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36,899,171</w:t>
      </w:r>
      <w:r>
        <w:t xml:space="preserve"> millones en su Presupuesto Institucional Modificado (PIM) para el     financiamiento de intervenciones y acciones pedagógicas, de los cuales se han ejecutado S/ </w:t>
      </w:r>
      <w:r>
        <w:t>25,227,709</w:t>
      </w:r>
      <w:r>
        <w:t xml:space="preserve"> lo cual corresponde a </w:t>
      </w:r>
      <w:r>
        <w:t>68.4%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26,635</w:t>
            </w:r>
          </w:p>
        </w:tc>
        <w:tc>
          <w:tcPr>
            <w:tcW w:type="dxa" w:w="1728"/>
          </w:tcPr>
          <w:p>
            <w:r>
              <w:t>19,280</w:t>
            </w:r>
          </w:p>
        </w:tc>
        <w:tc>
          <w:tcPr>
            <w:tcW w:type="dxa" w:w="1728"/>
          </w:tcPr>
          <w:p>
            <w:r>
              <w:t>19,280</w:t>
            </w:r>
          </w:p>
        </w:tc>
        <w:tc>
          <w:tcPr>
            <w:tcW w:type="dxa" w:w="1728"/>
          </w:tcPr>
          <w:p>
            <w:r>
              <w:t>69.7%</w:t>
            </w:r>
          </w:p>
        </w:tc>
      </w:tr>
      <w:tr>
        <w:tc>
          <w:tcPr>
            <w:tcW w:type="dxa" w:w="1728"/>
          </w:tcPr>
          <w:p>
            <w:r>
              <w:t>Absorción</w:t>
            </w:r>
          </w:p>
        </w:tc>
        <w:tc>
          <w:tcPr>
            <w:tcW w:type="dxa" w:w="1728"/>
          </w:tcPr>
          <w:p>
            <w:r>
              <w:t>112,420</w:t>
            </w:r>
          </w:p>
        </w:tc>
        <w:tc>
          <w:tcPr>
            <w:tcW w:type="dxa" w:w="1728"/>
          </w:tcPr>
          <w:p>
            <w:r>
              <w:t>82,092</w:t>
            </w:r>
          </w:p>
        </w:tc>
        <w:tc>
          <w:tcPr>
            <w:tcW w:type="dxa" w:w="1728"/>
          </w:tcPr>
          <w:p>
            <w:r>
              <w:t>82,092</w:t>
            </w:r>
          </w:p>
        </w:tc>
        <w:tc>
          <w:tcPr>
            <w:tcW w:type="dxa" w:w="1728"/>
          </w:tcPr>
          <w:p>
            <w:r>
              <w:t>94.9%</w:t>
            </w:r>
          </w:p>
        </w:tc>
      </w:tr>
      <w:tr>
        <w:tc>
          <w:tcPr>
            <w:tcW w:type="dxa" w:w="1728"/>
          </w:tcPr>
          <w:p>
            <w:r>
              <w:t>Acciones comunes - Acompañatic</w:t>
            </w:r>
          </w:p>
        </w:tc>
        <w:tc>
          <w:tcPr>
            <w:tcW w:type="dxa" w:w="1728"/>
          </w:tcPr>
          <w:p>
            <w:r>
              <w:t>82,822</w:t>
            </w:r>
          </w:p>
        </w:tc>
        <w:tc>
          <w:tcPr>
            <w:tcW w:type="dxa" w:w="1728"/>
          </w:tcPr>
          <w:p>
            <w:r>
              <w:t>82,764</w:t>
            </w:r>
          </w:p>
        </w:tc>
        <w:tc>
          <w:tcPr>
            <w:tcW w:type="dxa" w:w="1728"/>
          </w:tcPr>
          <w:p>
            <w:r>
              <w:t>82,763</w:t>
            </w:r>
          </w:p>
        </w:tc>
        <w:tc>
          <w:tcPr>
            <w:tcW w:type="dxa" w:w="1728"/>
          </w:tcPr>
          <w:p>
            <w:r>
              <w:t>0.0%</w:t>
            </w:r>
          </w:p>
        </w:tc>
      </w:tr>
      <w:tr>
        <w:tc>
          <w:tcPr>
            <w:tcW w:type="dxa" w:w="1728"/>
          </w:tcPr>
          <w:p>
            <w:r>
              <w:t>Acciones comunes del PP 106</w:t>
            </w:r>
          </w:p>
        </w:tc>
        <w:tc>
          <w:tcPr>
            <w:tcW w:type="dxa" w:w="1728"/>
          </w:tcPr>
          <w:p>
            <w:r>
              <w:t>39,216</w:t>
            </w:r>
          </w:p>
        </w:tc>
        <w:tc>
          <w:tcPr>
            <w:tcW w:type="dxa" w:w="1728"/>
          </w:tcPr>
          <w:p>
            <w:r>
              <w:t>32,280</w:t>
            </w:r>
          </w:p>
        </w:tc>
        <w:tc>
          <w:tcPr>
            <w:tcW w:type="dxa" w:w="1728"/>
          </w:tcPr>
          <w:p>
            <w:r>
              <w:t>32,280</w:t>
            </w:r>
          </w:p>
        </w:tc>
        <w:tc>
          <w:tcPr>
            <w:tcW w:type="dxa" w:w="1728"/>
          </w:tcPr>
          <w:p>
            <w:r>
              <w:t>99.4%</w:t>
            </w:r>
          </w:p>
        </w:tc>
      </w:tr>
      <w:tr>
        <w:tc>
          <w:tcPr>
            <w:tcW w:type="dxa" w:w="1728"/>
          </w:tcPr>
          <w:p>
            <w:r>
              <w:t>Acciones comunes del PP 107</w:t>
            </w:r>
          </w:p>
        </w:tc>
        <w:tc>
          <w:tcPr>
            <w:tcW w:type="dxa" w:w="1728"/>
          </w:tcPr>
          <w:p>
            <w:r>
              <w:t>24,722</w:t>
            </w:r>
          </w:p>
        </w:tc>
        <w:tc>
          <w:tcPr>
            <w:tcW w:type="dxa" w:w="1728"/>
          </w:tcPr>
          <w:p>
            <w:r>
              <w:t>16,665</w:t>
            </w:r>
          </w:p>
        </w:tc>
        <w:tc>
          <w:tcPr>
            <w:tcW w:type="dxa" w:w="1728"/>
          </w:tcPr>
          <w:p>
            <w:r>
              <w:t>16,665</w:t>
            </w:r>
          </w:p>
        </w:tc>
        <w:tc>
          <w:tcPr>
            <w:tcW w:type="dxa" w:w="1728"/>
          </w:tcPr>
          <w:p>
            <w:r>
              <w:t>58.5%</w:t>
            </w:r>
          </w:p>
        </w:tc>
      </w:tr>
      <w:tr>
        <w:tc>
          <w:tcPr>
            <w:tcW w:type="dxa" w:w="1728"/>
          </w:tcPr>
          <w:p>
            <w:r>
              <w:t>Acciones comunes del PP 90</w:t>
            </w:r>
          </w:p>
        </w:tc>
        <w:tc>
          <w:tcPr>
            <w:tcW w:type="dxa" w:w="1728"/>
          </w:tcPr>
          <w:p>
            <w:r>
              <w:t>209,137</w:t>
            </w:r>
          </w:p>
        </w:tc>
        <w:tc>
          <w:tcPr>
            <w:tcW w:type="dxa" w:w="1728"/>
          </w:tcPr>
          <w:p>
            <w:r>
              <w:t>183,553</w:t>
            </w:r>
          </w:p>
        </w:tc>
        <w:tc>
          <w:tcPr>
            <w:tcW w:type="dxa" w:w="1728"/>
          </w:tcPr>
          <w:p>
            <w:r>
              <w:t>142,732</w:t>
            </w:r>
          </w:p>
        </w:tc>
        <w:tc>
          <w:tcPr>
            <w:tcW w:type="dxa" w:w="1728"/>
          </w:tcPr>
          <w:p>
            <w:r>
              <w:t>94.8%</w:t>
            </w:r>
          </w:p>
        </w:tc>
      </w:tr>
      <w:tr>
        <w:tc>
          <w:tcPr>
            <w:tcW w:type="dxa" w:w="1728"/>
          </w:tcPr>
          <w:p>
            <w:r>
              <w:t>CAS UGEL</w:t>
            </w:r>
          </w:p>
        </w:tc>
        <w:tc>
          <w:tcPr>
            <w:tcW w:type="dxa" w:w="1728"/>
          </w:tcPr>
          <w:p>
            <w:r>
              <w:t>747,951</w:t>
            </w:r>
          </w:p>
        </w:tc>
        <w:tc>
          <w:tcPr>
            <w:tcW w:type="dxa" w:w="1728"/>
          </w:tcPr>
          <w:p>
            <w:r>
              <w:t>644,006</w:t>
            </w:r>
          </w:p>
        </w:tc>
        <w:tc>
          <w:tcPr>
            <w:tcW w:type="dxa" w:w="1728"/>
          </w:tcPr>
          <w:p>
            <w:r>
              <w:t>525,403</w:t>
            </w:r>
          </w:p>
        </w:tc>
        <w:tc>
          <w:tcPr>
            <w:tcW w:type="dxa" w:w="1728"/>
          </w:tcPr>
          <w:p>
            <w:r>
              <w:t>77.2%</w:t>
            </w:r>
          </w:p>
        </w:tc>
      </w:tr>
      <w:tr>
        <w:tc>
          <w:tcPr>
            <w:tcW w:type="dxa" w:w="1728"/>
          </w:tcPr>
          <w:p>
            <w:r>
              <w:t>CRFA</w:t>
            </w:r>
          </w:p>
        </w:tc>
        <w:tc>
          <w:tcPr>
            <w:tcW w:type="dxa" w:w="1728"/>
          </w:tcPr>
          <w:p>
            <w:r>
              <w:t>177,340</w:t>
            </w:r>
          </w:p>
        </w:tc>
        <w:tc>
          <w:tcPr>
            <w:tcW w:type="dxa" w:w="1728"/>
          </w:tcPr>
          <w:p>
            <w:r>
              <w:t>171,550</w:t>
            </w:r>
          </w:p>
        </w:tc>
        <w:tc>
          <w:tcPr>
            <w:tcW w:type="dxa" w:w="1728"/>
          </w:tcPr>
          <w:p>
            <w:r>
              <w:t>126,684</w:t>
            </w:r>
          </w:p>
        </w:tc>
        <w:tc>
          <w:tcPr>
            <w:tcW w:type="dxa" w:w="1728"/>
          </w:tcPr>
          <w:p>
            <w:r>
              <w:t>91.3%</w:t>
            </w:r>
          </w:p>
        </w:tc>
      </w:tr>
      <w:tr>
        <w:tc>
          <w:tcPr>
            <w:tcW w:type="dxa" w:w="1728"/>
          </w:tcPr>
          <w:p>
            <w:r>
              <w:t>Convivencia Escolar</w:t>
            </w:r>
          </w:p>
        </w:tc>
        <w:tc>
          <w:tcPr>
            <w:tcW w:type="dxa" w:w="1728"/>
          </w:tcPr>
          <w:p>
            <w:r>
              <w:t>836,786</w:t>
            </w:r>
          </w:p>
        </w:tc>
        <w:tc>
          <w:tcPr>
            <w:tcW w:type="dxa" w:w="1728"/>
          </w:tcPr>
          <w:p>
            <w:r>
              <w:t>790,420</w:t>
            </w:r>
          </w:p>
        </w:tc>
        <w:tc>
          <w:tcPr>
            <w:tcW w:type="dxa" w:w="1728"/>
          </w:tcPr>
          <w:p>
            <w:r>
              <w:t>681,979</w:t>
            </w:r>
          </w:p>
        </w:tc>
        <w:tc>
          <w:tcPr>
            <w:tcW w:type="dxa" w:w="1728"/>
          </w:tcPr>
          <w:p>
            <w:r>
              <w:t>89.6%</w:t>
            </w:r>
          </w:p>
        </w:tc>
      </w:tr>
      <w:tr>
        <w:tc>
          <w:tcPr>
            <w:tcW w:type="dxa" w:w="1728"/>
          </w:tcPr>
          <w:p>
            <w:r>
              <w:t>Fortalecimiento de acciones del PP 107</w:t>
            </w:r>
          </w:p>
        </w:tc>
        <w:tc>
          <w:tcPr>
            <w:tcW w:type="dxa" w:w="1728"/>
          </w:tcPr>
          <w:p>
            <w:r>
              <w:t>438,144</w:t>
            </w:r>
          </w:p>
        </w:tc>
        <w:tc>
          <w:tcPr>
            <w:tcW w:type="dxa" w:w="1728"/>
          </w:tcPr>
          <w:p>
            <w:r>
              <w:t>353,357</w:t>
            </w:r>
          </w:p>
        </w:tc>
        <w:tc>
          <w:tcPr>
            <w:tcW w:type="dxa" w:w="1728"/>
          </w:tcPr>
          <w:p>
            <w:r>
              <w:t>353,357</w:t>
            </w:r>
          </w:p>
        </w:tc>
        <w:tc>
          <w:tcPr>
            <w:tcW w:type="dxa" w:w="1728"/>
          </w:tcPr>
          <w:p>
            <w:r>
              <w:t>98.3%</w:t>
            </w:r>
          </w:p>
        </w:tc>
      </w:tr>
      <w:tr>
        <w:tc>
          <w:tcPr>
            <w:tcW w:type="dxa" w:w="1728"/>
          </w:tcPr>
          <w:p>
            <w:r>
              <w:t>Fortalecimiento de competencias para uso de dispositivos electrónicos</w:t>
            </w:r>
          </w:p>
        </w:tc>
        <w:tc>
          <w:tcPr>
            <w:tcW w:type="dxa" w:w="1728"/>
          </w:tcPr>
          <w:p>
            <w:r>
              <w:t>6,157,501</w:t>
            </w:r>
          </w:p>
        </w:tc>
        <w:tc>
          <w:tcPr>
            <w:tcW w:type="dxa" w:w="1728"/>
          </w:tcPr>
          <w:p>
            <w:r>
              <w:t>5,529,683</w:t>
            </w:r>
          </w:p>
        </w:tc>
        <w:tc>
          <w:tcPr>
            <w:tcW w:type="dxa" w:w="1728"/>
          </w:tcPr>
          <w:p>
            <w:r>
              <w:t>4,191,288</w:t>
            </w:r>
          </w:p>
        </w:tc>
        <w:tc>
          <w:tcPr>
            <w:tcW w:type="dxa" w:w="1728"/>
          </w:tcPr>
          <w:p>
            <w:r>
              <w:t>76.4%</w:t>
            </w:r>
          </w:p>
        </w:tc>
      </w:tr>
      <w:tr>
        <w:tc>
          <w:tcPr>
            <w:tcW w:type="dxa" w:w="1728"/>
          </w:tcPr>
          <w:p>
            <w:r>
              <w:t>Fortalecimiento de las acciones del PP 106</w:t>
            </w:r>
          </w:p>
        </w:tc>
        <w:tc>
          <w:tcPr>
            <w:tcW w:type="dxa" w:w="1728"/>
          </w:tcPr>
          <w:p>
            <w:r>
              <w:t>340,436</w:t>
            </w:r>
          </w:p>
        </w:tc>
        <w:tc>
          <w:tcPr>
            <w:tcW w:type="dxa" w:w="1728"/>
          </w:tcPr>
          <w:p>
            <w:r>
              <w:t>299,230</w:t>
            </w:r>
          </w:p>
        </w:tc>
        <w:tc>
          <w:tcPr>
            <w:tcW w:type="dxa" w:w="1728"/>
          </w:tcPr>
          <w:p>
            <w:r>
              <w:t>240,182</w:t>
            </w:r>
          </w:p>
        </w:tc>
        <w:tc>
          <w:tcPr>
            <w:tcW w:type="dxa" w:w="1728"/>
          </w:tcPr>
          <w:p>
            <w:r>
              <w:t>78.9%</w:t>
            </w:r>
          </w:p>
        </w:tc>
      </w:tr>
      <w:tr>
        <w:tc>
          <w:tcPr>
            <w:tcW w:type="dxa" w:w="1728"/>
          </w:tcPr>
          <w:p>
            <w:r>
              <w:t>JEC</w:t>
            </w:r>
          </w:p>
        </w:tc>
        <w:tc>
          <w:tcPr>
            <w:tcW w:type="dxa" w:w="1728"/>
          </w:tcPr>
          <w:p>
            <w:r>
              <w:t>7,939,456</w:t>
            </w:r>
          </w:p>
        </w:tc>
        <w:tc>
          <w:tcPr>
            <w:tcW w:type="dxa" w:w="1728"/>
          </w:tcPr>
          <w:p>
            <w:r>
              <w:t>6,979,495</w:t>
            </w:r>
          </w:p>
        </w:tc>
        <w:tc>
          <w:tcPr>
            <w:tcW w:type="dxa" w:w="1728"/>
          </w:tcPr>
          <w:p>
            <w:r>
              <w:t>5,662,531</w:t>
            </w:r>
          </w:p>
        </w:tc>
        <w:tc>
          <w:tcPr>
            <w:tcW w:type="dxa" w:w="1728"/>
          </w:tcPr>
          <w:p>
            <w:r>
              <w:t>86.2%</w:t>
            </w:r>
          </w:p>
        </w:tc>
      </w:tr>
      <w:tr>
        <w:tc>
          <w:tcPr>
            <w:tcW w:type="dxa" w:w="1728"/>
          </w:tcPr>
          <w:p>
            <w:r>
              <w:t>Redes Rurales</w:t>
            </w:r>
          </w:p>
        </w:tc>
        <w:tc>
          <w:tcPr>
            <w:tcW w:type="dxa" w:w="1728"/>
          </w:tcPr>
          <w:p>
            <w:r>
              <w:t>937,173</w:t>
            </w:r>
          </w:p>
        </w:tc>
        <w:tc>
          <w:tcPr>
            <w:tcW w:type="dxa" w:w="1728"/>
          </w:tcPr>
          <w:p>
            <w:r>
              <w:t>931,931</w:t>
            </w:r>
          </w:p>
        </w:tc>
        <w:tc>
          <w:tcPr>
            <w:tcW w:type="dxa" w:w="1728"/>
          </w:tcPr>
          <w:p>
            <w:r>
              <w:t>796,685</w:t>
            </w:r>
          </w:p>
        </w:tc>
        <w:tc>
          <w:tcPr>
            <w:tcW w:type="dxa" w:w="1728"/>
          </w:tcPr>
          <w:p>
            <w:r>
              <w:t>88.1%</w:t>
            </w:r>
          </w:p>
        </w:tc>
      </w:tr>
      <w:tr>
        <w:tc>
          <w:tcPr>
            <w:tcW w:type="dxa" w:w="1728"/>
          </w:tcPr>
          <w:p>
            <w:r>
              <w:t>147. Institutos Tecnológicos</w:t>
            </w:r>
          </w:p>
        </w:tc>
        <w:tc>
          <w:tcPr>
            <w:tcW w:type="dxa" w:w="1728"/>
          </w:tcPr>
          <w:p>
            <w:r>
              <w:t>901,108</w:t>
            </w:r>
          </w:p>
        </w:tc>
        <w:tc>
          <w:tcPr>
            <w:tcW w:type="dxa" w:w="1728"/>
          </w:tcPr>
          <w:p>
            <w:r>
              <w:t>292,239</w:t>
            </w:r>
          </w:p>
        </w:tc>
        <w:tc>
          <w:tcPr>
            <w:tcW w:type="dxa" w:w="1728"/>
          </w:tcPr>
          <w:p>
            <w:r>
              <w:t>213,363</w:t>
            </w:r>
          </w:p>
        </w:tc>
        <w:tc>
          <w:tcPr>
            <w:tcW w:type="dxa" w:w="1728"/>
          </w:tcPr>
          <w:p>
            <w:r>
              <w:t>45.5%</w:t>
            </w:r>
          </w:p>
        </w:tc>
      </w:tr>
      <w:tr>
        <w:tc>
          <w:tcPr>
            <w:tcW w:type="dxa" w:w="1728"/>
          </w:tcPr>
          <w:p>
            <w:r>
              <w:t>Acciones comunes del PP 106</w:t>
            </w:r>
          </w:p>
        </w:tc>
        <w:tc>
          <w:tcPr>
            <w:tcW w:type="dxa" w:w="1728"/>
          </w:tcPr>
          <w:p>
            <w:r>
              <w:t>640</w:t>
            </w:r>
          </w:p>
        </w:tc>
        <w:tc>
          <w:tcPr>
            <w:tcW w:type="dxa" w:w="1728"/>
          </w:tcPr>
          <w:p>
            <w:r>
              <w:t>640</w:t>
            </w:r>
          </w:p>
        </w:tc>
        <w:tc>
          <w:tcPr>
            <w:tcW w:type="dxa" w:w="1728"/>
          </w:tcPr>
          <w:p>
            <w:r>
              <w:t>640</w:t>
            </w:r>
          </w:p>
        </w:tc>
        <w:tc>
          <w:tcPr>
            <w:tcW w:type="dxa" w:w="1728"/>
          </w:tcPr>
          <w:p>
            <w:r>
              <w:t>100.0%</w:t>
            </w:r>
          </w:p>
        </w:tc>
      </w:tr>
      <w:tr>
        <w:tc>
          <w:tcPr>
            <w:tcW w:type="dxa" w:w="1728"/>
          </w:tcPr>
          <w:p>
            <w:r>
              <w:t>CRFA</w:t>
            </w:r>
          </w:p>
        </w:tc>
        <w:tc>
          <w:tcPr>
            <w:tcW w:type="dxa" w:w="1728"/>
          </w:tcPr>
          <w:p>
            <w:r>
              <w:t>16,060</w:t>
            </w:r>
          </w:p>
        </w:tc>
        <w:tc>
          <w:tcPr>
            <w:tcW w:type="dxa" w:w="1728"/>
          </w:tcPr>
          <w:p>
            <w:r>
              <w:t>2,400</w:t>
            </w:r>
          </w:p>
        </w:tc>
        <w:tc>
          <w:tcPr>
            <w:tcW w:type="dxa" w:w="1728"/>
          </w:tcPr>
          <w:p>
            <w:r>
              <w:t>2,400</w:t>
            </w:r>
          </w:p>
        </w:tc>
        <w:tc>
          <w:tcPr>
            <w:tcW w:type="dxa" w:w="1728"/>
          </w:tcPr>
          <w:p>
            <w:r>
              <w:t>22.5%</w:t>
            </w:r>
          </w:p>
        </w:tc>
      </w:tr>
      <w:tr>
        <w:tc>
          <w:tcPr>
            <w:tcW w:type="dxa" w:w="1728"/>
          </w:tcPr>
          <w:p>
            <w:r>
              <w:t>Convivencia Escolar</w:t>
            </w:r>
          </w:p>
        </w:tc>
        <w:tc>
          <w:tcPr>
            <w:tcW w:type="dxa" w:w="1728"/>
          </w:tcPr>
          <w:p>
            <w:r>
              <w:t>228,202</w:t>
            </w:r>
          </w:p>
        </w:tc>
        <w:tc>
          <w:tcPr>
            <w:tcW w:type="dxa" w:w="1728"/>
          </w:tcPr>
          <w:p>
            <w:r>
              <w:t>103,140</w:t>
            </w:r>
          </w:p>
        </w:tc>
        <w:tc>
          <w:tcPr>
            <w:tcW w:type="dxa" w:w="1728"/>
          </w:tcPr>
          <w:p>
            <w:r>
              <w:t>98,040</w:t>
            </w:r>
          </w:p>
        </w:tc>
        <w:tc>
          <w:tcPr>
            <w:tcW w:type="dxa" w:w="1728"/>
          </w:tcPr>
          <w:p>
            <w:r>
              <w:t>51.4%</w:t>
            </w:r>
          </w:p>
        </w:tc>
      </w:tr>
      <w:tr>
        <w:tc>
          <w:tcPr>
            <w:tcW w:type="dxa" w:w="1728"/>
          </w:tcPr>
          <w:p>
            <w:r>
              <w:t>Distribución de materiales educativos</w:t>
            </w:r>
          </w:p>
        </w:tc>
        <w:tc>
          <w:tcPr>
            <w:tcW w:type="dxa" w:w="1728"/>
          </w:tcPr>
          <w:p>
            <w:r>
              <w:t>1,962,706</w:t>
            </w:r>
          </w:p>
        </w:tc>
        <w:tc>
          <w:tcPr>
            <w:tcW w:type="dxa" w:w="1728"/>
          </w:tcPr>
          <w:p>
            <w:r>
              <w:t>945,371</w:t>
            </w:r>
          </w:p>
        </w:tc>
        <w:tc>
          <w:tcPr>
            <w:tcW w:type="dxa" w:w="1728"/>
          </w:tcPr>
          <w:p>
            <w:r>
              <w:t>758,939</w:t>
            </w:r>
          </w:p>
        </w:tc>
        <w:tc>
          <w:tcPr>
            <w:tcW w:type="dxa" w:w="1728"/>
          </w:tcPr>
          <w:p>
            <w:r>
              <w:t>63.0%</w:t>
            </w:r>
          </w:p>
        </w:tc>
      </w:tr>
      <w:tr>
        <w:tc>
          <w:tcPr>
            <w:tcW w:type="dxa" w:w="1728"/>
          </w:tcPr>
          <w:p>
            <w:r>
              <w:t>Fortalecimiento de competencias para uso de dispositivos electrónicos</w:t>
            </w:r>
          </w:p>
        </w:tc>
        <w:tc>
          <w:tcPr>
            <w:tcW w:type="dxa" w:w="1728"/>
          </w:tcPr>
          <w:p>
            <w:r>
              <w:t>693,682</w:t>
            </w:r>
          </w:p>
        </w:tc>
        <w:tc>
          <w:tcPr>
            <w:tcW w:type="dxa" w:w="1728"/>
          </w:tcPr>
          <w:p>
            <w:r>
              <w:t>30,068</w:t>
            </w:r>
          </w:p>
        </w:tc>
        <w:tc>
          <w:tcPr>
            <w:tcW w:type="dxa" w:w="1728"/>
          </w:tcPr>
          <w:p>
            <w:r>
              <w:t>17,286</w:t>
            </w:r>
          </w:p>
        </w:tc>
        <w:tc>
          <w:tcPr>
            <w:tcW w:type="dxa" w:w="1728"/>
          </w:tcPr>
          <w:p>
            <w:r>
              <w:t>2.5%</w:t>
            </w:r>
          </w:p>
        </w:tc>
      </w:tr>
      <w:tr>
        <w:tc>
          <w:tcPr>
            <w:tcW w:type="dxa" w:w="1728"/>
          </w:tcPr>
          <w:p>
            <w:r>
              <w:t>Fortalecimiento de las acciones del PP 106</w:t>
            </w:r>
          </w:p>
        </w:tc>
        <w:tc>
          <w:tcPr>
            <w:tcW w:type="dxa" w:w="1728"/>
          </w:tcPr>
          <w:p>
            <w:r>
              <w:t>196,184</w:t>
            </w:r>
          </w:p>
        </w:tc>
        <w:tc>
          <w:tcPr>
            <w:tcW w:type="dxa" w:w="1728"/>
          </w:tcPr>
          <w:p>
            <w:r>
              <w:t>129,905</w:t>
            </w:r>
          </w:p>
        </w:tc>
        <w:tc>
          <w:tcPr>
            <w:tcW w:type="dxa" w:w="1728"/>
          </w:tcPr>
          <w:p>
            <w:r>
              <w:t>116,482</w:t>
            </w:r>
          </w:p>
        </w:tc>
        <w:tc>
          <w:tcPr>
            <w:tcW w:type="dxa" w:w="1728"/>
          </w:tcPr>
          <w:p>
            <w:r>
              <w:t>138.9%</w:t>
            </w:r>
          </w:p>
        </w:tc>
      </w:tr>
      <w:tr>
        <w:tc>
          <w:tcPr>
            <w:tcW w:type="dxa" w:w="1728"/>
          </w:tcPr>
          <w:p>
            <w:r>
              <w:t>Kit de impresiones</w:t>
            </w:r>
          </w:p>
        </w:tc>
        <w:tc>
          <w:tcPr>
            <w:tcW w:type="dxa" w:w="1728"/>
          </w:tcPr>
          <w:p>
            <w:r>
              <w:t>1,604,978</w:t>
            </w:r>
          </w:p>
        </w:tc>
        <w:tc>
          <w:tcPr>
            <w:tcW w:type="dxa" w:w="1728"/>
          </w:tcPr>
          <w:p>
            <w:r>
              <w:t>819,157</w:t>
            </w:r>
          </w:p>
        </w:tc>
        <w:tc>
          <w:tcPr>
            <w:tcW w:type="dxa" w:w="1728"/>
          </w:tcPr>
          <w:p>
            <w:r>
              <w:t>721,787</w:t>
            </w:r>
          </w:p>
        </w:tc>
        <w:tc>
          <w:tcPr>
            <w:tcW w:type="dxa" w:w="1728"/>
          </w:tcPr>
          <w:p>
            <w:r>
              <w:t>60.7%</w:t>
            </w:r>
          </w:p>
        </w:tc>
      </w:tr>
      <w:tr>
        <w:tc>
          <w:tcPr>
            <w:tcW w:type="dxa" w:w="1728"/>
          </w:tcPr>
          <w:p>
            <w:r>
              <w:t>PRONOEI</w:t>
            </w:r>
          </w:p>
        </w:tc>
        <w:tc>
          <w:tcPr>
            <w:tcW w:type="dxa" w:w="1728"/>
          </w:tcPr>
          <w:p>
            <w:r>
              <w:t>12,902,421</w:t>
            </w:r>
          </w:p>
        </w:tc>
        <w:tc>
          <w:tcPr>
            <w:tcW w:type="dxa" w:w="1728"/>
          </w:tcPr>
          <w:p>
            <w:r>
              <w:t>12,534,604</w:t>
            </w:r>
          </w:p>
        </w:tc>
        <w:tc>
          <w:tcPr>
            <w:tcW w:type="dxa" w:w="1728"/>
          </w:tcPr>
          <w:p>
            <w:r>
              <w:t>10,324,690</w:t>
            </w:r>
          </w:p>
        </w:tc>
        <w:tc>
          <w:tcPr>
            <w:tcW w:type="dxa" w:w="1728"/>
          </w:tcPr>
          <w:p>
            <w:r>
              <w:t>99.9%</w:t>
            </w:r>
          </w:p>
        </w:tc>
      </w:tr>
      <w:tr>
        <w:tc>
          <w:tcPr>
            <w:tcW w:type="dxa" w:w="1728"/>
          </w:tcPr>
          <w:p>
            <w:r>
              <w:t>Plan de Mejora del PP 0107</w:t>
            </w:r>
          </w:p>
        </w:tc>
        <w:tc>
          <w:tcPr>
            <w:tcW w:type="dxa" w:w="1728"/>
          </w:tcPr>
          <w:p>
            <w:r>
              <w:t>308,895</w:t>
            </w:r>
          </w:p>
        </w:tc>
        <w:tc>
          <w:tcPr>
            <w:tcW w:type="dxa" w:w="1728"/>
          </w:tcPr>
          <w:p>
            <w:r>
              <w:t>157,230</w:t>
            </w:r>
          </w:p>
        </w:tc>
        <w:tc>
          <w:tcPr>
            <w:tcW w:type="dxa" w:w="1728"/>
          </w:tcPr>
          <w:p>
            <w:r>
              <w:t>18,265</w:t>
            </w:r>
          </w:p>
        </w:tc>
        <w:tc>
          <w:tcPr>
            <w:tcW w:type="dxa" w:w="1728"/>
          </w:tcPr>
          <w:p>
            <w:r>
              <w:t>7.7%</w:t>
            </w:r>
          </w:p>
        </w:tc>
      </w:tr>
      <w:tr>
        <w:tc>
          <w:tcPr>
            <w:tcW w:type="dxa" w:w="1728"/>
          </w:tcPr>
          <w:p>
            <w:r>
              <w:t>Redes Rurales</w:t>
            </w:r>
          </w:p>
        </w:tc>
        <w:tc>
          <w:tcPr>
            <w:tcW w:type="dxa" w:w="1728"/>
          </w:tcPr>
          <w:p>
            <w:r>
              <w:t>4,939</w:t>
            </w:r>
          </w:p>
        </w:tc>
        <w:tc>
          <w:tcPr>
            <w:tcW w:type="dxa" w:w="1728"/>
          </w:tcPr>
          <w:p>
            <w:r>
              <w:t>1,898</w:t>
            </w:r>
          </w:p>
        </w:tc>
        <w:tc>
          <w:tcPr>
            <w:tcW w:type="dxa" w:w="1728"/>
          </w:tcPr>
          <w:p>
            <w:r>
              <w:t>1,898</w:t>
            </w:r>
          </w:p>
        </w:tc>
        <w:tc>
          <w:tcPr>
            <w:tcW w:type="dxa" w:w="1728"/>
          </w:tcPr>
          <w:p>
            <w:r>
              <w:t>38.2%</w:t>
            </w:r>
          </w:p>
        </w:tc>
      </w:tr>
      <w:tr>
        <w:tc>
          <w:tcPr>
            <w:tcW w:type="dxa" w:w="1728"/>
          </w:tcPr>
          <w:p>
            <w:r>
              <w:t>Traslado Docente</w:t>
            </w:r>
          </w:p>
        </w:tc>
        <w:tc>
          <w:tcPr>
            <w:tcW w:type="dxa" w:w="1728"/>
          </w:tcPr>
          <w:p>
            <w:r>
              <w:t>9,617</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36,899,171</w:t>
            </w:r>
          </w:p>
        </w:tc>
        <w:tc>
          <w:tcPr>
            <w:tcW w:type="dxa" w:w="1728"/>
          </w:tcPr>
          <w:p>
            <w:r>
              <w:t>31,132,956</w:t>
            </w:r>
          </w:p>
        </w:tc>
        <w:tc>
          <w:tcPr>
            <w:tcW w:type="dxa" w:w="1728"/>
          </w:tcPr>
          <w:p>
            <w:r>
              <w:t>25,227,709</w:t>
            </w:r>
          </w:p>
        </w:tc>
        <w:tc>
          <w:tcPr>
            <w:tcW w:type="dxa" w:w="1728"/>
          </w:tcPr>
          <w:p>
            <w:r>
              <w:t>84.3%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