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27,530,514</w:t>
      </w:r>
      <w:r>
        <w:t xml:space="preserve"> millones en su Presupuesto Institucional Modificado (PIM) para el     financiamiento de intervenciones y acciones pedagógicas, de los cuales se han ejecutado S/ </w:t>
      </w:r>
      <w:r>
        <w:t>15,807,041</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34,672</w:t>
            </w:r>
          </w:p>
        </w:tc>
        <w:tc>
          <w:tcPr>
            <w:tcW w:type="dxa" w:w="1234"/>
          </w:tcPr>
          <w:p>
            <w:r>
              <w:t>24,118</w:t>
            </w:r>
          </w:p>
        </w:tc>
        <w:tc>
          <w:tcPr>
            <w:tcW w:type="dxa" w:w="1234"/>
          </w:tcPr>
          <w:p>
            <w:r>
              <w:t>69.3%</w:t>
            </w:r>
          </w:p>
        </w:tc>
        <w:tc>
          <w:tcPr>
            <w:tcW w:type="dxa" w:w="1234"/>
          </w:tcPr>
          <w:p>
            <w:r>
              <w:t>27,644</w:t>
            </w:r>
          </w:p>
        </w:tc>
        <w:tc>
          <w:tcPr>
            <w:tcW w:type="dxa" w:w="1234"/>
          </w:tcPr>
          <w:p>
            <w:r>
              <w:t>87.2%</w:t>
            </w:r>
          </w:p>
        </w:tc>
      </w:tr>
      <w:tr>
        <w:tc>
          <w:tcPr>
            <w:tcW w:type="dxa" w:w="1234"/>
          </w:tcPr>
          <w:p>
            <w:r>
              <w:t>Absorción</w:t>
            </w:r>
          </w:p>
        </w:tc>
        <w:tc>
          <w:tcPr>
            <w:tcW w:type="dxa" w:w="1234"/>
          </w:tcPr>
          <w:p>
            <w:r>
              <w:t>67,289</w:t>
            </w:r>
          </w:p>
        </w:tc>
        <w:tc>
          <w:tcPr>
            <w:tcW w:type="dxa" w:w="1234"/>
          </w:tcPr>
          <w:p>
            <w:r>
              <w:t>67,289</w:t>
            </w:r>
          </w:p>
        </w:tc>
        <w:tc>
          <w:tcPr>
            <w:tcW w:type="dxa" w:w="1234"/>
          </w:tcPr>
          <w:p>
            <w:r>
              <w:t>48,731</w:t>
            </w:r>
          </w:p>
        </w:tc>
        <w:tc>
          <w:tcPr>
            <w:tcW w:type="dxa" w:w="1234"/>
          </w:tcPr>
          <w:p>
            <w:r>
              <w:t>72.4%</w:t>
            </w:r>
          </w:p>
        </w:tc>
        <w:tc>
          <w:tcPr>
            <w:tcW w:type="dxa" w:w="1234"/>
          </w:tcPr>
          <w:p>
            <w:r>
              <w:t>57,798</w:t>
            </w:r>
          </w:p>
        </w:tc>
        <w:tc>
          <w:tcPr>
            <w:tcW w:type="dxa" w:w="1234"/>
          </w:tcPr>
          <w:p>
            <w:r>
              <w:t>84.3%</w:t>
            </w:r>
          </w:p>
        </w:tc>
      </w:tr>
      <w:tr>
        <w:tc>
          <w:tcPr>
            <w:tcW w:type="dxa" w:w="1234"/>
          </w:tcPr>
          <w:p>
            <w:r>
              <w:t>Acciones comunes - Acompañatic</w:t>
            </w:r>
          </w:p>
        </w:tc>
        <w:tc>
          <w:tcPr>
            <w:tcW w:type="dxa" w:w="1234"/>
          </w:tcPr>
          <w:p>
            <w:r>
              <w:t>545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34,414</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137,847</w:t>
            </w:r>
          </w:p>
        </w:tc>
        <w:tc>
          <w:tcPr>
            <w:tcW w:type="dxa" w:w="1234"/>
          </w:tcPr>
          <w:p>
            <w:r>
              <w:t>124,162</w:t>
            </w:r>
          </w:p>
        </w:tc>
        <w:tc>
          <w:tcPr>
            <w:tcW w:type="dxa" w:w="1234"/>
          </w:tcPr>
          <w:p>
            <w:r>
              <w:t>81,070</w:t>
            </w:r>
          </w:p>
        </w:tc>
        <w:tc>
          <w:tcPr>
            <w:tcW w:type="dxa" w:w="1234"/>
          </w:tcPr>
          <w:p>
            <w:r>
              <w:t>58.8%</w:t>
            </w:r>
          </w:p>
        </w:tc>
        <w:tc>
          <w:tcPr>
            <w:tcW w:type="dxa" w:w="1234"/>
          </w:tcPr>
          <w:p>
            <w:r>
              <w:t>105,371</w:t>
            </w:r>
          </w:p>
        </w:tc>
        <w:tc>
          <w:tcPr>
            <w:tcW w:type="dxa" w:w="1234"/>
          </w:tcPr>
          <w:p>
            <w:r>
              <w:t>76.9%</w:t>
            </w:r>
          </w:p>
        </w:tc>
      </w:tr>
      <w:tr>
        <w:tc>
          <w:tcPr>
            <w:tcW w:type="dxa" w:w="1234"/>
          </w:tcPr>
          <w:p>
            <w:r>
              <w:t>CAS UGEL</w:t>
            </w:r>
          </w:p>
        </w:tc>
        <w:tc>
          <w:tcPr>
            <w:tcW w:type="dxa" w:w="1234"/>
          </w:tcPr>
          <w:p>
            <w:r>
              <w:t>852,331</w:t>
            </w:r>
          </w:p>
        </w:tc>
        <w:tc>
          <w:tcPr>
            <w:tcW w:type="dxa" w:w="1234"/>
          </w:tcPr>
          <w:p>
            <w:r>
              <w:t>782,455</w:t>
            </w:r>
          </w:p>
        </w:tc>
        <w:tc>
          <w:tcPr>
            <w:tcW w:type="dxa" w:w="1234"/>
          </w:tcPr>
          <w:p>
            <w:r>
              <w:t>582,996</w:t>
            </w:r>
          </w:p>
        </w:tc>
        <w:tc>
          <w:tcPr>
            <w:tcW w:type="dxa" w:w="1234"/>
          </w:tcPr>
          <w:p>
            <w:r>
              <w:t>68.4%</w:t>
            </w:r>
          </w:p>
        </w:tc>
        <w:tc>
          <w:tcPr>
            <w:tcW w:type="dxa" w:w="1234"/>
          </w:tcPr>
          <w:p>
            <w:r>
              <w:t>765,774</w:t>
            </w:r>
          </w:p>
        </w:tc>
        <w:tc>
          <w:tcPr>
            <w:tcW w:type="dxa" w:w="1234"/>
          </w:tcPr>
          <w:p>
            <w:r>
              <w:t>76.1%</w:t>
            </w:r>
          </w:p>
        </w:tc>
      </w:tr>
      <w:tr>
        <w:tc>
          <w:tcPr>
            <w:tcW w:type="dxa" w:w="1234"/>
          </w:tcPr>
          <w:p>
            <w:r>
              <w:t>CRFA</w:t>
            </w:r>
          </w:p>
        </w:tc>
        <w:tc>
          <w:tcPr>
            <w:tcW w:type="dxa" w:w="1234"/>
          </w:tcPr>
          <w:p>
            <w:r>
              <w:t>168,081</w:t>
            </w:r>
          </w:p>
        </w:tc>
        <w:tc>
          <w:tcPr>
            <w:tcW w:type="dxa" w:w="1234"/>
          </w:tcPr>
          <w:p>
            <w:r>
              <w:t>164,629</w:t>
            </w:r>
          </w:p>
        </w:tc>
        <w:tc>
          <w:tcPr>
            <w:tcW w:type="dxa" w:w="1234"/>
          </w:tcPr>
          <w:p>
            <w:r>
              <w:t>101,472</w:t>
            </w:r>
          </w:p>
        </w:tc>
        <w:tc>
          <w:tcPr>
            <w:tcW w:type="dxa" w:w="1234"/>
          </w:tcPr>
          <w:p>
            <w:r>
              <w:t>60.4%</w:t>
            </w:r>
          </w:p>
        </w:tc>
        <w:tc>
          <w:tcPr>
            <w:tcW w:type="dxa" w:w="1234"/>
          </w:tcPr>
          <w:p>
            <w:r>
              <w:t>138,808</w:t>
            </w:r>
          </w:p>
        </w:tc>
        <w:tc>
          <w:tcPr>
            <w:tcW w:type="dxa" w:w="1234"/>
          </w:tcPr>
          <w:p>
            <w:r>
              <w:t>73.1%</w:t>
            </w:r>
          </w:p>
        </w:tc>
      </w:tr>
      <w:tr>
        <w:tc>
          <w:tcPr>
            <w:tcW w:type="dxa" w:w="1234"/>
          </w:tcPr>
          <w:p>
            <w:r>
              <w:t>Convivencia Escolar</w:t>
            </w:r>
          </w:p>
        </w:tc>
        <w:tc>
          <w:tcPr>
            <w:tcW w:type="dxa" w:w="1234"/>
          </w:tcPr>
          <w:p>
            <w:r>
              <w:t>1,202,932</w:t>
            </w:r>
          </w:p>
        </w:tc>
        <w:tc>
          <w:tcPr>
            <w:tcW w:type="dxa" w:w="1234"/>
          </w:tcPr>
          <w:p>
            <w:r>
              <w:t>1,139,054</w:t>
            </w:r>
          </w:p>
        </w:tc>
        <w:tc>
          <w:tcPr>
            <w:tcW w:type="dxa" w:w="1234"/>
          </w:tcPr>
          <w:p>
            <w:r>
              <w:t>840,674</w:t>
            </w:r>
          </w:p>
        </w:tc>
        <w:tc>
          <w:tcPr>
            <w:tcW w:type="dxa" w:w="1234"/>
          </w:tcPr>
          <w:p>
            <w:r>
              <w:t>69.9%</w:t>
            </w:r>
          </w:p>
        </w:tc>
        <w:tc>
          <w:tcPr>
            <w:tcW w:type="dxa" w:w="1234"/>
          </w:tcPr>
          <w:p>
            <w:r>
              <w:t>1,016,600</w:t>
            </w:r>
          </w:p>
        </w:tc>
        <w:tc>
          <w:tcPr>
            <w:tcW w:type="dxa" w:w="1234"/>
          </w:tcPr>
          <w:p>
            <w:r>
              <w:t>82.7%</w:t>
            </w:r>
          </w:p>
        </w:tc>
      </w:tr>
      <w:tr>
        <w:tc>
          <w:tcPr>
            <w:tcW w:type="dxa" w:w="1234"/>
          </w:tcPr>
          <w:p>
            <w:r>
              <w:t>Fortalecimiento de acciones del PP 107</w:t>
            </w:r>
          </w:p>
        </w:tc>
        <w:tc>
          <w:tcPr>
            <w:tcW w:type="dxa" w:w="1234"/>
          </w:tcPr>
          <w:p>
            <w:r>
              <w:t>187,776</w:t>
            </w:r>
          </w:p>
        </w:tc>
        <w:tc>
          <w:tcPr>
            <w:tcW w:type="dxa" w:w="1234"/>
          </w:tcPr>
          <w:p>
            <w:r>
              <w:t>187,704</w:t>
            </w:r>
          </w:p>
        </w:tc>
        <w:tc>
          <w:tcPr>
            <w:tcW w:type="dxa" w:w="1234"/>
          </w:tcPr>
          <w:p>
            <w:r>
              <w:t>138,978</w:t>
            </w:r>
          </w:p>
        </w:tc>
        <w:tc>
          <w:tcPr>
            <w:tcW w:type="dxa" w:w="1234"/>
          </w:tcPr>
          <w:p>
            <w:r>
              <w:t>74.0%</w:t>
            </w:r>
          </w:p>
        </w:tc>
        <w:tc>
          <w:tcPr>
            <w:tcW w:type="dxa" w:w="1234"/>
          </w:tcPr>
          <w:p>
            <w:r>
              <w:t>154,080</w:t>
            </w:r>
          </w:p>
        </w:tc>
        <w:tc>
          <w:tcPr>
            <w:tcW w:type="dxa" w:w="1234"/>
          </w:tcPr>
          <w:p>
            <w:r>
              <w:t>90.2%</w:t>
            </w:r>
          </w:p>
        </w:tc>
      </w:tr>
      <w:tr>
        <w:tc>
          <w:tcPr>
            <w:tcW w:type="dxa" w:w="1234"/>
          </w:tcPr>
          <w:p>
            <w:r>
              <w:t>Fortalecimiento de competencias para uso de dispositivos electrónicos</w:t>
            </w:r>
          </w:p>
        </w:tc>
        <w:tc>
          <w:tcPr>
            <w:tcW w:type="dxa" w:w="1234"/>
          </w:tcPr>
          <w:p>
            <w:r>
              <w:t>3,531,515</w:t>
            </w:r>
          </w:p>
        </w:tc>
        <w:tc>
          <w:tcPr>
            <w:tcW w:type="dxa" w:w="1234"/>
          </w:tcPr>
          <w:p>
            <w:r>
              <w:t>2,968,705</w:t>
            </w:r>
          </w:p>
        </w:tc>
        <w:tc>
          <w:tcPr>
            <w:tcW w:type="dxa" w:w="1234"/>
          </w:tcPr>
          <w:p>
            <w:r>
              <w:t>2,024,072</w:t>
            </w:r>
          </w:p>
        </w:tc>
        <w:tc>
          <w:tcPr>
            <w:tcW w:type="dxa" w:w="1234"/>
          </w:tcPr>
          <w:p>
            <w:r>
              <w:t>57.3%</w:t>
            </w:r>
          </w:p>
        </w:tc>
        <w:tc>
          <w:tcPr>
            <w:tcW w:type="dxa" w:w="1234"/>
          </w:tcPr>
          <w:p>
            <w:r>
              <w:t>3,489,642</w:t>
            </w:r>
          </w:p>
        </w:tc>
        <w:tc>
          <w:tcPr>
            <w:tcW w:type="dxa" w:w="1234"/>
          </w:tcPr>
          <w:p>
            <w:r>
              <w:t>58.0%</w:t>
            </w:r>
          </w:p>
        </w:tc>
      </w:tr>
      <w:tr>
        <w:tc>
          <w:tcPr>
            <w:tcW w:type="dxa" w:w="1234"/>
          </w:tcPr>
          <w:p>
            <w:r>
              <w:t>Fortalecimiento de las acciones del PP 106</w:t>
            </w:r>
          </w:p>
        </w:tc>
        <w:tc>
          <w:tcPr>
            <w:tcW w:type="dxa" w:w="1234"/>
          </w:tcPr>
          <w:p>
            <w:r>
              <w:t>506,725</w:t>
            </w:r>
          </w:p>
        </w:tc>
        <w:tc>
          <w:tcPr>
            <w:tcW w:type="dxa" w:w="1234"/>
          </w:tcPr>
          <w:p>
            <w:r>
              <w:t>445,408</w:t>
            </w:r>
          </w:p>
        </w:tc>
        <w:tc>
          <w:tcPr>
            <w:tcW w:type="dxa" w:w="1234"/>
          </w:tcPr>
          <w:p>
            <w:r>
              <w:t>332,670</w:t>
            </w:r>
          </w:p>
        </w:tc>
        <w:tc>
          <w:tcPr>
            <w:tcW w:type="dxa" w:w="1234"/>
          </w:tcPr>
          <w:p>
            <w:r>
              <w:t>65.7%</w:t>
            </w:r>
          </w:p>
        </w:tc>
        <w:tc>
          <w:tcPr>
            <w:tcW w:type="dxa" w:w="1234"/>
          </w:tcPr>
          <w:p>
            <w:r>
              <w:t>411,768</w:t>
            </w:r>
          </w:p>
        </w:tc>
        <w:tc>
          <w:tcPr>
            <w:tcW w:type="dxa" w:w="1234"/>
          </w:tcPr>
          <w:p>
            <w:r>
              <w:t>80.8%</w:t>
            </w:r>
          </w:p>
        </w:tc>
      </w:tr>
      <w:tr>
        <w:tc>
          <w:tcPr>
            <w:tcW w:type="dxa" w:w="1234"/>
          </w:tcPr>
          <w:p>
            <w:r>
              <w:t>JEC</w:t>
            </w:r>
          </w:p>
        </w:tc>
        <w:tc>
          <w:tcPr>
            <w:tcW w:type="dxa" w:w="1234"/>
          </w:tcPr>
          <w:p>
            <w:r>
              <w:t>5,366,563</w:t>
            </w:r>
          </w:p>
        </w:tc>
        <w:tc>
          <w:tcPr>
            <w:tcW w:type="dxa" w:w="1234"/>
          </w:tcPr>
          <w:p>
            <w:r>
              <w:t>4,842,519</w:t>
            </w:r>
          </w:p>
        </w:tc>
        <w:tc>
          <w:tcPr>
            <w:tcW w:type="dxa" w:w="1234"/>
          </w:tcPr>
          <w:p>
            <w:r>
              <w:t>3,324,130</w:t>
            </w:r>
          </w:p>
        </w:tc>
        <w:tc>
          <w:tcPr>
            <w:tcW w:type="dxa" w:w="1234"/>
          </w:tcPr>
          <w:p>
            <w:r>
              <w:t>61.9%</w:t>
            </w:r>
          </w:p>
        </w:tc>
        <w:tc>
          <w:tcPr>
            <w:tcW w:type="dxa" w:w="1234"/>
          </w:tcPr>
          <w:p>
            <w:r>
              <w:t>4,100,292</w:t>
            </w:r>
          </w:p>
        </w:tc>
        <w:tc>
          <w:tcPr>
            <w:tcW w:type="dxa" w:w="1234"/>
          </w:tcPr>
          <w:p>
            <w:r>
              <w:t>81.1%</w:t>
            </w:r>
          </w:p>
        </w:tc>
      </w:tr>
      <w:tr>
        <w:tc>
          <w:tcPr>
            <w:tcW w:type="dxa" w:w="1234"/>
          </w:tcPr>
          <w:p>
            <w:r>
              <w:t>Orquestando</w:t>
            </w:r>
          </w:p>
        </w:tc>
        <w:tc>
          <w:tcPr>
            <w:tcW w:type="dxa" w:w="1234"/>
          </w:tcPr>
          <w:p>
            <w:r>
              <w:t>162,268</w:t>
            </w:r>
          </w:p>
        </w:tc>
        <w:tc>
          <w:tcPr>
            <w:tcW w:type="dxa" w:w="1234"/>
          </w:tcPr>
          <w:p>
            <w:r>
              <w:t>139,733</w:t>
            </w:r>
          </w:p>
        </w:tc>
        <w:tc>
          <w:tcPr>
            <w:tcW w:type="dxa" w:w="1234"/>
          </w:tcPr>
          <w:p>
            <w:r>
              <w:t>109,810</w:t>
            </w:r>
          </w:p>
        </w:tc>
        <w:tc>
          <w:tcPr>
            <w:tcW w:type="dxa" w:w="1234"/>
          </w:tcPr>
          <w:p>
            <w:r>
              <w:t>67.7%</w:t>
            </w:r>
          </w:p>
        </w:tc>
        <w:tc>
          <w:tcPr>
            <w:tcW w:type="dxa" w:w="1234"/>
          </w:tcPr>
          <w:p>
            <w:r>
              <w:t>136,388</w:t>
            </w:r>
          </w:p>
        </w:tc>
        <w:tc>
          <w:tcPr>
            <w:tcW w:type="dxa" w:w="1234"/>
          </w:tcPr>
          <w:p>
            <w:r>
              <w:t>80.5%</w:t>
            </w:r>
          </w:p>
        </w:tc>
      </w:tr>
      <w:tr>
        <w:tc>
          <w:tcPr>
            <w:tcW w:type="dxa" w:w="1234"/>
          </w:tcPr>
          <w:p>
            <w:r>
              <w:t>SEHO</w:t>
            </w:r>
          </w:p>
        </w:tc>
        <w:tc>
          <w:tcPr>
            <w:tcW w:type="dxa" w:w="1234"/>
          </w:tcPr>
          <w:p>
            <w:r>
              <w:t>47,867</w:t>
            </w:r>
          </w:p>
        </w:tc>
        <w:tc>
          <w:tcPr>
            <w:tcW w:type="dxa" w:w="1234"/>
          </w:tcPr>
          <w:p>
            <w:r>
              <w:t>47,867</w:t>
            </w:r>
          </w:p>
        </w:tc>
        <w:tc>
          <w:tcPr>
            <w:tcW w:type="dxa" w:w="1234"/>
          </w:tcPr>
          <w:p>
            <w:r>
              <w:t>18,707</w:t>
            </w:r>
          </w:p>
        </w:tc>
        <w:tc>
          <w:tcPr>
            <w:tcW w:type="dxa" w:w="1234"/>
          </w:tcPr>
          <w:p>
            <w:r>
              <w:t>39.1%</w:t>
            </w:r>
          </w:p>
        </w:tc>
        <w:tc>
          <w:tcPr>
            <w:tcW w:type="dxa" w:w="1234"/>
          </w:tcPr>
          <w:p>
            <w:r>
              <w:t>37,816</w:t>
            </w:r>
          </w:p>
        </w:tc>
        <w:tc>
          <w:tcPr>
            <w:tcW w:type="dxa" w:w="1234"/>
          </w:tcPr>
          <w:p>
            <w:r>
              <w:t>49.5%</w:t>
            </w:r>
          </w:p>
        </w:tc>
      </w:tr>
      <w:tr>
        <w:tc>
          <w:tcPr>
            <w:tcW w:type="dxa" w:w="1234"/>
          </w:tcPr>
          <w:p>
            <w:r>
              <w:t>Secundaria con residencia</w:t>
            </w:r>
          </w:p>
        </w:tc>
        <w:tc>
          <w:tcPr>
            <w:tcW w:type="dxa" w:w="1234"/>
          </w:tcPr>
          <w:p>
            <w:r>
              <w:t>365,016</w:t>
            </w:r>
          </w:p>
        </w:tc>
        <w:tc>
          <w:tcPr>
            <w:tcW w:type="dxa" w:w="1234"/>
          </w:tcPr>
          <w:p>
            <w:r>
              <w:t>277,273</w:t>
            </w:r>
          </w:p>
        </w:tc>
        <w:tc>
          <w:tcPr>
            <w:tcW w:type="dxa" w:w="1234"/>
          </w:tcPr>
          <w:p>
            <w:r>
              <w:t>185,328</w:t>
            </w:r>
          </w:p>
        </w:tc>
        <w:tc>
          <w:tcPr>
            <w:tcW w:type="dxa" w:w="1234"/>
          </w:tcPr>
          <w:p>
            <w:r>
              <w:t>50.8%</w:t>
            </w:r>
          </w:p>
        </w:tc>
        <w:tc>
          <w:tcPr>
            <w:tcW w:type="dxa" w:w="1234"/>
          </w:tcPr>
          <w:p>
            <w:r>
              <w:t>261,920</w:t>
            </w:r>
          </w:p>
        </w:tc>
        <w:tc>
          <w:tcPr>
            <w:tcW w:type="dxa" w:w="1234"/>
          </w:tcPr>
          <w:p>
            <w:r>
              <w:t>70.8%</w:t>
            </w:r>
          </w:p>
        </w:tc>
      </w:tr>
      <w:tr>
        <w:tc>
          <w:tcPr>
            <w:tcW w:type="dxa" w:w="1234"/>
          </w:tcPr>
          <w:p>
            <w:r>
              <w:t>Secundaria tutorial</w:t>
            </w:r>
          </w:p>
        </w:tc>
        <w:tc>
          <w:tcPr>
            <w:tcW w:type="dxa" w:w="1234"/>
          </w:tcPr>
          <w:p>
            <w:r>
              <w:t>2,270,291</w:t>
            </w:r>
          </w:p>
        </w:tc>
        <w:tc>
          <w:tcPr>
            <w:tcW w:type="dxa" w:w="1234"/>
          </w:tcPr>
          <w:p>
            <w:r>
              <w:t>1,793,267</w:t>
            </w:r>
          </w:p>
        </w:tc>
        <w:tc>
          <w:tcPr>
            <w:tcW w:type="dxa" w:w="1234"/>
          </w:tcPr>
          <w:p>
            <w:r>
              <w:t>1,488,702</w:t>
            </w:r>
          </w:p>
        </w:tc>
        <w:tc>
          <w:tcPr>
            <w:tcW w:type="dxa" w:w="1234"/>
          </w:tcPr>
          <w:p>
            <w:r>
              <w:t>65.6%</w:t>
            </w:r>
          </w:p>
        </w:tc>
        <w:tc>
          <w:tcPr>
            <w:tcW w:type="dxa" w:w="1234"/>
          </w:tcPr>
          <w:p>
            <w:r>
              <w:t>1,907,280</w:t>
            </w:r>
          </w:p>
        </w:tc>
        <w:tc>
          <w:tcPr>
            <w:tcW w:type="dxa" w:w="1234"/>
          </w:tcPr>
          <w:p>
            <w:r>
              <w:t>78.1%</w:t>
            </w:r>
          </w:p>
        </w:tc>
      </w:tr>
      <w:tr>
        <w:tc>
          <w:tcPr>
            <w:tcW w:type="dxa" w:w="1234"/>
          </w:tcPr>
          <w:p>
            <w:r>
              <w:t>Supervisión de IIEE privadas</w:t>
            </w:r>
          </w:p>
        </w:tc>
        <w:tc>
          <w:tcPr>
            <w:tcW w:type="dxa" w:w="1234"/>
          </w:tcPr>
          <w:p>
            <w:r>
              <w:t>652,961</w:t>
            </w:r>
          </w:p>
        </w:tc>
        <w:tc>
          <w:tcPr>
            <w:tcW w:type="dxa" w:w="1234"/>
          </w:tcPr>
          <w:p>
            <w:r>
              <w:t>652,352</w:t>
            </w:r>
          </w:p>
        </w:tc>
        <w:tc>
          <w:tcPr>
            <w:tcW w:type="dxa" w:w="1234"/>
          </w:tcPr>
          <w:p>
            <w:r>
              <w:t>445,602</w:t>
            </w:r>
          </w:p>
        </w:tc>
        <w:tc>
          <w:tcPr>
            <w:tcW w:type="dxa" w:w="1234"/>
          </w:tcPr>
          <w:p>
            <w:r>
              <w:t>68.2%</w:t>
            </w:r>
          </w:p>
        </w:tc>
        <w:tc>
          <w:tcPr>
            <w:tcW w:type="dxa" w:w="1234"/>
          </w:tcPr>
          <w:p>
            <w:r>
              <w:t>544,616</w:t>
            </w:r>
          </w:p>
        </w:tc>
        <w:tc>
          <w:tcPr>
            <w:tcW w:type="dxa" w:w="1234"/>
          </w:tcPr>
          <w:p>
            <w:r>
              <w:t>81.8%</w:t>
            </w:r>
          </w:p>
        </w:tc>
      </w:tr>
      <w:tr>
        <w:tc>
          <w:tcPr>
            <w:tcW w:type="dxa" w:w="1234"/>
          </w:tcPr>
          <w:p>
            <w:r>
              <w:t>Total</w:t>
            </w:r>
          </w:p>
        </w:tc>
        <w:tc>
          <w:tcPr>
            <w:tcW w:type="dxa" w:w="1234"/>
          </w:tcPr>
          <w:p>
            <w:r>
              <w:t>15,589,203</w:t>
            </w:r>
          </w:p>
        </w:tc>
        <w:tc>
          <w:tcPr>
            <w:tcW w:type="dxa" w:w="1234"/>
          </w:tcPr>
          <w:p>
            <w:r>
              <w:t>13,701,503</w:t>
            </w:r>
          </w:p>
        </w:tc>
        <w:tc>
          <w:tcPr>
            <w:tcW w:type="dxa" w:w="1234"/>
          </w:tcPr>
          <w:p>
            <w:r>
              <w:t>9,772,718</w:t>
            </w:r>
          </w:p>
        </w:tc>
        <w:tc>
          <w:tcPr>
            <w:tcW w:type="dxa" w:w="1234"/>
          </w:tcPr>
          <w:p>
            <w:r>
              <w:t>62.7%</w:t>
            </w:r>
          </w:p>
        </w:tc>
        <w:tc>
          <w:tcPr>
            <w:tcW w:type="dxa" w:w="1234"/>
          </w:tcPr>
          <w:p>
            <w:r>
              <w:t>13,184,277</w:t>
            </w:r>
          </w:p>
        </w:tc>
        <w:tc>
          <w:tcPr>
            <w:tcW w:type="dxa" w:w="1234"/>
          </w:tcPr>
          <w:p>
            <w:r>
              <w:t>74.1%</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803,393</w:t>
            </w:r>
          </w:p>
        </w:tc>
        <w:tc>
          <w:tcPr>
            <w:tcW w:type="dxa" w:w="1234"/>
          </w:tcPr>
          <w:p>
            <w:r>
              <w:t>670,193</w:t>
            </w:r>
          </w:p>
        </w:tc>
        <w:tc>
          <w:tcPr>
            <w:tcW w:type="dxa" w:w="1234"/>
          </w:tcPr>
          <w:p>
            <w:r>
              <w:t>224,602</w:t>
            </w:r>
          </w:p>
        </w:tc>
        <w:tc>
          <w:tcPr>
            <w:tcW w:type="dxa" w:w="1234"/>
          </w:tcPr>
          <w:p>
            <w:r>
              <w:t>28.0%</w:t>
            </w:r>
          </w:p>
        </w:tc>
        <w:tc>
          <w:tcPr>
            <w:tcW w:type="dxa" w:w="1234"/>
          </w:tcPr>
          <w:p>
            <w:r>
              <w:t>625,860</w:t>
            </w:r>
          </w:p>
        </w:tc>
        <w:tc>
          <w:tcPr>
            <w:tcW w:type="dxa" w:w="1234"/>
          </w:tcPr>
          <w:p>
            <w:r>
              <w:t>35.9%</w:t>
            </w:r>
          </w:p>
        </w:tc>
      </w:tr>
      <w:tr>
        <w:tc>
          <w:tcPr>
            <w:tcW w:type="dxa" w:w="1234"/>
          </w:tcPr>
          <w:p>
            <w:r>
              <w:t>Acciones comunes - Acompañatic</w:t>
            </w:r>
          </w:p>
        </w:tc>
        <w:tc>
          <w:tcPr>
            <w:tcW w:type="dxa" w:w="1234"/>
          </w:tcPr>
          <w:p>
            <w:r>
              <w:t>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CRFA</w:t>
            </w:r>
          </w:p>
        </w:tc>
        <w:tc>
          <w:tcPr>
            <w:tcW w:type="dxa" w:w="1234"/>
          </w:tcPr>
          <w:p>
            <w:r>
              <w:t>34,890</w:t>
            </w:r>
          </w:p>
        </w:tc>
        <w:tc>
          <w:tcPr>
            <w:tcW w:type="dxa" w:w="1234"/>
          </w:tcPr>
          <w:p>
            <w:r>
              <w:t>0</w:t>
            </w:r>
          </w:p>
        </w:tc>
        <w:tc>
          <w:tcPr>
            <w:tcW w:type="dxa" w:w="1234"/>
          </w:tcPr>
          <w:p>
            <w:r>
              <w:t>0</w:t>
            </w:r>
          </w:p>
        </w:tc>
        <w:tc>
          <w:tcPr>
            <w:tcW w:type="dxa" w:w="1234"/>
          </w:tcPr>
          <w:p>
            <w:r>
              <w:t>0.0%</w:t>
            </w:r>
          </w:p>
        </w:tc>
        <w:tc>
          <w:tcPr>
            <w:tcW w:type="dxa" w:w="1234"/>
          </w:tcPr>
          <w:p>
            <w:r>
              <w:t>23,260</w:t>
            </w:r>
          </w:p>
        </w:tc>
        <w:tc>
          <w:tcPr>
            <w:tcW w:type="dxa" w:w="1234"/>
          </w:tcPr>
          <w:p>
            <w:r>
              <w:t>0.0%</w:t>
            </w:r>
          </w:p>
        </w:tc>
      </w:tr>
      <w:tr>
        <w:tc>
          <w:tcPr>
            <w:tcW w:type="dxa" w:w="1234"/>
          </w:tcPr>
          <w:p>
            <w:r>
              <w:t>Convivencia Escolar</w:t>
            </w:r>
          </w:p>
        </w:tc>
        <w:tc>
          <w:tcPr>
            <w:tcW w:type="dxa" w:w="1234"/>
          </w:tcPr>
          <w:p>
            <w:r>
              <w:t>495,495</w:t>
            </w:r>
          </w:p>
        </w:tc>
        <w:tc>
          <w:tcPr>
            <w:tcW w:type="dxa" w:w="1234"/>
          </w:tcPr>
          <w:p>
            <w:r>
              <w:t>318,653</w:t>
            </w:r>
          </w:p>
        </w:tc>
        <w:tc>
          <w:tcPr>
            <w:tcW w:type="dxa" w:w="1234"/>
          </w:tcPr>
          <w:p>
            <w:r>
              <w:t>205,986</w:t>
            </w:r>
          </w:p>
        </w:tc>
        <w:tc>
          <w:tcPr>
            <w:tcW w:type="dxa" w:w="1234"/>
          </w:tcPr>
          <w:p>
            <w:r>
              <w:t>41.6%</w:t>
            </w:r>
          </w:p>
        </w:tc>
        <w:tc>
          <w:tcPr>
            <w:tcW w:type="dxa" w:w="1234"/>
          </w:tcPr>
          <w:p>
            <w:r>
              <w:t>421,907</w:t>
            </w:r>
          </w:p>
        </w:tc>
        <w:tc>
          <w:tcPr>
            <w:tcW w:type="dxa" w:w="1234"/>
          </w:tcPr>
          <w:p>
            <w:r>
              <w:t>48.8%</w:t>
            </w:r>
          </w:p>
        </w:tc>
      </w:tr>
      <w:tr>
        <w:tc>
          <w:tcPr>
            <w:tcW w:type="dxa" w:w="1234"/>
          </w:tcPr>
          <w:p>
            <w:r>
              <w:t>Distribución de materiales educativos</w:t>
            </w:r>
          </w:p>
        </w:tc>
        <w:tc>
          <w:tcPr>
            <w:tcW w:type="dxa" w:w="1234"/>
          </w:tcPr>
          <w:p>
            <w:r>
              <w:t>2,508,404</w:t>
            </w:r>
          </w:p>
        </w:tc>
        <w:tc>
          <w:tcPr>
            <w:tcW w:type="dxa" w:w="1234"/>
          </w:tcPr>
          <w:p>
            <w:r>
              <w:t>1,518,258</w:t>
            </w:r>
          </w:p>
        </w:tc>
        <w:tc>
          <w:tcPr>
            <w:tcW w:type="dxa" w:w="1234"/>
          </w:tcPr>
          <w:p>
            <w:r>
              <w:t>1,302,803</w:t>
            </w:r>
          </w:p>
        </w:tc>
        <w:tc>
          <w:tcPr>
            <w:tcW w:type="dxa" w:w="1234"/>
          </w:tcPr>
          <w:p>
            <w:r>
              <w:t>51.9%</w:t>
            </w:r>
          </w:p>
        </w:tc>
        <w:tc>
          <w:tcPr>
            <w:tcW w:type="dxa" w:w="1234"/>
          </w:tcPr>
          <w:p>
            <w:r>
              <w:t>1,638,894</w:t>
            </w:r>
          </w:p>
        </w:tc>
        <w:tc>
          <w:tcPr>
            <w:tcW w:type="dxa" w:w="1234"/>
          </w:tcPr>
          <w:p>
            <w:r>
              <w:t>79.5%</w:t>
            </w:r>
          </w:p>
        </w:tc>
      </w:tr>
      <w:tr>
        <w:tc>
          <w:tcPr>
            <w:tcW w:type="dxa" w:w="1234"/>
          </w:tcPr>
          <w:p>
            <w:r>
              <w:t>Fortalecimiento de competencias para uso de dispositivos electrónicos</w:t>
            </w:r>
          </w:p>
        </w:tc>
        <w:tc>
          <w:tcPr>
            <w:tcW w:type="dxa" w:w="1234"/>
          </w:tcPr>
          <w:p>
            <w:r>
              <w:t>1,162,665</w:t>
            </w:r>
          </w:p>
        </w:tc>
        <w:tc>
          <w:tcPr>
            <w:tcW w:type="dxa" w:w="1234"/>
          </w:tcPr>
          <w:p>
            <w:r>
              <w:t>6,547</w:t>
            </w:r>
          </w:p>
        </w:tc>
        <w:tc>
          <w:tcPr>
            <w:tcW w:type="dxa" w:w="1234"/>
          </w:tcPr>
          <w:p>
            <w:r>
              <w:t>6,547</w:t>
            </w:r>
          </w:p>
        </w:tc>
        <w:tc>
          <w:tcPr>
            <w:tcW w:type="dxa" w:w="1234"/>
          </w:tcPr>
          <w:p>
            <w:r>
              <w:t>0.6%</w:t>
            </w:r>
          </w:p>
        </w:tc>
        <w:tc>
          <w:tcPr>
            <w:tcW w:type="dxa" w:w="1234"/>
          </w:tcPr>
          <w:p>
            <w:r>
              <w:t>1,162,646</w:t>
            </w:r>
          </w:p>
        </w:tc>
        <w:tc>
          <w:tcPr>
            <w:tcW w:type="dxa" w:w="1234"/>
          </w:tcPr>
          <w:p>
            <w:r>
              <w:t>0.6%</w:t>
            </w:r>
          </w:p>
        </w:tc>
      </w:tr>
      <w:tr>
        <w:tc>
          <w:tcPr>
            <w:tcW w:type="dxa" w:w="1234"/>
          </w:tcPr>
          <w:p>
            <w:r>
              <w:t>Fortalecimiento de las acciones del PP 106</w:t>
            </w:r>
          </w:p>
        </w:tc>
        <w:tc>
          <w:tcPr>
            <w:tcW w:type="dxa" w:w="1234"/>
          </w:tcPr>
          <w:p>
            <w:r>
              <w:t>233,000</w:t>
            </w:r>
          </w:p>
        </w:tc>
        <w:tc>
          <w:tcPr>
            <w:tcW w:type="dxa" w:w="1234"/>
          </w:tcPr>
          <w:p>
            <w:r>
              <w:t>171,599</w:t>
            </w:r>
          </w:p>
        </w:tc>
        <w:tc>
          <w:tcPr>
            <w:tcW w:type="dxa" w:w="1234"/>
          </w:tcPr>
          <w:p>
            <w:r>
              <w:t>108,798</w:t>
            </w:r>
          </w:p>
        </w:tc>
        <w:tc>
          <w:tcPr>
            <w:tcW w:type="dxa" w:w="1234"/>
          </w:tcPr>
          <w:p>
            <w:r>
              <w:t>46.7%</w:t>
            </w:r>
          </w:p>
        </w:tc>
        <w:tc>
          <w:tcPr>
            <w:tcW w:type="dxa" w:w="1234"/>
          </w:tcPr>
          <w:p>
            <w:r>
              <w:t>136,232</w:t>
            </w:r>
          </w:p>
        </w:tc>
        <w:tc>
          <w:tcPr>
            <w:tcW w:type="dxa" w:w="1234"/>
          </w:tcPr>
          <w:p>
            <w:r>
              <w:t>79.9%</w:t>
            </w:r>
          </w:p>
        </w:tc>
      </w:tr>
      <w:tr>
        <w:tc>
          <w:tcPr>
            <w:tcW w:type="dxa" w:w="1234"/>
          </w:tcPr>
          <w:p>
            <w:r>
              <w:t>Kit de impresiones</w:t>
            </w:r>
          </w:p>
        </w:tc>
        <w:tc>
          <w:tcPr>
            <w:tcW w:type="dxa" w:w="1234"/>
          </w:tcPr>
          <w:p>
            <w:r>
              <w:t>1,656,458</w:t>
            </w:r>
          </w:p>
        </w:tc>
        <w:tc>
          <w:tcPr>
            <w:tcW w:type="dxa" w:w="1234"/>
          </w:tcPr>
          <w:p>
            <w:r>
              <w:t>936,286</w:t>
            </w:r>
          </w:p>
        </w:tc>
        <w:tc>
          <w:tcPr>
            <w:tcW w:type="dxa" w:w="1234"/>
          </w:tcPr>
          <w:p>
            <w:r>
              <w:t>787,083</w:t>
            </w:r>
          </w:p>
        </w:tc>
        <w:tc>
          <w:tcPr>
            <w:tcW w:type="dxa" w:w="1234"/>
          </w:tcPr>
          <w:p>
            <w:r>
              <w:t>47.5%</w:t>
            </w:r>
          </w:p>
        </w:tc>
        <w:tc>
          <w:tcPr>
            <w:tcW w:type="dxa" w:w="1234"/>
          </w:tcPr>
          <w:p>
            <w:r>
              <w:t>1,222,764</w:t>
            </w:r>
          </w:p>
        </w:tc>
        <w:tc>
          <w:tcPr>
            <w:tcW w:type="dxa" w:w="1234"/>
          </w:tcPr>
          <w:p>
            <w:r>
              <w:t>64.4%</w:t>
            </w:r>
          </w:p>
        </w:tc>
      </w:tr>
      <w:tr>
        <w:tc>
          <w:tcPr>
            <w:tcW w:type="dxa" w:w="1234"/>
          </w:tcPr>
          <w:p>
            <w:r>
              <w:t>PRONOEI</w:t>
            </w:r>
          </w:p>
        </w:tc>
        <w:tc>
          <w:tcPr>
            <w:tcW w:type="dxa" w:w="1234"/>
          </w:tcPr>
          <w:p>
            <w:r>
              <w:t>4,697,999</w:t>
            </w:r>
          </w:p>
        </w:tc>
        <w:tc>
          <w:tcPr>
            <w:tcW w:type="dxa" w:w="1234"/>
          </w:tcPr>
          <w:p>
            <w:r>
              <w:t>3,944,321</w:t>
            </w:r>
          </w:p>
        </w:tc>
        <w:tc>
          <w:tcPr>
            <w:tcW w:type="dxa" w:w="1234"/>
          </w:tcPr>
          <w:p>
            <w:r>
              <w:t>3,332,024</w:t>
            </w:r>
          </w:p>
        </w:tc>
        <w:tc>
          <w:tcPr>
            <w:tcW w:type="dxa" w:w="1234"/>
          </w:tcPr>
          <w:p>
            <w:r>
              <w:t>70.9%</w:t>
            </w:r>
          </w:p>
        </w:tc>
        <w:tc>
          <w:tcPr>
            <w:tcW w:type="dxa" w:w="1234"/>
          </w:tcPr>
          <w:p>
            <w:r>
              <w:t>3,760,800</w:t>
            </w:r>
          </w:p>
        </w:tc>
        <w:tc>
          <w:tcPr>
            <w:tcW w:type="dxa" w:w="1234"/>
          </w:tcPr>
          <w:p>
            <w:r>
              <w:t>88.6%</w:t>
            </w:r>
          </w:p>
        </w:tc>
      </w:tr>
      <w:tr>
        <w:tc>
          <w:tcPr>
            <w:tcW w:type="dxa" w:w="1234"/>
          </w:tcPr>
          <w:p>
            <w:r>
              <w:t>Plan de Mejora del PP 0107</w:t>
            </w:r>
          </w:p>
        </w:tc>
        <w:tc>
          <w:tcPr>
            <w:tcW w:type="dxa" w:w="1234"/>
          </w:tcPr>
          <w:p>
            <w:r>
              <w:t>264,300</w:t>
            </w:r>
          </w:p>
        </w:tc>
        <w:tc>
          <w:tcPr>
            <w:tcW w:type="dxa" w:w="1234"/>
          </w:tcPr>
          <w:p>
            <w:r>
              <w:t>144,997</w:t>
            </w:r>
          </w:p>
        </w:tc>
        <w:tc>
          <w:tcPr>
            <w:tcW w:type="dxa" w:w="1234"/>
          </w:tcPr>
          <w:p>
            <w:r>
              <w:t>66,197</w:t>
            </w:r>
          </w:p>
        </w:tc>
        <w:tc>
          <w:tcPr>
            <w:tcW w:type="dxa" w:w="1234"/>
          </w:tcPr>
          <w:p>
            <w:r>
              <w:t>25.0%</w:t>
            </w:r>
          </w:p>
        </w:tc>
        <w:tc>
          <w:tcPr>
            <w:tcW w:type="dxa" w:w="1234"/>
          </w:tcPr>
          <w:p>
            <w:r>
              <w:t>202,130</w:t>
            </w:r>
          </w:p>
        </w:tc>
        <w:tc>
          <w:tcPr>
            <w:tcW w:type="dxa" w:w="1234"/>
          </w:tcPr>
          <w:p>
            <w:r>
              <w:t>32.7%</w:t>
            </w:r>
          </w:p>
        </w:tc>
      </w:tr>
      <w:tr>
        <w:tc>
          <w:tcPr>
            <w:tcW w:type="dxa" w:w="1234"/>
          </w:tcPr>
          <w:p>
            <w:r>
              <w:t>SEHO</w:t>
            </w:r>
          </w:p>
        </w:tc>
        <w:tc>
          <w:tcPr>
            <w:tcW w:type="dxa" w:w="1234"/>
          </w:tcPr>
          <w:p>
            <w:r>
              <w:t>9,024</w:t>
            </w:r>
          </w:p>
        </w:tc>
        <w:tc>
          <w:tcPr>
            <w:tcW w:type="dxa" w:w="1234"/>
          </w:tcPr>
          <w:p>
            <w:r>
              <w:t>2,081</w:t>
            </w:r>
          </w:p>
        </w:tc>
        <w:tc>
          <w:tcPr>
            <w:tcW w:type="dxa" w:w="1234"/>
          </w:tcPr>
          <w:p>
            <w:r>
              <w:t>283</w:t>
            </w:r>
          </w:p>
        </w:tc>
        <w:tc>
          <w:tcPr>
            <w:tcW w:type="dxa" w:w="1234"/>
          </w:tcPr>
          <w:p>
            <w:r>
              <w:t>3.1%</w:t>
            </w:r>
          </w:p>
        </w:tc>
        <w:tc>
          <w:tcPr>
            <w:tcW w:type="dxa" w:w="1234"/>
          </w:tcPr>
          <w:p>
            <w:r>
              <w:t>11,179</w:t>
            </w:r>
          </w:p>
        </w:tc>
        <w:tc>
          <w:tcPr>
            <w:tcW w:type="dxa" w:w="1234"/>
          </w:tcPr>
          <w:p>
            <w:r>
              <w:t>2.5%</w:t>
            </w:r>
          </w:p>
        </w:tc>
      </w:tr>
      <w:tr>
        <w:tc>
          <w:tcPr>
            <w:tcW w:type="dxa" w:w="1234"/>
          </w:tcPr>
          <w:p>
            <w:r>
              <w:t>Secundaria tutorial</w:t>
            </w:r>
          </w:p>
        </w:tc>
        <w:tc>
          <w:tcPr>
            <w:tcW w:type="dxa" w:w="1234"/>
          </w:tcPr>
          <w:p>
            <w:r>
              <w:t>47,040</w:t>
            </w:r>
          </w:p>
        </w:tc>
        <w:tc>
          <w:tcPr>
            <w:tcW w:type="dxa" w:w="1234"/>
          </w:tcPr>
          <w:p>
            <w:r>
              <w:t>0</w:t>
            </w:r>
          </w:p>
        </w:tc>
        <w:tc>
          <w:tcPr>
            <w:tcW w:type="dxa" w:w="1234"/>
          </w:tcPr>
          <w:p>
            <w:r>
              <w:t>0</w:t>
            </w:r>
          </w:p>
        </w:tc>
        <w:tc>
          <w:tcPr>
            <w:tcW w:type="dxa" w:w="1234"/>
          </w:tcPr>
          <w:p>
            <w:r>
              <w:t>0.0%</w:t>
            </w:r>
          </w:p>
        </w:tc>
        <w:tc>
          <w:tcPr>
            <w:tcW w:type="dxa" w:w="1234"/>
          </w:tcPr>
          <w:p>
            <w:r>
              <w:t>70,560</w:t>
            </w:r>
          </w:p>
        </w:tc>
        <w:tc>
          <w:tcPr>
            <w:tcW w:type="dxa" w:w="1234"/>
          </w:tcPr>
          <w:p>
            <w:r>
              <w:t>0.0%</w:t>
            </w:r>
          </w:p>
        </w:tc>
      </w:tr>
      <w:tr>
        <w:tc>
          <w:tcPr>
            <w:tcW w:type="dxa" w:w="1234"/>
          </w:tcPr>
          <w:p>
            <w:r>
              <w:t>Supervisión de IIEE privadas</w:t>
            </w:r>
          </w:p>
        </w:tc>
        <w:tc>
          <w:tcPr>
            <w:tcW w:type="dxa" w:w="1234"/>
          </w:tcPr>
          <w:p>
            <w:r>
              <w:t>3,075</w:t>
            </w:r>
          </w:p>
        </w:tc>
        <w:tc>
          <w:tcPr>
            <w:tcW w:type="dxa" w:w="1234"/>
          </w:tcPr>
          <w:p>
            <w:r>
              <w:t>0</w:t>
            </w:r>
          </w:p>
        </w:tc>
        <w:tc>
          <w:tcPr>
            <w:tcW w:type="dxa" w:w="1234"/>
          </w:tcPr>
          <w:p>
            <w:r>
              <w:t>0</w:t>
            </w:r>
          </w:p>
        </w:tc>
        <w:tc>
          <w:tcPr>
            <w:tcW w:type="dxa" w:w="1234"/>
          </w:tcPr>
          <w:p>
            <w:r>
              <w:t>0.0%</w:t>
            </w:r>
          </w:p>
        </w:tc>
        <w:tc>
          <w:tcPr>
            <w:tcW w:type="dxa" w:w="1234"/>
          </w:tcPr>
          <w:p>
            <w:r>
              <w:t>2,460</w:t>
            </w:r>
          </w:p>
        </w:tc>
        <w:tc>
          <w:tcPr>
            <w:tcW w:type="dxa" w:w="1234"/>
          </w:tcPr>
          <w:p>
            <w:r>
              <w:t>0.0%</w:t>
            </w:r>
          </w:p>
        </w:tc>
      </w:tr>
      <w:tr>
        <w:tc>
          <w:tcPr>
            <w:tcW w:type="dxa" w:w="1234"/>
          </w:tcPr>
          <w:p>
            <w:r>
              <w:t>Traslado Docente</w:t>
            </w:r>
          </w:p>
        </w:tc>
        <w:tc>
          <w:tcPr>
            <w:tcW w:type="dxa" w:w="1234"/>
          </w:tcPr>
          <w:p>
            <w:r>
              <w:t>25,558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11,941,311</w:t>
            </w:r>
          </w:p>
        </w:tc>
        <w:tc>
          <w:tcPr>
            <w:tcW w:type="dxa" w:w="1234"/>
          </w:tcPr>
          <w:p>
            <w:r>
              <w:t>7,712,935</w:t>
            </w:r>
          </w:p>
        </w:tc>
        <w:tc>
          <w:tcPr>
            <w:tcW w:type="dxa" w:w="1234"/>
          </w:tcPr>
          <w:p>
            <w:r>
              <w:t>6,034,323</w:t>
            </w:r>
          </w:p>
        </w:tc>
        <w:tc>
          <w:tcPr>
            <w:tcW w:type="dxa" w:w="1234"/>
          </w:tcPr>
          <w:p>
            <w:r>
              <w:t>50.5%</w:t>
            </w:r>
          </w:p>
        </w:tc>
        <w:tc>
          <w:tcPr>
            <w:tcW w:type="dxa" w:w="1234"/>
          </w:tcPr>
          <w:p>
            <w:r>
              <w:t>9,278,692</w:t>
            </w:r>
          </w:p>
        </w:tc>
        <w:tc>
          <w:tcPr>
            <w:tcW w:type="dxa" w:w="1234"/>
          </w:tcPr>
          <w:p>
            <w:r>
              <w:t>65.0%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