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13,333,107</w:t>
      </w:r>
      <w:r>
        <w:t xml:space="preserve"> millones en su Presupuesto Institucional Modificado (PIM) para el     financiamiento de intervenciones y acciones pedagógicas, de los cuales se han ejecutado S/ </w:t>
      </w:r>
      <w:r>
        <w:t>7,568,094</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30,497</w:t>
            </w:r>
          </w:p>
        </w:tc>
        <w:tc>
          <w:tcPr>
            <w:tcW w:type="dxa" w:w="1234"/>
          </w:tcPr>
          <w:p>
            <w:r>
              <w:t>23,366</w:t>
            </w:r>
          </w:p>
        </w:tc>
        <w:tc>
          <w:tcPr>
            <w:tcW w:type="dxa" w:w="1234"/>
          </w:tcPr>
          <w:p>
            <w:r>
              <w:t>23,366</w:t>
            </w:r>
          </w:p>
        </w:tc>
        <w:tc>
          <w:tcPr>
            <w:tcW w:type="dxa" w:w="1234"/>
          </w:tcPr>
          <w:p>
            <w:r>
              <w:t>76.6%</w:t>
            </w:r>
          </w:p>
        </w:tc>
        <w:tc>
          <w:tcPr>
            <w:tcW w:type="dxa" w:w="1234"/>
          </w:tcPr>
          <w:p>
            <w:r>
              <w:t>27,644</w:t>
            </w:r>
          </w:p>
        </w:tc>
        <w:tc>
          <w:tcPr>
            <w:tcW w:type="dxa" w:w="1234"/>
          </w:tcPr>
          <w:p>
            <w:r>
              <w:t>84.5%</w:t>
            </w:r>
          </w:p>
        </w:tc>
      </w:tr>
      <w:tr>
        <w:tc>
          <w:tcPr>
            <w:tcW w:type="dxa" w:w="1234"/>
          </w:tcPr>
          <w:p>
            <w:r>
              <w:t>Absorción</w:t>
            </w:r>
          </w:p>
        </w:tc>
        <w:tc>
          <w:tcPr>
            <w:tcW w:type="dxa" w:w="1234"/>
          </w:tcPr>
          <w:p>
            <w:r>
              <w:t>235,626</w:t>
            </w:r>
          </w:p>
        </w:tc>
        <w:tc>
          <w:tcPr>
            <w:tcW w:type="dxa" w:w="1234"/>
          </w:tcPr>
          <w:p>
            <w:r>
              <w:t>164,184</w:t>
            </w:r>
          </w:p>
        </w:tc>
        <w:tc>
          <w:tcPr>
            <w:tcW w:type="dxa" w:w="1234"/>
          </w:tcPr>
          <w:p>
            <w:r>
              <w:t>164,184</w:t>
            </w:r>
          </w:p>
        </w:tc>
        <w:tc>
          <w:tcPr>
            <w:tcW w:type="dxa" w:w="1234"/>
          </w:tcPr>
          <w:p>
            <w:r>
              <w:t>69.7%</w:t>
            </w:r>
          </w:p>
        </w:tc>
        <w:tc>
          <w:tcPr>
            <w:tcW w:type="dxa" w:w="1234"/>
          </w:tcPr>
          <w:p>
            <w:r>
              <w:t>179,880</w:t>
            </w:r>
          </w:p>
        </w:tc>
        <w:tc>
          <w:tcPr>
            <w:tcW w:type="dxa" w:w="1234"/>
          </w:tcPr>
          <w:p>
            <w:r>
              <w:t>91.3%</w:t>
            </w:r>
          </w:p>
        </w:tc>
      </w:tr>
      <w:tr>
        <w:tc>
          <w:tcPr>
            <w:tcW w:type="dxa" w:w="1234"/>
          </w:tcPr>
          <w:p>
            <w:r>
              <w:t>Acciones comunes del PP 107</w:t>
            </w:r>
          </w:p>
        </w:tc>
        <w:tc>
          <w:tcPr>
            <w:tcW w:type="dxa" w:w="1234"/>
          </w:tcPr>
          <w:p>
            <w:r>
              <w:t>34,435</w:t>
            </w:r>
          </w:p>
        </w:tc>
        <w:tc>
          <w:tcPr>
            <w:tcW w:type="dxa" w:w="1234"/>
          </w:tcPr>
          <w:p>
            <w:r>
              <w:t>25,661</w:t>
            </w:r>
          </w:p>
        </w:tc>
        <w:tc>
          <w:tcPr>
            <w:tcW w:type="dxa" w:w="1234"/>
          </w:tcPr>
          <w:p>
            <w:r>
              <w:t>25,661</w:t>
            </w:r>
          </w:p>
        </w:tc>
        <w:tc>
          <w:tcPr>
            <w:tcW w:type="dxa" w:w="1234"/>
          </w:tcPr>
          <w:p>
            <w:r>
              <w:t>74.5%</w:t>
            </w:r>
          </w:p>
        </w:tc>
        <w:tc>
          <w:tcPr>
            <w:tcW w:type="dxa" w:w="1234"/>
          </w:tcPr>
          <w:p>
            <w:r>
              <w:t>28,480</w:t>
            </w:r>
          </w:p>
        </w:tc>
        <w:tc>
          <w:tcPr>
            <w:tcW w:type="dxa" w:w="1234"/>
          </w:tcPr>
          <w:p>
            <w:r>
              <w:t>90.1%</w:t>
            </w:r>
          </w:p>
        </w:tc>
      </w:tr>
      <w:tr>
        <w:tc>
          <w:tcPr>
            <w:tcW w:type="dxa" w:w="1234"/>
          </w:tcPr>
          <w:p>
            <w:r>
              <w:t>Acciones comunes del PP 90</w:t>
            </w:r>
          </w:p>
        </w:tc>
        <w:tc>
          <w:tcPr>
            <w:tcW w:type="dxa" w:w="1234"/>
          </w:tcPr>
          <w:p>
            <w:r>
              <w:t>20,789</w:t>
            </w:r>
          </w:p>
        </w:tc>
        <w:tc>
          <w:tcPr>
            <w:tcW w:type="dxa" w:w="1234"/>
          </w:tcPr>
          <w:p>
            <w:r>
              <w:t>12,445</w:t>
            </w:r>
          </w:p>
        </w:tc>
        <w:tc>
          <w:tcPr>
            <w:tcW w:type="dxa" w:w="1234"/>
          </w:tcPr>
          <w:p>
            <w:r>
              <w:t>12,445</w:t>
            </w:r>
          </w:p>
        </w:tc>
        <w:tc>
          <w:tcPr>
            <w:tcW w:type="dxa" w:w="1234"/>
          </w:tcPr>
          <w:p>
            <w:r>
              <w:t>59.9%</w:t>
            </w:r>
          </w:p>
        </w:tc>
        <w:tc>
          <w:tcPr>
            <w:tcW w:type="dxa" w:w="1234"/>
          </w:tcPr>
          <w:p>
            <w:r>
              <w:t>15,053</w:t>
            </w:r>
          </w:p>
        </w:tc>
        <w:tc>
          <w:tcPr>
            <w:tcW w:type="dxa" w:w="1234"/>
          </w:tcPr>
          <w:p>
            <w:r>
              <w:t>82.7%</w:t>
            </w:r>
          </w:p>
        </w:tc>
      </w:tr>
      <w:tr>
        <w:tc>
          <w:tcPr>
            <w:tcW w:type="dxa" w:w="1234"/>
          </w:tcPr>
          <w:p>
            <w:r>
              <w:t>CAS UGEL</w:t>
            </w:r>
          </w:p>
        </w:tc>
        <w:tc>
          <w:tcPr>
            <w:tcW w:type="dxa" w:w="1234"/>
          </w:tcPr>
          <w:p>
            <w:r>
              <w:t>464,488</w:t>
            </w:r>
          </w:p>
        </w:tc>
        <w:tc>
          <w:tcPr>
            <w:tcW w:type="dxa" w:w="1234"/>
          </w:tcPr>
          <w:p>
            <w:r>
              <w:t>198,808</w:t>
            </w:r>
          </w:p>
        </w:tc>
        <w:tc>
          <w:tcPr>
            <w:tcW w:type="dxa" w:w="1234"/>
          </w:tcPr>
          <w:p>
            <w:r>
              <w:t>198,808</w:t>
            </w:r>
          </w:p>
        </w:tc>
        <w:tc>
          <w:tcPr>
            <w:tcW w:type="dxa" w:w="1234"/>
          </w:tcPr>
          <w:p>
            <w:r>
              <w:t>42.8%</w:t>
            </w:r>
          </w:p>
        </w:tc>
        <w:tc>
          <w:tcPr>
            <w:tcW w:type="dxa" w:w="1234"/>
          </w:tcPr>
          <w:p>
            <w:r>
              <w:t>425,430</w:t>
            </w:r>
          </w:p>
        </w:tc>
        <w:tc>
          <w:tcPr>
            <w:tcW w:type="dxa" w:w="1234"/>
          </w:tcPr>
          <w:p>
            <w:r>
              <w:t>46.7%</w:t>
            </w:r>
          </w:p>
        </w:tc>
      </w:tr>
      <w:tr>
        <w:tc>
          <w:tcPr>
            <w:tcW w:type="dxa" w:w="1234"/>
          </w:tcPr>
          <w:p>
            <w:r>
              <w:t>CRFA</w:t>
            </w:r>
          </w:p>
        </w:tc>
        <w:tc>
          <w:tcPr>
            <w:tcW w:type="dxa" w:w="1234"/>
          </w:tcPr>
          <w:p>
            <w:r>
              <w:t>147,196</w:t>
            </w:r>
          </w:p>
        </w:tc>
        <w:tc>
          <w:tcPr>
            <w:tcW w:type="dxa" w:w="1234"/>
          </w:tcPr>
          <w:p>
            <w:r>
              <w:t>94,329</w:t>
            </w:r>
          </w:p>
        </w:tc>
        <w:tc>
          <w:tcPr>
            <w:tcW w:type="dxa" w:w="1234"/>
          </w:tcPr>
          <w:p>
            <w:r>
              <w:t>94,329</w:t>
            </w:r>
          </w:p>
        </w:tc>
        <w:tc>
          <w:tcPr>
            <w:tcW w:type="dxa" w:w="1234"/>
          </w:tcPr>
          <w:p>
            <w:r>
              <w:t>64.1%</w:t>
            </w:r>
          </w:p>
        </w:tc>
        <w:tc>
          <w:tcPr>
            <w:tcW w:type="dxa" w:w="1234"/>
          </w:tcPr>
          <w:p>
            <w:r>
              <w:t>138,808</w:t>
            </w:r>
          </w:p>
        </w:tc>
        <w:tc>
          <w:tcPr>
            <w:tcW w:type="dxa" w:w="1234"/>
          </w:tcPr>
          <w:p>
            <w:r>
              <w:t>68.0%</w:t>
            </w:r>
          </w:p>
        </w:tc>
      </w:tr>
      <w:tr>
        <w:tc>
          <w:tcPr>
            <w:tcW w:type="dxa" w:w="1234"/>
          </w:tcPr>
          <w:p>
            <w:r>
              <w:t>Convivencia Escolar</w:t>
            </w:r>
          </w:p>
        </w:tc>
        <w:tc>
          <w:tcPr>
            <w:tcW w:type="dxa" w:w="1234"/>
          </w:tcPr>
          <w:p>
            <w:r>
              <w:t>587,796</w:t>
            </w:r>
          </w:p>
        </w:tc>
        <w:tc>
          <w:tcPr>
            <w:tcW w:type="dxa" w:w="1234"/>
          </w:tcPr>
          <w:p>
            <w:r>
              <w:t>448,502</w:t>
            </w:r>
          </w:p>
        </w:tc>
        <w:tc>
          <w:tcPr>
            <w:tcW w:type="dxa" w:w="1234"/>
          </w:tcPr>
          <w:p>
            <w:r>
              <w:t>448,392</w:t>
            </w:r>
          </w:p>
        </w:tc>
        <w:tc>
          <w:tcPr>
            <w:tcW w:type="dxa" w:w="1234"/>
          </w:tcPr>
          <w:p>
            <w:r>
              <w:t>76.3%</w:t>
            </w:r>
          </w:p>
        </w:tc>
        <w:tc>
          <w:tcPr>
            <w:tcW w:type="dxa" w:w="1234"/>
          </w:tcPr>
          <w:p>
            <w:r>
              <w:t>573,352</w:t>
            </w:r>
          </w:p>
        </w:tc>
        <w:tc>
          <w:tcPr>
            <w:tcW w:type="dxa" w:w="1234"/>
          </w:tcPr>
          <w:p>
            <w:r>
              <w:t>78.2%</w:t>
            </w:r>
          </w:p>
        </w:tc>
      </w:tr>
      <w:tr>
        <w:tc>
          <w:tcPr>
            <w:tcW w:type="dxa" w:w="1234"/>
          </w:tcPr>
          <w:p>
            <w:r>
              <w:t>Fortalecimiento de acciones del PP 107</w:t>
            </w:r>
          </w:p>
        </w:tc>
        <w:tc>
          <w:tcPr>
            <w:tcW w:type="dxa" w:w="1234"/>
          </w:tcPr>
          <w:p>
            <w:r>
              <w:t>62,874</w:t>
            </w:r>
          </w:p>
        </w:tc>
        <w:tc>
          <w:tcPr>
            <w:tcW w:type="dxa" w:w="1234"/>
          </w:tcPr>
          <w:p>
            <w:r>
              <w:t>46,570</w:t>
            </w:r>
          </w:p>
        </w:tc>
        <w:tc>
          <w:tcPr>
            <w:tcW w:type="dxa" w:w="1234"/>
          </w:tcPr>
          <w:p>
            <w:r>
              <w:t>46,570</w:t>
            </w:r>
          </w:p>
        </w:tc>
        <w:tc>
          <w:tcPr>
            <w:tcW w:type="dxa" w:w="1234"/>
          </w:tcPr>
          <w:p>
            <w:r>
              <w:t>74.1%</w:t>
            </w:r>
          </w:p>
        </w:tc>
        <w:tc>
          <w:tcPr>
            <w:tcW w:type="dxa" w:w="1234"/>
          </w:tcPr>
          <w:p>
            <w:r>
              <w:t>51,360</w:t>
            </w:r>
          </w:p>
        </w:tc>
        <w:tc>
          <w:tcPr>
            <w:tcW w:type="dxa" w:w="1234"/>
          </w:tcPr>
          <w:p>
            <w:r>
              <w:t>90.7%</w:t>
            </w:r>
          </w:p>
        </w:tc>
      </w:tr>
      <w:tr>
        <w:tc>
          <w:tcPr>
            <w:tcW w:type="dxa" w:w="1234"/>
          </w:tcPr>
          <w:p>
            <w:r>
              <w:t>Fortalecimiento de competencias para uso de dispositivos electrónicos</w:t>
            </w:r>
          </w:p>
        </w:tc>
        <w:tc>
          <w:tcPr>
            <w:tcW w:type="dxa" w:w="1234"/>
          </w:tcPr>
          <w:p>
            <w:r>
              <w:t>1,359,544</w:t>
            </w:r>
          </w:p>
        </w:tc>
        <w:tc>
          <w:tcPr>
            <w:tcW w:type="dxa" w:w="1234"/>
          </w:tcPr>
          <w:p>
            <w:r>
              <w:t>753,188</w:t>
            </w:r>
          </w:p>
        </w:tc>
        <w:tc>
          <w:tcPr>
            <w:tcW w:type="dxa" w:w="1234"/>
          </w:tcPr>
          <w:p>
            <w:r>
              <w:t>753,188</w:t>
            </w:r>
          </w:p>
        </w:tc>
        <w:tc>
          <w:tcPr>
            <w:tcW w:type="dxa" w:w="1234"/>
          </w:tcPr>
          <w:p>
            <w:r>
              <w:t>55.4%</w:t>
            </w:r>
          </w:p>
        </w:tc>
        <w:tc>
          <w:tcPr>
            <w:tcW w:type="dxa" w:w="1234"/>
          </w:tcPr>
          <w:p>
            <w:r>
              <w:t>1,312,344</w:t>
            </w:r>
          </w:p>
        </w:tc>
        <w:tc>
          <w:tcPr>
            <w:tcW w:type="dxa" w:w="1234"/>
          </w:tcPr>
          <w:p>
            <w:r>
              <w:t>57.4%</w:t>
            </w:r>
          </w:p>
        </w:tc>
      </w:tr>
      <w:tr>
        <w:tc>
          <w:tcPr>
            <w:tcW w:type="dxa" w:w="1234"/>
          </w:tcPr>
          <w:p>
            <w:r>
              <w:t>Fortalecimiento de las acciones del PP 106</w:t>
            </w:r>
          </w:p>
        </w:tc>
        <w:tc>
          <w:tcPr>
            <w:tcW w:type="dxa" w:w="1234"/>
          </w:tcPr>
          <w:p>
            <w:r>
              <w:t>276,726</w:t>
            </w:r>
          </w:p>
        </w:tc>
        <w:tc>
          <w:tcPr>
            <w:tcW w:type="dxa" w:w="1234"/>
          </w:tcPr>
          <w:p>
            <w:r>
              <w:t>175,727</w:t>
            </w:r>
          </w:p>
        </w:tc>
        <w:tc>
          <w:tcPr>
            <w:tcW w:type="dxa" w:w="1234"/>
          </w:tcPr>
          <w:p>
            <w:r>
              <w:t>174,525</w:t>
            </w:r>
          </w:p>
        </w:tc>
        <w:tc>
          <w:tcPr>
            <w:tcW w:type="dxa" w:w="1234"/>
          </w:tcPr>
          <w:p>
            <w:r>
              <w:t>63.1%</w:t>
            </w:r>
          </w:p>
        </w:tc>
        <w:tc>
          <w:tcPr>
            <w:tcW w:type="dxa" w:w="1234"/>
          </w:tcPr>
          <w:p>
            <w:r>
              <w:t>226,510</w:t>
            </w:r>
          </w:p>
        </w:tc>
        <w:tc>
          <w:tcPr>
            <w:tcW w:type="dxa" w:w="1234"/>
          </w:tcPr>
          <w:p>
            <w:r>
              <w:t>77.0%</w:t>
            </w:r>
          </w:p>
        </w:tc>
      </w:tr>
      <w:tr>
        <w:tc>
          <w:tcPr>
            <w:tcW w:type="dxa" w:w="1234"/>
          </w:tcPr>
          <w:p>
            <w:r>
              <w:t>JEC</w:t>
            </w:r>
          </w:p>
        </w:tc>
        <w:tc>
          <w:tcPr>
            <w:tcW w:type="dxa" w:w="1234"/>
          </w:tcPr>
          <w:p>
            <w:r>
              <w:t>1,757,986</w:t>
            </w:r>
          </w:p>
        </w:tc>
        <w:tc>
          <w:tcPr>
            <w:tcW w:type="dxa" w:w="1234"/>
          </w:tcPr>
          <w:p>
            <w:r>
              <w:t>1,108,677</w:t>
            </w:r>
          </w:p>
        </w:tc>
        <w:tc>
          <w:tcPr>
            <w:tcW w:type="dxa" w:w="1234"/>
          </w:tcPr>
          <w:p>
            <w:r>
              <w:t>1,105,684</w:t>
            </w:r>
          </w:p>
        </w:tc>
        <w:tc>
          <w:tcPr>
            <w:tcW w:type="dxa" w:w="1234"/>
          </w:tcPr>
          <w:p>
            <w:r>
              <w:t>62.9%</w:t>
            </w:r>
          </w:p>
        </w:tc>
        <w:tc>
          <w:tcPr>
            <w:tcW w:type="dxa" w:w="1234"/>
          </w:tcPr>
          <w:p>
            <w:r>
              <w:t>1,511,952</w:t>
            </w:r>
          </w:p>
        </w:tc>
        <w:tc>
          <w:tcPr>
            <w:tcW w:type="dxa" w:w="1234"/>
          </w:tcPr>
          <w:p>
            <w:r>
              <w:t>73.1%</w:t>
            </w:r>
          </w:p>
        </w:tc>
      </w:tr>
      <w:tr>
        <w:tc>
          <w:tcPr>
            <w:tcW w:type="dxa" w:w="1234"/>
          </w:tcPr>
          <w:p>
            <w:r>
              <w:t>Supervisión de IIEE privadas</w:t>
            </w:r>
          </w:p>
        </w:tc>
        <w:tc>
          <w:tcPr>
            <w:tcW w:type="dxa" w:w="1234"/>
          </w:tcPr>
          <w:p>
            <w:r>
              <w:t>732,098</w:t>
            </w:r>
          </w:p>
        </w:tc>
        <w:tc>
          <w:tcPr>
            <w:tcW w:type="dxa" w:w="1234"/>
          </w:tcPr>
          <w:p>
            <w:r>
              <w:t>424,956</w:t>
            </w:r>
          </w:p>
        </w:tc>
        <w:tc>
          <w:tcPr>
            <w:tcW w:type="dxa" w:w="1234"/>
          </w:tcPr>
          <w:p>
            <w:r>
              <w:t>424,956</w:t>
            </w:r>
          </w:p>
        </w:tc>
        <w:tc>
          <w:tcPr>
            <w:tcW w:type="dxa" w:w="1234"/>
          </w:tcPr>
          <w:p>
            <w:r>
              <w:t>58.0%</w:t>
            </w:r>
          </w:p>
        </w:tc>
        <w:tc>
          <w:tcPr>
            <w:tcW w:type="dxa" w:w="1234"/>
          </w:tcPr>
          <w:p>
            <w:r>
              <w:t>780,880</w:t>
            </w:r>
          </w:p>
        </w:tc>
        <w:tc>
          <w:tcPr>
            <w:tcW w:type="dxa" w:w="1234"/>
          </w:tcPr>
          <w:p>
            <w:r>
              <w:t>54.4%</w:t>
            </w:r>
          </w:p>
        </w:tc>
      </w:tr>
      <w:tr>
        <w:tc>
          <w:tcPr>
            <w:tcW w:type="dxa" w:w="1234"/>
          </w:tcPr>
          <w:p>
            <w:r>
              <w:t>Total</w:t>
            </w:r>
          </w:p>
        </w:tc>
        <w:tc>
          <w:tcPr>
            <w:tcW w:type="dxa" w:w="1234"/>
          </w:tcPr>
          <w:p>
            <w:r>
              <w:t>5,710,055</w:t>
            </w:r>
          </w:p>
        </w:tc>
        <w:tc>
          <w:tcPr>
            <w:tcW w:type="dxa" w:w="1234"/>
          </w:tcPr>
          <w:p>
            <w:r>
              <w:t>3,476,415</w:t>
            </w:r>
          </w:p>
        </w:tc>
        <w:tc>
          <w:tcPr>
            <w:tcW w:type="dxa" w:w="1234"/>
          </w:tcPr>
          <w:p>
            <w:r>
              <w:t>3,472,110</w:t>
            </w:r>
          </w:p>
        </w:tc>
        <w:tc>
          <w:tcPr>
            <w:tcW w:type="dxa" w:w="1234"/>
          </w:tcPr>
          <w:p>
            <w:r>
              <w:t>60.8%</w:t>
            </w:r>
          </w:p>
        </w:tc>
        <w:tc>
          <w:tcPr>
            <w:tcW w:type="dxa" w:w="1234"/>
          </w:tcPr>
          <w:p>
            <w:r>
              <w:t>5,271,693</w:t>
            </w:r>
          </w:p>
        </w:tc>
        <w:tc>
          <w:tcPr>
            <w:tcW w:type="dxa" w:w="1234"/>
          </w:tcPr>
          <w:p>
            <w:r>
              <w:t>65.9%</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566,202</w:t>
            </w:r>
          </w:p>
        </w:tc>
        <w:tc>
          <w:tcPr>
            <w:tcW w:type="dxa" w:w="1234"/>
          </w:tcPr>
          <w:p>
            <w:r>
              <w:t>235,760</w:t>
            </w:r>
          </w:p>
        </w:tc>
        <w:tc>
          <w:tcPr>
            <w:tcW w:type="dxa" w:w="1234"/>
          </w:tcPr>
          <w:p>
            <w:r>
              <w:t>147,672</w:t>
            </w:r>
          </w:p>
        </w:tc>
        <w:tc>
          <w:tcPr>
            <w:tcW w:type="dxa" w:w="1234"/>
          </w:tcPr>
          <w:p>
            <w:r>
              <w:t>26.1%</w:t>
            </w:r>
          </w:p>
        </w:tc>
        <w:tc>
          <w:tcPr>
            <w:tcW w:type="dxa" w:w="1234"/>
          </w:tcPr>
          <w:p>
            <w:r>
              <w:t>250,750</w:t>
            </w:r>
          </w:p>
        </w:tc>
        <w:tc>
          <w:tcPr>
            <w:tcW w:type="dxa" w:w="1234"/>
          </w:tcPr>
          <w:p>
            <w:r>
              <w:t>58.9%</w:t>
            </w:r>
          </w:p>
        </w:tc>
      </w:tr>
      <w:tr>
        <w:tc>
          <w:tcPr>
            <w:tcW w:type="dxa" w:w="1234"/>
          </w:tcPr>
          <w:p>
            <w:r>
              <w:t>Acciones comunes - Acompañatic</w:t>
            </w:r>
          </w:p>
        </w:tc>
        <w:tc>
          <w:tcPr>
            <w:tcW w:type="dxa" w:w="1234"/>
          </w:tcPr>
          <w:p>
            <w:r>
              <w:t>53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1,280</w:t>
            </w:r>
          </w:p>
        </w:tc>
        <w:tc>
          <w:tcPr>
            <w:tcW w:type="dxa" w:w="1234"/>
          </w:tcPr>
          <w:p>
            <w:r>
              <w:t>635</w:t>
            </w:r>
          </w:p>
        </w:tc>
        <w:tc>
          <w:tcPr>
            <w:tcW w:type="dxa" w:w="1234"/>
          </w:tcPr>
          <w:p>
            <w:r>
              <w:t>635</w:t>
            </w:r>
          </w:p>
        </w:tc>
        <w:tc>
          <w:tcPr>
            <w:tcW w:type="dxa" w:w="1234"/>
          </w:tcPr>
          <w:p>
            <w:r>
              <w:t>49.6%</w:t>
            </w:r>
          </w:p>
        </w:tc>
        <w:tc>
          <w:tcPr>
            <w:tcW w:type="dxa" w:w="1234"/>
          </w:tcPr>
          <w:p>
            <w:r>
              <w:t>1,280</w:t>
            </w:r>
          </w:p>
        </w:tc>
        <w:tc>
          <w:tcPr>
            <w:tcW w:type="dxa" w:w="1234"/>
          </w:tcPr>
          <w:p>
            <w:r>
              <w:t>49.6%</w:t>
            </w:r>
          </w:p>
        </w:tc>
      </w:tr>
      <w:tr>
        <w:tc>
          <w:tcPr>
            <w:tcW w:type="dxa" w:w="1234"/>
          </w:tcPr>
          <w:p>
            <w:r>
              <w:t>CRFA</w:t>
            </w:r>
          </w:p>
        </w:tc>
        <w:tc>
          <w:tcPr>
            <w:tcW w:type="dxa" w:w="1234"/>
          </w:tcPr>
          <w:p>
            <w:r>
              <w:t>25,020</w:t>
            </w:r>
          </w:p>
        </w:tc>
        <w:tc>
          <w:tcPr>
            <w:tcW w:type="dxa" w:w="1234"/>
          </w:tcPr>
          <w:p>
            <w:r>
              <w:t>0</w:t>
            </w:r>
          </w:p>
        </w:tc>
        <w:tc>
          <w:tcPr>
            <w:tcW w:type="dxa" w:w="1234"/>
          </w:tcPr>
          <w:p>
            <w:r>
              <w:t>0</w:t>
            </w:r>
          </w:p>
        </w:tc>
        <w:tc>
          <w:tcPr>
            <w:tcW w:type="dxa" w:w="1234"/>
          </w:tcPr>
          <w:p>
            <w:r>
              <w:t>0.0%</w:t>
            </w:r>
          </w:p>
        </w:tc>
        <w:tc>
          <w:tcPr>
            <w:tcW w:type="dxa" w:w="1234"/>
          </w:tcPr>
          <w:p>
            <w:r>
              <w:t>16,680</w:t>
            </w:r>
          </w:p>
        </w:tc>
        <w:tc>
          <w:tcPr>
            <w:tcW w:type="dxa" w:w="1234"/>
          </w:tcPr>
          <w:p>
            <w:r>
              <w:t>0.0%</w:t>
            </w:r>
          </w:p>
        </w:tc>
      </w:tr>
      <w:tr>
        <w:tc>
          <w:tcPr>
            <w:tcW w:type="dxa" w:w="1234"/>
          </w:tcPr>
          <w:p>
            <w:r>
              <w:t>Convivencia Escolar</w:t>
            </w:r>
          </w:p>
        </w:tc>
        <w:tc>
          <w:tcPr>
            <w:tcW w:type="dxa" w:w="1234"/>
          </w:tcPr>
          <w:p>
            <w:r>
              <w:t>112,787</w:t>
            </w:r>
          </w:p>
        </w:tc>
        <w:tc>
          <w:tcPr>
            <w:tcW w:type="dxa" w:w="1234"/>
          </w:tcPr>
          <w:p>
            <w:r>
              <w:t>48,907</w:t>
            </w:r>
          </w:p>
        </w:tc>
        <w:tc>
          <w:tcPr>
            <w:tcW w:type="dxa" w:w="1234"/>
          </w:tcPr>
          <w:p>
            <w:r>
              <w:t>43,412</w:t>
            </w:r>
          </w:p>
        </w:tc>
        <w:tc>
          <w:tcPr>
            <w:tcW w:type="dxa" w:w="1234"/>
          </w:tcPr>
          <w:p>
            <w:r>
              <w:t>38.5%</w:t>
            </w:r>
          </w:p>
        </w:tc>
        <w:tc>
          <w:tcPr>
            <w:tcW w:type="dxa" w:w="1234"/>
          </w:tcPr>
          <w:p>
            <w:r>
              <w:t>96,532</w:t>
            </w:r>
          </w:p>
        </w:tc>
        <w:tc>
          <w:tcPr>
            <w:tcW w:type="dxa" w:w="1234"/>
          </w:tcPr>
          <w:p>
            <w:r>
              <w:t>45.0%</w:t>
            </w:r>
          </w:p>
        </w:tc>
      </w:tr>
      <w:tr>
        <w:tc>
          <w:tcPr>
            <w:tcW w:type="dxa" w:w="1234"/>
          </w:tcPr>
          <w:p>
            <w:r>
              <w:t>Distribución de materiales educativos</w:t>
            </w:r>
          </w:p>
        </w:tc>
        <w:tc>
          <w:tcPr>
            <w:tcW w:type="dxa" w:w="1234"/>
          </w:tcPr>
          <w:p>
            <w:r>
              <w:t>1,298,763</w:t>
            </w:r>
          </w:p>
        </w:tc>
        <w:tc>
          <w:tcPr>
            <w:tcW w:type="dxa" w:w="1234"/>
          </w:tcPr>
          <w:p>
            <w:r>
              <w:t>728,249</w:t>
            </w:r>
          </w:p>
        </w:tc>
        <w:tc>
          <w:tcPr>
            <w:tcW w:type="dxa" w:w="1234"/>
          </w:tcPr>
          <w:p>
            <w:r>
              <w:t>564,058</w:t>
            </w:r>
          </w:p>
        </w:tc>
        <w:tc>
          <w:tcPr>
            <w:tcW w:type="dxa" w:w="1234"/>
          </w:tcPr>
          <w:p>
            <w:r>
              <w:t>43.4%</w:t>
            </w:r>
          </w:p>
        </w:tc>
        <w:tc>
          <w:tcPr>
            <w:tcW w:type="dxa" w:w="1234"/>
          </w:tcPr>
          <w:p>
            <w:r>
              <w:t>817,384</w:t>
            </w:r>
          </w:p>
        </w:tc>
        <w:tc>
          <w:tcPr>
            <w:tcW w:type="dxa" w:w="1234"/>
          </w:tcPr>
          <w:p>
            <w:r>
              <w:t>69.0%</w:t>
            </w:r>
          </w:p>
        </w:tc>
      </w:tr>
      <w:tr>
        <w:tc>
          <w:tcPr>
            <w:tcW w:type="dxa" w:w="1234"/>
          </w:tcPr>
          <w:p>
            <w:r>
              <w:t>Fortalecimiento de competencias para uso de dispositivos electrónicos</w:t>
            </w:r>
          </w:p>
        </w:tc>
        <w:tc>
          <w:tcPr>
            <w:tcW w:type="dxa" w:w="1234"/>
          </w:tcPr>
          <w:p>
            <w:r>
              <w:t>318,948</w:t>
            </w:r>
          </w:p>
        </w:tc>
        <w:tc>
          <w:tcPr>
            <w:tcW w:type="dxa" w:w="1234"/>
          </w:tcPr>
          <w:p>
            <w:r>
              <w:t>790</w:t>
            </w:r>
          </w:p>
        </w:tc>
        <w:tc>
          <w:tcPr>
            <w:tcW w:type="dxa" w:w="1234"/>
          </w:tcPr>
          <w:p>
            <w:r>
              <w:t>790</w:t>
            </w:r>
          </w:p>
        </w:tc>
        <w:tc>
          <w:tcPr>
            <w:tcW w:type="dxa" w:w="1234"/>
          </w:tcPr>
          <w:p>
            <w:r>
              <w:t>0.2%</w:t>
            </w:r>
          </w:p>
        </w:tc>
        <w:tc>
          <w:tcPr>
            <w:tcW w:type="dxa" w:w="1234"/>
          </w:tcPr>
          <w:p>
            <w:r>
              <w:t>318,924</w:t>
            </w:r>
          </w:p>
        </w:tc>
        <w:tc>
          <w:tcPr>
            <w:tcW w:type="dxa" w:w="1234"/>
          </w:tcPr>
          <w:p>
            <w:r>
              <w:t>0.2%</w:t>
            </w:r>
          </w:p>
        </w:tc>
      </w:tr>
      <w:tr>
        <w:tc>
          <w:tcPr>
            <w:tcW w:type="dxa" w:w="1234"/>
          </w:tcPr>
          <w:p>
            <w:r>
              <w:t>Fortalecimiento de las acciones del PP 106</w:t>
            </w:r>
          </w:p>
        </w:tc>
        <w:tc>
          <w:tcPr>
            <w:tcW w:type="dxa" w:w="1234"/>
          </w:tcPr>
          <w:p>
            <w:r>
              <w:t>249,812</w:t>
            </w:r>
          </w:p>
        </w:tc>
        <w:tc>
          <w:tcPr>
            <w:tcW w:type="dxa" w:w="1234"/>
          </w:tcPr>
          <w:p>
            <w:r>
              <w:t>114,351</w:t>
            </w:r>
          </w:p>
        </w:tc>
        <w:tc>
          <w:tcPr>
            <w:tcW w:type="dxa" w:w="1234"/>
          </w:tcPr>
          <w:p>
            <w:r>
              <w:t>94,760</w:t>
            </w:r>
          </w:p>
        </w:tc>
        <w:tc>
          <w:tcPr>
            <w:tcW w:type="dxa" w:w="1234"/>
          </w:tcPr>
          <w:p>
            <w:r>
              <w:t>37.9%</w:t>
            </w:r>
          </w:p>
        </w:tc>
        <w:tc>
          <w:tcPr>
            <w:tcW w:type="dxa" w:w="1234"/>
          </w:tcPr>
          <w:p>
            <w:r>
              <w:t>141,825</w:t>
            </w:r>
          </w:p>
        </w:tc>
        <w:tc>
          <w:tcPr>
            <w:tcW w:type="dxa" w:w="1234"/>
          </w:tcPr>
          <w:p>
            <w:r>
              <w:t>66.8%</w:t>
            </w:r>
          </w:p>
        </w:tc>
      </w:tr>
      <w:tr>
        <w:tc>
          <w:tcPr>
            <w:tcW w:type="dxa" w:w="1234"/>
          </w:tcPr>
          <w:p>
            <w:r>
              <w:t>Kit de impresiones</w:t>
            </w:r>
          </w:p>
        </w:tc>
        <w:tc>
          <w:tcPr>
            <w:tcW w:type="dxa" w:w="1234"/>
          </w:tcPr>
          <w:p>
            <w:r>
              <w:t>1,122,831</w:t>
            </w:r>
          </w:p>
        </w:tc>
        <w:tc>
          <w:tcPr>
            <w:tcW w:type="dxa" w:w="1234"/>
          </w:tcPr>
          <w:p>
            <w:r>
              <w:t>700,372</w:t>
            </w:r>
          </w:p>
        </w:tc>
        <w:tc>
          <w:tcPr>
            <w:tcW w:type="dxa" w:w="1234"/>
          </w:tcPr>
          <w:p>
            <w:r>
              <w:t>516,276</w:t>
            </w:r>
          </w:p>
        </w:tc>
        <w:tc>
          <w:tcPr>
            <w:tcW w:type="dxa" w:w="1234"/>
          </w:tcPr>
          <w:p>
            <w:r>
              <w:t>46.0%</w:t>
            </w:r>
          </w:p>
        </w:tc>
        <w:tc>
          <w:tcPr>
            <w:tcW w:type="dxa" w:w="1234"/>
          </w:tcPr>
          <w:p>
            <w:r>
              <w:t>806,512</w:t>
            </w:r>
          </w:p>
        </w:tc>
        <w:tc>
          <w:tcPr>
            <w:tcW w:type="dxa" w:w="1234"/>
          </w:tcPr>
          <w:p>
            <w:r>
              <w:t>64.0%</w:t>
            </w:r>
          </w:p>
        </w:tc>
      </w:tr>
      <w:tr>
        <w:tc>
          <w:tcPr>
            <w:tcW w:type="dxa" w:w="1234"/>
          </w:tcPr>
          <w:p>
            <w:r>
              <w:t>PRONOEI</w:t>
            </w:r>
          </w:p>
        </w:tc>
        <w:tc>
          <w:tcPr>
            <w:tcW w:type="dxa" w:w="1234"/>
          </w:tcPr>
          <w:p>
            <w:r>
              <w:t>3,801,014</w:t>
            </w:r>
          </w:p>
        </w:tc>
        <w:tc>
          <w:tcPr>
            <w:tcW w:type="dxa" w:w="1234"/>
          </w:tcPr>
          <w:p>
            <w:r>
              <w:t>2,659,813</w:t>
            </w:r>
          </w:p>
        </w:tc>
        <w:tc>
          <w:tcPr>
            <w:tcW w:type="dxa" w:w="1234"/>
          </w:tcPr>
          <w:p>
            <w:r>
              <w:t>2,659,083</w:t>
            </w:r>
          </w:p>
        </w:tc>
        <w:tc>
          <w:tcPr>
            <w:tcW w:type="dxa" w:w="1234"/>
          </w:tcPr>
          <w:p>
            <w:r>
              <w:t>70.0%</w:t>
            </w:r>
          </w:p>
        </w:tc>
        <w:tc>
          <w:tcPr>
            <w:tcW w:type="dxa" w:w="1234"/>
          </w:tcPr>
          <w:p>
            <w:r>
              <w:t>3,040,000</w:t>
            </w:r>
          </w:p>
        </w:tc>
        <w:tc>
          <w:tcPr>
            <w:tcW w:type="dxa" w:w="1234"/>
          </w:tcPr>
          <w:p>
            <w:r>
              <w:t>87.5%</w:t>
            </w:r>
          </w:p>
        </w:tc>
      </w:tr>
      <w:tr>
        <w:tc>
          <w:tcPr>
            <w:tcW w:type="dxa" w:w="1234"/>
          </w:tcPr>
          <w:p>
            <w:r>
              <w:t>Plan de Mejora del PP 0107</w:t>
            </w:r>
          </w:p>
        </w:tc>
        <w:tc>
          <w:tcPr>
            <w:tcW w:type="dxa" w:w="1234"/>
          </w:tcPr>
          <w:p>
            <w:r>
              <w:t>109,855</w:t>
            </w:r>
          </w:p>
        </w:tc>
        <w:tc>
          <w:tcPr>
            <w:tcW w:type="dxa" w:w="1234"/>
          </w:tcPr>
          <w:p>
            <w:r>
              <w:t>87,998</w:t>
            </w:r>
          </w:p>
        </w:tc>
        <w:tc>
          <w:tcPr>
            <w:tcW w:type="dxa" w:w="1234"/>
          </w:tcPr>
          <w:p>
            <w:r>
              <w:t>69,298</w:t>
            </w:r>
          </w:p>
        </w:tc>
        <w:tc>
          <w:tcPr>
            <w:tcW w:type="dxa" w:w="1234"/>
          </w:tcPr>
          <w:p>
            <w:r>
              <w:t>63.1%</w:t>
            </w:r>
          </w:p>
        </w:tc>
        <w:tc>
          <w:tcPr>
            <w:tcW w:type="dxa" w:w="1234"/>
          </w:tcPr>
          <w:p>
            <w:r>
              <w:t>120,655</w:t>
            </w:r>
          </w:p>
        </w:tc>
        <w:tc>
          <w:tcPr>
            <w:tcW w:type="dxa" w:w="1234"/>
          </w:tcPr>
          <w:p>
            <w:r>
              <w:t>57.4%</w:t>
            </w:r>
          </w:p>
        </w:tc>
      </w:tr>
      <w:tr>
        <w:tc>
          <w:tcPr>
            <w:tcW w:type="dxa" w:w="1234"/>
          </w:tcPr>
          <w:p>
            <w:r>
              <w:t>Supervisión de IIEE privadas</w:t>
            </w:r>
          </w:p>
        </w:tc>
        <w:tc>
          <w:tcPr>
            <w:tcW w:type="dxa" w:w="1234"/>
          </w:tcPr>
          <w:p>
            <w:r>
              <w:t>1,885</w:t>
            </w:r>
          </w:p>
        </w:tc>
        <w:tc>
          <w:tcPr>
            <w:tcW w:type="dxa" w:w="1234"/>
          </w:tcPr>
          <w:p>
            <w:r>
              <w:t>0</w:t>
            </w:r>
          </w:p>
        </w:tc>
        <w:tc>
          <w:tcPr>
            <w:tcW w:type="dxa" w:w="1234"/>
          </w:tcPr>
          <w:p>
            <w:r>
              <w:t>0</w:t>
            </w:r>
          </w:p>
        </w:tc>
        <w:tc>
          <w:tcPr>
            <w:tcW w:type="dxa" w:w="1234"/>
          </w:tcPr>
          <w:p>
            <w:r>
              <w:t>0.0%</w:t>
            </w:r>
          </w:p>
        </w:tc>
        <w:tc>
          <w:tcPr>
            <w:tcW w:type="dxa" w:w="1234"/>
          </w:tcPr>
          <w:p>
            <w:r>
              <w:t>5,440</w:t>
            </w:r>
          </w:p>
        </w:tc>
        <w:tc>
          <w:tcPr>
            <w:tcW w:type="dxa" w:w="1234"/>
          </w:tcPr>
          <w:p>
            <w:r>
              <w:t>0.0%</w:t>
            </w:r>
          </w:p>
        </w:tc>
      </w:tr>
      <w:tr>
        <w:tc>
          <w:tcPr>
            <w:tcW w:type="dxa" w:w="1234"/>
          </w:tcPr>
          <w:p>
            <w:r>
              <w:t>Traslado Docente</w:t>
            </w:r>
          </w:p>
        </w:tc>
        <w:tc>
          <w:tcPr>
            <w:tcW w:type="dxa" w:w="1234"/>
          </w:tcPr>
          <w:p>
            <w:r>
              <w:t>14,602</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7,623,052</w:t>
            </w:r>
          </w:p>
        </w:tc>
        <w:tc>
          <w:tcPr>
            <w:tcW w:type="dxa" w:w="1234"/>
          </w:tcPr>
          <w:p>
            <w:r>
              <w:t>4,576,876</w:t>
            </w:r>
          </w:p>
        </w:tc>
        <w:tc>
          <w:tcPr>
            <w:tcW w:type="dxa" w:w="1234"/>
          </w:tcPr>
          <w:p>
            <w:r>
              <w:t>4,095,984</w:t>
            </w:r>
          </w:p>
        </w:tc>
        <w:tc>
          <w:tcPr>
            <w:tcW w:type="dxa" w:w="1234"/>
          </w:tcPr>
          <w:p>
            <w:r>
              <w:t>53.7%</w:t>
            </w:r>
          </w:p>
        </w:tc>
        <w:tc>
          <w:tcPr>
            <w:tcW w:type="dxa" w:w="1234"/>
          </w:tcPr>
          <w:p>
            <w:r>
              <w:t>5,615,982</w:t>
            </w:r>
          </w:p>
        </w:tc>
        <w:tc>
          <w:tcPr>
            <w:tcW w:type="dxa" w:w="1234"/>
          </w:tcPr>
          <w:p>
            <w:r>
              <w:t>72.9%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