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4,222,079</w:t>
      </w:r>
      <w:r>
        <w:t xml:space="preserve"> millones en su Presupuesto Institucional Modificado (PIM) para el     financiamiento de intervenciones y acciones pedagógicas, de los cuales se han ejecutado S/ </w:t>
      </w:r>
      <w:r>
        <w:t>2,865,094</w:t>
      </w:r>
      <w:r>
        <w:t xml:space="preserve"> lo cual corresponde a </w:t>
      </w:r>
      <w:r>
        <w:t>67.9%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34,480</w:t>
            </w:r>
          </w:p>
        </w:tc>
        <w:tc>
          <w:tcPr>
            <w:tcW w:type="dxa" w:w="1728"/>
          </w:tcPr>
          <w:p>
            <w:r>
              <w:t>27,556</w:t>
            </w:r>
          </w:p>
        </w:tc>
        <w:tc>
          <w:tcPr>
            <w:tcW w:type="dxa" w:w="1728"/>
          </w:tcPr>
          <w:p>
            <w:r>
              <w:t>99.7%</w:t>
            </w:r>
          </w:p>
        </w:tc>
      </w:tr>
      <w:tr>
        <w:tc>
          <w:tcPr>
            <w:tcW w:type="dxa" w:w="1728"/>
          </w:tcPr>
          <w:p>
            <w:r>
              <w:t>Absorción</w:t>
            </w:r>
          </w:p>
        </w:tc>
        <w:tc>
          <w:tcPr>
            <w:tcW w:type="dxa" w:w="1728"/>
          </w:tcPr>
          <w:p>
            <w:r>
              <w:t>72,121</w:t>
            </w:r>
          </w:p>
        </w:tc>
        <w:tc>
          <w:tcPr>
            <w:tcW w:type="dxa" w:w="1728"/>
          </w:tcPr>
          <w:p>
            <w:r>
              <w:t>67,720</w:t>
            </w:r>
          </w:p>
        </w:tc>
        <w:tc>
          <w:tcPr>
            <w:tcW w:type="dxa" w:w="1728"/>
          </w:tcPr>
          <w:p>
            <w:r>
              <w:t>58,652</w:t>
            </w:r>
          </w:p>
        </w:tc>
        <w:tc>
          <w:tcPr>
            <w:tcW w:type="dxa" w:w="1728"/>
          </w:tcPr>
          <w:p>
            <w:r>
              <w:t>98.1%</w:t>
            </w:r>
          </w:p>
        </w:tc>
      </w:tr>
      <w:tr>
        <w:tc>
          <w:tcPr>
            <w:tcW w:type="dxa" w:w="1728"/>
          </w:tcPr>
          <w:p>
            <w:r>
              <w:t>Acciones comunes - Acompañatic</w:t>
            </w:r>
          </w:p>
        </w:tc>
        <w:tc>
          <w:tcPr>
            <w:tcW w:type="dxa" w:w="1728"/>
          </w:tcPr>
          <w:p>
            <w:r>
              <w:t>1,948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38,351</w:t>
            </w:r>
          </w:p>
        </w:tc>
        <w:tc>
          <w:tcPr>
            <w:tcW w:type="dxa" w:w="1728"/>
          </w:tcPr>
          <w:p>
            <w:r>
              <w:t>31,880</w:t>
            </w:r>
          </w:p>
        </w:tc>
        <w:tc>
          <w:tcPr>
            <w:tcW w:type="dxa" w:w="1728"/>
          </w:tcPr>
          <w:p>
            <w:r>
              <w:t>98.2%</w:t>
            </w:r>
          </w:p>
        </w:tc>
      </w:tr>
      <w:tr>
        <w:tc>
          <w:tcPr>
            <w:tcW w:type="dxa" w:w="1728"/>
          </w:tcPr>
          <w:p>
            <w:r>
              <w:t>Acciones comunes del PP 107</w:t>
            </w:r>
          </w:p>
        </w:tc>
        <w:tc>
          <w:tcPr>
            <w:tcW w:type="dxa" w:w="1728"/>
          </w:tcPr>
          <w:p>
            <w:r>
              <w:t>51,249</w:t>
            </w:r>
          </w:p>
        </w:tc>
        <w:tc>
          <w:tcPr>
            <w:tcW w:type="dxa" w:w="1728"/>
          </w:tcPr>
          <w:p>
            <w:r>
              <w:t>29,190</w:t>
            </w:r>
          </w:p>
        </w:tc>
        <w:tc>
          <w:tcPr>
            <w:tcW w:type="dxa" w:w="1728"/>
          </w:tcPr>
          <w:p>
            <w:r>
              <w:t>28,447</w:t>
            </w:r>
          </w:p>
        </w:tc>
        <w:tc>
          <w:tcPr>
            <w:tcW w:type="dxa" w:w="1728"/>
          </w:tcPr>
          <w:p>
            <w:r>
              <w:t>99.9%</w:t>
            </w:r>
          </w:p>
        </w:tc>
      </w:tr>
      <w:tr>
        <w:tc>
          <w:tcPr>
            <w:tcW w:type="dxa" w:w="1728"/>
          </w:tcPr>
          <w:p>
            <w:r>
              <w:t>CAS UGEL</w:t>
            </w:r>
          </w:p>
        </w:tc>
        <w:tc>
          <w:tcPr>
            <w:tcW w:type="dxa" w:w="1728"/>
          </w:tcPr>
          <w:p>
            <w:r>
              <w:t>243,560</w:t>
            </w:r>
          </w:p>
        </w:tc>
        <w:tc>
          <w:tcPr>
            <w:tcW w:type="dxa" w:w="1728"/>
          </w:tcPr>
          <w:p>
            <w:r>
              <w:t>215,126</w:t>
            </w:r>
          </w:p>
        </w:tc>
        <w:tc>
          <w:tcPr>
            <w:tcW w:type="dxa" w:w="1728"/>
          </w:tcPr>
          <w:p>
            <w:r>
              <w:t>167,532</w:t>
            </w:r>
          </w:p>
        </w:tc>
        <w:tc>
          <w:tcPr>
            <w:tcW w:type="dxa" w:w="1728"/>
          </w:tcPr>
          <w:p>
            <w:r>
              <w:t>73.8%</w:t>
            </w:r>
          </w:p>
        </w:tc>
      </w:tr>
      <w:tr>
        <w:tc>
          <w:tcPr>
            <w:tcW w:type="dxa" w:w="1728"/>
          </w:tcPr>
          <w:p>
            <w:r>
              <w:t>Convivencia Escolar</w:t>
            </w:r>
          </w:p>
        </w:tc>
        <w:tc>
          <w:tcPr>
            <w:tcW w:type="dxa" w:w="1728"/>
          </w:tcPr>
          <w:p>
            <w:r>
              <w:t>298,675</w:t>
            </w:r>
          </w:p>
        </w:tc>
        <w:tc>
          <w:tcPr>
            <w:tcW w:type="dxa" w:w="1728"/>
          </w:tcPr>
          <w:p>
            <w:r>
              <w:t>262,265</w:t>
            </w:r>
          </w:p>
        </w:tc>
        <w:tc>
          <w:tcPr>
            <w:tcW w:type="dxa" w:w="1728"/>
          </w:tcPr>
          <w:p>
            <w:r>
              <w:t>237,559</w:t>
            </w:r>
          </w:p>
        </w:tc>
        <w:tc>
          <w:tcPr>
            <w:tcW w:type="dxa" w:w="1728"/>
          </w:tcPr>
          <w:p>
            <w:r>
              <w:t>82.4%</w:t>
            </w:r>
          </w:p>
        </w:tc>
      </w:tr>
      <w:tr>
        <w:tc>
          <w:tcPr>
            <w:tcW w:type="dxa" w:w="1728"/>
          </w:tcPr>
          <w:p>
            <w:r>
              <w:t>Fortalecimiento de acciones del PP 107</w:t>
            </w:r>
          </w:p>
        </w:tc>
        <w:tc>
          <w:tcPr>
            <w:tcW w:type="dxa" w:w="1728"/>
          </w:tcPr>
          <w:p>
            <w:r>
              <w:t>222,731</w:t>
            </w:r>
          </w:p>
        </w:tc>
        <w:tc>
          <w:tcPr>
            <w:tcW w:type="dxa" w:w="1728"/>
          </w:tcPr>
          <w:p>
            <w:r>
              <w:t>122,100</w:t>
            </w:r>
          </w:p>
        </w:tc>
        <w:tc>
          <w:tcPr>
            <w:tcW w:type="dxa" w:w="1728"/>
          </w:tcPr>
          <w:p>
            <w:r>
              <w:t>99,894</w:t>
            </w:r>
          </w:p>
        </w:tc>
        <w:tc>
          <w:tcPr>
            <w:tcW w:type="dxa" w:w="1728"/>
          </w:tcPr>
          <w:p>
            <w:r>
              <w:t>97.2%</w:t>
            </w:r>
          </w:p>
        </w:tc>
      </w:tr>
      <w:tr>
        <w:tc>
          <w:tcPr>
            <w:tcW w:type="dxa" w:w="1728"/>
          </w:tcPr>
          <w:p>
            <w:r>
              <w:t>Fortalecimiento de competencias para uso de dispositivos electrónicos</w:t>
            </w:r>
          </w:p>
        </w:tc>
        <w:tc>
          <w:tcPr>
            <w:tcW w:type="dxa" w:w="1728"/>
          </w:tcPr>
          <w:p>
            <w:r>
              <w:t>470,551</w:t>
            </w:r>
          </w:p>
        </w:tc>
        <w:tc>
          <w:tcPr>
            <w:tcW w:type="dxa" w:w="1728"/>
          </w:tcPr>
          <w:p>
            <w:r>
              <w:t>410,572</w:t>
            </w:r>
          </w:p>
        </w:tc>
        <w:tc>
          <w:tcPr>
            <w:tcW w:type="dxa" w:w="1728"/>
          </w:tcPr>
          <w:p>
            <w:r>
              <w:t>325,766</w:t>
            </w:r>
          </w:p>
        </w:tc>
        <w:tc>
          <w:tcPr>
            <w:tcW w:type="dxa" w:w="1728"/>
          </w:tcPr>
          <w:p>
            <w:r>
              <w:t>78.0%</w:t>
            </w:r>
          </w:p>
        </w:tc>
      </w:tr>
      <w:tr>
        <w:tc>
          <w:tcPr>
            <w:tcW w:type="dxa" w:w="1728"/>
          </w:tcPr>
          <w:p>
            <w:r>
              <w:t>Fortalecimiento de las acciones del PP 106</w:t>
            </w:r>
          </w:p>
        </w:tc>
        <w:tc>
          <w:tcPr>
            <w:tcW w:type="dxa" w:w="1728"/>
          </w:tcPr>
          <w:p>
            <w:r>
              <w:t>127,616</w:t>
            </w:r>
          </w:p>
        </w:tc>
        <w:tc>
          <w:tcPr>
            <w:tcW w:type="dxa" w:w="1728"/>
          </w:tcPr>
          <w:p>
            <w:r>
              <w:t>117,466</w:t>
            </w:r>
          </w:p>
        </w:tc>
        <w:tc>
          <w:tcPr>
            <w:tcW w:type="dxa" w:w="1728"/>
          </w:tcPr>
          <w:p>
            <w:r>
              <w:t>94,363</w:t>
            </w:r>
          </w:p>
        </w:tc>
        <w:tc>
          <w:tcPr>
            <w:tcW w:type="dxa" w:w="1728"/>
          </w:tcPr>
          <w:p>
            <w:r>
              <w:t>81.3%</w:t>
            </w:r>
          </w:p>
        </w:tc>
      </w:tr>
      <w:tr>
        <w:tc>
          <w:tcPr>
            <w:tcW w:type="dxa" w:w="1728"/>
          </w:tcPr>
          <w:p>
            <w:r>
              <w:t>JEC</w:t>
            </w:r>
          </w:p>
        </w:tc>
        <w:tc>
          <w:tcPr>
            <w:tcW w:type="dxa" w:w="1728"/>
          </w:tcPr>
          <w:p>
            <w:r>
              <w:t>764,859</w:t>
            </w:r>
          </w:p>
        </w:tc>
        <w:tc>
          <w:tcPr>
            <w:tcW w:type="dxa" w:w="1728"/>
          </w:tcPr>
          <w:p>
            <w:r>
              <w:t>665,316</w:t>
            </w:r>
          </w:p>
        </w:tc>
        <w:tc>
          <w:tcPr>
            <w:tcW w:type="dxa" w:w="1728"/>
          </w:tcPr>
          <w:p>
            <w:r>
              <w:t>626,592</w:t>
            </w:r>
          </w:p>
        </w:tc>
        <w:tc>
          <w:tcPr>
            <w:tcW w:type="dxa" w:w="1728"/>
          </w:tcPr>
          <w:p>
            <w:r>
              <w:t>97.8%</w:t>
            </w:r>
          </w:p>
        </w:tc>
      </w:tr>
      <w:tr>
        <w:tc>
          <w:tcPr>
            <w:tcW w:type="dxa" w:w="1728"/>
          </w:tcPr>
          <w:p>
            <w:r>
              <w:t>147. Institutos Tecnológicos</w:t>
            </w:r>
          </w:p>
        </w:tc>
        <w:tc>
          <w:tcPr>
            <w:tcW w:type="dxa" w:w="1728"/>
          </w:tcPr>
          <w:p>
            <w:r>
              <w:t>375,220</w:t>
            </w:r>
          </w:p>
        </w:tc>
        <w:tc>
          <w:tcPr>
            <w:tcW w:type="dxa" w:w="1728"/>
          </w:tcPr>
          <w:p>
            <w:r>
              <w:t>257,869</w:t>
            </w:r>
          </w:p>
        </w:tc>
        <w:tc>
          <w:tcPr>
            <w:tcW w:type="dxa" w:w="1728"/>
          </w:tcPr>
          <w:p>
            <w:r>
              <w:t>152,852</w:t>
            </w:r>
          </w:p>
        </w:tc>
        <w:tc>
          <w:tcPr>
            <w:tcW w:type="dxa" w:w="1728"/>
          </w:tcPr>
          <w:p>
            <w:r>
              <w:t>51.5%</w:t>
            </w:r>
          </w:p>
        </w:tc>
      </w:tr>
      <w:tr>
        <w:tc>
          <w:tcPr>
            <w:tcW w:type="dxa" w:w="1728"/>
          </w:tcPr>
          <w:p>
            <w:r>
              <w:t>Acciones comunes - Acompañatic</w:t>
            </w:r>
          </w:p>
        </w:tc>
        <w:tc>
          <w:tcPr>
            <w:tcW w:type="dxa" w:w="1728"/>
          </w:tcPr>
          <w:p>
            <w:r>
              <w:t>2,448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9,201</w:t>
            </w:r>
          </w:p>
        </w:tc>
        <w:tc>
          <w:tcPr>
            <w:tcW w:type="dxa" w:w="1728"/>
          </w:tcPr>
          <w:p>
            <w:r>
              <w:t>2,017</w:t>
            </w:r>
          </w:p>
        </w:tc>
        <w:tc>
          <w:tcPr>
            <w:tcW w:type="dxa" w:w="1728"/>
          </w:tcPr>
          <w:p>
            <w:r>
              <w:t>2,017</w:t>
            </w:r>
          </w:p>
        </w:tc>
        <w:tc>
          <w:tcPr>
            <w:tcW w:type="dxa" w:w="1728"/>
          </w:tcPr>
          <w:p>
            <w:r>
              <w:t>10.6%</w:t>
            </w:r>
          </w:p>
        </w:tc>
      </w:tr>
      <w:tr>
        <w:tc>
          <w:tcPr>
            <w:tcW w:type="dxa" w:w="1728"/>
          </w:tcPr>
          <w:p>
            <w:r>
              <w:t>Distribución de materiales educativos</w:t>
            </w:r>
          </w:p>
        </w:tc>
        <w:tc>
          <w:tcPr>
            <w:tcW w:type="dxa" w:w="1728"/>
          </w:tcPr>
          <w:p>
            <w:r>
              <w:t>81,417</w:t>
            </w:r>
          </w:p>
        </w:tc>
        <w:tc>
          <w:tcPr>
            <w:tcW w:type="dxa" w:w="1728"/>
          </w:tcPr>
          <w:p>
            <w:r>
              <w:t>61,654</w:t>
            </w:r>
          </w:p>
        </w:tc>
        <w:tc>
          <w:tcPr>
            <w:tcW w:type="dxa" w:w="1728"/>
          </w:tcPr>
          <w:p>
            <w:r>
              <w:t>61,654</w:t>
            </w:r>
          </w:p>
        </w:tc>
        <w:tc>
          <w:tcPr>
            <w:tcW w:type="dxa" w:w="1728"/>
          </w:tcPr>
          <w:p>
            <w:r>
              <w:t>36.8%</w:t>
            </w:r>
          </w:p>
        </w:tc>
      </w:tr>
      <w:tr>
        <w:tc>
          <w:tcPr>
            <w:tcW w:type="dxa" w:w="1728"/>
          </w:tcPr>
          <w:p>
            <w:r>
              <w:t>Fortalecimiento de competencias para uso de dispositivos electrónicos</w:t>
            </w:r>
          </w:p>
        </w:tc>
        <w:tc>
          <w:tcPr>
            <w:tcW w:type="dxa" w:w="1728"/>
          </w:tcPr>
          <w:p>
            <w:r>
              <w:t>120,685</w:t>
            </w:r>
          </w:p>
        </w:tc>
        <w:tc>
          <w:tcPr>
            <w:tcW w:type="dxa" w:w="1728"/>
          </w:tcPr>
          <w:p>
            <w:r>
              <w:t>9,481</w:t>
            </w:r>
          </w:p>
        </w:tc>
        <w:tc>
          <w:tcPr>
            <w:tcW w:type="dxa" w:w="1728"/>
          </w:tcPr>
          <w:p>
            <w:r>
              <w:t>9,417</w:t>
            </w:r>
          </w:p>
        </w:tc>
        <w:tc>
          <w:tcPr>
            <w:tcW w:type="dxa" w:w="1728"/>
          </w:tcPr>
          <w:p>
            <w:r>
              <w:t>8.4%</w:t>
            </w:r>
          </w:p>
        </w:tc>
      </w:tr>
      <w:tr>
        <w:tc>
          <w:tcPr>
            <w:tcW w:type="dxa" w:w="1728"/>
          </w:tcPr>
          <w:p>
            <w:r>
              <w:t>Fortalecimiento de las acciones del PP 106</w:t>
            </w:r>
          </w:p>
        </w:tc>
        <w:tc>
          <w:tcPr>
            <w:tcW w:type="dxa" w:w="1728"/>
          </w:tcPr>
          <w:p>
            <w:r>
              <w:t>44,301</w:t>
            </w:r>
          </w:p>
        </w:tc>
        <w:tc>
          <w:tcPr>
            <w:tcW w:type="dxa" w:w="1728"/>
          </w:tcPr>
          <w:p>
            <w:r>
              <w:t>28,211</w:t>
            </w:r>
          </w:p>
        </w:tc>
        <w:tc>
          <w:tcPr>
            <w:tcW w:type="dxa" w:w="1728"/>
          </w:tcPr>
          <w:p>
            <w:r>
              <w:t>27,301</w:t>
            </w:r>
          </w:p>
        </w:tc>
        <w:tc>
          <w:tcPr>
            <w:tcW w:type="dxa" w:w="1728"/>
          </w:tcPr>
          <w:p>
            <w:r>
              <w:t>78.9%</w:t>
            </w:r>
          </w:p>
        </w:tc>
      </w:tr>
      <w:tr>
        <w:tc>
          <w:tcPr>
            <w:tcW w:type="dxa" w:w="1728"/>
          </w:tcPr>
          <w:p>
            <w:r>
              <w:t>Kit de impresiones</w:t>
            </w:r>
          </w:p>
        </w:tc>
        <w:tc>
          <w:tcPr>
            <w:tcW w:type="dxa" w:w="1728"/>
          </w:tcPr>
          <w:p>
            <w:r>
              <w:t>86,319</w:t>
            </w:r>
          </w:p>
        </w:tc>
        <w:tc>
          <w:tcPr>
            <w:tcW w:type="dxa" w:w="1728"/>
          </w:tcPr>
          <w:p>
            <w:r>
              <w:t>82,116</w:t>
            </w:r>
          </w:p>
        </w:tc>
        <w:tc>
          <w:tcPr>
            <w:tcW w:type="dxa" w:w="1728"/>
          </w:tcPr>
          <w:p>
            <w:r>
              <w:t>80,236</w:t>
            </w:r>
          </w:p>
        </w:tc>
        <w:tc>
          <w:tcPr>
            <w:tcW w:type="dxa" w:w="1728"/>
          </w:tcPr>
          <w:p>
            <w:r>
              <w:t>54.1%</w:t>
            </w:r>
          </w:p>
        </w:tc>
      </w:tr>
      <w:tr>
        <w:tc>
          <w:tcPr>
            <w:tcW w:type="dxa" w:w="1728"/>
          </w:tcPr>
          <w:p>
            <w:r>
              <w:t>PRONOEI</w:t>
            </w:r>
          </w:p>
        </w:tc>
        <w:tc>
          <w:tcPr>
            <w:tcW w:type="dxa" w:w="1728"/>
          </w:tcPr>
          <w:p>
            <w:r>
              <w:t>989,917</w:t>
            </w:r>
          </w:p>
        </w:tc>
        <w:tc>
          <w:tcPr>
            <w:tcW w:type="dxa" w:w="1728"/>
          </w:tcPr>
          <w:p>
            <w:r>
              <w:t>974,434</w:t>
            </w:r>
          </w:p>
        </w:tc>
        <w:tc>
          <w:tcPr>
            <w:tcW w:type="dxa" w:w="1728"/>
          </w:tcPr>
          <w:p>
            <w:r>
              <w:t>791,917</w:t>
            </w:r>
          </w:p>
        </w:tc>
        <w:tc>
          <w:tcPr>
            <w:tcW w:type="dxa" w:w="1728"/>
          </w:tcPr>
          <w:p>
            <w:r>
              <w:t>100.0%</w:t>
            </w:r>
          </w:p>
        </w:tc>
      </w:tr>
      <w:tr>
        <w:tc>
          <w:tcPr>
            <w:tcW w:type="dxa" w:w="1728"/>
          </w:tcPr>
          <w:p>
            <w:r>
              <w:t>Plan de Mejora del PP 0107</w:t>
            </w:r>
          </w:p>
        </w:tc>
        <w:tc>
          <w:tcPr>
            <w:tcW w:type="dxa" w:w="1728"/>
          </w:tcPr>
          <w:p>
            <w:r>
              <w:t>184,945</w:t>
            </w:r>
          </w:p>
        </w:tc>
        <w:tc>
          <w:tcPr>
            <w:tcW w:type="dxa" w:w="1728"/>
          </w:tcPr>
          <w:p>
            <w:r>
              <w:t>123,354</w:t>
            </w:r>
          </w:p>
        </w:tc>
        <w:tc>
          <w:tcPr>
            <w:tcW w:type="dxa" w:w="1728"/>
          </w:tcPr>
          <w:p>
            <w:r>
              <w:t>41,459</w:t>
            </w:r>
          </w:p>
        </w:tc>
        <w:tc>
          <w:tcPr>
            <w:tcW w:type="dxa" w:w="1728"/>
          </w:tcPr>
          <w:p>
            <w:r>
              <w:t>19.1%</w:t>
            </w:r>
          </w:p>
        </w:tc>
      </w:tr>
      <w:tr>
        <w:tc>
          <w:tcPr>
            <w:tcW w:type="dxa" w:w="1728"/>
          </w:tcPr>
          <w:p>
            <w:r>
              <w:t>Total</w:t>
            </w:r>
          </w:p>
        </w:tc>
        <w:tc>
          <w:tcPr>
            <w:tcW w:type="dxa" w:w="1728"/>
          </w:tcPr>
          <w:p>
            <w:r>
              <w:t>4,222,079</w:t>
            </w:r>
          </w:p>
        </w:tc>
        <w:tc>
          <w:tcPr>
            <w:tcW w:type="dxa" w:w="1728"/>
          </w:tcPr>
          <w:p>
            <w:r>
              <w:t>3,501,721</w:t>
            </w:r>
          </w:p>
        </w:tc>
        <w:tc>
          <w:tcPr>
            <w:tcW w:type="dxa" w:w="1728"/>
          </w:tcPr>
          <w:p>
            <w:r>
              <w:t>2,865,094</w:t>
            </w:r>
          </w:p>
        </w:tc>
        <w:tc>
          <w:tcPr>
            <w:tcW w:type="dxa" w:w="1728"/>
          </w:tcPr>
          <w:p>
            <w:r>
              <w:t>76.8%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