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TACNA</w:t>
      </w:r>
      <w:r>
        <w:rPr>
          <w:u w:val="single"/>
        </w:rPr>
      </w:r>
    </w:p>
    <w:p>
      <w:pPr>
        <w:pStyle w:val="Heading1"/>
      </w:pPr>
      <w:r>
        <w:t>1. Intervenciones pedagógicas</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6,018,922</w:t>
      </w:r>
      <w:r>
        <w:t xml:space="preserve"> millones en su Presupuesto Institucional Modificado (PIM) para el     financiamiento de intervenciones y acciones pedagógicas, de los cuales se han ejecutado S/ </w:t>
      </w:r>
      <w:r>
        <w:t>3,327,763</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36,635</w:t>
            </w:r>
          </w:p>
        </w:tc>
        <w:tc>
          <w:tcPr>
            <w:tcW w:type="dxa" w:w="1728"/>
          </w:tcPr>
          <w:p>
            <w:r>
              <w:t>36,635</w:t>
            </w:r>
          </w:p>
        </w:tc>
        <w:tc>
          <w:tcPr>
            <w:tcW w:type="dxa" w:w="1728"/>
          </w:tcPr>
          <w:p>
            <w:r>
              <w:t>36,635</w:t>
            </w:r>
          </w:p>
        </w:tc>
        <w:tc>
          <w:tcPr>
            <w:tcW w:type="dxa" w:w="1728"/>
          </w:tcPr>
          <w:p>
            <w:r>
              <w:t>23,580</w:t>
            </w:r>
          </w:p>
        </w:tc>
      </w:tr>
      <w:tr>
        <w:tc>
          <w:tcPr>
            <w:tcW w:type="dxa" w:w="1728"/>
          </w:tcPr>
          <w:p>
            <w:r>
              <w:t>Absorción</w:t>
            </w:r>
          </w:p>
        </w:tc>
        <w:tc>
          <w:tcPr>
            <w:tcW w:type="dxa" w:w="1728"/>
          </w:tcPr>
          <w:p>
            <w:r>
              <w:t>22,182</w:t>
            </w:r>
          </w:p>
        </w:tc>
        <w:tc>
          <w:tcPr>
            <w:tcW w:type="dxa" w:w="1728"/>
          </w:tcPr>
          <w:p>
            <w:r>
              <w:t>17,311</w:t>
            </w:r>
          </w:p>
        </w:tc>
        <w:tc>
          <w:tcPr>
            <w:tcW w:type="dxa" w:w="1728"/>
          </w:tcPr>
          <w:p>
            <w:r>
              <w:t>17,311</w:t>
            </w:r>
          </w:p>
        </w:tc>
        <w:tc>
          <w:tcPr>
            <w:tcW w:type="dxa" w:w="1728"/>
          </w:tcPr>
          <w:p>
            <w:r>
              <w:t>15,931</w:t>
            </w:r>
          </w:p>
        </w:tc>
      </w:tr>
      <w:tr>
        <w:tc>
          <w:tcPr>
            <w:tcW w:type="dxa" w:w="1728"/>
          </w:tcPr>
          <w:p>
            <w:r>
              <w:t>Acciones comunes - Acompañatic</w:t>
            </w:r>
          </w:p>
        </w:tc>
        <w:tc>
          <w:tcPr>
            <w:tcW w:type="dxa" w:w="1728"/>
          </w:tcPr>
          <w:p>
            <w:r>
              <w:t>741</w:t>
            </w:r>
          </w:p>
        </w:tc>
        <w:tc>
          <w:tcPr>
            <w:tcW w:type="dxa" w:w="1728"/>
          </w:tcPr>
          <w:p>
            <w:r>
              <w:t>741</w:t>
            </w:r>
          </w:p>
        </w:tc>
        <w:tc>
          <w:tcPr>
            <w:tcW w:type="dxa" w:w="1728"/>
          </w:tcPr>
          <w:p>
            <w:r>
              <w:t>741</w:t>
            </w:r>
          </w:p>
        </w:tc>
        <w:tc>
          <w:tcPr>
            <w:tcW w:type="dxa" w:w="1728"/>
          </w:tcPr>
          <w:p>
            <w:r>
              <w:t>0</w:t>
            </w:r>
          </w:p>
        </w:tc>
      </w:tr>
      <w:tr>
        <w:tc>
          <w:tcPr>
            <w:tcW w:type="dxa" w:w="1728"/>
          </w:tcPr>
          <w:p>
            <w:r>
              <w:t>Acciones comunes del PP 106</w:t>
            </w:r>
          </w:p>
        </w:tc>
        <w:tc>
          <w:tcPr>
            <w:tcW w:type="dxa" w:w="1728"/>
          </w:tcPr>
          <w:p>
            <w:r>
              <w:t>33,708</w:t>
            </w:r>
          </w:p>
        </w:tc>
        <w:tc>
          <w:tcPr>
            <w:tcW w:type="dxa" w:w="1728"/>
          </w:tcPr>
          <w:p>
            <w:r>
              <w:t>33,708</w:t>
            </w:r>
          </w:p>
        </w:tc>
        <w:tc>
          <w:tcPr>
            <w:tcW w:type="dxa" w:w="1728"/>
          </w:tcPr>
          <w:p>
            <w:r>
              <w:t>33,708</w:t>
            </w:r>
          </w:p>
        </w:tc>
        <w:tc>
          <w:tcPr>
            <w:tcW w:type="dxa" w:w="1728"/>
          </w:tcPr>
          <w:p>
            <w:r>
              <w:t>24,972</w:t>
            </w:r>
          </w:p>
        </w:tc>
      </w:tr>
      <w:tr>
        <w:tc>
          <w:tcPr>
            <w:tcW w:type="dxa" w:w="1728"/>
          </w:tcPr>
          <w:p>
            <w:r>
              <w:t>Acciones comunes del PP 107</w:t>
            </w:r>
          </w:p>
        </w:tc>
        <w:tc>
          <w:tcPr>
            <w:tcW w:type="dxa" w:w="1728"/>
          </w:tcPr>
          <w:p>
            <w:r>
              <w:t>33,728</w:t>
            </w:r>
          </w:p>
        </w:tc>
        <w:tc>
          <w:tcPr>
            <w:tcW w:type="dxa" w:w="1728"/>
          </w:tcPr>
          <w:p>
            <w:r>
              <w:t>33,728</w:t>
            </w:r>
          </w:p>
        </w:tc>
        <w:tc>
          <w:tcPr>
            <w:tcW w:type="dxa" w:w="1728"/>
          </w:tcPr>
          <w:p>
            <w:r>
              <w:t>33,728</w:t>
            </w:r>
          </w:p>
        </w:tc>
        <w:tc>
          <w:tcPr>
            <w:tcW w:type="dxa" w:w="1728"/>
          </w:tcPr>
          <w:p>
            <w:r>
              <w:t>25,652</w:t>
            </w:r>
          </w:p>
        </w:tc>
      </w:tr>
      <w:tr>
        <w:tc>
          <w:tcPr>
            <w:tcW w:type="dxa" w:w="1728"/>
          </w:tcPr>
          <w:p>
            <w:r>
              <w:t>Acciones comunes del PP 90</w:t>
            </w:r>
          </w:p>
        </w:tc>
        <w:tc>
          <w:tcPr>
            <w:tcW w:type="dxa" w:w="1728"/>
          </w:tcPr>
          <w:p>
            <w:r>
              <w:t>21,668</w:t>
            </w:r>
          </w:p>
        </w:tc>
        <w:tc>
          <w:tcPr>
            <w:tcW w:type="dxa" w:w="1728"/>
          </w:tcPr>
          <w:p>
            <w:r>
              <w:t>20,489</w:t>
            </w:r>
          </w:p>
        </w:tc>
        <w:tc>
          <w:tcPr>
            <w:tcW w:type="dxa" w:w="1728"/>
          </w:tcPr>
          <w:p>
            <w:r>
              <w:t>20,489</w:t>
            </w:r>
          </w:p>
        </w:tc>
        <w:tc>
          <w:tcPr>
            <w:tcW w:type="dxa" w:w="1728"/>
          </w:tcPr>
          <w:p>
            <w:r>
              <w:t>13,213</w:t>
            </w:r>
          </w:p>
        </w:tc>
      </w:tr>
      <w:tr>
        <w:tc>
          <w:tcPr>
            <w:tcW w:type="dxa" w:w="1728"/>
          </w:tcPr>
          <w:p>
            <w:r>
              <w:t>Acompañamiento Multigrado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Acompañamiento Polidocente</w:t>
            </w:r>
          </w:p>
        </w:tc>
        <w:tc>
          <w:tcPr>
            <w:tcW w:type="dxa" w:w="1728"/>
          </w:tcPr>
          <w:p>
            <w:r>
              <w:t>34,865</w:t>
            </w:r>
          </w:p>
        </w:tc>
        <w:tc>
          <w:tcPr>
            <w:tcW w:type="dxa" w:w="1728"/>
          </w:tcPr>
          <w:p>
            <w:r>
              <w:t>34,865</w:t>
            </w:r>
          </w:p>
        </w:tc>
        <w:tc>
          <w:tcPr>
            <w:tcW w:type="dxa" w:w="1728"/>
          </w:tcPr>
          <w:p>
            <w:r>
              <w:t>34,865</w:t>
            </w:r>
          </w:p>
        </w:tc>
        <w:tc>
          <w:tcPr>
            <w:tcW w:type="dxa" w:w="1728"/>
          </w:tcPr>
          <w:p>
            <w:r>
              <w:t>34,865</w:t>
            </w:r>
          </w:p>
        </w:tc>
      </w:tr>
      <w:tr>
        <w:tc>
          <w:tcPr>
            <w:tcW w:type="dxa" w:w="1728"/>
          </w:tcPr>
          <w:p>
            <w:r>
              <w:t>CAS UGEL</w:t>
            </w:r>
          </w:p>
        </w:tc>
        <w:tc>
          <w:tcPr>
            <w:tcW w:type="dxa" w:w="1728"/>
          </w:tcPr>
          <w:p>
            <w:r>
              <w:t>201,928</w:t>
            </w:r>
          </w:p>
        </w:tc>
        <w:tc>
          <w:tcPr>
            <w:tcW w:type="dxa" w:w="1728"/>
          </w:tcPr>
          <w:p>
            <w:r>
              <w:t>179,417</w:t>
            </w:r>
          </w:p>
        </w:tc>
        <w:tc>
          <w:tcPr>
            <w:tcW w:type="dxa" w:w="1728"/>
          </w:tcPr>
          <w:p>
            <w:r>
              <w:t>179,417</w:t>
            </w:r>
          </w:p>
        </w:tc>
        <w:tc>
          <w:tcPr>
            <w:tcW w:type="dxa" w:w="1728"/>
          </w:tcPr>
          <w:p>
            <w:r>
              <w:t>123,312</w:t>
            </w:r>
          </w:p>
        </w:tc>
      </w:tr>
      <w:tr>
        <w:tc>
          <w:tcPr>
            <w:tcW w:type="dxa" w:w="1728"/>
          </w:tcPr>
          <w:p>
            <w:r>
              <w:t>Convivencia Escolar</w:t>
            </w:r>
          </w:p>
        </w:tc>
        <w:tc>
          <w:tcPr>
            <w:tcW w:type="dxa" w:w="1728"/>
          </w:tcPr>
          <w:p>
            <w:r>
              <w:t>271,791</w:t>
            </w:r>
          </w:p>
        </w:tc>
        <w:tc>
          <w:tcPr>
            <w:tcW w:type="dxa" w:w="1728"/>
          </w:tcPr>
          <w:p>
            <w:r>
              <w:t>245,779</w:t>
            </w:r>
          </w:p>
        </w:tc>
        <w:tc>
          <w:tcPr>
            <w:tcW w:type="dxa" w:w="1728"/>
          </w:tcPr>
          <w:p>
            <w:r>
              <w:t>245,779</w:t>
            </w:r>
          </w:p>
        </w:tc>
        <w:tc>
          <w:tcPr>
            <w:tcW w:type="dxa" w:w="1728"/>
          </w:tcPr>
          <w:p>
            <w:r>
              <w:t>206,069</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68,794</w:t>
            </w:r>
          </w:p>
        </w:tc>
        <w:tc>
          <w:tcPr>
            <w:tcW w:type="dxa" w:w="1728"/>
          </w:tcPr>
          <w:p>
            <w:r>
              <w:t>46,325</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362,092</w:t>
            </w:r>
          </w:p>
        </w:tc>
        <w:tc>
          <w:tcPr>
            <w:tcW w:type="dxa" w:w="1728"/>
          </w:tcPr>
          <w:p>
            <w:r>
              <w:t>202,677</w:t>
            </w:r>
          </w:p>
        </w:tc>
      </w:tr>
      <w:tr>
        <w:tc>
          <w:tcPr>
            <w:tcW w:type="dxa" w:w="1728"/>
          </w:tcPr>
          <w:p>
            <w:r>
              <w:t>Fortalecimiento de las acciones del PP 106</w:t>
            </w:r>
          </w:p>
        </w:tc>
        <w:tc>
          <w:tcPr>
            <w:tcW w:type="dxa" w:w="1728"/>
          </w:tcPr>
          <w:p>
            <w:r>
              <w:t>74,233</w:t>
            </w:r>
          </w:p>
        </w:tc>
        <w:tc>
          <w:tcPr>
            <w:tcW w:type="dxa" w:w="1728"/>
          </w:tcPr>
          <w:p>
            <w:r>
              <w:t>53,386</w:t>
            </w:r>
          </w:p>
        </w:tc>
        <w:tc>
          <w:tcPr>
            <w:tcW w:type="dxa" w:w="1728"/>
          </w:tcPr>
          <w:p>
            <w:r>
              <w:t>53,386</w:t>
            </w:r>
          </w:p>
        </w:tc>
        <w:tc>
          <w:tcPr>
            <w:tcW w:type="dxa" w:w="1728"/>
          </w:tcPr>
          <w:p>
            <w:r>
              <w:t>49,717</w:t>
            </w:r>
          </w:p>
        </w:tc>
      </w:tr>
      <w:tr>
        <w:tc>
          <w:tcPr>
            <w:tcW w:type="dxa" w:w="1728"/>
          </w:tcPr>
          <w:p>
            <w:r>
              <w:t>JEC</w:t>
            </w:r>
          </w:p>
        </w:tc>
        <w:tc>
          <w:tcPr>
            <w:tcW w:type="dxa" w:w="1728"/>
          </w:tcPr>
          <w:p>
            <w:r>
              <w:t>1,003,567</w:t>
            </w:r>
          </w:p>
        </w:tc>
        <w:tc>
          <w:tcPr>
            <w:tcW w:type="dxa" w:w="1728"/>
          </w:tcPr>
          <w:p>
            <w:r>
              <w:t>761,714</w:t>
            </w:r>
          </w:p>
        </w:tc>
        <w:tc>
          <w:tcPr>
            <w:tcW w:type="dxa" w:w="1728"/>
          </w:tcPr>
          <w:p>
            <w:r>
              <w:t>761,714</w:t>
            </w:r>
          </w:p>
        </w:tc>
        <w:tc>
          <w:tcPr>
            <w:tcW w:type="dxa" w:w="1728"/>
          </w:tcPr>
          <w:p>
            <w:r>
              <w:t>708,223</w:t>
            </w:r>
          </w:p>
        </w:tc>
      </w:tr>
      <w:tr>
        <w:tc>
          <w:tcPr>
            <w:tcW w:type="dxa" w:w="1728"/>
          </w:tcPr>
          <w:p>
            <w:r>
              <w:t>PP 0150: Incremento en el acceso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SEHO</w:t>
            </w:r>
          </w:p>
        </w:tc>
        <w:tc>
          <w:tcPr>
            <w:tcW w:type="dxa" w:w="1728"/>
          </w:tcPr>
          <w:p>
            <w:r>
              <w:t>96,018</w:t>
            </w:r>
          </w:p>
        </w:tc>
        <w:tc>
          <w:tcPr>
            <w:tcW w:type="dxa" w:w="1728"/>
          </w:tcPr>
          <w:p>
            <w:r>
              <w:t>72,484</w:t>
            </w:r>
          </w:p>
        </w:tc>
        <w:tc>
          <w:tcPr>
            <w:tcW w:type="dxa" w:w="1728"/>
          </w:tcPr>
          <w:p>
            <w:r>
              <w:t>72,484</w:t>
            </w:r>
          </w:p>
        </w:tc>
        <w:tc>
          <w:tcPr>
            <w:tcW w:type="dxa" w:w="1728"/>
          </w:tcPr>
          <w:p>
            <w:r>
              <w:t>61,672</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100,444</w:t>
            </w:r>
          </w:p>
        </w:tc>
        <w:tc>
          <w:tcPr>
            <w:tcW w:type="dxa" w:w="1728"/>
          </w:tcPr>
          <w:p>
            <w:r>
              <w:t>94,461</w:t>
            </w:r>
          </w:p>
        </w:tc>
        <w:tc>
          <w:tcPr>
            <w:tcW w:type="dxa" w:w="1728"/>
          </w:tcPr>
          <w:p>
            <w:r>
              <w:t>94,461</w:t>
            </w:r>
          </w:p>
        </w:tc>
        <w:tc>
          <w:tcPr>
            <w:tcW w:type="dxa" w:w="1728"/>
          </w:tcPr>
          <w:p>
            <w:r>
              <w:t>67,473</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320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w:t>
            </w:r>
          </w:p>
        </w:tc>
      </w:tr>
      <w:tr>
        <w:tc>
          <w:tcPr>
            <w:tcW w:type="dxa" w:w="1728"/>
          </w:tcPr>
          <w:p>
            <w:r>
              <w:t>Distribución de materiales educativos</w:t>
            </w:r>
          </w:p>
        </w:tc>
        <w:tc>
          <w:tcPr>
            <w:tcW w:type="dxa" w:w="1728"/>
          </w:tcPr>
          <w:p>
            <w:r>
              <w:t>843,578</w:t>
            </w:r>
          </w:p>
        </w:tc>
        <w:tc>
          <w:tcPr>
            <w:tcW w:type="dxa" w:w="1728"/>
          </w:tcPr>
          <w:p>
            <w:r>
              <w:t>158,141</w:t>
            </w:r>
          </w:p>
        </w:tc>
        <w:tc>
          <w:tcPr>
            <w:tcW w:type="dxa" w:w="1728"/>
          </w:tcPr>
          <w:p>
            <w:r>
              <w:t>121,080</w:t>
            </w:r>
          </w:p>
        </w:tc>
        <w:tc>
          <w:tcPr>
            <w:tcW w:type="dxa" w:w="1728"/>
          </w:tcPr>
          <w:p>
            <w:r>
              <w:t>121,080</w:t>
            </w:r>
          </w:p>
        </w:tc>
      </w:tr>
      <w:tr>
        <w:tc>
          <w:tcPr>
            <w:tcW w:type="dxa" w:w="1728"/>
          </w:tcPr>
          <w:p>
            <w:r>
              <w:t>Fortalecimiento de competencias para uso de dispositivos electrónicos</w:t>
            </w:r>
          </w:p>
        </w:tc>
        <w:tc>
          <w:tcPr>
            <w:tcW w:type="dxa" w:w="1728"/>
          </w:tcPr>
          <w:p>
            <w:r>
              <w:t>48,990</w:t>
            </w:r>
          </w:p>
        </w:tc>
        <w:tc>
          <w:tcPr>
            <w:tcW w:type="dxa" w:w="1728"/>
          </w:tcPr>
          <w:p>
            <w:r>
              <w:t>21,032</w:t>
            </w:r>
          </w:p>
        </w:tc>
        <w:tc>
          <w:tcPr>
            <w:tcW w:type="dxa" w:w="1728"/>
          </w:tcPr>
          <w:p>
            <w:r>
              <w:t>4,302</w:t>
            </w:r>
          </w:p>
        </w:tc>
        <w:tc>
          <w:tcPr>
            <w:tcW w:type="dxa" w:w="1728"/>
          </w:tcPr>
          <w:p>
            <w:r>
              <w:t>4,302</w:t>
            </w:r>
          </w:p>
        </w:tc>
      </w:tr>
      <w:tr>
        <w:tc>
          <w:tcPr>
            <w:tcW w:type="dxa" w:w="1728"/>
          </w:tcPr>
          <w:p>
            <w:r>
              <w:t>Fortalecimiento de las acciones del PP 106</w:t>
            </w:r>
          </w:p>
        </w:tc>
        <w:tc>
          <w:tcPr>
            <w:tcW w:type="dxa" w:w="1728"/>
          </w:tcPr>
          <w:p>
            <w:r>
              <w:t>57,409</w:t>
            </w:r>
          </w:p>
        </w:tc>
        <w:tc>
          <w:tcPr>
            <w:tcW w:type="dxa" w:w="1728"/>
          </w:tcPr>
          <w:p>
            <w:r>
              <w:t>37,777</w:t>
            </w:r>
          </w:p>
        </w:tc>
        <w:tc>
          <w:tcPr>
            <w:tcW w:type="dxa" w:w="1728"/>
          </w:tcPr>
          <w:p>
            <w:r>
              <w:t>37,740</w:t>
            </w:r>
          </w:p>
        </w:tc>
        <w:tc>
          <w:tcPr>
            <w:tcW w:type="dxa" w:w="1728"/>
          </w:tcPr>
          <w:p>
            <w:r>
              <w:t>34,554</w:t>
            </w:r>
          </w:p>
        </w:tc>
      </w:tr>
      <w:tr>
        <w:tc>
          <w:tcPr>
            <w:tcW w:type="dxa" w:w="1728"/>
          </w:tcPr>
          <w:p>
            <w:r>
              <w:t>Kit de impresiones</w:t>
            </w:r>
          </w:p>
        </w:tc>
        <w:tc>
          <w:tcPr>
            <w:tcW w:type="dxa" w:w="1728"/>
          </w:tcPr>
          <w:p>
            <w:r>
              <w:t>664,919</w:t>
            </w:r>
          </w:p>
        </w:tc>
        <w:tc>
          <w:tcPr>
            <w:tcW w:type="dxa" w:w="1728"/>
          </w:tcPr>
          <w:p>
            <w:r>
              <w:t>160,425</w:t>
            </w:r>
          </w:p>
        </w:tc>
        <w:tc>
          <w:tcPr>
            <w:tcW w:type="dxa" w:w="1728"/>
          </w:tcPr>
          <w:p>
            <w:r>
              <w:t>145,560</w:t>
            </w:r>
          </w:p>
        </w:tc>
        <w:tc>
          <w:tcPr>
            <w:tcW w:type="dxa" w:w="1728"/>
          </w:tcPr>
          <w:p>
            <w:r>
              <w:t>145,560</w:t>
            </w:r>
          </w:p>
        </w:tc>
      </w:tr>
      <w:tr>
        <w:tc>
          <w:tcPr>
            <w:tcW w:type="dxa" w:w="1728"/>
          </w:tcPr>
          <w:p>
            <w:r>
              <w:t>PRONOEI</w:t>
            </w:r>
          </w:p>
        </w:tc>
        <w:tc>
          <w:tcPr>
            <w:tcW w:type="dxa" w:w="1728"/>
          </w:tcPr>
          <w:p>
            <w:r>
              <w:t>1,913,434</w:t>
            </w:r>
          </w:p>
        </w:tc>
        <w:tc>
          <w:tcPr>
            <w:tcW w:type="dxa" w:w="1728"/>
          </w:tcPr>
          <w:p>
            <w:r>
              <w:t>1,502,134</w:t>
            </w:r>
          </w:p>
        </w:tc>
        <w:tc>
          <w:tcPr>
            <w:tcW w:type="dxa" w:w="1728"/>
          </w:tcPr>
          <w:p>
            <w:r>
              <w:t>1,502,134</w:t>
            </w:r>
          </w:p>
        </w:tc>
        <w:tc>
          <w:tcPr>
            <w:tcW w:type="dxa" w:w="1728"/>
          </w:tcPr>
          <w:p>
            <w:r>
              <w:t>1,348,951</w:t>
            </w:r>
          </w:p>
        </w:tc>
      </w:tr>
      <w:tr>
        <w:tc>
          <w:tcPr>
            <w:tcW w:type="dxa" w:w="1728"/>
          </w:tcPr>
          <w:p>
            <w:r>
              <w:t>Plan de Mejora del PP 0107</w:t>
            </w:r>
          </w:p>
        </w:tc>
        <w:tc>
          <w:tcPr>
            <w:tcW w:type="dxa" w:w="1728"/>
          </w:tcPr>
          <w:p>
            <w:r>
              <w:t>102,000</w:t>
            </w:r>
          </w:p>
        </w:tc>
        <w:tc>
          <w:tcPr>
            <w:tcW w:type="dxa" w:w="1728"/>
          </w:tcPr>
          <w:p>
            <w:r>
              <w:t>72,834</w:t>
            </w:r>
          </w:p>
        </w:tc>
        <w:tc>
          <w:tcPr>
            <w:tcW w:type="dxa" w:w="1728"/>
          </w:tcPr>
          <w:p>
            <w:r>
              <w:t>72,834</w:t>
            </w:r>
          </w:p>
        </w:tc>
        <w:tc>
          <w:tcPr>
            <w:tcW w:type="dxa" w:w="1728"/>
          </w:tcPr>
          <w:p>
            <w:r>
              <w:t>64,235</w:t>
            </w:r>
          </w:p>
        </w:tc>
      </w:tr>
      <w:tr>
        <w:tc>
          <w:tcPr>
            <w:tcW w:type="dxa" w:w="1728"/>
          </w:tcPr>
          <w:p>
            <w:r>
              <w:t>SEHO</w:t>
            </w:r>
          </w:p>
        </w:tc>
        <w:tc>
          <w:tcPr>
            <w:tcW w:type="dxa" w:w="1728"/>
          </w:tcPr>
          <w:p>
            <w:r>
              <w:t>13,574</w:t>
            </w:r>
          </w:p>
        </w:tc>
        <w:tc>
          <w:tcPr>
            <w:tcW w:type="dxa" w:w="1728"/>
          </w:tcPr>
          <w:p>
            <w:r>
              <w:t>5,140</w:t>
            </w:r>
          </w:p>
        </w:tc>
        <w:tc>
          <w:tcPr>
            <w:tcW w:type="dxa" w:w="1728"/>
          </w:tcPr>
          <w:p>
            <w:r>
              <w:t>5,140</w:t>
            </w:r>
          </w:p>
        </w:tc>
        <w:tc>
          <w:tcPr>
            <w:tcW w:type="dxa" w:w="1728"/>
          </w:tcPr>
          <w:p>
            <w:r>
              <w:t>5,080</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TACNA, por concepto de encargaturas, </w:t>
      </w:r>
      <w:r>
        <w:t xml:space="preserve">se ha calculado para el </w:t>
      </w:r>
      <w:r>
        <w:t>2021</w:t>
      </w:r>
      <w:r>
        <w:t xml:space="preserve">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Heading1"/>
      </w:pPr>
      <w:r>
        <w:t>5.Pago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2,554,848</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pStyle w:val="Heading1"/>
      </w:pPr>
      <w:r>
        <w:t>6.Pago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7. Financiamiento de plazas 2021, en el marco del proceso de racionalización 2020</w:t>
      </w:r>
    </w:p>
    <w:p>
      <w:pPr>
        <w:pStyle w:val="ListBullet"/>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formatotablaminedu"/>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Heading1"/>
      </w:pPr>
      <w:r>
        <w:t>8.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Heading1"/>
      </w:pPr>
      <w:r>
        <w:t>3.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9. Sobre Deudas Sociales y Contratación del DL 276</w:t>
      </w:r>
    </w:p>
    <w:p>
      <w:pPr>
        <w:pStyle w:val="Heading1"/>
      </w:pPr>
      <w:r>
        <w:t>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p>
      <w:r>
        <w:t>Las fechas de actualización para las secciones del documento se presentan en la tabla siguiente</w:t>
      </w:r>
    </w:p>
    <w:tbl>
      <w:tblPr>
        <w:tblStyle w:val="formatotablaminedu"/>
        <w:tblW w:type="auto" w:w="0"/>
        <w:tblLook w:firstColumn="1" w:firstRow="1" w:lastColumn="0" w:lastRow="0" w:noHBand="0" w:noVBand="1" w:val="04A0"/>
      </w:tblPr>
      <w:tblGrid>
        <w:gridCol w:w="4320"/>
        <w:gridCol w:w="4320"/>
      </w:tblGrid>
      <w:tr>
        <w:tc>
          <w:tcPr>
            <w:tcW w:type="dxa" w:w="4320"/>
          </w:tcPr>
          <w:p>
            <w:r>
              <w:t>Sección</w:t>
            </w:r>
          </w:p>
        </w:tc>
        <w:tc>
          <w:tcPr>
            <w:tcW w:type="dxa" w:w="4320"/>
          </w:tcPr>
          <w:p>
            <w:r>
              <w:t>Fecha de actualización</w:t>
            </w:r>
          </w:p>
        </w:tc>
      </w:tr>
      <w:tr>
        <w:tc>
          <w:tcPr>
            <w:tcW w:type="dxa" w:w="4320"/>
          </w:tcPr>
          <w:p>
            <w:r>
              <w:t>Intervenciones pedagógicas</w:t>
            </w:r>
          </w:p>
        </w:tc>
        <w:tc>
          <w:tcPr>
            <w:tcW w:type="dxa" w:w="4320"/>
          </w:tcPr>
          <w:p>
            <w:r>
              <w:t>2021-10-12</w:t>
            </w:r>
          </w:p>
        </w:tc>
      </w:tr>
      <w:tr>
        <w:tc>
          <w:tcPr>
            <w:tcW w:type="dxa" w:w="4320"/>
          </w:tcPr>
          <w:p>
            <w:r>
              <w:t>Mascarillas y protectores faciales</w:t>
            </w:r>
          </w:p>
        </w:tc>
        <w:tc>
          <w:tcPr>
            <w:tcW w:type="dxa" w:w="4320"/>
          </w:tcPr>
          <w:p>
            <w:r>
              <w:t>2021-10-03</w:t>
            </w:r>
          </w:p>
        </w:tc>
      </w:tr>
      <w:tr>
        <w:tc>
          <w:tcPr>
            <w:tcW w:type="dxa" w:w="4320"/>
          </w:tcPr>
          <w:p>
            <w:r>
              <w:t>Compromisos de desempeño</w:t>
            </w:r>
          </w:p>
        </w:tc>
        <w:tc>
          <w:tcPr>
            <w:tcW w:type="dxa" w:w="4320"/>
          </w:tcPr>
          <w:p>
            <w:r>
              <w:t>2021-09-21</w:t>
            </w:r>
          </w:p>
        </w:tc>
      </w:tr>
    </w:tbl>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