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TACNA</w:t>
      </w:r>
      <w:r>
        <w:br/>
      </w:r>
      <w:r>
        <w:t>05-10-21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 - NO CAS</w:t>
            </w:r>
          </w:p>
        </w:tc>
        <w:tc>
          <w:tcPr>
            <w:tcW w:type="dxa" w:w="1440"/>
          </w:tcPr>
          <w:p>
            <w:r>
              <w:t>Intervencion Pedagogica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23,580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Absorción</w:t>
            </w:r>
          </w:p>
        </w:tc>
        <w:tc>
          <w:tcPr>
            <w:tcW w:type="dxa" w:w="1440"/>
          </w:tcPr>
          <w:p>
            <w:r>
              <w:t>26,994</w:t>
            </w:r>
          </w:p>
        </w:tc>
        <w:tc>
          <w:tcPr>
            <w:tcW w:type="dxa" w:w="1440"/>
          </w:tcPr>
          <w:p>
            <w:r>
              <w:t>21,978</w:t>
            </w:r>
          </w:p>
        </w:tc>
        <w:tc>
          <w:tcPr>
            <w:tcW w:type="dxa" w:w="1440"/>
          </w:tcPr>
          <w:p>
            <w:r>
              <w:t>21,978</w:t>
            </w:r>
          </w:p>
        </w:tc>
        <w:tc>
          <w:tcPr>
            <w:tcW w:type="dxa" w:w="1440"/>
          </w:tcPr>
          <w:p>
            <w:r>
              <w:t>15,931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24,972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25,652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20,789</w:t>
            </w:r>
          </w:p>
        </w:tc>
        <w:tc>
          <w:tcPr>
            <w:tcW w:type="dxa" w:w="1440"/>
          </w:tcPr>
          <w:p>
            <w:r>
              <w:t>20,489</w:t>
            </w:r>
          </w:p>
        </w:tc>
        <w:tc>
          <w:tcPr>
            <w:tcW w:type="dxa" w:w="1440"/>
          </w:tcPr>
          <w:p>
            <w:r>
              <w:t>20,489</w:t>
            </w:r>
          </w:p>
        </w:tc>
        <w:tc>
          <w:tcPr>
            <w:tcW w:type="dxa" w:w="1440"/>
          </w:tcPr>
          <w:p>
            <w:r>
              <w:t>13,213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202,807</w:t>
            </w:r>
          </w:p>
        </w:tc>
        <w:tc>
          <w:tcPr>
            <w:tcW w:type="dxa" w:w="1440"/>
          </w:tcPr>
          <w:p>
            <w:r>
              <w:t>179,417</w:t>
            </w:r>
          </w:p>
        </w:tc>
        <w:tc>
          <w:tcPr>
            <w:tcW w:type="dxa" w:w="1440"/>
          </w:tcPr>
          <w:p>
            <w:r>
              <w:t>179,417</w:t>
            </w:r>
          </w:p>
        </w:tc>
        <w:tc>
          <w:tcPr>
            <w:tcW w:type="dxa" w:w="1440"/>
          </w:tcPr>
          <w:p>
            <w:r>
              <w:t>123,312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271,791</w:t>
            </w:r>
          </w:p>
        </w:tc>
        <w:tc>
          <w:tcPr>
            <w:tcW w:type="dxa" w:w="1440"/>
          </w:tcPr>
          <w:p>
            <w:r>
              <w:t>253,409</w:t>
            </w:r>
          </w:p>
        </w:tc>
        <w:tc>
          <w:tcPr>
            <w:tcW w:type="dxa" w:w="1440"/>
          </w:tcPr>
          <w:p>
            <w:r>
              <w:t>253,409</w:t>
            </w:r>
          </w:p>
        </w:tc>
        <w:tc>
          <w:tcPr>
            <w:tcW w:type="dxa" w:w="1440"/>
          </w:tcPr>
          <w:p>
            <w:r>
              <w:t>206,069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46,325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202,677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74,233</w:t>
            </w:r>
          </w:p>
        </w:tc>
        <w:tc>
          <w:tcPr>
            <w:tcW w:type="dxa" w:w="1440"/>
          </w:tcPr>
          <w:p>
            <w:r>
              <w:t>53,386</w:t>
            </w:r>
          </w:p>
        </w:tc>
        <w:tc>
          <w:tcPr>
            <w:tcW w:type="dxa" w:w="1440"/>
          </w:tcPr>
          <w:p>
            <w:r>
              <w:t>53,386</w:t>
            </w:r>
          </w:p>
        </w:tc>
        <w:tc>
          <w:tcPr>
            <w:tcW w:type="dxa" w:w="1440"/>
          </w:tcPr>
          <w:p>
            <w:r>
              <w:t>49,717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994,637</w:t>
            </w:r>
          </w:p>
        </w:tc>
        <w:tc>
          <w:tcPr>
            <w:tcW w:type="dxa" w:w="1440"/>
          </w:tcPr>
          <w:p>
            <w:r>
              <w:t>761,714</w:t>
            </w:r>
          </w:p>
        </w:tc>
        <w:tc>
          <w:tcPr>
            <w:tcW w:type="dxa" w:w="1440"/>
          </w:tcPr>
          <w:p>
            <w:r>
              <w:t>761,714</w:t>
            </w:r>
          </w:p>
        </w:tc>
        <w:tc>
          <w:tcPr>
            <w:tcW w:type="dxa" w:w="1440"/>
          </w:tcPr>
          <w:p>
            <w:r>
              <w:t>708,223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96,018</w:t>
            </w:r>
          </w:p>
        </w:tc>
        <w:tc>
          <w:tcPr>
            <w:tcW w:type="dxa" w:w="1440"/>
          </w:tcPr>
          <w:p>
            <w:r>
              <w:t>72,484</w:t>
            </w:r>
          </w:p>
        </w:tc>
        <w:tc>
          <w:tcPr>
            <w:tcW w:type="dxa" w:w="1440"/>
          </w:tcPr>
          <w:p>
            <w:r>
              <w:t>72,484</w:t>
            </w:r>
          </w:p>
        </w:tc>
        <w:tc>
          <w:tcPr>
            <w:tcW w:type="dxa" w:w="1440"/>
          </w:tcPr>
          <w:p>
            <w:r>
              <w:t>61,672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100,444</w:t>
            </w:r>
          </w:p>
        </w:tc>
        <w:tc>
          <w:tcPr>
            <w:tcW w:type="dxa" w:w="1440"/>
          </w:tcPr>
          <w:p>
            <w:r>
              <w:t>91,505</w:t>
            </w:r>
          </w:p>
        </w:tc>
        <w:tc>
          <w:tcPr>
            <w:tcW w:type="dxa" w:w="1440"/>
          </w:tcPr>
          <w:p>
            <w:r>
              <w:t>91,505</w:t>
            </w:r>
          </w:p>
        </w:tc>
        <w:tc>
          <w:tcPr>
            <w:tcW w:type="dxa" w:w="1440"/>
          </w:tcPr>
          <w:p>
            <w:r>
              <w:t>60,076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10,606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843,578</w:t>
            </w:r>
          </w:p>
        </w:tc>
        <w:tc>
          <w:tcPr>
            <w:tcW w:type="dxa" w:w="1440"/>
          </w:tcPr>
          <w:p>
            <w:r>
              <w:t>158,141</w:t>
            </w:r>
          </w:p>
        </w:tc>
        <w:tc>
          <w:tcPr>
            <w:tcW w:type="dxa" w:w="1440"/>
          </w:tcPr>
          <w:p>
            <w:r>
              <w:t>121,080</w:t>
            </w:r>
          </w:p>
        </w:tc>
        <w:tc>
          <w:tcPr>
            <w:tcW w:type="dxa" w:w="1440"/>
          </w:tcPr>
          <w:p>
            <w:r>
              <w:t>121,080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48,990</w:t>
            </w:r>
          </w:p>
        </w:tc>
        <w:tc>
          <w:tcPr>
            <w:tcW w:type="dxa" w:w="1440"/>
          </w:tcPr>
          <w:p>
            <w:r>
              <w:t>21,032</w:t>
            </w:r>
          </w:p>
        </w:tc>
        <w:tc>
          <w:tcPr>
            <w:tcW w:type="dxa" w:w="1440"/>
          </w:tcPr>
          <w:p>
            <w:r>
              <w:t>4,302</w:t>
            </w:r>
          </w:p>
        </w:tc>
        <w:tc>
          <w:tcPr>
            <w:tcW w:type="dxa" w:w="1440"/>
          </w:tcPr>
          <w:p>
            <w:r>
              <w:t>4,302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57,409</w:t>
            </w:r>
          </w:p>
        </w:tc>
        <w:tc>
          <w:tcPr>
            <w:tcW w:type="dxa" w:w="1440"/>
          </w:tcPr>
          <w:p>
            <w:r>
              <w:t>31,462</w:t>
            </w:r>
          </w:p>
        </w:tc>
        <w:tc>
          <w:tcPr>
            <w:tcW w:type="dxa" w:w="1440"/>
          </w:tcPr>
          <w:p>
            <w:r>
              <w:t>31,425</w:t>
            </w:r>
          </w:p>
        </w:tc>
        <w:tc>
          <w:tcPr>
            <w:tcW w:type="dxa" w:w="1440"/>
          </w:tcPr>
          <w:p>
            <w:r>
              <w:t>29,319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664,919</w:t>
            </w:r>
          </w:p>
        </w:tc>
        <w:tc>
          <w:tcPr>
            <w:tcW w:type="dxa" w:w="1440"/>
          </w:tcPr>
          <w:p>
            <w:r>
              <w:t>160,425</w:t>
            </w:r>
          </w:p>
        </w:tc>
        <w:tc>
          <w:tcPr>
            <w:tcW w:type="dxa" w:w="1440"/>
          </w:tcPr>
          <w:p>
            <w:r>
              <w:t>145,560</w:t>
            </w:r>
          </w:p>
        </w:tc>
        <w:tc>
          <w:tcPr>
            <w:tcW w:type="dxa" w:w="1440"/>
          </w:tcPr>
          <w:p>
            <w:r>
              <w:t>145,560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1,913,434</w:t>
            </w:r>
          </w:p>
        </w:tc>
        <w:tc>
          <w:tcPr>
            <w:tcW w:type="dxa" w:w="1440"/>
          </w:tcPr>
          <w:p>
            <w:r>
              <w:t>1,502,134</w:t>
            </w:r>
          </w:p>
        </w:tc>
        <w:tc>
          <w:tcPr>
            <w:tcW w:type="dxa" w:w="1440"/>
          </w:tcPr>
          <w:p>
            <w:r>
              <w:t>1,502,134</w:t>
            </w:r>
          </w:p>
        </w:tc>
        <w:tc>
          <w:tcPr>
            <w:tcW w:type="dxa" w:w="1440"/>
          </w:tcPr>
          <w:p>
            <w:r>
              <w:t>1,348,951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95,000</w:t>
            </w:r>
          </w:p>
        </w:tc>
        <w:tc>
          <w:tcPr>
            <w:tcW w:type="dxa" w:w="1440"/>
          </w:tcPr>
          <w:p>
            <w:r>
              <w:t>66,835</w:t>
            </w:r>
          </w:p>
        </w:tc>
        <w:tc>
          <w:tcPr>
            <w:tcW w:type="dxa" w:w="1440"/>
          </w:tcPr>
          <w:p>
            <w:r>
              <w:t>66,835</w:t>
            </w:r>
          </w:p>
        </w:tc>
        <w:tc>
          <w:tcPr>
            <w:tcW w:type="dxa" w:w="1440"/>
          </w:tcPr>
          <w:p>
            <w:r>
              <w:t>57,235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13,574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1,698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cuentan con </w:t>
      </w:r>
      <w:r>
        <w:t>6,007,804</w:t>
      </w:r>
      <w:r>
        <w:t xml:space="preserve"> millones en su Presupuesto Institucional Modificado (PIM) para el     financiamiento de intervenciones y acciones pedagógicas, de los cuales se han ejecutado S/ </w:t>
      </w:r>
      <w:r>
        <w:t>3,308,131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1.1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2021-09-20</w:t>
      </w:r>
      <w:r>
        <w:t xml:space="preserve">, la ejecución a nivel regional de los recursos de mascarillas faciales textiles protectores faciales fue del </w:t>
      </w:r>
      <w:r>
        <w:t>92.1%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300. EDUCACION TACNA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120391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301. UGEL TACNA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940771</w:t>
            </w:r>
          </w:p>
        </w:tc>
      </w:tr>
    </w:tbl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TACNA</w:t>
      </w:r>
      <w:r>
        <w:t>por la suma de</w:t>
      </w:r>
      <w:r>
        <w:t>3,406,197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Programa presupuestal</w:t>
            </w:r>
          </w:p>
        </w:tc>
        <w:tc>
          <w:tcPr>
            <w:tcW w:type="dxa" w:w="1440"/>
          </w:tcPr>
          <w:p>
            <w:r>
              <w:t>Genérica</w:t>
            </w:r>
          </w:p>
        </w:tc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>
              <w:t>DS 085-2021-EF</w:t>
            </w:r>
          </w:p>
        </w:tc>
        <w:tc>
          <w:tcPr>
            <w:tcW w:type="dxa" w:w="1440"/>
          </w:tcPr>
          <w:p>
            <w:r>
              <w:t>DS 218-2021-EF</w:t>
            </w:r>
          </w:p>
        </w:tc>
        <w:tc>
          <w:tcPr>
            <w:tcW w:type="dxa" w:w="1440"/>
          </w:tcPr>
          <w:p>
            <w:r>
              <w:t>DS 220-2021-EF</w:t>
            </w:r>
          </w:p>
        </w:tc>
      </w:tr>
      <w:tr>
        <w:tc>
          <w:tcPr>
            <w:tcW w:type="dxa" w:w="1440"/>
          </w:tcPr>
          <w:p>
            <w:r>
              <w:t>0107. MEJORA DE  LA FORMACION EN CARRERAS DOCENTES EN INSTITUTOS DE EDUCACION SUPERIOR NO UNIVERSITARIA</w:t>
            </w:r>
          </w:p>
        </w:tc>
        <w:tc>
          <w:tcPr>
            <w:tcW w:type="dxa" w:w="1440"/>
          </w:tcPr>
          <w:p>
            <w:r>
              <w:t>2.6. ADQUISICION DE ACTIVOS NO FINANCIEROS</w:t>
            </w:r>
          </w:p>
        </w:tc>
        <w:tc>
          <w:tcPr>
            <w:tcW w:type="dxa" w:w="1440"/>
          </w:tcPr>
          <w:p>
            <w:r>
              <w:t>2,200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2,200</w:t>
            </w:r>
          </w:p>
        </w:tc>
      </w:tr>
      <w:tr>
        <w:tc>
          <w:tcPr>
            <w:tcW w:type="dxa" w:w="1440"/>
          </w:tcPr>
          <w:p>
            <w:r>
              <w:t>0147. FORTALECIMIENTO DE LA EDUCACION SUPERIOR TECNOLOGICA</w:t>
            </w:r>
          </w:p>
        </w:tc>
        <w:tc>
          <w:tcPr>
            <w:tcW w:type="dxa" w:w="1440"/>
          </w:tcPr>
          <w:p>
            <w:r>
              <w:t>2.3. BIENES Y SERVICIOS</w:t>
            </w:r>
          </w:p>
        </w:tc>
        <w:tc>
          <w:tcPr>
            <w:tcW w:type="dxa" w:w="1440"/>
          </w:tcPr>
          <w:p>
            <w:r>
              <w:t>30,400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30,400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9001. ACCIONES CENTRALES</w:t>
            </w:r>
          </w:p>
        </w:tc>
        <w:tc>
          <w:tcPr>
            <w:tcW w:type="dxa" w:w="1440"/>
          </w:tcPr>
          <w:p>
            <w:r>
              <w:t>2.3. BIENES Y SERVICIOS</w:t>
            </w:r>
          </w:p>
        </w:tc>
        <w:tc>
          <w:tcPr>
            <w:tcW w:type="dxa" w:w="1440"/>
          </w:tcPr>
          <w:p>
            <w:r>
              <w:t>2,885,613</w:t>
            </w:r>
          </w:p>
        </w:tc>
        <w:tc>
          <w:tcPr>
            <w:tcW w:type="dxa" w:w="1440"/>
          </w:tcPr>
          <w:p>
            <w:r>
              <w:t>921,495</w:t>
            </w:r>
          </w:p>
        </w:tc>
        <w:tc>
          <w:tcPr>
            <w:tcW w:type="dxa" w:w="1440"/>
          </w:tcPr>
          <w:p>
            <w:r>
              <w:t>1,565,552</w:t>
            </w:r>
          </w:p>
        </w:tc>
        <w:tc>
          <w:tcPr>
            <w:tcW w:type="dxa" w:w="1440"/>
          </w:tcPr>
          <w:p>
            <w:r>
              <w:t>398,566</w:t>
            </w:r>
          </w:p>
        </w:tc>
      </w:tr>
      <w:tr>
        <w:tc>
          <w:tcPr>
            <w:tcW w:type="dxa" w:w="1440"/>
          </w:tcPr>
          <w:p>
            <w:r>
              <w:t>9001. ACCIONES CENTRALES</w:t>
            </w:r>
          </w:p>
        </w:tc>
        <w:tc>
          <w:tcPr>
            <w:tcW w:type="dxa" w:w="1440"/>
          </w:tcPr>
          <w:p>
            <w:r>
              <w:t>2.6. ADQUISICION DE ACTIVOS NO FINANCIEROS</w:t>
            </w:r>
          </w:p>
        </w:tc>
        <w:tc>
          <w:tcPr>
            <w:tcW w:type="dxa" w:w="1440"/>
          </w:tcPr>
          <w:p>
            <w:r>
              <w:t>487,984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487,984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Ttulo1"/>
      </w:pPr>
      <w:r>
        <w:t>4. Anexos</w:t>
      </w:r>
    </w:p>
    <w:p>
      <w:r>
        <w:t>Las fechas de actualización para las secciones del documento se presentan en la tabla siguiente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Fecha de actualización</w:t>
            </w:r>
          </w:p>
        </w:tc>
      </w:tr>
      <w:tr>
        <w:tc>
          <w:tcPr>
            <w:tcW w:type="dxa" w:w="4320"/>
          </w:tcPr>
          <w:p>
            <w:r>
              <w:t>Intervenciones pedagógicas</w:t>
            </w:r>
          </w:p>
        </w:tc>
        <w:tc>
          <w:tcPr>
            <w:tcW w:type="dxa" w:w="4320"/>
          </w:tcPr>
          <w:p>
            <w:r>
              <w:t>2021-09-23</w:t>
            </w:r>
          </w:p>
        </w:tc>
      </w:tr>
      <w:tr>
        <w:tc>
          <w:tcPr>
            <w:tcW w:type="dxa" w:w="4320"/>
          </w:tcPr>
          <w:p>
            <w:r>
              <w:t>Mascarillas y protectores faciales</w:t>
            </w:r>
          </w:p>
        </w:tc>
        <w:tc>
          <w:tcPr>
            <w:tcW w:type="dxa" w:w="4320"/>
          </w:tcPr>
          <w:p>
            <w:r>
              <w:t>2021-09-20</w:t>
            </w:r>
          </w:p>
        </w:tc>
      </w:tr>
      <w:tr>
        <w:tc>
          <w:tcPr>
            <w:tcW w:type="dxa" w:w="4320"/>
          </w:tcPr>
          <w:p>
            <w:r>
              <w:t>Compromisos de desempeño</w:t>
            </w:r>
          </w:p>
        </w:tc>
        <w:tc>
          <w:tcPr>
            <w:tcW w:type="dxa" w:w="4320"/>
          </w:tcPr>
          <w:p>
            <w:r>
              <w:t>2021-09-21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