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34808" w14:textId="7FC44D4E" w:rsidR="00A90B2E" w:rsidRPr="000A09D7" w:rsidRDefault="000A09D7" w:rsidP="00A019A7">
      <w:pPr>
        <w:jc w:val="center"/>
        <w:rPr>
          <w:rFonts w:cstheme="minorHAnsi"/>
          <w:b/>
          <w:bCs/>
          <w:sz w:val="28"/>
          <w:szCs w:val="28"/>
          <w:lang w:val="es-CO"/>
        </w:rPr>
      </w:pPr>
      <w:r w:rsidRPr="000A09D7">
        <w:rPr>
          <w:rFonts w:cstheme="minorHAnsi"/>
          <w:b/>
          <w:bCs/>
          <w:sz w:val="28"/>
          <w:szCs w:val="28"/>
          <w:lang w:val="es-CO"/>
        </w:rPr>
        <w:t>PROGRAMA DE GRUPO DE SOPORTE METABOLICO Y TERAPIA NUTRICIONAL</w:t>
      </w:r>
    </w:p>
    <w:p w14:paraId="497FDD85" w14:textId="49620B76" w:rsidR="00A019A7" w:rsidRPr="00F95EE1" w:rsidRDefault="00A019A7" w:rsidP="00A019A7">
      <w:pPr>
        <w:jc w:val="center"/>
        <w:rPr>
          <w:rFonts w:cstheme="minorHAnsi"/>
          <w:b/>
          <w:bCs/>
          <w:sz w:val="28"/>
          <w:szCs w:val="28"/>
          <w:lang w:val="es-CO"/>
        </w:rPr>
      </w:pPr>
    </w:p>
    <w:p w14:paraId="6BCF01F8" w14:textId="4913E62C" w:rsidR="00A019A7" w:rsidRPr="00F95EE1" w:rsidRDefault="003F61F0" w:rsidP="00A019A7">
      <w:pPr>
        <w:jc w:val="center"/>
        <w:rPr>
          <w:rFonts w:cstheme="minorHAnsi"/>
          <w:b/>
          <w:bCs/>
          <w:sz w:val="28"/>
          <w:szCs w:val="28"/>
          <w:lang w:val="es-CO"/>
        </w:rPr>
      </w:pPr>
      <w:r>
        <w:rPr>
          <w:rFonts w:cstheme="minorHAnsi"/>
          <w:b/>
          <w:bCs/>
          <w:noProof/>
          <w:sz w:val="28"/>
          <w:szCs w:val="28"/>
          <w:lang w:val="es-CO"/>
        </w:rPr>
        <w:drawing>
          <wp:inline distT="0" distB="0" distL="0" distR="0" wp14:anchorId="1B71FBDB" wp14:editId="04D0A59E">
            <wp:extent cx="5612130" cy="3156585"/>
            <wp:effectExtent l="0" t="0" r="7620" b="5715"/>
            <wp:docPr id="1129241478" name="Imagen 3"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9241478" name="Imagen 3" descr="Logotipo, nombre de la empresa&#10;&#10;El contenido generado por IA puede ser incorrec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6585"/>
                    </a:xfrm>
                    <a:prstGeom prst="rect">
                      <a:avLst/>
                    </a:prstGeom>
                  </pic:spPr>
                </pic:pic>
              </a:graphicData>
            </a:graphic>
          </wp:inline>
        </w:drawing>
      </w:r>
    </w:p>
    <w:p w14:paraId="3046F53E" w14:textId="1927C047" w:rsidR="00D9647A" w:rsidRPr="00F95EE1" w:rsidRDefault="00D9647A" w:rsidP="003F61F0">
      <w:pPr>
        <w:rPr>
          <w:rFonts w:cstheme="minorHAnsi"/>
          <w:b/>
          <w:bCs/>
          <w:sz w:val="28"/>
          <w:szCs w:val="28"/>
          <w:lang w:val="es-CO"/>
        </w:rPr>
      </w:pPr>
    </w:p>
    <w:p w14:paraId="250833D1" w14:textId="77777777" w:rsidR="000A5101" w:rsidRPr="00F95EE1" w:rsidRDefault="000A5101" w:rsidP="00A019A7">
      <w:pPr>
        <w:jc w:val="center"/>
        <w:rPr>
          <w:rFonts w:cstheme="minorHAnsi"/>
          <w:b/>
          <w:bCs/>
          <w:sz w:val="28"/>
          <w:szCs w:val="28"/>
          <w:lang w:val="es-CO"/>
        </w:rPr>
      </w:pPr>
    </w:p>
    <w:tbl>
      <w:tblPr>
        <w:tblStyle w:val="Tablaconcuadrcula"/>
        <w:tblW w:w="8805" w:type="dxa"/>
        <w:tblLayout w:type="fixed"/>
        <w:tblLook w:val="04A0" w:firstRow="1" w:lastRow="0" w:firstColumn="1" w:lastColumn="0" w:noHBand="0" w:noVBand="1"/>
      </w:tblPr>
      <w:tblGrid>
        <w:gridCol w:w="1128"/>
        <w:gridCol w:w="3260"/>
        <w:gridCol w:w="3401"/>
        <w:gridCol w:w="1016"/>
      </w:tblGrid>
      <w:tr w:rsidR="000A5101" w:rsidRPr="00F95EE1" w14:paraId="74BAE9CA" w14:textId="77777777" w:rsidTr="007125A7">
        <w:trPr>
          <w:trHeight w:val="20"/>
        </w:trPr>
        <w:tc>
          <w:tcPr>
            <w:tcW w:w="1129" w:type="dxa"/>
            <w:tcBorders>
              <w:right w:val="nil"/>
            </w:tcBorders>
          </w:tcPr>
          <w:p w14:paraId="6523C253" w14:textId="77777777" w:rsidR="000A5101" w:rsidRPr="00F95EE1" w:rsidRDefault="000A5101" w:rsidP="007125A7">
            <w:pPr>
              <w:tabs>
                <w:tab w:val="left" w:pos="-3188"/>
                <w:tab w:val="left" w:pos="-3046"/>
                <w:tab w:val="left" w:pos="781"/>
              </w:tabs>
              <w:jc w:val="center"/>
              <w:rPr>
                <w:rFonts w:cstheme="minorHAnsi"/>
                <w:b/>
                <w:sz w:val="20"/>
                <w:szCs w:val="24"/>
                <w:lang w:val="es-CO"/>
              </w:rPr>
            </w:pPr>
            <w:bookmarkStart w:id="0" w:name="_Hlk84255673"/>
          </w:p>
        </w:tc>
        <w:tc>
          <w:tcPr>
            <w:tcW w:w="3261" w:type="dxa"/>
            <w:tcBorders>
              <w:left w:val="nil"/>
            </w:tcBorders>
            <w:hideMark/>
          </w:tcPr>
          <w:p w14:paraId="27E2E556" w14:textId="77777777" w:rsidR="000A5101" w:rsidRPr="00F95EE1" w:rsidRDefault="000A5101" w:rsidP="007125A7">
            <w:pPr>
              <w:tabs>
                <w:tab w:val="left" w:pos="-3188"/>
                <w:tab w:val="left" w:pos="-3046"/>
                <w:tab w:val="left" w:pos="781"/>
              </w:tabs>
              <w:jc w:val="center"/>
              <w:rPr>
                <w:rFonts w:cstheme="minorHAnsi"/>
                <w:b/>
                <w:sz w:val="20"/>
                <w:szCs w:val="24"/>
                <w:lang w:val="es-CO"/>
              </w:rPr>
            </w:pPr>
            <w:r w:rsidRPr="00F95EE1">
              <w:rPr>
                <w:rFonts w:cstheme="minorHAnsi"/>
                <w:b/>
                <w:sz w:val="20"/>
                <w:szCs w:val="24"/>
                <w:lang w:val="es-CO"/>
              </w:rPr>
              <w:t>NOMBRE</w:t>
            </w:r>
          </w:p>
        </w:tc>
        <w:tc>
          <w:tcPr>
            <w:tcW w:w="3402" w:type="dxa"/>
            <w:hideMark/>
          </w:tcPr>
          <w:p w14:paraId="4684DF65" w14:textId="77777777" w:rsidR="000A5101" w:rsidRPr="00F95EE1" w:rsidRDefault="000A5101" w:rsidP="007125A7">
            <w:pPr>
              <w:keepNext/>
              <w:jc w:val="center"/>
              <w:outlineLvl w:val="3"/>
              <w:rPr>
                <w:rFonts w:cstheme="minorHAnsi"/>
                <w:b/>
                <w:sz w:val="20"/>
                <w:szCs w:val="24"/>
                <w:lang w:val="es-CO"/>
              </w:rPr>
            </w:pPr>
            <w:r w:rsidRPr="00F95EE1">
              <w:rPr>
                <w:rFonts w:cstheme="minorHAnsi"/>
                <w:b/>
                <w:sz w:val="20"/>
                <w:szCs w:val="24"/>
                <w:lang w:val="es-CO"/>
              </w:rPr>
              <w:t>CARGO</w:t>
            </w:r>
          </w:p>
        </w:tc>
        <w:tc>
          <w:tcPr>
            <w:tcW w:w="1016" w:type="dxa"/>
            <w:hideMark/>
          </w:tcPr>
          <w:p w14:paraId="727B06A5" w14:textId="77777777" w:rsidR="000A5101" w:rsidRPr="00F95EE1" w:rsidRDefault="000A5101" w:rsidP="007125A7">
            <w:pPr>
              <w:tabs>
                <w:tab w:val="left" w:pos="-3188"/>
                <w:tab w:val="left" w:pos="-3046"/>
              </w:tabs>
              <w:jc w:val="center"/>
              <w:rPr>
                <w:rFonts w:cstheme="minorHAnsi"/>
                <w:b/>
                <w:sz w:val="20"/>
                <w:szCs w:val="24"/>
                <w:lang w:val="es-CO"/>
              </w:rPr>
            </w:pPr>
            <w:r w:rsidRPr="00F95EE1">
              <w:rPr>
                <w:rFonts w:cstheme="minorHAnsi"/>
                <w:b/>
                <w:sz w:val="20"/>
                <w:szCs w:val="24"/>
                <w:lang w:val="es-CO"/>
              </w:rPr>
              <w:t xml:space="preserve">FECHA </w:t>
            </w:r>
          </w:p>
        </w:tc>
      </w:tr>
      <w:tr w:rsidR="000A5101" w:rsidRPr="00F95EE1" w14:paraId="21BCF2D9" w14:textId="77777777" w:rsidTr="007125A7">
        <w:trPr>
          <w:trHeight w:val="20"/>
        </w:trPr>
        <w:tc>
          <w:tcPr>
            <w:tcW w:w="1129" w:type="dxa"/>
            <w:hideMark/>
          </w:tcPr>
          <w:p w14:paraId="41A7E258" w14:textId="77777777" w:rsidR="000A5101" w:rsidRPr="00F95EE1" w:rsidRDefault="000A5101" w:rsidP="007125A7">
            <w:pPr>
              <w:tabs>
                <w:tab w:val="left" w:pos="-3188"/>
                <w:tab w:val="left" w:pos="-3046"/>
                <w:tab w:val="left" w:pos="781"/>
              </w:tabs>
              <w:jc w:val="center"/>
              <w:rPr>
                <w:rFonts w:cstheme="minorHAnsi"/>
                <w:b/>
                <w:sz w:val="20"/>
                <w:szCs w:val="24"/>
                <w:lang w:val="es-CO"/>
              </w:rPr>
            </w:pPr>
            <w:r w:rsidRPr="00F95EE1">
              <w:rPr>
                <w:rFonts w:cstheme="minorHAnsi"/>
                <w:b/>
                <w:sz w:val="20"/>
                <w:szCs w:val="24"/>
                <w:lang w:val="es-CO"/>
              </w:rPr>
              <w:t>ELABORÓ</w:t>
            </w:r>
          </w:p>
        </w:tc>
        <w:tc>
          <w:tcPr>
            <w:tcW w:w="3261" w:type="dxa"/>
            <w:hideMark/>
          </w:tcPr>
          <w:p w14:paraId="60A31C77" w14:textId="07BA82A0" w:rsidR="000A5101" w:rsidRPr="00F95EE1" w:rsidRDefault="000A09D7" w:rsidP="000A09D7">
            <w:pPr>
              <w:tabs>
                <w:tab w:val="left" w:pos="-3188"/>
                <w:tab w:val="left" w:pos="-3046"/>
                <w:tab w:val="left" w:pos="781"/>
              </w:tabs>
              <w:rPr>
                <w:rFonts w:cstheme="minorHAnsi"/>
                <w:sz w:val="20"/>
                <w:szCs w:val="24"/>
                <w:lang w:val="es-CO"/>
              </w:rPr>
            </w:pPr>
            <w:r>
              <w:rPr>
                <w:rFonts w:cstheme="minorHAnsi"/>
                <w:sz w:val="20"/>
                <w:szCs w:val="24"/>
                <w:lang w:val="es-CO"/>
              </w:rPr>
              <w:t>Yuleici Laverde Plazas</w:t>
            </w:r>
          </w:p>
        </w:tc>
        <w:tc>
          <w:tcPr>
            <w:tcW w:w="3402" w:type="dxa"/>
          </w:tcPr>
          <w:p w14:paraId="6C87DA8B" w14:textId="5C59ABA8" w:rsidR="000A5101" w:rsidRPr="00F95EE1" w:rsidRDefault="000A09D7" w:rsidP="000A09D7">
            <w:pPr>
              <w:keepNext/>
              <w:outlineLvl w:val="3"/>
              <w:rPr>
                <w:rFonts w:cstheme="minorHAnsi"/>
                <w:sz w:val="20"/>
                <w:szCs w:val="24"/>
                <w:lang w:val="es-CO"/>
              </w:rPr>
            </w:pPr>
            <w:r>
              <w:rPr>
                <w:rFonts w:cstheme="minorHAnsi"/>
                <w:sz w:val="20"/>
                <w:szCs w:val="24"/>
                <w:lang w:val="es-CO"/>
              </w:rPr>
              <w:t>Líder del servicio de Nutrición</w:t>
            </w:r>
          </w:p>
        </w:tc>
        <w:tc>
          <w:tcPr>
            <w:tcW w:w="1016" w:type="dxa"/>
          </w:tcPr>
          <w:p w14:paraId="32D7F41E" w14:textId="77777777" w:rsidR="000A5101" w:rsidRPr="00F95EE1" w:rsidRDefault="000A5101" w:rsidP="007125A7">
            <w:pPr>
              <w:tabs>
                <w:tab w:val="left" w:pos="-3188"/>
                <w:tab w:val="left" w:pos="-3046"/>
              </w:tabs>
              <w:jc w:val="center"/>
              <w:rPr>
                <w:rFonts w:cstheme="minorHAnsi"/>
                <w:sz w:val="20"/>
                <w:szCs w:val="24"/>
                <w:lang w:val="es-CO"/>
              </w:rPr>
            </w:pPr>
          </w:p>
        </w:tc>
      </w:tr>
      <w:tr w:rsidR="000A5101" w:rsidRPr="00F95EE1" w14:paraId="53A83C54" w14:textId="77777777" w:rsidTr="007125A7">
        <w:trPr>
          <w:trHeight w:val="20"/>
        </w:trPr>
        <w:tc>
          <w:tcPr>
            <w:tcW w:w="1129" w:type="dxa"/>
            <w:hideMark/>
          </w:tcPr>
          <w:p w14:paraId="68BD4167" w14:textId="0E7A7717" w:rsidR="000A5101" w:rsidRPr="00F95EE1" w:rsidRDefault="00BE6E20" w:rsidP="007125A7">
            <w:pPr>
              <w:tabs>
                <w:tab w:val="left" w:pos="567"/>
                <w:tab w:val="left" w:pos="781"/>
                <w:tab w:val="left" w:pos="1134"/>
                <w:tab w:val="left" w:pos="2552"/>
              </w:tabs>
              <w:jc w:val="center"/>
              <w:rPr>
                <w:rFonts w:cstheme="minorHAnsi"/>
                <w:b/>
                <w:sz w:val="20"/>
                <w:szCs w:val="24"/>
                <w:lang w:val="es-CO"/>
              </w:rPr>
            </w:pPr>
            <w:r w:rsidRPr="00F95EE1">
              <w:rPr>
                <w:rFonts w:cstheme="minorHAnsi"/>
                <w:b/>
                <w:sz w:val="20"/>
                <w:szCs w:val="24"/>
                <w:lang w:val="es-CO"/>
              </w:rPr>
              <w:t>REVISÓ</w:t>
            </w:r>
          </w:p>
        </w:tc>
        <w:tc>
          <w:tcPr>
            <w:tcW w:w="3261" w:type="dxa"/>
          </w:tcPr>
          <w:p w14:paraId="3F82ECB4" w14:textId="77777777" w:rsidR="000A5101" w:rsidRPr="00F95EE1" w:rsidRDefault="000A5101" w:rsidP="0041560B">
            <w:pPr>
              <w:tabs>
                <w:tab w:val="left" w:pos="567"/>
                <w:tab w:val="left" w:pos="781"/>
                <w:tab w:val="left" w:pos="1134"/>
                <w:tab w:val="left" w:pos="2552"/>
              </w:tabs>
              <w:rPr>
                <w:rFonts w:cstheme="minorHAnsi"/>
                <w:sz w:val="20"/>
                <w:szCs w:val="24"/>
                <w:lang w:val="es-CO"/>
              </w:rPr>
            </w:pPr>
          </w:p>
        </w:tc>
        <w:tc>
          <w:tcPr>
            <w:tcW w:w="3402" w:type="dxa"/>
          </w:tcPr>
          <w:p w14:paraId="5A66A280" w14:textId="77777777" w:rsidR="000A5101" w:rsidRPr="00F95EE1" w:rsidRDefault="0041560B" w:rsidP="0041560B">
            <w:pPr>
              <w:tabs>
                <w:tab w:val="left" w:pos="-3188"/>
                <w:tab w:val="left" w:pos="-3046"/>
              </w:tabs>
              <w:rPr>
                <w:rFonts w:cstheme="minorHAnsi"/>
                <w:sz w:val="20"/>
                <w:szCs w:val="24"/>
                <w:lang w:val="es-CO"/>
              </w:rPr>
            </w:pPr>
            <w:r w:rsidRPr="00F95EE1">
              <w:rPr>
                <w:rFonts w:cstheme="minorHAnsi"/>
                <w:sz w:val="20"/>
                <w:szCs w:val="24"/>
                <w:lang w:val="es-CO"/>
              </w:rPr>
              <w:t>Líder de calidad</w:t>
            </w:r>
          </w:p>
          <w:p w14:paraId="1CBF7887" w14:textId="3C7E5817" w:rsidR="0041560B" w:rsidRPr="00F95EE1" w:rsidRDefault="0041560B" w:rsidP="0041560B">
            <w:pPr>
              <w:tabs>
                <w:tab w:val="left" w:pos="-3188"/>
                <w:tab w:val="left" w:pos="-3046"/>
              </w:tabs>
              <w:rPr>
                <w:rFonts w:cstheme="minorHAnsi"/>
                <w:sz w:val="20"/>
                <w:szCs w:val="24"/>
                <w:lang w:val="es-CO"/>
              </w:rPr>
            </w:pPr>
            <w:r w:rsidRPr="00F95EE1">
              <w:rPr>
                <w:rFonts w:cstheme="minorHAnsi"/>
                <w:sz w:val="20"/>
                <w:szCs w:val="24"/>
                <w:lang w:val="es-CO"/>
              </w:rPr>
              <w:t>Jefe Oficina de Planeación</w:t>
            </w:r>
          </w:p>
        </w:tc>
        <w:tc>
          <w:tcPr>
            <w:tcW w:w="1016" w:type="dxa"/>
          </w:tcPr>
          <w:p w14:paraId="787FA34A" w14:textId="77777777" w:rsidR="000A5101" w:rsidRPr="00F95EE1" w:rsidRDefault="000A5101" w:rsidP="007125A7">
            <w:pPr>
              <w:tabs>
                <w:tab w:val="left" w:pos="-3188"/>
                <w:tab w:val="left" w:pos="-3046"/>
              </w:tabs>
              <w:jc w:val="center"/>
              <w:rPr>
                <w:rFonts w:cstheme="minorHAnsi"/>
                <w:sz w:val="20"/>
                <w:szCs w:val="24"/>
                <w:lang w:val="es-CO"/>
              </w:rPr>
            </w:pPr>
          </w:p>
        </w:tc>
      </w:tr>
      <w:tr w:rsidR="000A5101" w:rsidRPr="00F95EE1" w14:paraId="759AF910" w14:textId="77777777" w:rsidTr="007125A7">
        <w:trPr>
          <w:trHeight w:val="20"/>
        </w:trPr>
        <w:tc>
          <w:tcPr>
            <w:tcW w:w="1129" w:type="dxa"/>
            <w:hideMark/>
          </w:tcPr>
          <w:p w14:paraId="781F3276" w14:textId="77777777" w:rsidR="000A5101" w:rsidRPr="00F95EE1" w:rsidRDefault="000A5101" w:rsidP="007125A7">
            <w:pPr>
              <w:tabs>
                <w:tab w:val="left" w:pos="567"/>
                <w:tab w:val="left" w:pos="781"/>
                <w:tab w:val="left" w:pos="1134"/>
                <w:tab w:val="left" w:pos="2552"/>
              </w:tabs>
              <w:jc w:val="center"/>
              <w:rPr>
                <w:rFonts w:cstheme="minorHAnsi"/>
                <w:b/>
                <w:sz w:val="20"/>
                <w:szCs w:val="24"/>
                <w:lang w:val="es-CO"/>
              </w:rPr>
            </w:pPr>
            <w:r w:rsidRPr="00F95EE1">
              <w:rPr>
                <w:rFonts w:cstheme="minorHAnsi"/>
                <w:b/>
                <w:sz w:val="20"/>
                <w:szCs w:val="24"/>
                <w:lang w:val="es-CO"/>
              </w:rPr>
              <w:t>APROBÓ</w:t>
            </w:r>
          </w:p>
        </w:tc>
        <w:tc>
          <w:tcPr>
            <w:tcW w:w="3261" w:type="dxa"/>
          </w:tcPr>
          <w:p w14:paraId="5FDFD1CD" w14:textId="77777777" w:rsidR="000A5101" w:rsidRPr="00F95EE1" w:rsidRDefault="000A5101" w:rsidP="007125A7">
            <w:pPr>
              <w:tabs>
                <w:tab w:val="left" w:pos="567"/>
                <w:tab w:val="left" w:pos="781"/>
                <w:tab w:val="left" w:pos="1134"/>
                <w:tab w:val="left" w:pos="2552"/>
              </w:tabs>
              <w:jc w:val="center"/>
              <w:rPr>
                <w:rFonts w:cstheme="minorHAnsi"/>
                <w:sz w:val="20"/>
                <w:szCs w:val="24"/>
                <w:lang w:val="es-CO"/>
              </w:rPr>
            </w:pPr>
          </w:p>
        </w:tc>
        <w:tc>
          <w:tcPr>
            <w:tcW w:w="3402" w:type="dxa"/>
          </w:tcPr>
          <w:p w14:paraId="288085E8" w14:textId="77777777" w:rsidR="000A5101" w:rsidRPr="00F95EE1" w:rsidRDefault="000A5101" w:rsidP="007125A7">
            <w:pPr>
              <w:tabs>
                <w:tab w:val="left" w:pos="-3188"/>
                <w:tab w:val="left" w:pos="-3046"/>
              </w:tabs>
              <w:jc w:val="center"/>
              <w:rPr>
                <w:rFonts w:cstheme="minorHAnsi"/>
                <w:sz w:val="20"/>
                <w:szCs w:val="24"/>
                <w:lang w:val="es-CO"/>
              </w:rPr>
            </w:pPr>
          </w:p>
        </w:tc>
        <w:tc>
          <w:tcPr>
            <w:tcW w:w="1016" w:type="dxa"/>
          </w:tcPr>
          <w:p w14:paraId="659DE65A" w14:textId="77777777" w:rsidR="000A5101" w:rsidRPr="00F95EE1" w:rsidRDefault="000A5101" w:rsidP="007125A7">
            <w:pPr>
              <w:tabs>
                <w:tab w:val="left" w:pos="-3188"/>
                <w:tab w:val="left" w:pos="-3046"/>
              </w:tabs>
              <w:jc w:val="center"/>
              <w:rPr>
                <w:rFonts w:cstheme="minorHAnsi"/>
                <w:sz w:val="20"/>
                <w:szCs w:val="24"/>
                <w:lang w:val="es-CO"/>
              </w:rPr>
            </w:pPr>
          </w:p>
        </w:tc>
      </w:tr>
      <w:bookmarkEnd w:id="0"/>
    </w:tbl>
    <w:p w14:paraId="7D904A6F" w14:textId="23849038" w:rsidR="00A019A7" w:rsidRPr="00F95EE1" w:rsidRDefault="00A019A7" w:rsidP="00A019A7">
      <w:pPr>
        <w:jc w:val="center"/>
        <w:rPr>
          <w:rFonts w:cstheme="minorHAnsi"/>
          <w:b/>
          <w:bCs/>
          <w:sz w:val="28"/>
          <w:szCs w:val="28"/>
          <w:lang w:val="es-CO"/>
        </w:rPr>
      </w:pPr>
    </w:p>
    <w:p w14:paraId="3DB7D479" w14:textId="77777777" w:rsidR="00D9647A" w:rsidRPr="00F95EE1" w:rsidRDefault="00D9647A" w:rsidP="00D9647A">
      <w:pPr>
        <w:rPr>
          <w:rFonts w:cstheme="minorHAnsi"/>
          <w:b/>
          <w:bCs/>
          <w:sz w:val="28"/>
          <w:szCs w:val="28"/>
          <w:lang w:val="es-CO"/>
        </w:rPr>
      </w:pPr>
    </w:p>
    <w:p w14:paraId="2E0852C4" w14:textId="4D57D5F4" w:rsidR="000A5101" w:rsidRPr="00F95EE1" w:rsidRDefault="000A5101" w:rsidP="00D9647A">
      <w:pPr>
        <w:rPr>
          <w:rFonts w:cstheme="minorHAnsi"/>
          <w:b/>
          <w:bCs/>
          <w:sz w:val="28"/>
          <w:szCs w:val="28"/>
          <w:lang w:val="es-CO"/>
        </w:rPr>
        <w:sectPr w:rsidR="000A5101" w:rsidRPr="00F95EE1">
          <w:headerReference w:type="default" r:id="rId9"/>
          <w:pgSz w:w="12240" w:h="15840"/>
          <w:pgMar w:top="1417" w:right="1701" w:bottom="1417" w:left="1701" w:header="708" w:footer="708" w:gutter="0"/>
          <w:cols w:space="708"/>
          <w:docGrid w:linePitch="360"/>
        </w:sectPr>
      </w:pPr>
    </w:p>
    <w:sdt>
      <w:sdtPr>
        <w:rPr>
          <w:rFonts w:asciiTheme="minorHAnsi" w:eastAsiaTheme="minorHAnsi" w:hAnsiTheme="minorHAnsi" w:cstheme="minorHAnsi"/>
          <w:color w:val="auto"/>
          <w:sz w:val="22"/>
          <w:szCs w:val="22"/>
          <w:lang w:val="es-ES" w:eastAsia="en-US"/>
        </w:rPr>
        <w:id w:val="-1345009536"/>
        <w:docPartObj>
          <w:docPartGallery w:val="Table of Contents"/>
          <w:docPartUnique/>
        </w:docPartObj>
      </w:sdtPr>
      <w:sdtEndPr>
        <w:rPr>
          <w:b/>
          <w:bCs/>
        </w:rPr>
      </w:sdtEndPr>
      <w:sdtContent>
        <w:p w14:paraId="380F2755" w14:textId="441E39E0" w:rsidR="00FD757D" w:rsidRPr="00F95EE1" w:rsidRDefault="006C30FC" w:rsidP="006C30FC">
          <w:pPr>
            <w:pStyle w:val="TtuloTDC"/>
            <w:jc w:val="center"/>
            <w:rPr>
              <w:rFonts w:asciiTheme="minorHAnsi" w:hAnsiTheme="minorHAnsi" w:cstheme="minorHAnsi"/>
              <w:b/>
              <w:bCs/>
              <w:color w:val="auto"/>
              <w:sz w:val="24"/>
              <w:szCs w:val="24"/>
            </w:rPr>
          </w:pPr>
          <w:r w:rsidRPr="00F95EE1">
            <w:rPr>
              <w:rFonts w:asciiTheme="minorHAnsi" w:hAnsiTheme="minorHAnsi" w:cstheme="minorHAnsi"/>
              <w:b/>
              <w:bCs/>
              <w:color w:val="auto"/>
              <w:sz w:val="24"/>
              <w:szCs w:val="24"/>
              <w:lang w:val="es-ES"/>
            </w:rPr>
            <w:t>CONTENIDO</w:t>
          </w:r>
        </w:p>
        <w:p w14:paraId="4D840390" w14:textId="7485C299" w:rsidR="00F95EE1" w:rsidRPr="00F95EE1" w:rsidRDefault="00FD757D">
          <w:pPr>
            <w:pStyle w:val="TDC1"/>
            <w:tabs>
              <w:tab w:val="left" w:pos="440"/>
              <w:tab w:val="right" w:leader="dot" w:pos="8828"/>
            </w:tabs>
            <w:rPr>
              <w:rFonts w:eastAsiaTheme="minorEastAsia" w:cstheme="minorHAnsi"/>
              <w:noProof/>
              <w:lang w:val="es-CO" w:eastAsia="es-CO"/>
            </w:rPr>
          </w:pPr>
          <w:r w:rsidRPr="00F95EE1">
            <w:rPr>
              <w:rFonts w:cstheme="minorHAnsi"/>
            </w:rPr>
            <w:fldChar w:fldCharType="begin"/>
          </w:r>
          <w:r w:rsidRPr="00F95EE1">
            <w:rPr>
              <w:rFonts w:cstheme="minorHAnsi"/>
            </w:rPr>
            <w:instrText xml:space="preserve"> TOC \o "1-3" \h \z \u </w:instrText>
          </w:r>
          <w:r w:rsidRPr="00F95EE1">
            <w:rPr>
              <w:rFonts w:cstheme="minorHAnsi"/>
            </w:rPr>
            <w:fldChar w:fldCharType="separate"/>
          </w:r>
          <w:hyperlink w:anchor="_Toc180604843" w:history="1">
            <w:r w:rsidR="00F95EE1" w:rsidRPr="00F95EE1">
              <w:rPr>
                <w:rStyle w:val="Hipervnculo"/>
                <w:rFonts w:cstheme="minorHAnsi"/>
                <w:noProof/>
              </w:rPr>
              <w:t>1.</w:t>
            </w:r>
            <w:r w:rsidR="00F95EE1" w:rsidRPr="00F95EE1">
              <w:rPr>
                <w:rFonts w:eastAsiaTheme="minorEastAsia" w:cstheme="minorHAnsi"/>
                <w:noProof/>
                <w:lang w:val="es-CO" w:eastAsia="es-CO"/>
              </w:rPr>
              <w:tab/>
            </w:r>
            <w:r w:rsidR="00F95EE1" w:rsidRPr="00F95EE1">
              <w:rPr>
                <w:rStyle w:val="Hipervnculo"/>
                <w:rFonts w:cstheme="minorHAnsi"/>
                <w:noProof/>
              </w:rPr>
              <w:t>INTRODUCCIÓN</w:t>
            </w:r>
            <w:r w:rsidR="00F95EE1" w:rsidRPr="00F95EE1">
              <w:rPr>
                <w:rFonts w:cstheme="minorHAnsi"/>
                <w:noProof/>
                <w:webHidden/>
              </w:rPr>
              <w:tab/>
            </w:r>
            <w:r w:rsidR="00F95EE1" w:rsidRPr="00F95EE1">
              <w:rPr>
                <w:rFonts w:cstheme="minorHAnsi"/>
                <w:noProof/>
                <w:webHidden/>
              </w:rPr>
              <w:fldChar w:fldCharType="begin"/>
            </w:r>
            <w:r w:rsidR="00F95EE1" w:rsidRPr="00F95EE1">
              <w:rPr>
                <w:rFonts w:cstheme="minorHAnsi"/>
                <w:noProof/>
                <w:webHidden/>
              </w:rPr>
              <w:instrText xml:space="preserve"> PAGEREF _Toc180604843 \h </w:instrText>
            </w:r>
            <w:r w:rsidR="00F95EE1" w:rsidRPr="00F95EE1">
              <w:rPr>
                <w:rFonts w:cstheme="minorHAnsi"/>
                <w:noProof/>
                <w:webHidden/>
              </w:rPr>
            </w:r>
            <w:r w:rsidR="00F95EE1" w:rsidRPr="00F95EE1">
              <w:rPr>
                <w:rFonts w:cstheme="minorHAnsi"/>
                <w:noProof/>
                <w:webHidden/>
              </w:rPr>
              <w:fldChar w:fldCharType="separate"/>
            </w:r>
            <w:r w:rsidR="00F95EE1" w:rsidRPr="00F95EE1">
              <w:rPr>
                <w:rFonts w:cstheme="minorHAnsi"/>
                <w:noProof/>
                <w:webHidden/>
              </w:rPr>
              <w:t>3</w:t>
            </w:r>
            <w:r w:rsidR="00F95EE1" w:rsidRPr="00F95EE1">
              <w:rPr>
                <w:rFonts w:cstheme="minorHAnsi"/>
                <w:noProof/>
                <w:webHidden/>
              </w:rPr>
              <w:fldChar w:fldCharType="end"/>
            </w:r>
          </w:hyperlink>
        </w:p>
        <w:p w14:paraId="5C898E24" w14:textId="65B4FBED" w:rsidR="00F95EE1" w:rsidRPr="00F95EE1" w:rsidRDefault="00F95EE1">
          <w:pPr>
            <w:pStyle w:val="TDC1"/>
            <w:tabs>
              <w:tab w:val="left" w:pos="440"/>
              <w:tab w:val="right" w:leader="dot" w:pos="8828"/>
            </w:tabs>
            <w:rPr>
              <w:rFonts w:eastAsiaTheme="minorEastAsia" w:cstheme="minorHAnsi"/>
              <w:noProof/>
              <w:lang w:val="es-CO" w:eastAsia="es-CO"/>
            </w:rPr>
          </w:pPr>
          <w:hyperlink w:anchor="_Toc180604844" w:history="1">
            <w:r w:rsidRPr="00F95EE1">
              <w:rPr>
                <w:rStyle w:val="Hipervnculo"/>
                <w:rFonts w:cstheme="minorHAnsi"/>
                <w:noProof/>
                <w:lang w:val="es-CO"/>
              </w:rPr>
              <w:t>2.</w:t>
            </w:r>
            <w:r w:rsidRPr="00F95EE1">
              <w:rPr>
                <w:rFonts w:eastAsiaTheme="minorEastAsia" w:cstheme="minorHAnsi"/>
                <w:noProof/>
                <w:lang w:val="es-CO" w:eastAsia="es-CO"/>
              </w:rPr>
              <w:tab/>
            </w:r>
            <w:r w:rsidRPr="00F95EE1">
              <w:rPr>
                <w:rStyle w:val="Hipervnculo"/>
                <w:rFonts w:cstheme="minorHAnsi"/>
                <w:noProof/>
                <w:lang w:val="es-CO"/>
              </w:rPr>
              <w:t>ALCANCE DEL PROGRAMA</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_Toc180604844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3</w:t>
            </w:r>
            <w:r w:rsidRPr="00F95EE1">
              <w:rPr>
                <w:rFonts w:cstheme="minorHAnsi"/>
                <w:noProof/>
                <w:webHidden/>
              </w:rPr>
              <w:fldChar w:fldCharType="end"/>
            </w:r>
          </w:hyperlink>
        </w:p>
        <w:p w14:paraId="241EEB53" w14:textId="69DC2939" w:rsidR="00F95EE1" w:rsidRPr="00F95EE1" w:rsidRDefault="00F95EE1">
          <w:pPr>
            <w:pStyle w:val="TDC1"/>
            <w:tabs>
              <w:tab w:val="left" w:pos="440"/>
              <w:tab w:val="right" w:leader="dot" w:pos="8828"/>
            </w:tabs>
            <w:rPr>
              <w:rFonts w:eastAsiaTheme="minorEastAsia" w:cstheme="minorHAnsi"/>
              <w:noProof/>
              <w:lang w:val="es-CO" w:eastAsia="es-CO"/>
            </w:rPr>
          </w:pPr>
          <w:hyperlink w:anchor="_Toc180604845" w:history="1">
            <w:r w:rsidRPr="00F95EE1">
              <w:rPr>
                <w:rStyle w:val="Hipervnculo"/>
                <w:rFonts w:cstheme="minorHAnsi"/>
                <w:noProof/>
              </w:rPr>
              <w:t>3.</w:t>
            </w:r>
            <w:r w:rsidRPr="00F95EE1">
              <w:rPr>
                <w:rFonts w:eastAsiaTheme="minorEastAsia" w:cstheme="minorHAnsi"/>
                <w:noProof/>
                <w:lang w:val="es-CO" w:eastAsia="es-CO"/>
              </w:rPr>
              <w:tab/>
            </w:r>
            <w:r w:rsidRPr="00F95EE1">
              <w:rPr>
                <w:rStyle w:val="Hipervnculo"/>
                <w:rFonts w:cstheme="minorHAnsi"/>
                <w:noProof/>
              </w:rPr>
              <w:t>OBJETIVOS</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_Toc180604845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3</w:t>
            </w:r>
            <w:r w:rsidRPr="00F95EE1">
              <w:rPr>
                <w:rFonts w:cstheme="minorHAnsi"/>
                <w:noProof/>
                <w:webHidden/>
              </w:rPr>
              <w:fldChar w:fldCharType="end"/>
            </w:r>
          </w:hyperlink>
        </w:p>
        <w:p w14:paraId="51368660" w14:textId="76975EDA" w:rsidR="00F95EE1" w:rsidRPr="00F95EE1" w:rsidRDefault="00F95EE1">
          <w:pPr>
            <w:pStyle w:val="TDC2"/>
            <w:tabs>
              <w:tab w:val="left" w:pos="880"/>
              <w:tab w:val="right" w:leader="dot" w:pos="8828"/>
            </w:tabs>
            <w:rPr>
              <w:rFonts w:eastAsiaTheme="minorEastAsia" w:cstheme="minorHAnsi"/>
              <w:noProof/>
              <w:lang w:val="es-CO" w:eastAsia="es-CO"/>
            </w:rPr>
          </w:pPr>
          <w:hyperlink w:anchor="_Toc180604846" w:history="1">
            <w:r w:rsidRPr="00F95EE1">
              <w:rPr>
                <w:rStyle w:val="Hipervnculo"/>
                <w:rFonts w:cstheme="minorHAnsi"/>
                <w:noProof/>
              </w:rPr>
              <w:t>3.1.</w:t>
            </w:r>
            <w:r w:rsidRPr="00F95EE1">
              <w:rPr>
                <w:rFonts w:eastAsiaTheme="minorEastAsia" w:cstheme="minorHAnsi"/>
                <w:noProof/>
                <w:lang w:val="es-CO" w:eastAsia="es-CO"/>
              </w:rPr>
              <w:tab/>
            </w:r>
            <w:r w:rsidRPr="00F95EE1">
              <w:rPr>
                <w:rStyle w:val="Hipervnculo"/>
                <w:rFonts w:cstheme="minorHAnsi"/>
                <w:noProof/>
              </w:rPr>
              <w:t>Objetivo General</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_Toc180604846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3</w:t>
            </w:r>
            <w:r w:rsidRPr="00F95EE1">
              <w:rPr>
                <w:rFonts w:cstheme="minorHAnsi"/>
                <w:noProof/>
                <w:webHidden/>
              </w:rPr>
              <w:fldChar w:fldCharType="end"/>
            </w:r>
          </w:hyperlink>
        </w:p>
        <w:p w14:paraId="33CDE5B2" w14:textId="3856ACD0" w:rsidR="00F95EE1" w:rsidRPr="00F95EE1" w:rsidRDefault="00F95EE1">
          <w:pPr>
            <w:pStyle w:val="TDC2"/>
            <w:tabs>
              <w:tab w:val="left" w:pos="880"/>
              <w:tab w:val="right" w:leader="dot" w:pos="8828"/>
            </w:tabs>
            <w:rPr>
              <w:rFonts w:eastAsiaTheme="minorEastAsia" w:cstheme="minorHAnsi"/>
              <w:noProof/>
              <w:lang w:val="es-CO" w:eastAsia="es-CO"/>
            </w:rPr>
          </w:pPr>
          <w:hyperlink w:anchor="_Toc180604847" w:history="1">
            <w:r w:rsidRPr="00F95EE1">
              <w:rPr>
                <w:rStyle w:val="Hipervnculo"/>
                <w:rFonts w:cstheme="minorHAnsi"/>
                <w:noProof/>
              </w:rPr>
              <w:t>3.2.</w:t>
            </w:r>
            <w:r w:rsidRPr="00F95EE1">
              <w:rPr>
                <w:rFonts w:eastAsiaTheme="minorEastAsia" w:cstheme="minorHAnsi"/>
                <w:noProof/>
                <w:lang w:val="es-CO" w:eastAsia="es-CO"/>
              </w:rPr>
              <w:tab/>
            </w:r>
            <w:r w:rsidRPr="00F95EE1">
              <w:rPr>
                <w:rStyle w:val="Hipervnculo"/>
                <w:rFonts w:cstheme="minorHAnsi"/>
                <w:noProof/>
              </w:rPr>
              <w:t>Objetivos Específicos</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_Toc180604847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3</w:t>
            </w:r>
            <w:r w:rsidRPr="00F95EE1">
              <w:rPr>
                <w:rFonts w:cstheme="minorHAnsi"/>
                <w:noProof/>
                <w:webHidden/>
              </w:rPr>
              <w:fldChar w:fldCharType="end"/>
            </w:r>
          </w:hyperlink>
        </w:p>
        <w:p w14:paraId="7CF1A8D0" w14:textId="7C649D87" w:rsidR="00F95EE1" w:rsidRPr="00F95EE1" w:rsidRDefault="00F95EE1">
          <w:pPr>
            <w:pStyle w:val="TDC1"/>
            <w:tabs>
              <w:tab w:val="left" w:pos="440"/>
              <w:tab w:val="right" w:leader="dot" w:pos="8828"/>
            </w:tabs>
            <w:rPr>
              <w:rFonts w:eastAsiaTheme="minorEastAsia" w:cstheme="minorHAnsi"/>
              <w:noProof/>
              <w:lang w:val="es-CO" w:eastAsia="es-CO"/>
            </w:rPr>
          </w:pPr>
          <w:hyperlink w:anchor="_Toc180604848" w:history="1">
            <w:r w:rsidRPr="00F95EE1">
              <w:rPr>
                <w:rStyle w:val="Hipervnculo"/>
                <w:rFonts w:cstheme="minorHAnsi"/>
                <w:noProof/>
                <w:lang w:val="es-CO"/>
              </w:rPr>
              <w:t>4.</w:t>
            </w:r>
            <w:r w:rsidRPr="00F95EE1">
              <w:rPr>
                <w:rFonts w:eastAsiaTheme="minorEastAsia" w:cstheme="minorHAnsi"/>
                <w:noProof/>
                <w:lang w:val="es-CO" w:eastAsia="es-CO"/>
              </w:rPr>
              <w:tab/>
            </w:r>
            <w:r w:rsidRPr="00F95EE1">
              <w:rPr>
                <w:rStyle w:val="Hipervnculo"/>
                <w:rFonts w:cstheme="minorHAnsi"/>
                <w:noProof/>
                <w:lang w:val="es-CO"/>
              </w:rPr>
              <w:t>RECURSOS</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_Toc180604848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3</w:t>
            </w:r>
            <w:r w:rsidRPr="00F95EE1">
              <w:rPr>
                <w:rFonts w:cstheme="minorHAnsi"/>
                <w:noProof/>
                <w:webHidden/>
              </w:rPr>
              <w:fldChar w:fldCharType="end"/>
            </w:r>
          </w:hyperlink>
        </w:p>
        <w:p w14:paraId="5DE63AE2" w14:textId="7B14F97D" w:rsidR="00F95EE1" w:rsidRPr="00F95EE1" w:rsidRDefault="00F95EE1">
          <w:pPr>
            <w:pStyle w:val="TDC2"/>
            <w:tabs>
              <w:tab w:val="left" w:pos="880"/>
              <w:tab w:val="right" w:leader="dot" w:pos="8828"/>
            </w:tabs>
            <w:rPr>
              <w:rFonts w:eastAsiaTheme="minorEastAsia" w:cstheme="minorHAnsi"/>
              <w:noProof/>
              <w:lang w:val="es-CO" w:eastAsia="es-CO"/>
            </w:rPr>
          </w:pPr>
          <w:hyperlink w:anchor="_Toc180604849" w:history="1">
            <w:r w:rsidRPr="00F95EE1">
              <w:rPr>
                <w:rStyle w:val="Hipervnculo"/>
                <w:rFonts w:cstheme="minorHAnsi"/>
                <w:noProof/>
                <w:lang w:val="es-CO"/>
              </w:rPr>
              <w:t>4.1.</w:t>
            </w:r>
            <w:r w:rsidRPr="00F95EE1">
              <w:rPr>
                <w:rFonts w:eastAsiaTheme="minorEastAsia" w:cstheme="minorHAnsi"/>
                <w:noProof/>
                <w:lang w:val="es-CO" w:eastAsia="es-CO"/>
              </w:rPr>
              <w:tab/>
            </w:r>
            <w:r w:rsidRPr="00F95EE1">
              <w:rPr>
                <w:rStyle w:val="Hipervnculo"/>
                <w:rFonts w:cstheme="minorHAnsi"/>
                <w:noProof/>
                <w:lang w:val="es-CO"/>
              </w:rPr>
              <w:t>Talento Humano (Si aplica)</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_Toc180604849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3</w:t>
            </w:r>
            <w:r w:rsidRPr="00F95EE1">
              <w:rPr>
                <w:rFonts w:cstheme="minorHAnsi"/>
                <w:noProof/>
                <w:webHidden/>
              </w:rPr>
              <w:fldChar w:fldCharType="end"/>
            </w:r>
          </w:hyperlink>
        </w:p>
        <w:p w14:paraId="646DCBBD" w14:textId="51C7F36E" w:rsidR="00F95EE1" w:rsidRPr="00F95EE1" w:rsidRDefault="00F95EE1">
          <w:pPr>
            <w:pStyle w:val="TDC2"/>
            <w:tabs>
              <w:tab w:val="left" w:pos="880"/>
              <w:tab w:val="right" w:leader="dot" w:pos="8828"/>
            </w:tabs>
            <w:rPr>
              <w:rFonts w:eastAsiaTheme="minorEastAsia" w:cstheme="minorHAnsi"/>
              <w:noProof/>
              <w:lang w:val="es-CO" w:eastAsia="es-CO"/>
            </w:rPr>
          </w:pPr>
          <w:hyperlink w:anchor="_Toc180604850" w:history="1">
            <w:r w:rsidRPr="00F95EE1">
              <w:rPr>
                <w:rStyle w:val="Hipervnculo"/>
                <w:rFonts w:cstheme="minorHAnsi"/>
                <w:noProof/>
                <w:lang w:val="es-CO"/>
              </w:rPr>
              <w:t>4.2.</w:t>
            </w:r>
            <w:r w:rsidRPr="00F95EE1">
              <w:rPr>
                <w:rFonts w:eastAsiaTheme="minorEastAsia" w:cstheme="minorHAnsi"/>
                <w:noProof/>
                <w:lang w:val="es-CO" w:eastAsia="es-CO"/>
              </w:rPr>
              <w:tab/>
            </w:r>
            <w:r w:rsidRPr="00F95EE1">
              <w:rPr>
                <w:rStyle w:val="Hipervnculo"/>
                <w:rFonts w:cstheme="minorHAnsi"/>
                <w:noProof/>
                <w:lang w:val="es-CO"/>
              </w:rPr>
              <w:t>Equipos Biomédicos (Si aplica)</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_Toc180604850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3</w:t>
            </w:r>
            <w:r w:rsidRPr="00F95EE1">
              <w:rPr>
                <w:rFonts w:cstheme="minorHAnsi"/>
                <w:noProof/>
                <w:webHidden/>
              </w:rPr>
              <w:fldChar w:fldCharType="end"/>
            </w:r>
          </w:hyperlink>
        </w:p>
        <w:p w14:paraId="632DF11E" w14:textId="40BCCDC9" w:rsidR="00F95EE1" w:rsidRPr="00F95EE1" w:rsidRDefault="00F95EE1">
          <w:pPr>
            <w:pStyle w:val="TDC2"/>
            <w:tabs>
              <w:tab w:val="left" w:pos="880"/>
              <w:tab w:val="right" w:leader="dot" w:pos="8828"/>
            </w:tabs>
            <w:rPr>
              <w:rFonts w:eastAsiaTheme="minorEastAsia" w:cstheme="minorHAnsi"/>
              <w:noProof/>
              <w:lang w:val="es-CO" w:eastAsia="es-CO"/>
            </w:rPr>
          </w:pPr>
          <w:hyperlink w:anchor="_Toc180604851" w:history="1">
            <w:r w:rsidRPr="00F95EE1">
              <w:rPr>
                <w:rStyle w:val="Hipervnculo"/>
                <w:rFonts w:cstheme="minorHAnsi"/>
                <w:noProof/>
                <w:lang w:val="es-CO"/>
              </w:rPr>
              <w:t>4.3.</w:t>
            </w:r>
            <w:r w:rsidRPr="00F95EE1">
              <w:rPr>
                <w:rFonts w:eastAsiaTheme="minorEastAsia" w:cstheme="minorHAnsi"/>
                <w:noProof/>
                <w:lang w:val="es-CO" w:eastAsia="es-CO"/>
              </w:rPr>
              <w:tab/>
            </w:r>
            <w:r w:rsidRPr="00F95EE1">
              <w:rPr>
                <w:rStyle w:val="Hipervnculo"/>
                <w:rFonts w:cstheme="minorHAnsi"/>
                <w:noProof/>
                <w:lang w:val="es-CO"/>
              </w:rPr>
              <w:t>Medicamentos, Dispositivos Médicos o Insumos Requeridos (Si aplica)</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_Toc180604851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4</w:t>
            </w:r>
            <w:r w:rsidRPr="00F95EE1">
              <w:rPr>
                <w:rFonts w:cstheme="minorHAnsi"/>
                <w:noProof/>
                <w:webHidden/>
              </w:rPr>
              <w:fldChar w:fldCharType="end"/>
            </w:r>
          </w:hyperlink>
        </w:p>
        <w:p w14:paraId="7487F578" w14:textId="31F09AB0" w:rsidR="00F95EE1" w:rsidRPr="00F95EE1" w:rsidRDefault="00F95EE1">
          <w:pPr>
            <w:pStyle w:val="TDC1"/>
            <w:tabs>
              <w:tab w:val="left" w:pos="440"/>
              <w:tab w:val="right" w:leader="dot" w:pos="8828"/>
            </w:tabs>
            <w:rPr>
              <w:rFonts w:eastAsiaTheme="minorEastAsia" w:cstheme="minorHAnsi"/>
              <w:noProof/>
              <w:lang w:val="es-CO" w:eastAsia="es-CO"/>
            </w:rPr>
          </w:pPr>
          <w:hyperlink w:anchor="_Toc180604852" w:history="1">
            <w:r w:rsidRPr="00F95EE1">
              <w:rPr>
                <w:rStyle w:val="Hipervnculo"/>
                <w:rFonts w:cstheme="minorHAnsi"/>
                <w:noProof/>
                <w:lang w:val="es-CO"/>
              </w:rPr>
              <w:t>5.</w:t>
            </w:r>
            <w:r w:rsidRPr="00F95EE1">
              <w:rPr>
                <w:rFonts w:eastAsiaTheme="minorEastAsia" w:cstheme="minorHAnsi"/>
                <w:noProof/>
                <w:lang w:val="es-CO" w:eastAsia="es-CO"/>
              </w:rPr>
              <w:tab/>
            </w:r>
            <w:r w:rsidRPr="00F95EE1">
              <w:rPr>
                <w:rStyle w:val="Hipervnculo"/>
                <w:rFonts w:cstheme="minorHAnsi"/>
                <w:noProof/>
                <w:lang w:val="es-CO"/>
              </w:rPr>
              <w:t>TÉRMINOS Y DEFINICIONES</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_Toc180604852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4</w:t>
            </w:r>
            <w:r w:rsidRPr="00F95EE1">
              <w:rPr>
                <w:rFonts w:cstheme="minorHAnsi"/>
                <w:noProof/>
                <w:webHidden/>
              </w:rPr>
              <w:fldChar w:fldCharType="end"/>
            </w:r>
          </w:hyperlink>
        </w:p>
        <w:p w14:paraId="1EE0FA2D" w14:textId="7FC9F07E" w:rsidR="00F95EE1" w:rsidRPr="00F95EE1" w:rsidRDefault="00F95EE1">
          <w:pPr>
            <w:pStyle w:val="TDC1"/>
            <w:tabs>
              <w:tab w:val="left" w:pos="440"/>
              <w:tab w:val="right" w:leader="dot" w:pos="8828"/>
            </w:tabs>
            <w:rPr>
              <w:rFonts w:eastAsiaTheme="minorEastAsia" w:cstheme="minorHAnsi"/>
              <w:noProof/>
              <w:lang w:val="es-CO" w:eastAsia="es-CO"/>
            </w:rPr>
          </w:pPr>
          <w:hyperlink w:anchor="_Toc180604853" w:history="1">
            <w:r w:rsidRPr="00F95EE1">
              <w:rPr>
                <w:rStyle w:val="Hipervnculo"/>
                <w:rFonts w:cstheme="minorHAnsi"/>
                <w:noProof/>
                <w:lang w:val="es-CO"/>
              </w:rPr>
              <w:t>6.</w:t>
            </w:r>
            <w:r w:rsidRPr="00F95EE1">
              <w:rPr>
                <w:rFonts w:eastAsiaTheme="minorEastAsia" w:cstheme="minorHAnsi"/>
                <w:noProof/>
                <w:lang w:val="es-CO" w:eastAsia="es-CO"/>
              </w:rPr>
              <w:tab/>
            </w:r>
            <w:r w:rsidRPr="00F95EE1">
              <w:rPr>
                <w:rStyle w:val="Hipervnculo"/>
                <w:rFonts w:cstheme="minorHAnsi"/>
                <w:noProof/>
                <w:lang w:val="es-CO"/>
              </w:rPr>
              <w:t>DESARROLLO ESTRATÉGICO DEL PROGRAMA</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_Toc180604853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4</w:t>
            </w:r>
            <w:r w:rsidRPr="00F95EE1">
              <w:rPr>
                <w:rFonts w:cstheme="minorHAnsi"/>
                <w:noProof/>
                <w:webHidden/>
              </w:rPr>
              <w:fldChar w:fldCharType="end"/>
            </w:r>
          </w:hyperlink>
        </w:p>
        <w:p w14:paraId="37EA544F" w14:textId="0F1E1121" w:rsidR="00F95EE1" w:rsidRPr="00F95EE1" w:rsidRDefault="00F95EE1">
          <w:pPr>
            <w:pStyle w:val="TDC1"/>
            <w:tabs>
              <w:tab w:val="left" w:pos="440"/>
              <w:tab w:val="right" w:leader="dot" w:pos="8828"/>
            </w:tabs>
            <w:rPr>
              <w:rFonts w:eastAsiaTheme="minorEastAsia" w:cstheme="minorHAnsi"/>
              <w:noProof/>
              <w:lang w:val="es-CO" w:eastAsia="es-CO"/>
            </w:rPr>
          </w:pPr>
          <w:hyperlink w:anchor="_Toc180604854" w:history="1">
            <w:r w:rsidRPr="00F95EE1">
              <w:rPr>
                <w:rStyle w:val="Hipervnculo"/>
                <w:rFonts w:cstheme="minorHAnsi"/>
                <w:noProof/>
                <w:lang w:val="es-CO"/>
              </w:rPr>
              <w:t>7.</w:t>
            </w:r>
            <w:r w:rsidRPr="00F95EE1">
              <w:rPr>
                <w:rFonts w:eastAsiaTheme="minorEastAsia" w:cstheme="minorHAnsi"/>
                <w:noProof/>
                <w:lang w:val="es-CO" w:eastAsia="es-CO"/>
              </w:rPr>
              <w:tab/>
            </w:r>
            <w:r w:rsidRPr="00F95EE1">
              <w:rPr>
                <w:rStyle w:val="Hipervnculo"/>
                <w:rFonts w:cstheme="minorHAnsi"/>
                <w:noProof/>
                <w:lang w:val="es-CO"/>
              </w:rPr>
              <w:t>DESCRIPCIÓN DEL PROGRAMA</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_Toc180604854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6</w:t>
            </w:r>
            <w:r w:rsidRPr="00F95EE1">
              <w:rPr>
                <w:rFonts w:cstheme="minorHAnsi"/>
                <w:noProof/>
                <w:webHidden/>
              </w:rPr>
              <w:fldChar w:fldCharType="end"/>
            </w:r>
          </w:hyperlink>
        </w:p>
        <w:p w14:paraId="33B12AE0" w14:textId="13611ACA" w:rsidR="00F95EE1" w:rsidRPr="00F95EE1" w:rsidRDefault="00F95EE1">
          <w:pPr>
            <w:pStyle w:val="TDC1"/>
            <w:tabs>
              <w:tab w:val="left" w:pos="440"/>
              <w:tab w:val="right" w:leader="dot" w:pos="8828"/>
            </w:tabs>
            <w:rPr>
              <w:rFonts w:eastAsiaTheme="minorEastAsia" w:cstheme="minorHAnsi"/>
              <w:noProof/>
              <w:lang w:val="es-CO" w:eastAsia="es-CO"/>
            </w:rPr>
          </w:pPr>
          <w:hyperlink w:anchor="_Toc180604855" w:history="1">
            <w:r w:rsidRPr="00F95EE1">
              <w:rPr>
                <w:rStyle w:val="Hipervnculo"/>
                <w:rFonts w:cstheme="minorHAnsi"/>
                <w:noProof/>
                <w:lang w:val="es-CO"/>
              </w:rPr>
              <w:t>8.</w:t>
            </w:r>
            <w:r w:rsidRPr="00F95EE1">
              <w:rPr>
                <w:rFonts w:eastAsiaTheme="minorEastAsia" w:cstheme="minorHAnsi"/>
                <w:noProof/>
                <w:lang w:val="es-CO" w:eastAsia="es-CO"/>
              </w:rPr>
              <w:tab/>
            </w:r>
            <w:r w:rsidRPr="00F95EE1">
              <w:rPr>
                <w:rStyle w:val="Hipervnculo"/>
                <w:rFonts w:cstheme="minorHAnsi"/>
                <w:noProof/>
                <w:lang w:val="es-CO"/>
              </w:rPr>
              <w:t>REGISTROS</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_Toc180604855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6</w:t>
            </w:r>
            <w:r w:rsidRPr="00F95EE1">
              <w:rPr>
                <w:rFonts w:cstheme="minorHAnsi"/>
                <w:noProof/>
                <w:webHidden/>
              </w:rPr>
              <w:fldChar w:fldCharType="end"/>
            </w:r>
          </w:hyperlink>
        </w:p>
        <w:p w14:paraId="2EC6947D" w14:textId="71EEB295" w:rsidR="00F95EE1" w:rsidRPr="00F95EE1" w:rsidRDefault="00F95EE1">
          <w:pPr>
            <w:pStyle w:val="TDC1"/>
            <w:tabs>
              <w:tab w:val="left" w:pos="440"/>
              <w:tab w:val="right" w:leader="dot" w:pos="8828"/>
            </w:tabs>
            <w:rPr>
              <w:rFonts w:eastAsiaTheme="minorEastAsia" w:cstheme="minorHAnsi"/>
              <w:noProof/>
              <w:lang w:val="es-CO" w:eastAsia="es-CO"/>
            </w:rPr>
          </w:pPr>
          <w:hyperlink w:anchor="_Toc180604856" w:history="1">
            <w:r w:rsidRPr="00F95EE1">
              <w:rPr>
                <w:rStyle w:val="Hipervnculo"/>
                <w:rFonts w:cstheme="minorHAnsi"/>
                <w:noProof/>
                <w:lang w:val="es-CO"/>
              </w:rPr>
              <w:t>9.</w:t>
            </w:r>
            <w:r w:rsidRPr="00F95EE1">
              <w:rPr>
                <w:rFonts w:eastAsiaTheme="minorEastAsia" w:cstheme="minorHAnsi"/>
                <w:noProof/>
                <w:lang w:val="es-CO" w:eastAsia="es-CO"/>
              </w:rPr>
              <w:tab/>
            </w:r>
            <w:r w:rsidRPr="00F95EE1">
              <w:rPr>
                <w:rStyle w:val="Hipervnculo"/>
                <w:rFonts w:cstheme="minorHAnsi"/>
                <w:noProof/>
                <w:lang w:val="es-CO"/>
              </w:rPr>
              <w:t>enfoque diferencial</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_Toc180604856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6</w:t>
            </w:r>
            <w:r w:rsidRPr="00F95EE1">
              <w:rPr>
                <w:rFonts w:cstheme="minorHAnsi"/>
                <w:noProof/>
                <w:webHidden/>
              </w:rPr>
              <w:fldChar w:fldCharType="end"/>
            </w:r>
          </w:hyperlink>
        </w:p>
        <w:p w14:paraId="133B5355" w14:textId="65DE5856" w:rsidR="00F95EE1" w:rsidRPr="00F95EE1" w:rsidRDefault="00F95EE1">
          <w:pPr>
            <w:pStyle w:val="TDC1"/>
            <w:tabs>
              <w:tab w:val="left" w:pos="660"/>
              <w:tab w:val="right" w:leader="dot" w:pos="8828"/>
            </w:tabs>
            <w:rPr>
              <w:rFonts w:eastAsiaTheme="minorEastAsia" w:cstheme="minorHAnsi"/>
              <w:noProof/>
              <w:lang w:val="es-CO" w:eastAsia="es-CO"/>
            </w:rPr>
          </w:pPr>
          <w:hyperlink w:anchor="_Toc180604857" w:history="1">
            <w:r w:rsidRPr="00F95EE1">
              <w:rPr>
                <w:rStyle w:val="Hipervnculo"/>
                <w:rFonts w:cstheme="minorHAnsi"/>
                <w:noProof/>
              </w:rPr>
              <w:t>10.</w:t>
            </w:r>
            <w:r w:rsidRPr="00F95EE1">
              <w:rPr>
                <w:rFonts w:eastAsiaTheme="minorEastAsia" w:cstheme="minorHAnsi"/>
                <w:noProof/>
                <w:lang w:val="es-CO" w:eastAsia="es-CO"/>
              </w:rPr>
              <w:tab/>
            </w:r>
            <w:r w:rsidRPr="00F95EE1">
              <w:rPr>
                <w:rStyle w:val="Hipervnculo"/>
                <w:rFonts w:cstheme="minorHAnsi"/>
                <w:noProof/>
                <w:lang w:val="es-ES"/>
              </w:rPr>
              <w:t>BIBLIOGRAFÍA</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_Toc180604857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6</w:t>
            </w:r>
            <w:r w:rsidRPr="00F95EE1">
              <w:rPr>
                <w:rFonts w:cstheme="minorHAnsi"/>
                <w:noProof/>
                <w:webHidden/>
              </w:rPr>
              <w:fldChar w:fldCharType="end"/>
            </w:r>
          </w:hyperlink>
        </w:p>
        <w:p w14:paraId="65F8A823" w14:textId="314833A0" w:rsidR="00F95EE1" w:rsidRPr="00F95EE1" w:rsidRDefault="00F95EE1">
          <w:pPr>
            <w:pStyle w:val="TDC1"/>
            <w:tabs>
              <w:tab w:val="left" w:pos="660"/>
              <w:tab w:val="right" w:leader="dot" w:pos="8828"/>
            </w:tabs>
            <w:rPr>
              <w:rFonts w:eastAsiaTheme="minorEastAsia" w:cstheme="minorHAnsi"/>
              <w:noProof/>
              <w:lang w:val="es-CO" w:eastAsia="es-CO"/>
            </w:rPr>
          </w:pPr>
          <w:hyperlink w:anchor="_Toc180604858" w:history="1">
            <w:r w:rsidRPr="00F95EE1">
              <w:rPr>
                <w:rStyle w:val="Hipervnculo"/>
                <w:rFonts w:cstheme="minorHAnsi"/>
                <w:noProof/>
                <w:lang w:val="es-CO"/>
              </w:rPr>
              <w:t>11.</w:t>
            </w:r>
            <w:r w:rsidRPr="00F95EE1">
              <w:rPr>
                <w:rFonts w:eastAsiaTheme="minorEastAsia" w:cstheme="minorHAnsi"/>
                <w:noProof/>
                <w:lang w:val="es-CO" w:eastAsia="es-CO"/>
              </w:rPr>
              <w:tab/>
            </w:r>
            <w:r w:rsidRPr="00F95EE1">
              <w:rPr>
                <w:rStyle w:val="Hipervnculo"/>
                <w:rFonts w:cstheme="minorHAnsi"/>
                <w:noProof/>
                <w:lang w:val="es-CO"/>
              </w:rPr>
              <w:t>CONTROL DE CAMBIOS</w:t>
            </w:r>
            <w:r w:rsidRPr="00F95EE1">
              <w:rPr>
                <w:rFonts w:cstheme="minorHAnsi"/>
                <w:noProof/>
                <w:webHidden/>
              </w:rPr>
              <w:tab/>
            </w:r>
            <w:r w:rsidRPr="00F95EE1">
              <w:rPr>
                <w:rFonts w:cstheme="minorHAnsi"/>
                <w:noProof/>
                <w:webHidden/>
              </w:rPr>
              <w:fldChar w:fldCharType="begin"/>
            </w:r>
            <w:r w:rsidRPr="00F95EE1">
              <w:rPr>
                <w:rFonts w:cstheme="minorHAnsi"/>
                <w:noProof/>
                <w:webHidden/>
              </w:rPr>
              <w:instrText xml:space="preserve"> PAGEREF _Toc180604858 \h </w:instrText>
            </w:r>
            <w:r w:rsidRPr="00F95EE1">
              <w:rPr>
                <w:rFonts w:cstheme="minorHAnsi"/>
                <w:noProof/>
                <w:webHidden/>
              </w:rPr>
            </w:r>
            <w:r w:rsidRPr="00F95EE1">
              <w:rPr>
                <w:rFonts w:cstheme="minorHAnsi"/>
                <w:noProof/>
                <w:webHidden/>
              </w:rPr>
              <w:fldChar w:fldCharType="separate"/>
            </w:r>
            <w:r w:rsidRPr="00F95EE1">
              <w:rPr>
                <w:rFonts w:cstheme="minorHAnsi"/>
                <w:noProof/>
                <w:webHidden/>
              </w:rPr>
              <w:t>6</w:t>
            </w:r>
            <w:r w:rsidRPr="00F95EE1">
              <w:rPr>
                <w:rFonts w:cstheme="minorHAnsi"/>
                <w:noProof/>
                <w:webHidden/>
              </w:rPr>
              <w:fldChar w:fldCharType="end"/>
            </w:r>
          </w:hyperlink>
        </w:p>
        <w:p w14:paraId="3864B4E8" w14:textId="0F5732C4" w:rsidR="00FD757D" w:rsidRPr="00F95EE1" w:rsidRDefault="00FD757D">
          <w:pPr>
            <w:rPr>
              <w:rFonts w:cstheme="minorHAnsi"/>
            </w:rPr>
          </w:pPr>
          <w:r w:rsidRPr="00F95EE1">
            <w:rPr>
              <w:rFonts w:cstheme="minorHAnsi"/>
              <w:b/>
              <w:bCs/>
              <w:lang w:val="es-ES"/>
            </w:rPr>
            <w:fldChar w:fldCharType="end"/>
          </w:r>
        </w:p>
      </w:sdtContent>
    </w:sdt>
    <w:p w14:paraId="7898EFB9" w14:textId="77777777" w:rsidR="00AD1EFA" w:rsidRPr="00F95EE1" w:rsidRDefault="006C30FC" w:rsidP="006C30FC">
      <w:pPr>
        <w:pStyle w:val="Ttulo1"/>
        <w:numPr>
          <w:ilvl w:val="0"/>
          <w:numId w:val="4"/>
        </w:numPr>
        <w:rPr>
          <w:rFonts w:asciiTheme="minorHAnsi" w:hAnsiTheme="minorHAnsi" w:cstheme="minorHAnsi"/>
        </w:rPr>
      </w:pPr>
      <w:r w:rsidRPr="00F95EE1">
        <w:rPr>
          <w:rFonts w:asciiTheme="minorHAnsi" w:hAnsiTheme="minorHAnsi" w:cstheme="minorHAnsi"/>
          <w:lang w:val="es-CO"/>
        </w:rPr>
        <w:br w:type="page"/>
      </w:r>
    </w:p>
    <w:p w14:paraId="3FA1C5B8" w14:textId="14812E58" w:rsidR="000A09D7" w:rsidRDefault="00AD1EFA" w:rsidP="000A09D7">
      <w:pPr>
        <w:pStyle w:val="Ttulo1"/>
        <w:numPr>
          <w:ilvl w:val="0"/>
          <w:numId w:val="6"/>
        </w:numPr>
        <w:rPr>
          <w:rFonts w:asciiTheme="minorHAnsi" w:hAnsiTheme="minorHAnsi" w:cstheme="minorHAnsi"/>
          <w:szCs w:val="24"/>
        </w:rPr>
      </w:pPr>
      <w:bookmarkStart w:id="1" w:name="_Toc180604843"/>
      <w:r w:rsidRPr="00F95EE1">
        <w:rPr>
          <w:rFonts w:asciiTheme="minorHAnsi" w:hAnsiTheme="minorHAnsi" w:cstheme="minorHAnsi"/>
          <w:szCs w:val="24"/>
        </w:rPr>
        <w:lastRenderedPageBreak/>
        <w:t>INTRODUCCIÓN</w:t>
      </w:r>
      <w:bookmarkStart w:id="2" w:name="_Toc180604844"/>
      <w:bookmarkEnd w:id="1"/>
    </w:p>
    <w:p w14:paraId="1F2BED02" w14:textId="77777777" w:rsidR="000A09D7" w:rsidRDefault="000A09D7" w:rsidP="000A09D7">
      <w:pPr>
        <w:ind w:left="360"/>
      </w:pPr>
      <w:r>
        <w:t>El concepto de los grupos de soporte metabólico y nutricional para la administración de nutrición entérica y parenteral se desarrolló durante la década del 80. Por esa época se llevaron a cabo varios trabajos que demostraban los beneficios de conformar equipos de soporte a nivel hospitalario. La Asociación Colombiana de Nutrición Clínica, desde sus inicios impulsó la creación y el mantenimiento de los mismos, siendo una iniciativa que se ha mantenido hasta el momento.</w:t>
      </w:r>
    </w:p>
    <w:p w14:paraId="2AC63FC2" w14:textId="77777777" w:rsidR="000A09D7" w:rsidRDefault="000A09D7" w:rsidP="000A09D7">
      <w:pPr>
        <w:ind w:left="360"/>
      </w:pPr>
      <w:r>
        <w:t>La necesidad de establecer un grupo para manejar los pacientes tanto de nutrición entérica como parenteral, se generó en Estados Unidos a mediados de 1970 y se desarrolló plenamente a mediados de 1980, apoyado en estudios de investigación que confirmaron la utilidad de un enfoque multidisciplinario para el tratamiento nutricional.</w:t>
      </w:r>
    </w:p>
    <w:p w14:paraId="7DE5AC19" w14:textId="77777777" w:rsidR="000A09D7" w:rsidRDefault="000A09D7" w:rsidP="000A09D7">
      <w:pPr>
        <w:ind w:left="360"/>
      </w:pPr>
      <w:r>
        <w:t>El soporte nutricional o nutrición asistida, es el aporte de nutrientes necesarios para mantener las funciones vitales de un individuo, bien sea a través de nutrición parenteral, nutrición enteral o mixta, dadas las condiciones del paciente; está indicado cuando no es posible o aconsejado alimentarlo mediante la nutrición convencional.</w:t>
      </w:r>
    </w:p>
    <w:p w14:paraId="1595501F" w14:textId="77777777" w:rsidR="000A09D7" w:rsidRPr="00994567" w:rsidRDefault="000A09D7" w:rsidP="000A09D7">
      <w:pPr>
        <w:ind w:left="360"/>
      </w:pPr>
      <w:r>
        <w:t xml:space="preserve">El soporte nutricional ha demostrado ser eficaz en la reducción de morbilidad y mortalidad en pacientes que no pueden nutrirse adecuadamente por vía oral. Los diversos servicios médicos dentro del hospital pueden requerir apoyo terapéutico nutricional, el cual puede ser esencial en el tratamiento de la patología del paciente; se requiere de un grupo multidisciplinario de </w:t>
      </w:r>
      <w:r w:rsidRPr="00994567">
        <w:t>expertos en este tipo de apoyo para cubrir estas necesidades en forma temprana y oportuna, con el fin de prevenir y tratar la desnutrición por la mejor vía posible, segura y costo-efectiva.</w:t>
      </w:r>
    </w:p>
    <w:p w14:paraId="3D78CB93" w14:textId="15811F2A" w:rsidR="000A09D7" w:rsidRDefault="000A09D7" w:rsidP="000A09D7">
      <w:pPr>
        <w:ind w:left="360"/>
      </w:pPr>
      <w:r w:rsidRPr="00994567">
        <w:t>En el Hospital Regional de Moniquirá, el enfoque del Grupo de soporte metabólico y terapia nutricional es “obtener el mayor beneficio para el paciente con el menor número de complicaciones y al menor costo” aplicando estándares de calidad superior y dando respuesta a los riesgos identificados en institución.</w:t>
      </w:r>
    </w:p>
    <w:p w14:paraId="5E2692AE" w14:textId="77777777" w:rsidR="000A09D7" w:rsidRDefault="000A09D7" w:rsidP="000A09D7"/>
    <w:p w14:paraId="4C57EF6C" w14:textId="77777777" w:rsidR="00B53690" w:rsidRPr="000A09D7" w:rsidRDefault="00B53690" w:rsidP="000A09D7"/>
    <w:p w14:paraId="7CAEA1E3" w14:textId="67FBBD80" w:rsidR="00C837A0" w:rsidRPr="00994567" w:rsidRDefault="00C837A0" w:rsidP="00C837A0">
      <w:pPr>
        <w:pStyle w:val="Ttulo1"/>
        <w:numPr>
          <w:ilvl w:val="0"/>
          <w:numId w:val="6"/>
        </w:numPr>
        <w:rPr>
          <w:rFonts w:asciiTheme="minorHAnsi" w:hAnsiTheme="minorHAnsi" w:cstheme="minorHAnsi"/>
          <w:szCs w:val="24"/>
          <w:lang w:val="es-CO"/>
        </w:rPr>
      </w:pPr>
      <w:r w:rsidRPr="00994567">
        <w:rPr>
          <w:rFonts w:asciiTheme="minorHAnsi" w:hAnsiTheme="minorHAnsi" w:cstheme="minorHAnsi"/>
          <w:szCs w:val="24"/>
          <w:lang w:val="es-CO"/>
        </w:rPr>
        <w:t>ALCANCE DEL PROGRAMA</w:t>
      </w:r>
      <w:bookmarkEnd w:id="2"/>
    </w:p>
    <w:p w14:paraId="4CAED482" w14:textId="77777777" w:rsidR="000A09D7" w:rsidRPr="000A09D7" w:rsidRDefault="000A09D7" w:rsidP="000A09D7">
      <w:pPr>
        <w:ind w:left="360"/>
        <w:rPr>
          <w:rFonts w:cstheme="minorHAnsi"/>
          <w:sz w:val="24"/>
          <w:szCs w:val="24"/>
          <w:lang w:val="es-ES"/>
        </w:rPr>
      </w:pPr>
      <w:r w:rsidRPr="00994567">
        <w:rPr>
          <w:rFonts w:cstheme="minorHAnsi"/>
          <w:sz w:val="24"/>
          <w:szCs w:val="24"/>
          <w:lang w:val="es-ES"/>
        </w:rPr>
        <w:t>Este programa está dirigido al talento humano que brinda atención a pacientes que presentan condición clínica susceptibles de soporte nutricional en los servicios de hospitalización y Unidad de Cuidados intensivo del Hospital</w:t>
      </w:r>
      <w:r w:rsidRPr="000A09D7">
        <w:rPr>
          <w:rFonts w:cstheme="minorHAnsi"/>
          <w:sz w:val="24"/>
          <w:szCs w:val="24"/>
          <w:lang w:val="es-ES"/>
        </w:rPr>
        <w:t xml:space="preserve"> Regional de Moniquirá.</w:t>
      </w:r>
    </w:p>
    <w:p w14:paraId="6131B25C" w14:textId="77777777" w:rsidR="00AD1EFA" w:rsidRPr="00F95EE1" w:rsidRDefault="00AD1EFA" w:rsidP="00AD1EFA">
      <w:pPr>
        <w:rPr>
          <w:rFonts w:cstheme="minorHAnsi"/>
          <w:sz w:val="24"/>
          <w:szCs w:val="24"/>
          <w:lang w:val="es-CO"/>
        </w:rPr>
      </w:pPr>
    </w:p>
    <w:p w14:paraId="2F9D6C9E" w14:textId="17066E9B" w:rsidR="00A019A7" w:rsidRPr="00F95EE1" w:rsidRDefault="00FD757D" w:rsidP="00C837A0">
      <w:pPr>
        <w:pStyle w:val="Ttulo1"/>
        <w:numPr>
          <w:ilvl w:val="0"/>
          <w:numId w:val="6"/>
        </w:numPr>
        <w:rPr>
          <w:rFonts w:asciiTheme="minorHAnsi" w:hAnsiTheme="minorHAnsi" w:cstheme="minorHAnsi"/>
          <w:szCs w:val="24"/>
        </w:rPr>
      </w:pPr>
      <w:bookmarkStart w:id="3" w:name="_Toc180604845"/>
      <w:r w:rsidRPr="00F95EE1">
        <w:rPr>
          <w:rFonts w:asciiTheme="minorHAnsi" w:hAnsiTheme="minorHAnsi" w:cstheme="minorHAnsi"/>
          <w:szCs w:val="24"/>
        </w:rPr>
        <w:lastRenderedPageBreak/>
        <w:t>OBJETIVO</w:t>
      </w:r>
      <w:r w:rsidR="006C30FC" w:rsidRPr="00F95EE1">
        <w:rPr>
          <w:rFonts w:asciiTheme="minorHAnsi" w:hAnsiTheme="minorHAnsi" w:cstheme="minorHAnsi"/>
          <w:szCs w:val="24"/>
        </w:rPr>
        <w:t>S</w:t>
      </w:r>
      <w:bookmarkEnd w:id="3"/>
    </w:p>
    <w:p w14:paraId="33592128" w14:textId="2B8361C4" w:rsidR="003836FE" w:rsidRPr="00C04379" w:rsidRDefault="006C30FC" w:rsidP="003836FE">
      <w:pPr>
        <w:pStyle w:val="Ttulo2"/>
        <w:numPr>
          <w:ilvl w:val="1"/>
          <w:numId w:val="6"/>
        </w:numPr>
        <w:rPr>
          <w:rFonts w:asciiTheme="minorHAnsi" w:hAnsiTheme="minorHAnsi" w:cstheme="minorHAnsi"/>
          <w:szCs w:val="24"/>
        </w:rPr>
      </w:pPr>
      <w:bookmarkStart w:id="4" w:name="_Toc180604846"/>
      <w:r w:rsidRPr="00F95EE1">
        <w:rPr>
          <w:rFonts w:asciiTheme="minorHAnsi" w:hAnsiTheme="minorHAnsi" w:cstheme="minorHAnsi"/>
          <w:szCs w:val="24"/>
        </w:rPr>
        <w:t>Objetivo General</w:t>
      </w:r>
      <w:bookmarkEnd w:id="4"/>
    </w:p>
    <w:p w14:paraId="781114D8" w14:textId="62E62CFF" w:rsidR="003836FE" w:rsidRDefault="003836FE" w:rsidP="003836FE">
      <w:r w:rsidRPr="00763839">
        <w:t>Implementar un programa de atención nutricional oportuna, integral y segura aplicando la evidencia científica en la evaluación del riesgo, intervención y seguimiento nutricional, para prevenir la malnutrición intrahospitalaria, las complicaciones y eventos adversos asociados.</w:t>
      </w:r>
    </w:p>
    <w:p w14:paraId="5E62317B" w14:textId="77777777" w:rsidR="003836FE" w:rsidRPr="003836FE" w:rsidRDefault="003836FE" w:rsidP="003836FE"/>
    <w:p w14:paraId="44BB403C" w14:textId="7496910F" w:rsidR="006C30FC" w:rsidRDefault="006C30FC" w:rsidP="00C837A0">
      <w:pPr>
        <w:pStyle w:val="Ttulo2"/>
        <w:numPr>
          <w:ilvl w:val="1"/>
          <w:numId w:val="6"/>
        </w:numPr>
        <w:rPr>
          <w:rFonts w:asciiTheme="minorHAnsi" w:hAnsiTheme="minorHAnsi" w:cstheme="minorHAnsi"/>
          <w:szCs w:val="24"/>
        </w:rPr>
      </w:pPr>
      <w:bookmarkStart w:id="5" w:name="_Toc180604847"/>
      <w:r w:rsidRPr="00F95EE1">
        <w:rPr>
          <w:rFonts w:asciiTheme="minorHAnsi" w:hAnsiTheme="minorHAnsi" w:cstheme="minorHAnsi"/>
          <w:szCs w:val="24"/>
        </w:rPr>
        <w:t>Objetivos Específicos</w:t>
      </w:r>
      <w:bookmarkEnd w:id="5"/>
    </w:p>
    <w:p w14:paraId="60FF24C1" w14:textId="77777777" w:rsidR="003836FE" w:rsidRPr="00763839" w:rsidRDefault="003836FE" w:rsidP="003836FE">
      <w:pPr>
        <w:pStyle w:val="Prrafodelista"/>
        <w:numPr>
          <w:ilvl w:val="0"/>
          <w:numId w:val="14"/>
        </w:numPr>
        <w:rPr>
          <w:rFonts w:cstheme="minorHAnsi"/>
          <w:sz w:val="24"/>
          <w:szCs w:val="24"/>
          <w:lang w:val="es-CO"/>
        </w:rPr>
      </w:pPr>
      <w:r w:rsidRPr="00763839">
        <w:rPr>
          <w:rFonts w:cstheme="minorHAnsi"/>
          <w:sz w:val="24"/>
          <w:szCs w:val="24"/>
          <w:lang w:val="es-CO"/>
        </w:rPr>
        <w:t>Identificar los pacientes con riesgo nutricional al ingreso a servicios de hospitalización y Unidad de cuidados intensivos para orientar intervenciones de manera oportuna y evitar complicaciones relacionadas al estado nutricional.</w:t>
      </w:r>
    </w:p>
    <w:p w14:paraId="3731D9A7" w14:textId="77777777" w:rsidR="003836FE" w:rsidRPr="00763839" w:rsidRDefault="003836FE" w:rsidP="003836FE">
      <w:pPr>
        <w:pStyle w:val="Prrafodelista"/>
        <w:numPr>
          <w:ilvl w:val="0"/>
          <w:numId w:val="14"/>
        </w:numPr>
        <w:rPr>
          <w:rFonts w:cstheme="minorHAnsi"/>
          <w:sz w:val="24"/>
          <w:szCs w:val="24"/>
          <w:lang w:val="es-CO"/>
        </w:rPr>
      </w:pPr>
      <w:r w:rsidRPr="00763839">
        <w:t>Realizar la valoración integral nutricional a los</w:t>
      </w:r>
      <w:r w:rsidRPr="00763839">
        <w:rPr>
          <w:spacing w:val="-10"/>
        </w:rPr>
        <w:t xml:space="preserve"> </w:t>
      </w:r>
      <w:r w:rsidRPr="00763839">
        <w:t>pacientes</w:t>
      </w:r>
      <w:r w:rsidRPr="00763839">
        <w:rPr>
          <w:spacing w:val="-12"/>
        </w:rPr>
        <w:t xml:space="preserve"> </w:t>
      </w:r>
      <w:r w:rsidRPr="00763839">
        <w:t>con</w:t>
      </w:r>
      <w:r w:rsidRPr="00763839">
        <w:rPr>
          <w:spacing w:val="-13"/>
        </w:rPr>
        <w:t xml:space="preserve"> </w:t>
      </w:r>
      <w:r w:rsidRPr="00763839">
        <w:t>riesgo</w:t>
      </w:r>
      <w:r w:rsidRPr="00763839">
        <w:rPr>
          <w:spacing w:val="-12"/>
        </w:rPr>
        <w:t xml:space="preserve"> </w:t>
      </w:r>
      <w:r w:rsidRPr="00763839">
        <w:t>alto</w:t>
      </w:r>
      <w:r w:rsidRPr="00763839">
        <w:rPr>
          <w:spacing w:val="-10"/>
        </w:rPr>
        <w:t xml:space="preserve"> </w:t>
      </w:r>
      <w:r w:rsidRPr="00763839">
        <w:t>y</w:t>
      </w:r>
      <w:r w:rsidRPr="00763839">
        <w:rPr>
          <w:spacing w:val="-12"/>
        </w:rPr>
        <w:t xml:space="preserve"> </w:t>
      </w:r>
      <w:r w:rsidRPr="00763839">
        <w:t>moderado</w:t>
      </w:r>
      <w:r w:rsidRPr="00763839">
        <w:rPr>
          <w:spacing w:val="-12"/>
        </w:rPr>
        <w:t xml:space="preserve"> </w:t>
      </w:r>
      <w:r w:rsidRPr="00763839">
        <w:t>de</w:t>
      </w:r>
      <w:r w:rsidRPr="00763839">
        <w:rPr>
          <w:spacing w:val="-10"/>
        </w:rPr>
        <w:t xml:space="preserve"> </w:t>
      </w:r>
      <w:r w:rsidRPr="00763839">
        <w:t>desnutrición,</w:t>
      </w:r>
      <w:r w:rsidRPr="00763839">
        <w:rPr>
          <w:spacing w:val="-13"/>
        </w:rPr>
        <w:t xml:space="preserve"> para definir la </w:t>
      </w:r>
      <w:r w:rsidRPr="00763839">
        <w:t>intervención nutricional que permita lograr las metas calóricas y proteicas propuestos al inicio de la terapia.</w:t>
      </w:r>
    </w:p>
    <w:p w14:paraId="21D429E4" w14:textId="77777777" w:rsidR="003836FE" w:rsidRPr="00A422FF" w:rsidRDefault="003836FE" w:rsidP="003836FE">
      <w:pPr>
        <w:pStyle w:val="Prrafodelista"/>
        <w:numPr>
          <w:ilvl w:val="0"/>
          <w:numId w:val="14"/>
        </w:numPr>
        <w:rPr>
          <w:rFonts w:cstheme="minorHAnsi"/>
          <w:sz w:val="24"/>
          <w:szCs w:val="24"/>
          <w:lang w:val="es-CO"/>
        </w:rPr>
      </w:pPr>
      <w:r w:rsidRPr="00763839">
        <w:rPr>
          <w:rFonts w:cstheme="minorHAnsi"/>
          <w:sz w:val="24"/>
          <w:szCs w:val="24"/>
          <w:lang w:val="es-CO"/>
        </w:rPr>
        <w:t xml:space="preserve">Establecer protocolos y guías de manejo nutricional para estandarización de </w:t>
      </w:r>
      <w:r w:rsidRPr="00A422FF">
        <w:rPr>
          <w:rFonts w:cstheme="minorHAnsi"/>
          <w:sz w:val="24"/>
          <w:szCs w:val="24"/>
          <w:lang w:val="es-CO"/>
        </w:rPr>
        <w:t xml:space="preserve">manejo de pacientes con riesgo nutricional y complicaciones nutricionales de acuerdo a evidencia científica actual, estándares de calidad y seguridad paciente. </w:t>
      </w:r>
    </w:p>
    <w:p w14:paraId="6BDA338B" w14:textId="387C5ADC" w:rsidR="00C04379" w:rsidRPr="00A422FF" w:rsidRDefault="003836FE" w:rsidP="00B47C09">
      <w:pPr>
        <w:pStyle w:val="Prrafodelista"/>
        <w:numPr>
          <w:ilvl w:val="0"/>
          <w:numId w:val="14"/>
        </w:numPr>
        <w:rPr>
          <w:rFonts w:cstheme="minorHAnsi"/>
          <w:sz w:val="24"/>
          <w:szCs w:val="24"/>
          <w:lang w:val="es-CO"/>
        </w:rPr>
      </w:pPr>
      <w:r w:rsidRPr="00A422FF">
        <w:rPr>
          <w:rFonts w:cstheme="minorHAnsi"/>
          <w:sz w:val="24"/>
          <w:szCs w:val="24"/>
          <w:lang w:val="es-CO"/>
        </w:rPr>
        <w:t>Establecer indicadores de seguimiento de programa de soporte nutricional.</w:t>
      </w:r>
    </w:p>
    <w:p w14:paraId="20AE7016" w14:textId="77777777" w:rsidR="000A5101" w:rsidRPr="00F95EE1" w:rsidRDefault="000A5101" w:rsidP="00C837A0">
      <w:pPr>
        <w:pStyle w:val="Ttulo1"/>
        <w:numPr>
          <w:ilvl w:val="0"/>
          <w:numId w:val="6"/>
        </w:numPr>
        <w:rPr>
          <w:rFonts w:asciiTheme="minorHAnsi" w:hAnsiTheme="minorHAnsi" w:cstheme="minorHAnsi"/>
          <w:szCs w:val="24"/>
          <w:lang w:val="es-CO"/>
        </w:rPr>
      </w:pPr>
      <w:bookmarkStart w:id="6" w:name="_Toc180604848"/>
      <w:bookmarkStart w:id="7" w:name="_Hlk84255742"/>
      <w:r w:rsidRPr="00F95EE1">
        <w:rPr>
          <w:rFonts w:asciiTheme="minorHAnsi" w:hAnsiTheme="minorHAnsi" w:cstheme="minorHAnsi"/>
          <w:szCs w:val="24"/>
          <w:lang w:val="es-CO"/>
        </w:rPr>
        <w:t>RECURSOS</w:t>
      </w:r>
      <w:bookmarkEnd w:id="6"/>
    </w:p>
    <w:p w14:paraId="540F0201" w14:textId="7BDE963E" w:rsidR="000A5101" w:rsidRPr="00F95EE1" w:rsidRDefault="000A5101" w:rsidP="00C837A0">
      <w:pPr>
        <w:pStyle w:val="Ttulo2"/>
        <w:numPr>
          <w:ilvl w:val="1"/>
          <w:numId w:val="6"/>
        </w:numPr>
        <w:rPr>
          <w:rFonts w:asciiTheme="minorHAnsi" w:hAnsiTheme="minorHAnsi" w:cstheme="minorHAnsi"/>
          <w:szCs w:val="24"/>
          <w:lang w:val="es-CO"/>
        </w:rPr>
      </w:pPr>
      <w:bookmarkStart w:id="8" w:name="_Toc180604849"/>
      <w:r w:rsidRPr="00F95EE1">
        <w:rPr>
          <w:rFonts w:asciiTheme="minorHAnsi" w:hAnsiTheme="minorHAnsi" w:cstheme="minorHAnsi"/>
          <w:szCs w:val="24"/>
          <w:lang w:val="es-CO"/>
        </w:rPr>
        <w:t>Talento Humano</w:t>
      </w:r>
      <w:bookmarkEnd w:id="8"/>
    </w:p>
    <w:p w14:paraId="4281F2F8" w14:textId="77777777" w:rsidR="00BE6E20" w:rsidRPr="00F95EE1" w:rsidRDefault="00BE6E20" w:rsidP="00BE6E20">
      <w:pPr>
        <w:rPr>
          <w:rFonts w:cstheme="minorHAnsi"/>
          <w:sz w:val="24"/>
          <w:szCs w:val="24"/>
          <w:lang w:val="es-CO"/>
        </w:rPr>
      </w:pPr>
    </w:p>
    <w:tbl>
      <w:tblPr>
        <w:tblStyle w:val="Tablaconcuadrcula"/>
        <w:tblW w:w="5000" w:type="pct"/>
        <w:tblLook w:val="04A0" w:firstRow="1" w:lastRow="0" w:firstColumn="1" w:lastColumn="0" w:noHBand="0" w:noVBand="1"/>
      </w:tblPr>
      <w:tblGrid>
        <w:gridCol w:w="561"/>
        <w:gridCol w:w="6238"/>
        <w:gridCol w:w="2029"/>
      </w:tblGrid>
      <w:tr w:rsidR="000A5101" w:rsidRPr="00F95EE1" w14:paraId="0FD9AF49" w14:textId="77777777" w:rsidTr="007125A7">
        <w:tc>
          <w:tcPr>
            <w:tcW w:w="318" w:type="pct"/>
            <w:shd w:val="clear" w:color="auto" w:fill="E2EFD9" w:themeFill="accent6" w:themeFillTint="33"/>
          </w:tcPr>
          <w:p w14:paraId="5ECCB482" w14:textId="77777777" w:rsidR="000A5101" w:rsidRPr="00F95EE1" w:rsidRDefault="000A5101" w:rsidP="007125A7">
            <w:pPr>
              <w:rPr>
                <w:rFonts w:cstheme="minorHAnsi"/>
                <w:b/>
                <w:bCs/>
                <w:sz w:val="24"/>
                <w:szCs w:val="24"/>
                <w:lang w:val="es-CO"/>
              </w:rPr>
            </w:pPr>
            <w:r w:rsidRPr="00F95EE1">
              <w:rPr>
                <w:rFonts w:cstheme="minorHAnsi"/>
                <w:b/>
                <w:bCs/>
                <w:sz w:val="24"/>
                <w:szCs w:val="24"/>
                <w:lang w:val="es-CO"/>
              </w:rPr>
              <w:t>ID</w:t>
            </w:r>
          </w:p>
        </w:tc>
        <w:tc>
          <w:tcPr>
            <w:tcW w:w="3533" w:type="pct"/>
            <w:shd w:val="clear" w:color="auto" w:fill="E2EFD9" w:themeFill="accent6" w:themeFillTint="33"/>
          </w:tcPr>
          <w:p w14:paraId="6E35B864" w14:textId="77777777" w:rsidR="000A5101" w:rsidRPr="00F95EE1" w:rsidRDefault="000A5101" w:rsidP="007125A7">
            <w:pPr>
              <w:rPr>
                <w:rFonts w:cstheme="minorHAnsi"/>
                <w:b/>
                <w:bCs/>
                <w:sz w:val="24"/>
                <w:szCs w:val="24"/>
                <w:lang w:val="es-CO"/>
              </w:rPr>
            </w:pPr>
            <w:r w:rsidRPr="00F95EE1">
              <w:rPr>
                <w:rFonts w:cstheme="minorHAnsi"/>
                <w:b/>
                <w:bCs/>
                <w:sz w:val="24"/>
                <w:szCs w:val="24"/>
                <w:lang w:val="es-CO"/>
              </w:rPr>
              <w:t>Recurso</w:t>
            </w:r>
          </w:p>
        </w:tc>
        <w:tc>
          <w:tcPr>
            <w:tcW w:w="1149" w:type="pct"/>
            <w:shd w:val="clear" w:color="auto" w:fill="E2EFD9" w:themeFill="accent6" w:themeFillTint="33"/>
          </w:tcPr>
          <w:p w14:paraId="1DEFB404" w14:textId="77777777" w:rsidR="000A5101" w:rsidRPr="00F95EE1" w:rsidRDefault="000A5101" w:rsidP="007125A7">
            <w:pPr>
              <w:rPr>
                <w:rFonts w:cstheme="minorHAnsi"/>
                <w:b/>
                <w:bCs/>
                <w:sz w:val="24"/>
                <w:szCs w:val="24"/>
                <w:lang w:val="es-CO"/>
              </w:rPr>
            </w:pPr>
            <w:r w:rsidRPr="00F95EE1">
              <w:rPr>
                <w:rFonts w:cstheme="minorHAnsi"/>
                <w:b/>
                <w:bCs/>
                <w:sz w:val="24"/>
                <w:szCs w:val="24"/>
                <w:lang w:val="es-CO"/>
              </w:rPr>
              <w:t>Cantidad</w:t>
            </w:r>
          </w:p>
        </w:tc>
      </w:tr>
      <w:tr w:rsidR="003836FE" w:rsidRPr="00F95EE1" w14:paraId="7A2B00E2" w14:textId="77777777" w:rsidTr="007125A7">
        <w:tc>
          <w:tcPr>
            <w:tcW w:w="318" w:type="pct"/>
          </w:tcPr>
          <w:p w14:paraId="2D262EFB" w14:textId="77777777" w:rsidR="003836FE" w:rsidRPr="00F95EE1" w:rsidRDefault="003836FE" w:rsidP="003836FE">
            <w:pPr>
              <w:rPr>
                <w:rFonts w:cstheme="minorHAnsi"/>
                <w:sz w:val="24"/>
                <w:szCs w:val="24"/>
                <w:lang w:val="es-CO"/>
              </w:rPr>
            </w:pPr>
            <w:r w:rsidRPr="00F95EE1">
              <w:rPr>
                <w:rFonts w:cstheme="minorHAnsi"/>
                <w:sz w:val="24"/>
                <w:szCs w:val="24"/>
                <w:lang w:val="es-CO"/>
              </w:rPr>
              <w:t>1</w:t>
            </w:r>
          </w:p>
        </w:tc>
        <w:tc>
          <w:tcPr>
            <w:tcW w:w="3533" w:type="pct"/>
          </w:tcPr>
          <w:p w14:paraId="2CE51426" w14:textId="3C9DC1B6" w:rsidR="003836FE" w:rsidRPr="00F95EE1" w:rsidRDefault="003836FE" w:rsidP="003836FE">
            <w:pPr>
              <w:rPr>
                <w:rFonts w:cstheme="minorHAnsi"/>
                <w:sz w:val="24"/>
                <w:szCs w:val="24"/>
                <w:lang w:val="es-CO"/>
              </w:rPr>
            </w:pPr>
            <w:r>
              <w:t>Médico</w:t>
            </w:r>
            <w:r>
              <w:rPr>
                <w:spacing w:val="-8"/>
              </w:rPr>
              <w:t xml:space="preserve"> </w:t>
            </w:r>
            <w:r>
              <w:t>general</w:t>
            </w:r>
            <w:r>
              <w:rPr>
                <w:spacing w:val="-6"/>
              </w:rPr>
              <w:t xml:space="preserve"> </w:t>
            </w:r>
            <w:r>
              <w:t>certificado</w:t>
            </w:r>
            <w:r w:rsidR="008E0211">
              <w:t xml:space="preserve">, </w:t>
            </w:r>
            <w:r>
              <w:rPr>
                <w:spacing w:val="-8"/>
              </w:rPr>
              <w:t>cirujano o gastroenterólogo</w:t>
            </w:r>
          </w:p>
        </w:tc>
        <w:tc>
          <w:tcPr>
            <w:tcW w:w="1149" w:type="pct"/>
          </w:tcPr>
          <w:p w14:paraId="6B42BBC9" w14:textId="56310502" w:rsidR="003836FE" w:rsidRPr="00F95EE1" w:rsidRDefault="003836FE" w:rsidP="003836FE">
            <w:pPr>
              <w:rPr>
                <w:rFonts w:cstheme="minorHAnsi"/>
                <w:sz w:val="24"/>
                <w:szCs w:val="24"/>
                <w:lang w:val="es-CO"/>
              </w:rPr>
            </w:pPr>
            <w:r>
              <w:rPr>
                <w:spacing w:val="-10"/>
              </w:rPr>
              <w:t>1</w:t>
            </w:r>
          </w:p>
        </w:tc>
      </w:tr>
      <w:tr w:rsidR="003836FE" w:rsidRPr="00F95EE1" w14:paraId="4190D4A5" w14:textId="77777777" w:rsidTr="007125A7">
        <w:tc>
          <w:tcPr>
            <w:tcW w:w="318" w:type="pct"/>
          </w:tcPr>
          <w:p w14:paraId="5ECDC979" w14:textId="77777777" w:rsidR="003836FE" w:rsidRPr="00F95EE1" w:rsidRDefault="003836FE" w:rsidP="003836FE">
            <w:pPr>
              <w:rPr>
                <w:rFonts w:cstheme="minorHAnsi"/>
                <w:sz w:val="24"/>
                <w:szCs w:val="24"/>
                <w:lang w:val="es-CO"/>
              </w:rPr>
            </w:pPr>
            <w:r w:rsidRPr="00F95EE1">
              <w:rPr>
                <w:rFonts w:cstheme="minorHAnsi"/>
                <w:sz w:val="24"/>
                <w:szCs w:val="24"/>
                <w:lang w:val="es-CO"/>
              </w:rPr>
              <w:t>2</w:t>
            </w:r>
          </w:p>
        </w:tc>
        <w:tc>
          <w:tcPr>
            <w:tcW w:w="3533" w:type="pct"/>
          </w:tcPr>
          <w:p w14:paraId="17B70C0A" w14:textId="3199F59E" w:rsidR="003836FE" w:rsidRPr="00F95EE1" w:rsidRDefault="003836FE" w:rsidP="003836FE">
            <w:pPr>
              <w:rPr>
                <w:rFonts w:cstheme="minorHAnsi"/>
                <w:sz w:val="24"/>
                <w:szCs w:val="24"/>
                <w:lang w:val="es-CO"/>
              </w:rPr>
            </w:pPr>
            <w:r>
              <w:t>Nutricionista</w:t>
            </w:r>
            <w:r>
              <w:rPr>
                <w:spacing w:val="-9"/>
              </w:rPr>
              <w:t xml:space="preserve"> </w:t>
            </w:r>
            <w:r>
              <w:t>Dietista</w:t>
            </w:r>
            <w:r>
              <w:rPr>
                <w:spacing w:val="-9"/>
              </w:rPr>
              <w:t xml:space="preserve"> </w:t>
            </w:r>
            <w:r>
              <w:rPr>
                <w:spacing w:val="-2"/>
              </w:rPr>
              <w:t>certificada</w:t>
            </w:r>
          </w:p>
        </w:tc>
        <w:tc>
          <w:tcPr>
            <w:tcW w:w="1149" w:type="pct"/>
          </w:tcPr>
          <w:p w14:paraId="64559061" w14:textId="7A708AB5" w:rsidR="003836FE" w:rsidRPr="00F95EE1" w:rsidRDefault="003836FE" w:rsidP="003836FE">
            <w:pPr>
              <w:rPr>
                <w:rFonts w:cstheme="minorHAnsi"/>
                <w:sz w:val="24"/>
                <w:szCs w:val="24"/>
                <w:lang w:val="es-CO"/>
              </w:rPr>
            </w:pPr>
            <w:r>
              <w:rPr>
                <w:spacing w:val="-10"/>
              </w:rPr>
              <w:t>1</w:t>
            </w:r>
          </w:p>
        </w:tc>
      </w:tr>
      <w:tr w:rsidR="003836FE" w:rsidRPr="00F95EE1" w14:paraId="457F5335" w14:textId="77777777" w:rsidTr="007125A7">
        <w:tc>
          <w:tcPr>
            <w:tcW w:w="318" w:type="pct"/>
          </w:tcPr>
          <w:p w14:paraId="6C3A9DFF" w14:textId="77777777" w:rsidR="003836FE" w:rsidRPr="00F95EE1" w:rsidRDefault="003836FE" w:rsidP="003836FE">
            <w:pPr>
              <w:rPr>
                <w:rFonts w:cstheme="minorHAnsi"/>
                <w:sz w:val="24"/>
                <w:szCs w:val="24"/>
                <w:lang w:val="es-CO"/>
              </w:rPr>
            </w:pPr>
            <w:r w:rsidRPr="00F95EE1">
              <w:rPr>
                <w:rFonts w:cstheme="minorHAnsi"/>
                <w:sz w:val="24"/>
                <w:szCs w:val="24"/>
                <w:lang w:val="es-CO"/>
              </w:rPr>
              <w:t>3</w:t>
            </w:r>
          </w:p>
        </w:tc>
        <w:tc>
          <w:tcPr>
            <w:tcW w:w="3533" w:type="pct"/>
          </w:tcPr>
          <w:p w14:paraId="1FCC3A99" w14:textId="4A863990" w:rsidR="003836FE" w:rsidRPr="00F95EE1" w:rsidRDefault="003836FE" w:rsidP="003836FE">
            <w:pPr>
              <w:rPr>
                <w:rFonts w:cstheme="minorHAnsi"/>
                <w:sz w:val="24"/>
                <w:szCs w:val="24"/>
                <w:lang w:val="es-CO"/>
              </w:rPr>
            </w:pPr>
            <w:r>
              <w:rPr>
                <w:spacing w:val="-2"/>
              </w:rPr>
              <w:t>Fonoaudiólogo</w:t>
            </w:r>
          </w:p>
        </w:tc>
        <w:tc>
          <w:tcPr>
            <w:tcW w:w="1149" w:type="pct"/>
          </w:tcPr>
          <w:p w14:paraId="78F0B5E7" w14:textId="1A5B343D" w:rsidR="003836FE" w:rsidRPr="00F95EE1" w:rsidRDefault="003836FE" w:rsidP="003836FE">
            <w:pPr>
              <w:rPr>
                <w:rFonts w:cstheme="minorHAnsi"/>
                <w:sz w:val="24"/>
                <w:szCs w:val="24"/>
                <w:lang w:val="es-CO"/>
              </w:rPr>
            </w:pPr>
            <w:r>
              <w:rPr>
                <w:spacing w:val="-10"/>
              </w:rPr>
              <w:t>1</w:t>
            </w:r>
          </w:p>
        </w:tc>
      </w:tr>
      <w:tr w:rsidR="003836FE" w:rsidRPr="00F95EE1" w14:paraId="5A10AC56" w14:textId="77777777" w:rsidTr="007125A7">
        <w:tc>
          <w:tcPr>
            <w:tcW w:w="318" w:type="pct"/>
          </w:tcPr>
          <w:p w14:paraId="40A7EE7F" w14:textId="77777777" w:rsidR="003836FE" w:rsidRPr="00F95EE1" w:rsidRDefault="003836FE" w:rsidP="003836FE">
            <w:pPr>
              <w:rPr>
                <w:rFonts w:cstheme="minorHAnsi"/>
                <w:sz w:val="24"/>
                <w:szCs w:val="24"/>
                <w:lang w:val="es-CO"/>
              </w:rPr>
            </w:pPr>
            <w:r w:rsidRPr="00F95EE1">
              <w:rPr>
                <w:rFonts w:cstheme="minorHAnsi"/>
                <w:sz w:val="24"/>
                <w:szCs w:val="24"/>
                <w:lang w:val="es-CO"/>
              </w:rPr>
              <w:t>4</w:t>
            </w:r>
          </w:p>
        </w:tc>
        <w:tc>
          <w:tcPr>
            <w:tcW w:w="3533" w:type="pct"/>
          </w:tcPr>
          <w:p w14:paraId="05755A9A" w14:textId="37EFC35B" w:rsidR="003836FE" w:rsidRPr="00F95EE1" w:rsidRDefault="003836FE" w:rsidP="003836FE">
            <w:pPr>
              <w:rPr>
                <w:rFonts w:cstheme="minorHAnsi"/>
                <w:sz w:val="24"/>
                <w:szCs w:val="24"/>
                <w:lang w:val="es-CO"/>
              </w:rPr>
            </w:pPr>
            <w:r>
              <w:t>Químico</w:t>
            </w:r>
            <w:r>
              <w:rPr>
                <w:spacing w:val="-10"/>
              </w:rPr>
              <w:t xml:space="preserve"> </w:t>
            </w:r>
            <w:r>
              <w:rPr>
                <w:spacing w:val="-2"/>
              </w:rPr>
              <w:t>farmacéutico</w:t>
            </w:r>
          </w:p>
        </w:tc>
        <w:tc>
          <w:tcPr>
            <w:tcW w:w="1149" w:type="pct"/>
          </w:tcPr>
          <w:p w14:paraId="02217EF8" w14:textId="04264092" w:rsidR="003836FE" w:rsidRPr="00F95EE1" w:rsidRDefault="003836FE" w:rsidP="003836FE">
            <w:pPr>
              <w:rPr>
                <w:rFonts w:cstheme="minorHAnsi"/>
                <w:sz w:val="24"/>
                <w:szCs w:val="24"/>
                <w:lang w:val="es-CO"/>
              </w:rPr>
            </w:pPr>
            <w:r>
              <w:rPr>
                <w:spacing w:val="-10"/>
              </w:rPr>
              <w:t>1</w:t>
            </w:r>
          </w:p>
        </w:tc>
      </w:tr>
      <w:tr w:rsidR="003836FE" w:rsidRPr="00F95EE1" w14:paraId="0AED0181" w14:textId="77777777" w:rsidTr="007125A7">
        <w:tc>
          <w:tcPr>
            <w:tcW w:w="318" w:type="pct"/>
          </w:tcPr>
          <w:p w14:paraId="4CB03A95" w14:textId="77777777" w:rsidR="003836FE" w:rsidRPr="00F95EE1" w:rsidRDefault="003836FE" w:rsidP="003836FE">
            <w:pPr>
              <w:rPr>
                <w:rFonts w:cstheme="minorHAnsi"/>
                <w:sz w:val="24"/>
                <w:szCs w:val="24"/>
                <w:lang w:val="es-CO"/>
              </w:rPr>
            </w:pPr>
            <w:r w:rsidRPr="00F95EE1">
              <w:rPr>
                <w:rFonts w:cstheme="minorHAnsi"/>
                <w:sz w:val="24"/>
                <w:szCs w:val="24"/>
                <w:lang w:val="es-CO"/>
              </w:rPr>
              <w:t>5</w:t>
            </w:r>
          </w:p>
        </w:tc>
        <w:tc>
          <w:tcPr>
            <w:tcW w:w="3533" w:type="pct"/>
          </w:tcPr>
          <w:p w14:paraId="1FC440B8" w14:textId="4A87D198" w:rsidR="003836FE" w:rsidRPr="00F95EE1" w:rsidRDefault="003836FE" w:rsidP="003836FE">
            <w:pPr>
              <w:rPr>
                <w:rFonts w:cstheme="minorHAnsi"/>
                <w:sz w:val="24"/>
                <w:szCs w:val="24"/>
                <w:lang w:val="es-CO"/>
              </w:rPr>
            </w:pPr>
            <w:r>
              <w:t>Enfermera</w:t>
            </w:r>
            <w:r>
              <w:rPr>
                <w:spacing w:val="-7"/>
              </w:rPr>
              <w:t xml:space="preserve"> </w:t>
            </w:r>
            <w:r>
              <w:rPr>
                <w:spacing w:val="-2"/>
              </w:rPr>
              <w:t>certificada</w:t>
            </w:r>
          </w:p>
        </w:tc>
        <w:tc>
          <w:tcPr>
            <w:tcW w:w="1149" w:type="pct"/>
          </w:tcPr>
          <w:p w14:paraId="46F39D79" w14:textId="578082AB" w:rsidR="003836FE" w:rsidRPr="00F95EE1" w:rsidRDefault="003836FE" w:rsidP="003836FE">
            <w:pPr>
              <w:rPr>
                <w:rFonts w:cstheme="minorHAnsi"/>
                <w:sz w:val="24"/>
                <w:szCs w:val="24"/>
                <w:lang w:val="es-CO"/>
              </w:rPr>
            </w:pPr>
            <w:r>
              <w:rPr>
                <w:spacing w:val="-10"/>
              </w:rPr>
              <w:t>1</w:t>
            </w:r>
          </w:p>
        </w:tc>
      </w:tr>
      <w:tr w:rsidR="003836FE" w:rsidRPr="00F95EE1" w14:paraId="649E4902" w14:textId="77777777" w:rsidTr="007125A7">
        <w:tc>
          <w:tcPr>
            <w:tcW w:w="318" w:type="pct"/>
          </w:tcPr>
          <w:p w14:paraId="415F5D79" w14:textId="77777777" w:rsidR="003836FE" w:rsidRPr="00F95EE1" w:rsidRDefault="003836FE" w:rsidP="003836FE">
            <w:pPr>
              <w:rPr>
                <w:rFonts w:cstheme="minorHAnsi"/>
                <w:sz w:val="24"/>
                <w:szCs w:val="24"/>
                <w:lang w:val="es-CO"/>
              </w:rPr>
            </w:pPr>
            <w:r w:rsidRPr="00F95EE1">
              <w:rPr>
                <w:rFonts w:cstheme="minorHAnsi"/>
                <w:sz w:val="24"/>
                <w:szCs w:val="24"/>
                <w:lang w:val="es-CO"/>
              </w:rPr>
              <w:t>6</w:t>
            </w:r>
          </w:p>
        </w:tc>
        <w:tc>
          <w:tcPr>
            <w:tcW w:w="3533" w:type="pct"/>
          </w:tcPr>
          <w:p w14:paraId="0291B9DC" w14:textId="7821BAC7" w:rsidR="003836FE" w:rsidRPr="00F95EE1" w:rsidRDefault="003836FE" w:rsidP="003836FE">
            <w:pPr>
              <w:rPr>
                <w:rFonts w:cstheme="minorHAnsi"/>
                <w:sz w:val="24"/>
                <w:szCs w:val="24"/>
                <w:lang w:val="es-CO"/>
              </w:rPr>
            </w:pPr>
            <w:r>
              <w:rPr>
                <w:spacing w:val="-2"/>
              </w:rPr>
              <w:t>Fisioterapeuta</w:t>
            </w:r>
          </w:p>
        </w:tc>
        <w:tc>
          <w:tcPr>
            <w:tcW w:w="1149" w:type="pct"/>
          </w:tcPr>
          <w:p w14:paraId="2B93EAAA" w14:textId="41074A45" w:rsidR="003836FE" w:rsidRPr="00F95EE1" w:rsidRDefault="003836FE" w:rsidP="003836FE">
            <w:pPr>
              <w:rPr>
                <w:rFonts w:cstheme="minorHAnsi"/>
                <w:sz w:val="24"/>
                <w:szCs w:val="24"/>
                <w:lang w:val="es-CO"/>
              </w:rPr>
            </w:pPr>
            <w:r>
              <w:rPr>
                <w:spacing w:val="-10"/>
              </w:rPr>
              <w:t>1</w:t>
            </w:r>
          </w:p>
        </w:tc>
      </w:tr>
      <w:tr w:rsidR="003836FE" w:rsidRPr="00F95EE1" w14:paraId="6C9F97DD" w14:textId="77777777" w:rsidTr="007125A7">
        <w:tc>
          <w:tcPr>
            <w:tcW w:w="318" w:type="pct"/>
          </w:tcPr>
          <w:p w14:paraId="2763CCFC" w14:textId="77777777" w:rsidR="003836FE" w:rsidRPr="00F95EE1" w:rsidRDefault="003836FE" w:rsidP="003836FE">
            <w:pPr>
              <w:rPr>
                <w:rFonts w:cstheme="minorHAnsi"/>
                <w:sz w:val="24"/>
                <w:szCs w:val="24"/>
                <w:lang w:val="es-CO"/>
              </w:rPr>
            </w:pPr>
            <w:r w:rsidRPr="00F95EE1">
              <w:rPr>
                <w:rFonts w:cstheme="minorHAnsi"/>
                <w:sz w:val="24"/>
                <w:szCs w:val="24"/>
                <w:lang w:val="es-CO"/>
              </w:rPr>
              <w:t>7</w:t>
            </w:r>
          </w:p>
        </w:tc>
        <w:tc>
          <w:tcPr>
            <w:tcW w:w="3533" w:type="pct"/>
          </w:tcPr>
          <w:p w14:paraId="3ABBB1AB" w14:textId="77777777" w:rsidR="003836FE" w:rsidRPr="00F95EE1" w:rsidRDefault="003836FE" w:rsidP="003836FE">
            <w:pPr>
              <w:rPr>
                <w:rFonts w:cstheme="minorHAnsi"/>
                <w:sz w:val="24"/>
                <w:szCs w:val="24"/>
                <w:lang w:val="es-CO"/>
              </w:rPr>
            </w:pPr>
          </w:p>
        </w:tc>
        <w:tc>
          <w:tcPr>
            <w:tcW w:w="1149" w:type="pct"/>
          </w:tcPr>
          <w:p w14:paraId="4D9BC9F5" w14:textId="77777777" w:rsidR="003836FE" w:rsidRPr="00F95EE1" w:rsidRDefault="003836FE" w:rsidP="003836FE">
            <w:pPr>
              <w:rPr>
                <w:rFonts w:cstheme="minorHAnsi"/>
                <w:sz w:val="24"/>
                <w:szCs w:val="24"/>
                <w:lang w:val="es-CO"/>
              </w:rPr>
            </w:pPr>
          </w:p>
        </w:tc>
      </w:tr>
    </w:tbl>
    <w:p w14:paraId="4191EDA6" w14:textId="77777777" w:rsidR="000A5101" w:rsidRPr="00F95EE1" w:rsidRDefault="000A5101" w:rsidP="000A5101">
      <w:pPr>
        <w:rPr>
          <w:rFonts w:cstheme="minorHAnsi"/>
          <w:sz w:val="24"/>
          <w:szCs w:val="24"/>
          <w:lang w:val="es-CO"/>
        </w:rPr>
      </w:pPr>
    </w:p>
    <w:p w14:paraId="1656D698" w14:textId="082D2B08" w:rsidR="000A5101" w:rsidRPr="00F95EE1" w:rsidRDefault="000A5101" w:rsidP="00C837A0">
      <w:pPr>
        <w:pStyle w:val="Ttulo2"/>
        <w:numPr>
          <w:ilvl w:val="1"/>
          <w:numId w:val="6"/>
        </w:numPr>
        <w:rPr>
          <w:rFonts w:asciiTheme="minorHAnsi" w:hAnsiTheme="minorHAnsi" w:cstheme="minorHAnsi"/>
          <w:szCs w:val="24"/>
          <w:lang w:val="es-CO"/>
        </w:rPr>
      </w:pPr>
      <w:bookmarkStart w:id="9" w:name="_Toc180604850"/>
      <w:r w:rsidRPr="00F95EE1">
        <w:rPr>
          <w:rFonts w:asciiTheme="minorHAnsi" w:hAnsiTheme="minorHAnsi" w:cstheme="minorHAnsi"/>
          <w:szCs w:val="24"/>
          <w:lang w:val="es-CO"/>
        </w:rPr>
        <w:t>Equipos Biomédicos</w:t>
      </w:r>
      <w:r w:rsidR="00BE6E20" w:rsidRPr="00F95EE1">
        <w:rPr>
          <w:rFonts w:asciiTheme="minorHAnsi" w:hAnsiTheme="minorHAnsi" w:cstheme="minorHAnsi"/>
          <w:szCs w:val="24"/>
          <w:lang w:val="es-CO"/>
        </w:rPr>
        <w:t xml:space="preserve"> </w:t>
      </w:r>
      <w:bookmarkEnd w:id="9"/>
    </w:p>
    <w:p w14:paraId="20D1C0BA" w14:textId="77777777" w:rsidR="00BE6E20" w:rsidRPr="00F95EE1" w:rsidRDefault="00BE6E20" w:rsidP="00BE6E20">
      <w:pPr>
        <w:rPr>
          <w:rFonts w:cstheme="minorHAnsi"/>
          <w:sz w:val="24"/>
          <w:szCs w:val="24"/>
          <w:lang w:val="es-CO"/>
        </w:rPr>
      </w:pPr>
    </w:p>
    <w:tbl>
      <w:tblPr>
        <w:tblStyle w:val="Tablaconcuadrcula"/>
        <w:tblW w:w="5000" w:type="pct"/>
        <w:tblLook w:val="04A0" w:firstRow="1" w:lastRow="0" w:firstColumn="1" w:lastColumn="0" w:noHBand="0" w:noVBand="1"/>
      </w:tblPr>
      <w:tblGrid>
        <w:gridCol w:w="562"/>
        <w:gridCol w:w="6333"/>
        <w:gridCol w:w="1933"/>
      </w:tblGrid>
      <w:tr w:rsidR="000A5101" w:rsidRPr="00F95EE1" w14:paraId="6C3145E0" w14:textId="77777777" w:rsidTr="007125A7">
        <w:tc>
          <w:tcPr>
            <w:tcW w:w="318" w:type="pct"/>
            <w:shd w:val="clear" w:color="auto" w:fill="E2EFD9" w:themeFill="accent6" w:themeFillTint="33"/>
          </w:tcPr>
          <w:p w14:paraId="1C733E2B" w14:textId="77777777" w:rsidR="000A5101" w:rsidRPr="00F95EE1" w:rsidRDefault="000A5101" w:rsidP="007125A7">
            <w:pPr>
              <w:rPr>
                <w:rFonts w:cstheme="minorHAnsi"/>
                <w:b/>
                <w:bCs/>
                <w:sz w:val="24"/>
                <w:szCs w:val="24"/>
                <w:lang w:val="es-CO"/>
              </w:rPr>
            </w:pPr>
            <w:r w:rsidRPr="00F95EE1">
              <w:rPr>
                <w:rFonts w:cstheme="minorHAnsi"/>
                <w:b/>
                <w:bCs/>
                <w:sz w:val="24"/>
                <w:szCs w:val="24"/>
                <w:lang w:val="es-CO"/>
              </w:rPr>
              <w:t>ID</w:t>
            </w:r>
          </w:p>
        </w:tc>
        <w:tc>
          <w:tcPr>
            <w:tcW w:w="3587" w:type="pct"/>
            <w:shd w:val="clear" w:color="auto" w:fill="E2EFD9" w:themeFill="accent6" w:themeFillTint="33"/>
          </w:tcPr>
          <w:p w14:paraId="0C24ACE6" w14:textId="77777777" w:rsidR="000A5101" w:rsidRPr="00F95EE1" w:rsidRDefault="000A5101" w:rsidP="007125A7">
            <w:pPr>
              <w:rPr>
                <w:rFonts w:cstheme="minorHAnsi"/>
                <w:b/>
                <w:bCs/>
                <w:sz w:val="24"/>
                <w:szCs w:val="24"/>
                <w:lang w:val="es-CO"/>
              </w:rPr>
            </w:pPr>
            <w:r w:rsidRPr="00F95EE1">
              <w:rPr>
                <w:rFonts w:cstheme="minorHAnsi"/>
                <w:b/>
                <w:bCs/>
                <w:sz w:val="24"/>
                <w:szCs w:val="24"/>
                <w:lang w:val="es-CO"/>
              </w:rPr>
              <w:t>Recurso</w:t>
            </w:r>
          </w:p>
        </w:tc>
        <w:tc>
          <w:tcPr>
            <w:tcW w:w="1095" w:type="pct"/>
            <w:shd w:val="clear" w:color="auto" w:fill="E2EFD9" w:themeFill="accent6" w:themeFillTint="33"/>
          </w:tcPr>
          <w:p w14:paraId="7609ACA6" w14:textId="77777777" w:rsidR="000A5101" w:rsidRPr="00F95EE1" w:rsidRDefault="000A5101" w:rsidP="007125A7">
            <w:pPr>
              <w:rPr>
                <w:rFonts w:cstheme="minorHAnsi"/>
                <w:b/>
                <w:bCs/>
                <w:sz w:val="24"/>
                <w:szCs w:val="24"/>
                <w:lang w:val="es-CO"/>
              </w:rPr>
            </w:pPr>
            <w:r w:rsidRPr="00F95EE1">
              <w:rPr>
                <w:rFonts w:cstheme="minorHAnsi"/>
                <w:b/>
                <w:bCs/>
                <w:sz w:val="24"/>
                <w:szCs w:val="24"/>
                <w:lang w:val="es-CO"/>
              </w:rPr>
              <w:t>Cantidad</w:t>
            </w:r>
          </w:p>
        </w:tc>
      </w:tr>
      <w:tr w:rsidR="003836FE" w:rsidRPr="00F95EE1" w14:paraId="71EDCB7C" w14:textId="77777777" w:rsidTr="007125A7">
        <w:tc>
          <w:tcPr>
            <w:tcW w:w="318" w:type="pct"/>
          </w:tcPr>
          <w:p w14:paraId="3952A008" w14:textId="77777777" w:rsidR="003836FE" w:rsidRPr="00F95EE1" w:rsidRDefault="003836FE" w:rsidP="003836FE">
            <w:pPr>
              <w:rPr>
                <w:rFonts w:cstheme="minorHAnsi"/>
                <w:sz w:val="24"/>
                <w:szCs w:val="24"/>
                <w:lang w:val="es-CO"/>
              </w:rPr>
            </w:pPr>
            <w:r w:rsidRPr="00F95EE1">
              <w:rPr>
                <w:rFonts w:cstheme="minorHAnsi"/>
                <w:sz w:val="24"/>
                <w:szCs w:val="24"/>
                <w:lang w:val="es-CO"/>
              </w:rPr>
              <w:t>1</w:t>
            </w:r>
          </w:p>
        </w:tc>
        <w:tc>
          <w:tcPr>
            <w:tcW w:w="3587" w:type="pct"/>
          </w:tcPr>
          <w:p w14:paraId="31D21DE9" w14:textId="1C804B03" w:rsidR="003836FE" w:rsidRPr="00F95EE1" w:rsidRDefault="003836FE" w:rsidP="003836FE">
            <w:pPr>
              <w:rPr>
                <w:rFonts w:cstheme="minorHAnsi"/>
                <w:sz w:val="24"/>
                <w:szCs w:val="24"/>
                <w:lang w:val="es-CO"/>
              </w:rPr>
            </w:pPr>
            <w:r>
              <w:t>Bascula</w:t>
            </w:r>
            <w:r>
              <w:rPr>
                <w:spacing w:val="-9"/>
              </w:rPr>
              <w:t xml:space="preserve"> </w:t>
            </w:r>
            <w:r>
              <w:rPr>
                <w:spacing w:val="-2"/>
              </w:rPr>
              <w:t>digital</w:t>
            </w:r>
          </w:p>
        </w:tc>
        <w:tc>
          <w:tcPr>
            <w:tcW w:w="1095" w:type="pct"/>
          </w:tcPr>
          <w:p w14:paraId="64D246AA" w14:textId="00CA60D9" w:rsidR="003836FE" w:rsidRPr="00F95EE1" w:rsidRDefault="003836FE" w:rsidP="003836FE">
            <w:pPr>
              <w:rPr>
                <w:rFonts w:cstheme="minorHAnsi"/>
                <w:sz w:val="24"/>
                <w:szCs w:val="24"/>
                <w:lang w:val="es-CO"/>
              </w:rPr>
            </w:pPr>
            <w:r>
              <w:rPr>
                <w:spacing w:val="-10"/>
              </w:rPr>
              <w:t>1</w:t>
            </w:r>
          </w:p>
        </w:tc>
      </w:tr>
      <w:tr w:rsidR="003836FE" w:rsidRPr="00F95EE1" w14:paraId="6B6FCC18" w14:textId="77777777" w:rsidTr="007125A7">
        <w:tc>
          <w:tcPr>
            <w:tcW w:w="318" w:type="pct"/>
          </w:tcPr>
          <w:p w14:paraId="4AA44B2F" w14:textId="77777777" w:rsidR="003836FE" w:rsidRPr="00F95EE1" w:rsidRDefault="003836FE" w:rsidP="003836FE">
            <w:pPr>
              <w:rPr>
                <w:rFonts w:cstheme="minorHAnsi"/>
                <w:sz w:val="24"/>
                <w:szCs w:val="24"/>
                <w:lang w:val="es-CO"/>
              </w:rPr>
            </w:pPr>
            <w:r w:rsidRPr="00F95EE1">
              <w:rPr>
                <w:rFonts w:cstheme="minorHAnsi"/>
                <w:sz w:val="24"/>
                <w:szCs w:val="24"/>
                <w:lang w:val="es-CO"/>
              </w:rPr>
              <w:t>2</w:t>
            </w:r>
          </w:p>
        </w:tc>
        <w:tc>
          <w:tcPr>
            <w:tcW w:w="3587" w:type="pct"/>
          </w:tcPr>
          <w:p w14:paraId="1BE51CB9" w14:textId="6EF2257E" w:rsidR="003836FE" w:rsidRPr="00F95EE1" w:rsidRDefault="003836FE" w:rsidP="003836FE">
            <w:pPr>
              <w:rPr>
                <w:rFonts w:cstheme="minorHAnsi"/>
                <w:sz w:val="24"/>
                <w:szCs w:val="24"/>
                <w:lang w:val="es-CO"/>
              </w:rPr>
            </w:pPr>
            <w:r>
              <w:t>Pesa</w:t>
            </w:r>
            <w:r>
              <w:rPr>
                <w:spacing w:val="-3"/>
              </w:rPr>
              <w:t xml:space="preserve"> </w:t>
            </w:r>
            <w:r>
              <w:rPr>
                <w:spacing w:val="-2"/>
              </w:rPr>
              <w:t>bebés</w:t>
            </w:r>
          </w:p>
        </w:tc>
        <w:tc>
          <w:tcPr>
            <w:tcW w:w="1095" w:type="pct"/>
          </w:tcPr>
          <w:p w14:paraId="3F8BA618" w14:textId="5A95499C" w:rsidR="003836FE" w:rsidRPr="00F95EE1" w:rsidRDefault="003836FE" w:rsidP="003836FE">
            <w:pPr>
              <w:rPr>
                <w:rFonts w:cstheme="minorHAnsi"/>
                <w:sz w:val="24"/>
                <w:szCs w:val="24"/>
                <w:lang w:val="es-CO"/>
              </w:rPr>
            </w:pPr>
            <w:r>
              <w:rPr>
                <w:spacing w:val="-10"/>
              </w:rPr>
              <w:t>1</w:t>
            </w:r>
          </w:p>
        </w:tc>
      </w:tr>
      <w:tr w:rsidR="003836FE" w:rsidRPr="00F95EE1" w14:paraId="0B2B9B6C" w14:textId="77777777" w:rsidTr="007125A7">
        <w:tc>
          <w:tcPr>
            <w:tcW w:w="318" w:type="pct"/>
          </w:tcPr>
          <w:p w14:paraId="3AF5ABB5" w14:textId="77777777" w:rsidR="003836FE" w:rsidRPr="00F95EE1" w:rsidRDefault="003836FE" w:rsidP="003836FE">
            <w:pPr>
              <w:rPr>
                <w:rFonts w:cstheme="minorHAnsi"/>
                <w:sz w:val="24"/>
                <w:szCs w:val="24"/>
                <w:lang w:val="es-CO"/>
              </w:rPr>
            </w:pPr>
            <w:r w:rsidRPr="00F95EE1">
              <w:rPr>
                <w:rFonts w:cstheme="minorHAnsi"/>
                <w:sz w:val="24"/>
                <w:szCs w:val="24"/>
                <w:lang w:val="es-CO"/>
              </w:rPr>
              <w:t>3</w:t>
            </w:r>
          </w:p>
        </w:tc>
        <w:tc>
          <w:tcPr>
            <w:tcW w:w="3587" w:type="pct"/>
          </w:tcPr>
          <w:p w14:paraId="7DC9034F" w14:textId="2C35CE33" w:rsidR="003836FE" w:rsidRPr="00F95EE1" w:rsidRDefault="003836FE" w:rsidP="003836FE">
            <w:pPr>
              <w:rPr>
                <w:rFonts w:cstheme="minorHAnsi"/>
                <w:sz w:val="24"/>
                <w:szCs w:val="24"/>
                <w:lang w:val="es-CO"/>
              </w:rPr>
            </w:pPr>
            <w:r>
              <w:rPr>
                <w:spacing w:val="-2"/>
              </w:rPr>
              <w:t>Tallímetro</w:t>
            </w:r>
          </w:p>
        </w:tc>
        <w:tc>
          <w:tcPr>
            <w:tcW w:w="1095" w:type="pct"/>
          </w:tcPr>
          <w:p w14:paraId="2390F59F" w14:textId="27343CEA" w:rsidR="003836FE" w:rsidRPr="00F95EE1" w:rsidRDefault="003836FE" w:rsidP="003836FE">
            <w:pPr>
              <w:rPr>
                <w:rFonts w:cstheme="minorHAnsi"/>
                <w:sz w:val="24"/>
                <w:szCs w:val="24"/>
                <w:lang w:val="es-CO"/>
              </w:rPr>
            </w:pPr>
            <w:r>
              <w:rPr>
                <w:spacing w:val="-10"/>
              </w:rPr>
              <w:t>1</w:t>
            </w:r>
          </w:p>
        </w:tc>
      </w:tr>
      <w:tr w:rsidR="003836FE" w:rsidRPr="00F95EE1" w14:paraId="41A671F6" w14:textId="77777777" w:rsidTr="007125A7">
        <w:tc>
          <w:tcPr>
            <w:tcW w:w="318" w:type="pct"/>
          </w:tcPr>
          <w:p w14:paraId="22F63CBA" w14:textId="77777777" w:rsidR="003836FE" w:rsidRPr="00F95EE1" w:rsidRDefault="003836FE" w:rsidP="003836FE">
            <w:pPr>
              <w:rPr>
                <w:rFonts w:cstheme="minorHAnsi"/>
                <w:sz w:val="24"/>
                <w:szCs w:val="24"/>
                <w:lang w:val="es-CO"/>
              </w:rPr>
            </w:pPr>
            <w:r w:rsidRPr="00F95EE1">
              <w:rPr>
                <w:rFonts w:cstheme="minorHAnsi"/>
                <w:sz w:val="24"/>
                <w:szCs w:val="24"/>
                <w:lang w:val="es-CO"/>
              </w:rPr>
              <w:lastRenderedPageBreak/>
              <w:t>4</w:t>
            </w:r>
          </w:p>
        </w:tc>
        <w:tc>
          <w:tcPr>
            <w:tcW w:w="3587" w:type="pct"/>
          </w:tcPr>
          <w:p w14:paraId="5B8471C7" w14:textId="1A11B44D" w:rsidR="003836FE" w:rsidRPr="00F95EE1" w:rsidRDefault="003836FE" w:rsidP="003836FE">
            <w:pPr>
              <w:rPr>
                <w:rFonts w:cstheme="minorHAnsi"/>
                <w:sz w:val="24"/>
                <w:szCs w:val="24"/>
                <w:lang w:val="es-CO"/>
              </w:rPr>
            </w:pPr>
            <w:proofErr w:type="spellStart"/>
            <w:r>
              <w:rPr>
                <w:spacing w:val="-2"/>
              </w:rPr>
              <w:t>Infantometro</w:t>
            </w:r>
            <w:proofErr w:type="spellEnd"/>
          </w:p>
        </w:tc>
        <w:tc>
          <w:tcPr>
            <w:tcW w:w="1095" w:type="pct"/>
          </w:tcPr>
          <w:p w14:paraId="030DC0B4" w14:textId="343EB8E7" w:rsidR="003836FE" w:rsidRPr="00F95EE1" w:rsidRDefault="003836FE" w:rsidP="003836FE">
            <w:pPr>
              <w:rPr>
                <w:rFonts w:cstheme="minorHAnsi"/>
                <w:sz w:val="24"/>
                <w:szCs w:val="24"/>
                <w:lang w:val="es-CO"/>
              </w:rPr>
            </w:pPr>
            <w:r>
              <w:rPr>
                <w:spacing w:val="-10"/>
              </w:rPr>
              <w:t>1</w:t>
            </w:r>
          </w:p>
        </w:tc>
      </w:tr>
      <w:tr w:rsidR="003836FE" w:rsidRPr="00F95EE1" w14:paraId="0AEAB378" w14:textId="77777777" w:rsidTr="007125A7">
        <w:tc>
          <w:tcPr>
            <w:tcW w:w="318" w:type="pct"/>
          </w:tcPr>
          <w:p w14:paraId="296EC988" w14:textId="77777777" w:rsidR="003836FE" w:rsidRPr="00F95EE1" w:rsidRDefault="003836FE" w:rsidP="003836FE">
            <w:pPr>
              <w:rPr>
                <w:rFonts w:cstheme="minorHAnsi"/>
                <w:sz w:val="24"/>
                <w:szCs w:val="24"/>
                <w:lang w:val="es-CO"/>
              </w:rPr>
            </w:pPr>
            <w:r w:rsidRPr="00F95EE1">
              <w:rPr>
                <w:rFonts w:cstheme="minorHAnsi"/>
                <w:sz w:val="24"/>
                <w:szCs w:val="24"/>
                <w:lang w:val="es-CO"/>
              </w:rPr>
              <w:t>5</w:t>
            </w:r>
          </w:p>
        </w:tc>
        <w:tc>
          <w:tcPr>
            <w:tcW w:w="3587" w:type="pct"/>
          </w:tcPr>
          <w:p w14:paraId="1A3624C0" w14:textId="654841F8" w:rsidR="003836FE" w:rsidRPr="00F95EE1" w:rsidRDefault="003836FE" w:rsidP="003836FE">
            <w:pPr>
              <w:rPr>
                <w:rFonts w:cstheme="minorHAnsi"/>
                <w:sz w:val="24"/>
                <w:szCs w:val="24"/>
                <w:lang w:val="es-CO"/>
              </w:rPr>
            </w:pPr>
            <w:r>
              <w:t>Cinta</w:t>
            </w:r>
            <w:r>
              <w:rPr>
                <w:spacing w:val="-5"/>
              </w:rPr>
              <w:t xml:space="preserve"> </w:t>
            </w:r>
            <w:r>
              <w:rPr>
                <w:spacing w:val="-2"/>
              </w:rPr>
              <w:t>métrica</w:t>
            </w:r>
          </w:p>
        </w:tc>
        <w:tc>
          <w:tcPr>
            <w:tcW w:w="1095" w:type="pct"/>
          </w:tcPr>
          <w:p w14:paraId="2A2C9206" w14:textId="2017AEF2" w:rsidR="003836FE" w:rsidRPr="00F95EE1" w:rsidRDefault="003836FE" w:rsidP="003836FE">
            <w:pPr>
              <w:rPr>
                <w:rFonts w:cstheme="minorHAnsi"/>
                <w:sz w:val="24"/>
                <w:szCs w:val="24"/>
                <w:lang w:val="es-CO"/>
              </w:rPr>
            </w:pPr>
            <w:r>
              <w:rPr>
                <w:spacing w:val="-10"/>
              </w:rPr>
              <w:t>1</w:t>
            </w:r>
          </w:p>
        </w:tc>
      </w:tr>
      <w:tr w:rsidR="003836FE" w:rsidRPr="00F95EE1" w14:paraId="714E05B6" w14:textId="77777777" w:rsidTr="007125A7">
        <w:tc>
          <w:tcPr>
            <w:tcW w:w="318" w:type="pct"/>
          </w:tcPr>
          <w:p w14:paraId="68F3BA6A" w14:textId="77777777" w:rsidR="003836FE" w:rsidRPr="00F95EE1" w:rsidRDefault="003836FE" w:rsidP="003836FE">
            <w:pPr>
              <w:rPr>
                <w:rFonts w:cstheme="minorHAnsi"/>
                <w:sz w:val="24"/>
                <w:szCs w:val="24"/>
                <w:lang w:val="es-CO"/>
              </w:rPr>
            </w:pPr>
            <w:r w:rsidRPr="00F95EE1">
              <w:rPr>
                <w:rFonts w:cstheme="minorHAnsi"/>
                <w:sz w:val="24"/>
                <w:szCs w:val="24"/>
                <w:lang w:val="es-CO"/>
              </w:rPr>
              <w:t>6</w:t>
            </w:r>
          </w:p>
        </w:tc>
        <w:tc>
          <w:tcPr>
            <w:tcW w:w="3587" w:type="pct"/>
          </w:tcPr>
          <w:p w14:paraId="69435AB5" w14:textId="479F4A50" w:rsidR="003836FE" w:rsidRPr="00F95EE1" w:rsidRDefault="003836FE" w:rsidP="003836FE">
            <w:pPr>
              <w:rPr>
                <w:rFonts w:cstheme="minorHAnsi"/>
                <w:sz w:val="24"/>
                <w:szCs w:val="24"/>
                <w:lang w:val="es-CO"/>
              </w:rPr>
            </w:pPr>
            <w:r>
              <w:rPr>
                <w:spacing w:val="-2"/>
              </w:rPr>
              <w:t>Dinamómetro</w:t>
            </w:r>
          </w:p>
        </w:tc>
        <w:tc>
          <w:tcPr>
            <w:tcW w:w="1095" w:type="pct"/>
          </w:tcPr>
          <w:p w14:paraId="57FBC8AA" w14:textId="44F2B515" w:rsidR="003836FE" w:rsidRPr="00F95EE1" w:rsidRDefault="003836FE" w:rsidP="003836FE">
            <w:pPr>
              <w:rPr>
                <w:rFonts w:cstheme="minorHAnsi"/>
                <w:sz w:val="24"/>
                <w:szCs w:val="24"/>
                <w:lang w:val="es-CO"/>
              </w:rPr>
            </w:pPr>
            <w:r>
              <w:rPr>
                <w:rFonts w:cstheme="minorHAnsi"/>
                <w:sz w:val="24"/>
                <w:szCs w:val="24"/>
                <w:lang w:val="es-CO"/>
              </w:rPr>
              <w:t>1</w:t>
            </w:r>
          </w:p>
        </w:tc>
      </w:tr>
      <w:tr w:rsidR="003836FE" w:rsidRPr="00F95EE1" w14:paraId="05F14251" w14:textId="77777777" w:rsidTr="007125A7">
        <w:tc>
          <w:tcPr>
            <w:tcW w:w="318" w:type="pct"/>
          </w:tcPr>
          <w:p w14:paraId="593DFCCB" w14:textId="77777777" w:rsidR="003836FE" w:rsidRPr="00F95EE1" w:rsidRDefault="003836FE" w:rsidP="003836FE">
            <w:pPr>
              <w:rPr>
                <w:rFonts w:cstheme="minorHAnsi"/>
                <w:sz w:val="24"/>
                <w:szCs w:val="24"/>
                <w:lang w:val="es-CO"/>
              </w:rPr>
            </w:pPr>
            <w:r w:rsidRPr="00F95EE1">
              <w:rPr>
                <w:rFonts w:cstheme="minorHAnsi"/>
                <w:sz w:val="24"/>
                <w:szCs w:val="24"/>
                <w:lang w:val="es-CO"/>
              </w:rPr>
              <w:t>7</w:t>
            </w:r>
          </w:p>
        </w:tc>
        <w:tc>
          <w:tcPr>
            <w:tcW w:w="3587" w:type="pct"/>
          </w:tcPr>
          <w:p w14:paraId="3A17E451" w14:textId="77777777" w:rsidR="003836FE" w:rsidRPr="00F95EE1" w:rsidRDefault="003836FE" w:rsidP="003836FE">
            <w:pPr>
              <w:rPr>
                <w:rFonts w:cstheme="minorHAnsi"/>
                <w:sz w:val="24"/>
                <w:szCs w:val="24"/>
                <w:lang w:val="es-CO"/>
              </w:rPr>
            </w:pPr>
          </w:p>
        </w:tc>
        <w:tc>
          <w:tcPr>
            <w:tcW w:w="1095" w:type="pct"/>
          </w:tcPr>
          <w:p w14:paraId="419ED8D5" w14:textId="77777777" w:rsidR="003836FE" w:rsidRPr="00F95EE1" w:rsidRDefault="003836FE" w:rsidP="003836FE">
            <w:pPr>
              <w:rPr>
                <w:rFonts w:cstheme="minorHAnsi"/>
                <w:sz w:val="24"/>
                <w:szCs w:val="24"/>
                <w:lang w:val="es-CO"/>
              </w:rPr>
            </w:pPr>
          </w:p>
        </w:tc>
      </w:tr>
    </w:tbl>
    <w:p w14:paraId="4E7A9ED5" w14:textId="77777777" w:rsidR="00597E97" w:rsidRPr="00F95EE1" w:rsidRDefault="00597E97" w:rsidP="00597E97">
      <w:pPr>
        <w:rPr>
          <w:rFonts w:cstheme="minorHAnsi"/>
          <w:sz w:val="24"/>
          <w:szCs w:val="24"/>
          <w:lang w:val="es-CO"/>
        </w:rPr>
      </w:pPr>
    </w:p>
    <w:p w14:paraId="6260733D" w14:textId="29E7BC46" w:rsidR="00BE6E20" w:rsidRDefault="000A5101" w:rsidP="00BE6E20">
      <w:pPr>
        <w:pStyle w:val="Ttulo2"/>
        <w:numPr>
          <w:ilvl w:val="1"/>
          <w:numId w:val="6"/>
        </w:numPr>
        <w:rPr>
          <w:rFonts w:asciiTheme="minorHAnsi" w:hAnsiTheme="minorHAnsi" w:cstheme="minorHAnsi"/>
          <w:color w:val="FF0000"/>
          <w:szCs w:val="24"/>
          <w:lang w:val="es-CO"/>
        </w:rPr>
      </w:pPr>
      <w:bookmarkStart w:id="10" w:name="_Toc180604851"/>
      <w:r w:rsidRPr="00F95EE1">
        <w:rPr>
          <w:rFonts w:asciiTheme="minorHAnsi" w:hAnsiTheme="minorHAnsi" w:cstheme="minorHAnsi"/>
          <w:szCs w:val="24"/>
          <w:lang w:val="es-CO"/>
        </w:rPr>
        <w:t>Medicamentos, Dispositivos Médicos o Insumos Requeridos</w:t>
      </w:r>
      <w:r w:rsidR="00BE6E20" w:rsidRPr="00F95EE1">
        <w:rPr>
          <w:rFonts w:asciiTheme="minorHAnsi" w:hAnsiTheme="minorHAnsi" w:cstheme="minorHAnsi"/>
          <w:szCs w:val="24"/>
          <w:lang w:val="es-CO"/>
        </w:rPr>
        <w:t xml:space="preserve"> </w:t>
      </w:r>
      <w:bookmarkEnd w:id="10"/>
    </w:p>
    <w:p w14:paraId="2823B7CB" w14:textId="77777777" w:rsidR="00B53690" w:rsidRPr="00B53690" w:rsidRDefault="00B53690" w:rsidP="00B53690">
      <w:pPr>
        <w:rPr>
          <w:lang w:val="es-CO"/>
        </w:rPr>
      </w:pPr>
    </w:p>
    <w:tbl>
      <w:tblPr>
        <w:tblStyle w:val="Tablaconcuadrcula"/>
        <w:tblW w:w="5000" w:type="pct"/>
        <w:tblLook w:val="04A0" w:firstRow="1" w:lastRow="0" w:firstColumn="1" w:lastColumn="0" w:noHBand="0" w:noVBand="1"/>
      </w:tblPr>
      <w:tblGrid>
        <w:gridCol w:w="561"/>
        <w:gridCol w:w="6238"/>
        <w:gridCol w:w="2029"/>
      </w:tblGrid>
      <w:tr w:rsidR="00B53690" w14:paraId="59E3895D" w14:textId="77777777" w:rsidTr="007125A7">
        <w:tc>
          <w:tcPr>
            <w:tcW w:w="318" w:type="pct"/>
            <w:shd w:val="clear" w:color="auto" w:fill="E2EFD9" w:themeFill="accent6" w:themeFillTint="33"/>
          </w:tcPr>
          <w:bookmarkEnd w:id="7"/>
          <w:p w14:paraId="370CEF9E" w14:textId="77777777" w:rsidR="00B53690" w:rsidRPr="007D0BA6" w:rsidRDefault="00B53690" w:rsidP="007125A7">
            <w:pPr>
              <w:rPr>
                <w:b/>
                <w:bCs/>
                <w:lang w:val="es-CO"/>
              </w:rPr>
            </w:pPr>
            <w:r>
              <w:rPr>
                <w:b/>
                <w:bCs/>
                <w:lang w:val="es-CO"/>
              </w:rPr>
              <w:t>ID</w:t>
            </w:r>
          </w:p>
        </w:tc>
        <w:tc>
          <w:tcPr>
            <w:tcW w:w="3533" w:type="pct"/>
            <w:shd w:val="clear" w:color="auto" w:fill="E2EFD9" w:themeFill="accent6" w:themeFillTint="33"/>
          </w:tcPr>
          <w:p w14:paraId="06515BE4" w14:textId="77777777" w:rsidR="00B53690" w:rsidRPr="007D0BA6" w:rsidRDefault="00B53690" w:rsidP="007125A7">
            <w:pPr>
              <w:rPr>
                <w:b/>
                <w:bCs/>
                <w:lang w:val="es-CO"/>
              </w:rPr>
            </w:pPr>
            <w:r>
              <w:rPr>
                <w:b/>
                <w:bCs/>
                <w:lang w:val="es-CO"/>
              </w:rPr>
              <w:t>Recurso</w:t>
            </w:r>
          </w:p>
        </w:tc>
        <w:tc>
          <w:tcPr>
            <w:tcW w:w="1149" w:type="pct"/>
            <w:shd w:val="clear" w:color="auto" w:fill="E2EFD9" w:themeFill="accent6" w:themeFillTint="33"/>
          </w:tcPr>
          <w:p w14:paraId="7A3EE4FC" w14:textId="77777777" w:rsidR="00B53690" w:rsidRPr="007D0BA6" w:rsidRDefault="00B53690" w:rsidP="007125A7">
            <w:pPr>
              <w:rPr>
                <w:b/>
                <w:bCs/>
                <w:lang w:val="es-CO"/>
              </w:rPr>
            </w:pPr>
            <w:r w:rsidRPr="007D0BA6">
              <w:rPr>
                <w:b/>
                <w:bCs/>
                <w:lang w:val="es-CO"/>
              </w:rPr>
              <w:t>Cantidad</w:t>
            </w:r>
          </w:p>
        </w:tc>
      </w:tr>
      <w:tr w:rsidR="00B53690" w14:paraId="77DC3BCD" w14:textId="77777777" w:rsidTr="007125A7">
        <w:tc>
          <w:tcPr>
            <w:tcW w:w="318" w:type="pct"/>
          </w:tcPr>
          <w:p w14:paraId="09198B55" w14:textId="77777777" w:rsidR="00B53690" w:rsidRDefault="00B53690" w:rsidP="007125A7">
            <w:pPr>
              <w:rPr>
                <w:lang w:val="es-CO"/>
              </w:rPr>
            </w:pPr>
            <w:r>
              <w:rPr>
                <w:lang w:val="es-CO"/>
              </w:rPr>
              <w:t>1</w:t>
            </w:r>
          </w:p>
        </w:tc>
        <w:tc>
          <w:tcPr>
            <w:tcW w:w="3533" w:type="pct"/>
          </w:tcPr>
          <w:p w14:paraId="3402E77D" w14:textId="77777777" w:rsidR="00B53690" w:rsidRDefault="00B53690" w:rsidP="007125A7">
            <w:pPr>
              <w:rPr>
                <w:lang w:val="es-CO"/>
              </w:rPr>
            </w:pPr>
            <w:r>
              <w:rPr>
                <w:lang w:val="es-CO"/>
              </w:rPr>
              <w:t>Formulas nutricionales enterales</w:t>
            </w:r>
          </w:p>
        </w:tc>
        <w:tc>
          <w:tcPr>
            <w:tcW w:w="1149" w:type="pct"/>
          </w:tcPr>
          <w:p w14:paraId="6E77754F" w14:textId="77777777" w:rsidR="00B53690" w:rsidRDefault="00B53690" w:rsidP="007125A7">
            <w:pPr>
              <w:rPr>
                <w:lang w:val="es-CO"/>
              </w:rPr>
            </w:pPr>
          </w:p>
        </w:tc>
      </w:tr>
      <w:tr w:rsidR="00B53690" w14:paraId="73A0F1CD" w14:textId="77777777" w:rsidTr="007125A7">
        <w:tc>
          <w:tcPr>
            <w:tcW w:w="318" w:type="pct"/>
          </w:tcPr>
          <w:p w14:paraId="56EF1B16" w14:textId="77777777" w:rsidR="00B53690" w:rsidRDefault="00B53690" w:rsidP="007125A7">
            <w:pPr>
              <w:rPr>
                <w:lang w:val="es-CO"/>
              </w:rPr>
            </w:pPr>
            <w:r>
              <w:rPr>
                <w:lang w:val="es-CO"/>
              </w:rPr>
              <w:t>2</w:t>
            </w:r>
          </w:p>
        </w:tc>
        <w:tc>
          <w:tcPr>
            <w:tcW w:w="3533" w:type="pct"/>
          </w:tcPr>
          <w:p w14:paraId="2DEEFF53" w14:textId="77777777" w:rsidR="00B53690" w:rsidRDefault="00B53690" w:rsidP="007125A7">
            <w:pPr>
              <w:rPr>
                <w:lang w:val="es-CO"/>
              </w:rPr>
            </w:pPr>
            <w:r>
              <w:rPr>
                <w:lang w:val="es-CO"/>
              </w:rPr>
              <w:t xml:space="preserve">Formulas parenterales </w:t>
            </w:r>
          </w:p>
        </w:tc>
        <w:tc>
          <w:tcPr>
            <w:tcW w:w="1149" w:type="pct"/>
          </w:tcPr>
          <w:p w14:paraId="44C5CEF2" w14:textId="77777777" w:rsidR="00B53690" w:rsidRDefault="00B53690" w:rsidP="007125A7">
            <w:pPr>
              <w:rPr>
                <w:lang w:val="es-CO"/>
              </w:rPr>
            </w:pPr>
          </w:p>
        </w:tc>
      </w:tr>
      <w:tr w:rsidR="00B53690" w14:paraId="0D18250F" w14:textId="77777777" w:rsidTr="007125A7">
        <w:tc>
          <w:tcPr>
            <w:tcW w:w="318" w:type="pct"/>
          </w:tcPr>
          <w:p w14:paraId="00694827" w14:textId="77777777" w:rsidR="00B53690" w:rsidRDefault="00B53690" w:rsidP="007125A7">
            <w:pPr>
              <w:rPr>
                <w:lang w:val="es-CO"/>
              </w:rPr>
            </w:pPr>
            <w:r>
              <w:rPr>
                <w:lang w:val="es-CO"/>
              </w:rPr>
              <w:t>3</w:t>
            </w:r>
          </w:p>
        </w:tc>
        <w:tc>
          <w:tcPr>
            <w:tcW w:w="3533" w:type="pct"/>
          </w:tcPr>
          <w:p w14:paraId="6201AB40" w14:textId="77777777" w:rsidR="00B53690" w:rsidRDefault="00B53690" w:rsidP="007125A7">
            <w:pPr>
              <w:rPr>
                <w:lang w:val="es-CO"/>
              </w:rPr>
            </w:pPr>
            <w:r>
              <w:rPr>
                <w:lang w:val="es-CO"/>
              </w:rPr>
              <w:t xml:space="preserve">Sondas nasogástricas </w:t>
            </w:r>
          </w:p>
        </w:tc>
        <w:tc>
          <w:tcPr>
            <w:tcW w:w="1149" w:type="pct"/>
          </w:tcPr>
          <w:p w14:paraId="7513A119" w14:textId="77777777" w:rsidR="00B53690" w:rsidRDefault="00B53690" w:rsidP="007125A7">
            <w:pPr>
              <w:rPr>
                <w:lang w:val="es-CO"/>
              </w:rPr>
            </w:pPr>
          </w:p>
        </w:tc>
      </w:tr>
      <w:tr w:rsidR="00B53690" w14:paraId="1386691D" w14:textId="77777777" w:rsidTr="007125A7">
        <w:tc>
          <w:tcPr>
            <w:tcW w:w="318" w:type="pct"/>
          </w:tcPr>
          <w:p w14:paraId="7252765B" w14:textId="77777777" w:rsidR="00B53690" w:rsidRDefault="00B53690" w:rsidP="007125A7">
            <w:pPr>
              <w:rPr>
                <w:lang w:val="es-CO"/>
              </w:rPr>
            </w:pPr>
            <w:r>
              <w:rPr>
                <w:lang w:val="es-CO"/>
              </w:rPr>
              <w:t>4</w:t>
            </w:r>
          </w:p>
        </w:tc>
        <w:tc>
          <w:tcPr>
            <w:tcW w:w="3533" w:type="pct"/>
          </w:tcPr>
          <w:p w14:paraId="60936CF4" w14:textId="77777777" w:rsidR="00B53690" w:rsidRDefault="00B53690" w:rsidP="007125A7">
            <w:pPr>
              <w:rPr>
                <w:lang w:val="es-CO"/>
              </w:rPr>
            </w:pPr>
            <w:r>
              <w:rPr>
                <w:lang w:val="es-CO"/>
              </w:rPr>
              <w:t xml:space="preserve">Sondas de gastrostomía </w:t>
            </w:r>
          </w:p>
        </w:tc>
        <w:tc>
          <w:tcPr>
            <w:tcW w:w="1149" w:type="pct"/>
          </w:tcPr>
          <w:p w14:paraId="12C7BC10" w14:textId="77777777" w:rsidR="00B53690" w:rsidRDefault="00B53690" w:rsidP="007125A7">
            <w:pPr>
              <w:rPr>
                <w:lang w:val="es-CO"/>
              </w:rPr>
            </w:pPr>
          </w:p>
        </w:tc>
      </w:tr>
      <w:tr w:rsidR="00B53690" w14:paraId="3418ADEF" w14:textId="77777777" w:rsidTr="007125A7">
        <w:tc>
          <w:tcPr>
            <w:tcW w:w="318" w:type="pct"/>
          </w:tcPr>
          <w:p w14:paraId="267B32F6" w14:textId="77777777" w:rsidR="00B53690" w:rsidRDefault="00B53690" w:rsidP="007125A7">
            <w:pPr>
              <w:rPr>
                <w:lang w:val="es-CO"/>
              </w:rPr>
            </w:pPr>
            <w:r>
              <w:rPr>
                <w:lang w:val="es-CO"/>
              </w:rPr>
              <w:t>5</w:t>
            </w:r>
          </w:p>
        </w:tc>
        <w:tc>
          <w:tcPr>
            <w:tcW w:w="3533" w:type="pct"/>
          </w:tcPr>
          <w:p w14:paraId="5F5ECE66" w14:textId="77777777" w:rsidR="00B53690" w:rsidRDefault="00B53690" w:rsidP="007125A7">
            <w:pPr>
              <w:rPr>
                <w:lang w:val="es-CO"/>
              </w:rPr>
            </w:pPr>
            <w:r>
              <w:rPr>
                <w:lang w:val="es-CO"/>
              </w:rPr>
              <w:t xml:space="preserve">Catéter </w:t>
            </w:r>
          </w:p>
        </w:tc>
        <w:tc>
          <w:tcPr>
            <w:tcW w:w="1149" w:type="pct"/>
          </w:tcPr>
          <w:p w14:paraId="53210063" w14:textId="77777777" w:rsidR="00B53690" w:rsidRDefault="00B53690" w:rsidP="007125A7">
            <w:pPr>
              <w:rPr>
                <w:lang w:val="es-CO"/>
              </w:rPr>
            </w:pPr>
          </w:p>
        </w:tc>
      </w:tr>
      <w:tr w:rsidR="00B53690" w14:paraId="2242AFA8" w14:textId="77777777" w:rsidTr="007125A7">
        <w:tc>
          <w:tcPr>
            <w:tcW w:w="318" w:type="pct"/>
          </w:tcPr>
          <w:p w14:paraId="31D566BE" w14:textId="77777777" w:rsidR="00B53690" w:rsidRDefault="00B53690" w:rsidP="007125A7">
            <w:pPr>
              <w:rPr>
                <w:lang w:val="es-CO"/>
              </w:rPr>
            </w:pPr>
            <w:r>
              <w:rPr>
                <w:lang w:val="es-CO"/>
              </w:rPr>
              <w:t>6</w:t>
            </w:r>
          </w:p>
        </w:tc>
        <w:tc>
          <w:tcPr>
            <w:tcW w:w="3533" w:type="pct"/>
          </w:tcPr>
          <w:p w14:paraId="62D35459" w14:textId="77777777" w:rsidR="00B53690" w:rsidRDefault="00B53690" w:rsidP="007125A7">
            <w:pPr>
              <w:rPr>
                <w:lang w:val="es-CO"/>
              </w:rPr>
            </w:pPr>
            <w:r>
              <w:rPr>
                <w:lang w:val="es-CO"/>
              </w:rPr>
              <w:t xml:space="preserve">Bolsas </w:t>
            </w:r>
            <w:proofErr w:type="spellStart"/>
            <w:r>
              <w:rPr>
                <w:lang w:val="es-CO"/>
              </w:rPr>
              <w:t>nutriflo</w:t>
            </w:r>
            <w:proofErr w:type="spellEnd"/>
            <w:r>
              <w:rPr>
                <w:lang w:val="es-CO"/>
              </w:rPr>
              <w:t xml:space="preserve"> </w:t>
            </w:r>
          </w:p>
        </w:tc>
        <w:tc>
          <w:tcPr>
            <w:tcW w:w="1149" w:type="pct"/>
          </w:tcPr>
          <w:p w14:paraId="6057C58E" w14:textId="77777777" w:rsidR="00B53690" w:rsidRDefault="00B53690" w:rsidP="007125A7">
            <w:pPr>
              <w:rPr>
                <w:lang w:val="es-CO"/>
              </w:rPr>
            </w:pPr>
          </w:p>
        </w:tc>
      </w:tr>
      <w:tr w:rsidR="00B53690" w14:paraId="3572B409" w14:textId="77777777" w:rsidTr="007125A7">
        <w:tc>
          <w:tcPr>
            <w:tcW w:w="318" w:type="pct"/>
          </w:tcPr>
          <w:p w14:paraId="7359760D" w14:textId="77777777" w:rsidR="00B53690" w:rsidRDefault="00B53690" w:rsidP="007125A7">
            <w:pPr>
              <w:rPr>
                <w:lang w:val="es-CO"/>
              </w:rPr>
            </w:pPr>
            <w:r>
              <w:rPr>
                <w:lang w:val="es-CO"/>
              </w:rPr>
              <w:t>7</w:t>
            </w:r>
          </w:p>
        </w:tc>
        <w:tc>
          <w:tcPr>
            <w:tcW w:w="3533" w:type="pct"/>
          </w:tcPr>
          <w:p w14:paraId="4A12CF80" w14:textId="77777777" w:rsidR="00B53690" w:rsidRDefault="00B53690" w:rsidP="007125A7">
            <w:pPr>
              <w:rPr>
                <w:lang w:val="es-CO"/>
              </w:rPr>
            </w:pPr>
            <w:r>
              <w:rPr>
                <w:lang w:val="es-CO"/>
              </w:rPr>
              <w:t>Equipos de alimentación</w:t>
            </w:r>
          </w:p>
        </w:tc>
        <w:tc>
          <w:tcPr>
            <w:tcW w:w="1149" w:type="pct"/>
          </w:tcPr>
          <w:p w14:paraId="4EAF483A" w14:textId="77777777" w:rsidR="00B53690" w:rsidRDefault="00B53690" w:rsidP="007125A7">
            <w:pPr>
              <w:rPr>
                <w:lang w:val="es-CO"/>
              </w:rPr>
            </w:pPr>
          </w:p>
        </w:tc>
      </w:tr>
    </w:tbl>
    <w:p w14:paraId="07F48A38" w14:textId="4B673C38" w:rsidR="00B47C09" w:rsidRPr="00F95EE1" w:rsidRDefault="00B47C09" w:rsidP="00B47C09">
      <w:pPr>
        <w:rPr>
          <w:rFonts w:cstheme="minorHAnsi"/>
          <w:sz w:val="24"/>
          <w:szCs w:val="24"/>
          <w:lang w:val="es-CO"/>
        </w:rPr>
      </w:pPr>
    </w:p>
    <w:p w14:paraId="44195E77" w14:textId="2960DFFE" w:rsidR="00B47C09" w:rsidRPr="00F95EE1" w:rsidRDefault="00EB1112" w:rsidP="00C837A0">
      <w:pPr>
        <w:pStyle w:val="Ttulo1"/>
        <w:numPr>
          <w:ilvl w:val="0"/>
          <w:numId w:val="6"/>
        </w:numPr>
        <w:rPr>
          <w:rFonts w:asciiTheme="minorHAnsi" w:hAnsiTheme="minorHAnsi" w:cstheme="minorHAnsi"/>
          <w:szCs w:val="24"/>
          <w:lang w:val="es-CO"/>
        </w:rPr>
      </w:pPr>
      <w:bookmarkStart w:id="11" w:name="_Toc180604852"/>
      <w:r w:rsidRPr="00F95EE1">
        <w:rPr>
          <w:rFonts w:asciiTheme="minorHAnsi" w:hAnsiTheme="minorHAnsi" w:cstheme="minorHAnsi"/>
          <w:szCs w:val="24"/>
          <w:lang w:val="es-CO"/>
        </w:rPr>
        <w:t xml:space="preserve">TÉRMINOS </w:t>
      </w:r>
      <w:r w:rsidR="006C30FC" w:rsidRPr="00F95EE1">
        <w:rPr>
          <w:rFonts w:asciiTheme="minorHAnsi" w:hAnsiTheme="minorHAnsi" w:cstheme="minorHAnsi"/>
          <w:szCs w:val="24"/>
          <w:lang w:val="es-CO"/>
        </w:rPr>
        <w:t>Y</w:t>
      </w:r>
      <w:r w:rsidRPr="00F95EE1">
        <w:rPr>
          <w:rFonts w:asciiTheme="minorHAnsi" w:hAnsiTheme="minorHAnsi" w:cstheme="minorHAnsi"/>
          <w:szCs w:val="24"/>
          <w:lang w:val="es-CO"/>
        </w:rPr>
        <w:t xml:space="preserve"> </w:t>
      </w:r>
      <w:r w:rsidR="006C30FC" w:rsidRPr="00F95EE1">
        <w:rPr>
          <w:rFonts w:asciiTheme="minorHAnsi" w:hAnsiTheme="minorHAnsi" w:cstheme="minorHAnsi"/>
          <w:szCs w:val="24"/>
          <w:lang w:val="es-CO"/>
        </w:rPr>
        <w:t>DEFINICIONES</w:t>
      </w:r>
      <w:bookmarkEnd w:id="11"/>
    </w:p>
    <w:tbl>
      <w:tblPr>
        <w:tblStyle w:val="Tablaconcuadrcula"/>
        <w:tblW w:w="5000" w:type="pct"/>
        <w:tblLook w:val="04A0" w:firstRow="1" w:lastRow="0" w:firstColumn="1" w:lastColumn="0" w:noHBand="0" w:noVBand="1"/>
      </w:tblPr>
      <w:tblGrid>
        <w:gridCol w:w="432"/>
        <w:gridCol w:w="1523"/>
        <w:gridCol w:w="5504"/>
        <w:gridCol w:w="1369"/>
      </w:tblGrid>
      <w:tr w:rsidR="00C04379" w:rsidRPr="00AB0CA4" w14:paraId="010F7382" w14:textId="77777777" w:rsidTr="007125A7">
        <w:tc>
          <w:tcPr>
            <w:tcW w:w="249" w:type="pct"/>
            <w:shd w:val="clear" w:color="auto" w:fill="E2EFD9" w:themeFill="accent6" w:themeFillTint="33"/>
            <w:vAlign w:val="center"/>
          </w:tcPr>
          <w:p w14:paraId="34CEFDB9" w14:textId="77777777" w:rsidR="00C04379" w:rsidRPr="00AB0CA4" w:rsidRDefault="00C04379" w:rsidP="007125A7">
            <w:pPr>
              <w:jc w:val="center"/>
              <w:rPr>
                <w:rFonts w:cstheme="minorHAnsi"/>
                <w:b/>
                <w:bCs/>
                <w:sz w:val="24"/>
                <w:szCs w:val="24"/>
                <w:lang w:val="es-CO"/>
              </w:rPr>
            </w:pPr>
            <w:r w:rsidRPr="00AB0CA4">
              <w:rPr>
                <w:rFonts w:cstheme="minorHAnsi"/>
                <w:b/>
                <w:bCs/>
                <w:sz w:val="24"/>
                <w:szCs w:val="24"/>
                <w:lang w:val="es-CO"/>
              </w:rPr>
              <w:t>ID</w:t>
            </w:r>
          </w:p>
        </w:tc>
        <w:tc>
          <w:tcPr>
            <w:tcW w:w="809" w:type="pct"/>
            <w:shd w:val="clear" w:color="auto" w:fill="E2EFD9" w:themeFill="accent6" w:themeFillTint="33"/>
          </w:tcPr>
          <w:p w14:paraId="03E862CD" w14:textId="77777777" w:rsidR="00C04379" w:rsidRPr="00AB0CA4" w:rsidRDefault="00C04379" w:rsidP="007125A7">
            <w:pPr>
              <w:jc w:val="center"/>
              <w:rPr>
                <w:rFonts w:cstheme="minorHAnsi"/>
                <w:b/>
                <w:bCs/>
                <w:sz w:val="24"/>
                <w:szCs w:val="24"/>
                <w:lang w:val="es-CO"/>
              </w:rPr>
            </w:pPr>
            <w:r w:rsidRPr="00AB0CA4">
              <w:rPr>
                <w:rFonts w:cstheme="minorHAnsi"/>
                <w:b/>
                <w:bCs/>
                <w:sz w:val="24"/>
                <w:szCs w:val="24"/>
                <w:lang w:val="es-CO"/>
              </w:rPr>
              <w:t>Termino</w:t>
            </w:r>
          </w:p>
        </w:tc>
        <w:tc>
          <w:tcPr>
            <w:tcW w:w="3206" w:type="pct"/>
            <w:shd w:val="clear" w:color="auto" w:fill="E2EFD9" w:themeFill="accent6" w:themeFillTint="33"/>
          </w:tcPr>
          <w:p w14:paraId="0522F59E" w14:textId="77777777" w:rsidR="00C04379" w:rsidRPr="00AB0CA4" w:rsidRDefault="00C04379" w:rsidP="007125A7">
            <w:pPr>
              <w:jc w:val="center"/>
              <w:rPr>
                <w:rFonts w:cstheme="minorHAnsi"/>
                <w:b/>
                <w:bCs/>
                <w:sz w:val="24"/>
                <w:szCs w:val="24"/>
                <w:lang w:val="es-CO"/>
              </w:rPr>
            </w:pPr>
            <w:r w:rsidRPr="00AB0CA4">
              <w:rPr>
                <w:rFonts w:cstheme="minorHAnsi"/>
                <w:b/>
                <w:bCs/>
                <w:sz w:val="24"/>
                <w:szCs w:val="24"/>
                <w:lang w:val="es-CO"/>
              </w:rPr>
              <w:t>Definición</w:t>
            </w:r>
          </w:p>
        </w:tc>
        <w:tc>
          <w:tcPr>
            <w:tcW w:w="736" w:type="pct"/>
            <w:shd w:val="clear" w:color="auto" w:fill="E2EFD9" w:themeFill="accent6" w:themeFillTint="33"/>
          </w:tcPr>
          <w:p w14:paraId="29356925" w14:textId="77777777" w:rsidR="00C04379" w:rsidRPr="00AB0CA4" w:rsidRDefault="00C04379" w:rsidP="007125A7">
            <w:pPr>
              <w:jc w:val="center"/>
              <w:rPr>
                <w:rFonts w:cstheme="minorHAnsi"/>
                <w:b/>
                <w:bCs/>
                <w:sz w:val="24"/>
                <w:szCs w:val="24"/>
                <w:lang w:val="es-CO"/>
              </w:rPr>
            </w:pPr>
            <w:r w:rsidRPr="00AB0CA4">
              <w:rPr>
                <w:rFonts w:cstheme="minorHAnsi"/>
                <w:b/>
                <w:bCs/>
                <w:sz w:val="24"/>
                <w:szCs w:val="24"/>
                <w:lang w:val="es-CO"/>
              </w:rPr>
              <w:t>Fuente</w:t>
            </w:r>
          </w:p>
        </w:tc>
      </w:tr>
      <w:tr w:rsidR="00C04379" w:rsidRPr="00AB0CA4" w14:paraId="75E1AF5F" w14:textId="77777777" w:rsidTr="007125A7">
        <w:tc>
          <w:tcPr>
            <w:tcW w:w="249" w:type="pct"/>
            <w:vAlign w:val="center"/>
          </w:tcPr>
          <w:p w14:paraId="48CEE525" w14:textId="77777777" w:rsidR="00C04379" w:rsidRPr="00AB0CA4" w:rsidRDefault="00C04379" w:rsidP="007125A7">
            <w:pPr>
              <w:jc w:val="center"/>
              <w:rPr>
                <w:rFonts w:cstheme="minorHAnsi"/>
                <w:b/>
                <w:bCs/>
                <w:sz w:val="24"/>
                <w:szCs w:val="24"/>
                <w:lang w:val="es-CO"/>
              </w:rPr>
            </w:pPr>
            <w:r w:rsidRPr="00AB0CA4">
              <w:rPr>
                <w:rFonts w:cstheme="minorHAnsi"/>
                <w:b/>
                <w:bCs/>
                <w:sz w:val="24"/>
                <w:szCs w:val="24"/>
                <w:lang w:val="es-CO"/>
              </w:rPr>
              <w:t>1</w:t>
            </w:r>
          </w:p>
        </w:tc>
        <w:tc>
          <w:tcPr>
            <w:tcW w:w="809" w:type="pct"/>
          </w:tcPr>
          <w:p w14:paraId="443988A5" w14:textId="77777777" w:rsidR="00C04379" w:rsidRPr="00AB0CA4" w:rsidRDefault="00C04379" w:rsidP="007125A7">
            <w:pPr>
              <w:rPr>
                <w:rFonts w:cstheme="minorHAnsi"/>
                <w:sz w:val="24"/>
                <w:szCs w:val="24"/>
                <w:lang w:val="es-CO"/>
              </w:rPr>
            </w:pPr>
            <w:r w:rsidRPr="00AB0CA4">
              <w:rPr>
                <w:rFonts w:cstheme="minorHAnsi"/>
                <w:spacing w:val="-2"/>
              </w:rPr>
              <w:t>Grupo</w:t>
            </w:r>
            <w:r w:rsidRPr="00AB0CA4">
              <w:rPr>
                <w:rFonts w:cstheme="minorHAnsi"/>
              </w:rPr>
              <w:tab/>
            </w:r>
            <w:r w:rsidRPr="00AB0CA4">
              <w:rPr>
                <w:rFonts w:cstheme="minorHAnsi"/>
                <w:spacing w:val="-6"/>
              </w:rPr>
              <w:t xml:space="preserve">de </w:t>
            </w:r>
            <w:r w:rsidRPr="00AB0CA4">
              <w:rPr>
                <w:rFonts w:cstheme="minorHAnsi"/>
                <w:spacing w:val="-2"/>
              </w:rPr>
              <w:t>soporte nutricional</w:t>
            </w:r>
            <w:r>
              <w:rPr>
                <w:rFonts w:cstheme="minorHAnsi"/>
                <w:spacing w:val="-2"/>
              </w:rPr>
              <w:t xml:space="preserve"> </w:t>
            </w:r>
            <w:r w:rsidRPr="00AB0CA4">
              <w:rPr>
                <w:rFonts w:cstheme="minorHAnsi"/>
                <w:spacing w:val="-10"/>
              </w:rPr>
              <w:t xml:space="preserve">y </w:t>
            </w:r>
            <w:r w:rsidRPr="00AB0CA4">
              <w:rPr>
                <w:rFonts w:cstheme="minorHAnsi"/>
                <w:spacing w:val="-2"/>
              </w:rPr>
              <w:t>metabólico</w:t>
            </w:r>
          </w:p>
        </w:tc>
        <w:tc>
          <w:tcPr>
            <w:tcW w:w="3206" w:type="pct"/>
          </w:tcPr>
          <w:p w14:paraId="6E3BFCD4" w14:textId="77777777" w:rsidR="00C04379" w:rsidRPr="00AB0CA4" w:rsidRDefault="00C04379" w:rsidP="007125A7">
            <w:pPr>
              <w:pStyle w:val="TableParagraph"/>
              <w:ind w:left="107" w:right="96"/>
              <w:jc w:val="both"/>
              <w:rPr>
                <w:rFonts w:asciiTheme="minorHAnsi" w:hAnsiTheme="minorHAnsi" w:cstheme="minorHAnsi"/>
              </w:rPr>
            </w:pPr>
            <w:r w:rsidRPr="00AB0CA4">
              <w:rPr>
                <w:rFonts w:asciiTheme="minorHAnsi" w:hAnsiTheme="minorHAnsi" w:cstheme="minorHAnsi"/>
              </w:rPr>
              <w:t>El</w:t>
            </w:r>
            <w:r w:rsidRPr="00AB0CA4">
              <w:rPr>
                <w:rFonts w:asciiTheme="minorHAnsi" w:hAnsiTheme="minorHAnsi" w:cstheme="minorHAnsi"/>
                <w:spacing w:val="-3"/>
              </w:rPr>
              <w:t xml:space="preserve"> </w:t>
            </w:r>
            <w:r w:rsidRPr="00AB0CA4">
              <w:rPr>
                <w:rFonts w:asciiTheme="minorHAnsi" w:hAnsiTheme="minorHAnsi" w:cstheme="minorHAnsi"/>
              </w:rPr>
              <w:t>Grupo de Soporte Metabólico</w:t>
            </w:r>
            <w:r>
              <w:rPr>
                <w:rFonts w:asciiTheme="minorHAnsi" w:hAnsiTheme="minorHAnsi" w:cstheme="minorHAnsi"/>
              </w:rPr>
              <w:t xml:space="preserve"> y nutricional</w:t>
            </w:r>
            <w:r w:rsidRPr="00AB0CA4">
              <w:rPr>
                <w:rFonts w:asciiTheme="minorHAnsi" w:hAnsiTheme="minorHAnsi" w:cstheme="minorHAnsi"/>
              </w:rPr>
              <w:t xml:space="preserve"> está integrado por profesionales médicos, enfermeros, nutricionistas, químicos farmacéuticos, fisioterapia y fonoaudiólogo</w:t>
            </w:r>
            <w:r w:rsidRPr="00AB0CA4">
              <w:rPr>
                <w:rFonts w:asciiTheme="minorHAnsi" w:hAnsiTheme="minorHAnsi" w:cstheme="minorHAnsi"/>
                <w:spacing w:val="80"/>
              </w:rPr>
              <w:t xml:space="preserve"> </w:t>
            </w:r>
            <w:r w:rsidRPr="00AB0CA4">
              <w:rPr>
                <w:rFonts w:asciiTheme="minorHAnsi" w:hAnsiTheme="minorHAnsi" w:cstheme="minorHAnsi"/>
              </w:rPr>
              <w:t>expertos</w:t>
            </w:r>
            <w:r w:rsidRPr="00AB0CA4">
              <w:rPr>
                <w:rFonts w:asciiTheme="minorHAnsi" w:hAnsiTheme="minorHAnsi" w:cstheme="minorHAnsi"/>
                <w:spacing w:val="80"/>
              </w:rPr>
              <w:t xml:space="preserve"> </w:t>
            </w:r>
            <w:r w:rsidRPr="00AB0CA4">
              <w:rPr>
                <w:rFonts w:asciiTheme="minorHAnsi" w:hAnsiTheme="minorHAnsi" w:cstheme="minorHAnsi"/>
              </w:rPr>
              <w:t>en</w:t>
            </w:r>
            <w:r w:rsidRPr="00AB0CA4">
              <w:rPr>
                <w:rFonts w:asciiTheme="minorHAnsi" w:hAnsiTheme="minorHAnsi" w:cstheme="minorHAnsi"/>
                <w:spacing w:val="80"/>
              </w:rPr>
              <w:t xml:space="preserve"> </w:t>
            </w:r>
            <w:r w:rsidRPr="00AB0CA4">
              <w:rPr>
                <w:rFonts w:asciiTheme="minorHAnsi" w:hAnsiTheme="minorHAnsi" w:cstheme="minorHAnsi"/>
              </w:rPr>
              <w:t>la</w:t>
            </w:r>
            <w:r w:rsidRPr="00AB0CA4">
              <w:rPr>
                <w:rFonts w:asciiTheme="minorHAnsi" w:hAnsiTheme="minorHAnsi" w:cstheme="minorHAnsi"/>
                <w:spacing w:val="80"/>
              </w:rPr>
              <w:t xml:space="preserve"> </w:t>
            </w:r>
            <w:r w:rsidRPr="00AB0CA4">
              <w:rPr>
                <w:rFonts w:asciiTheme="minorHAnsi" w:hAnsiTheme="minorHAnsi" w:cstheme="minorHAnsi"/>
              </w:rPr>
              <w:t>administración de</w:t>
            </w:r>
            <w:r w:rsidRPr="00AB0CA4">
              <w:rPr>
                <w:rFonts w:asciiTheme="minorHAnsi" w:hAnsiTheme="minorHAnsi" w:cstheme="minorHAnsi"/>
                <w:spacing w:val="-3"/>
              </w:rPr>
              <w:t xml:space="preserve"> </w:t>
            </w:r>
            <w:r w:rsidRPr="00AB0CA4">
              <w:rPr>
                <w:rFonts w:asciiTheme="minorHAnsi" w:hAnsiTheme="minorHAnsi" w:cstheme="minorHAnsi"/>
              </w:rPr>
              <w:t>terapia nutricional</w:t>
            </w:r>
            <w:r w:rsidRPr="00AB0CA4">
              <w:rPr>
                <w:rFonts w:asciiTheme="minorHAnsi" w:hAnsiTheme="minorHAnsi" w:cstheme="minorHAnsi"/>
                <w:spacing w:val="-3"/>
              </w:rPr>
              <w:t xml:space="preserve"> </w:t>
            </w:r>
            <w:r w:rsidRPr="00AB0CA4">
              <w:rPr>
                <w:rFonts w:asciiTheme="minorHAnsi" w:hAnsiTheme="minorHAnsi" w:cstheme="minorHAnsi"/>
              </w:rPr>
              <w:t>especial a pacientes que no pueden</w:t>
            </w:r>
            <w:r w:rsidRPr="00AB0CA4">
              <w:rPr>
                <w:rFonts w:asciiTheme="minorHAnsi" w:hAnsiTheme="minorHAnsi" w:cstheme="minorHAnsi"/>
                <w:spacing w:val="32"/>
              </w:rPr>
              <w:t xml:space="preserve"> ingerir</w:t>
            </w:r>
            <w:r w:rsidRPr="00AB0CA4">
              <w:rPr>
                <w:rFonts w:asciiTheme="minorHAnsi" w:hAnsiTheme="minorHAnsi" w:cstheme="minorHAnsi"/>
                <w:spacing w:val="33"/>
              </w:rPr>
              <w:t xml:space="preserve"> </w:t>
            </w:r>
            <w:r w:rsidRPr="00AB0CA4">
              <w:rPr>
                <w:rFonts w:asciiTheme="minorHAnsi" w:hAnsiTheme="minorHAnsi" w:cstheme="minorHAnsi"/>
              </w:rPr>
              <w:t>los</w:t>
            </w:r>
            <w:r w:rsidRPr="00AB0CA4">
              <w:rPr>
                <w:rFonts w:asciiTheme="minorHAnsi" w:hAnsiTheme="minorHAnsi" w:cstheme="minorHAnsi"/>
                <w:spacing w:val="33"/>
              </w:rPr>
              <w:t xml:space="preserve"> </w:t>
            </w:r>
            <w:r w:rsidRPr="00AB0CA4">
              <w:rPr>
                <w:rFonts w:asciiTheme="minorHAnsi" w:hAnsiTheme="minorHAnsi" w:cstheme="minorHAnsi"/>
              </w:rPr>
              <w:t>alimentos</w:t>
            </w:r>
            <w:r w:rsidRPr="00AB0CA4">
              <w:rPr>
                <w:rFonts w:asciiTheme="minorHAnsi" w:hAnsiTheme="minorHAnsi" w:cstheme="minorHAnsi"/>
                <w:spacing w:val="32"/>
              </w:rPr>
              <w:t xml:space="preserve"> </w:t>
            </w:r>
            <w:r w:rsidRPr="00AB0CA4">
              <w:rPr>
                <w:rFonts w:asciiTheme="minorHAnsi" w:hAnsiTheme="minorHAnsi" w:cstheme="minorHAnsi"/>
              </w:rPr>
              <w:t>de</w:t>
            </w:r>
            <w:r w:rsidRPr="00AB0CA4">
              <w:rPr>
                <w:rFonts w:asciiTheme="minorHAnsi" w:hAnsiTheme="minorHAnsi" w:cstheme="minorHAnsi"/>
                <w:spacing w:val="30"/>
              </w:rPr>
              <w:t xml:space="preserve"> </w:t>
            </w:r>
            <w:r w:rsidRPr="00AB0CA4">
              <w:rPr>
                <w:rFonts w:asciiTheme="minorHAnsi" w:hAnsiTheme="minorHAnsi" w:cstheme="minorHAnsi"/>
              </w:rPr>
              <w:t>forma</w:t>
            </w:r>
            <w:r w:rsidRPr="00AB0CA4">
              <w:rPr>
                <w:rFonts w:asciiTheme="minorHAnsi" w:hAnsiTheme="minorHAnsi" w:cstheme="minorHAnsi"/>
                <w:spacing w:val="33"/>
              </w:rPr>
              <w:t xml:space="preserve"> </w:t>
            </w:r>
            <w:r w:rsidRPr="00AB0CA4">
              <w:rPr>
                <w:rFonts w:asciiTheme="minorHAnsi" w:hAnsiTheme="minorHAnsi" w:cstheme="minorHAnsi"/>
                <w:spacing w:val="-2"/>
              </w:rPr>
              <w:t>normal.</w:t>
            </w:r>
          </w:p>
        </w:tc>
        <w:tc>
          <w:tcPr>
            <w:tcW w:w="736" w:type="pct"/>
          </w:tcPr>
          <w:p w14:paraId="0E5F3785" w14:textId="77777777" w:rsidR="00C04379" w:rsidRPr="00AB0CA4" w:rsidRDefault="00C04379" w:rsidP="007125A7">
            <w:pPr>
              <w:rPr>
                <w:rFonts w:cstheme="minorHAnsi"/>
                <w:sz w:val="24"/>
                <w:szCs w:val="24"/>
                <w:lang w:val="es-CO"/>
              </w:rPr>
            </w:pPr>
            <w:r w:rsidRPr="00AB0CA4">
              <w:rPr>
                <w:rFonts w:cstheme="minorHAnsi"/>
                <w:spacing w:val="-2"/>
              </w:rPr>
              <w:t>ASPEN</w:t>
            </w:r>
          </w:p>
        </w:tc>
      </w:tr>
      <w:tr w:rsidR="00C04379" w:rsidRPr="00AB0CA4" w14:paraId="045F6D65" w14:textId="77777777" w:rsidTr="007125A7">
        <w:tc>
          <w:tcPr>
            <w:tcW w:w="249" w:type="pct"/>
            <w:vAlign w:val="center"/>
          </w:tcPr>
          <w:p w14:paraId="6E11C958" w14:textId="77777777" w:rsidR="00C04379" w:rsidRPr="00AB0CA4" w:rsidRDefault="00C04379" w:rsidP="007125A7">
            <w:pPr>
              <w:jc w:val="center"/>
              <w:rPr>
                <w:rFonts w:cstheme="minorHAnsi"/>
                <w:b/>
                <w:bCs/>
                <w:sz w:val="24"/>
                <w:szCs w:val="24"/>
                <w:lang w:val="es-CO"/>
              </w:rPr>
            </w:pPr>
            <w:r w:rsidRPr="00AB0CA4">
              <w:rPr>
                <w:rFonts w:cstheme="minorHAnsi"/>
                <w:b/>
                <w:bCs/>
                <w:sz w:val="24"/>
                <w:szCs w:val="24"/>
                <w:lang w:val="es-CO"/>
              </w:rPr>
              <w:t>2</w:t>
            </w:r>
          </w:p>
        </w:tc>
        <w:tc>
          <w:tcPr>
            <w:tcW w:w="809" w:type="pct"/>
          </w:tcPr>
          <w:p w14:paraId="3B661C4C" w14:textId="77777777" w:rsidR="00C04379" w:rsidRPr="00AB0CA4" w:rsidRDefault="00C04379" w:rsidP="007125A7">
            <w:pPr>
              <w:rPr>
                <w:rFonts w:cstheme="minorHAnsi"/>
                <w:sz w:val="24"/>
                <w:szCs w:val="24"/>
                <w:lang w:val="es-CO"/>
              </w:rPr>
            </w:pPr>
            <w:r w:rsidRPr="00AB0CA4">
              <w:rPr>
                <w:rFonts w:cstheme="minorHAnsi"/>
                <w:spacing w:val="-2"/>
              </w:rPr>
              <w:t>Nutrición parenteral</w:t>
            </w:r>
          </w:p>
        </w:tc>
        <w:tc>
          <w:tcPr>
            <w:tcW w:w="3206" w:type="pct"/>
          </w:tcPr>
          <w:p w14:paraId="575855AB" w14:textId="77777777" w:rsidR="00C04379" w:rsidRPr="00AB0CA4" w:rsidRDefault="00C04379" w:rsidP="007125A7">
            <w:pPr>
              <w:pStyle w:val="TableParagraph"/>
              <w:ind w:left="107" w:right="98"/>
              <w:jc w:val="both"/>
              <w:rPr>
                <w:rFonts w:asciiTheme="minorHAnsi" w:hAnsiTheme="minorHAnsi" w:cstheme="minorHAnsi"/>
              </w:rPr>
            </w:pPr>
            <w:r w:rsidRPr="00AB0CA4">
              <w:rPr>
                <w:rFonts w:asciiTheme="minorHAnsi" w:hAnsiTheme="minorHAnsi" w:cstheme="minorHAnsi"/>
              </w:rPr>
              <w:t>La nutrición parenteral es el suministro de Macro- nutrientes y Micronutrientes y minerales, por vía intravenosa, de tal forma que estos llegan directamente</w:t>
            </w:r>
            <w:r w:rsidRPr="00AB0CA4">
              <w:rPr>
                <w:rFonts w:asciiTheme="minorHAnsi" w:hAnsiTheme="minorHAnsi" w:cstheme="minorHAnsi"/>
                <w:spacing w:val="-3"/>
              </w:rPr>
              <w:t xml:space="preserve"> </w:t>
            </w:r>
            <w:r w:rsidRPr="00AB0CA4">
              <w:rPr>
                <w:rFonts w:asciiTheme="minorHAnsi" w:hAnsiTheme="minorHAnsi" w:cstheme="minorHAnsi"/>
              </w:rPr>
              <w:t>al</w:t>
            </w:r>
            <w:r w:rsidRPr="00AB0CA4">
              <w:rPr>
                <w:rFonts w:asciiTheme="minorHAnsi" w:hAnsiTheme="minorHAnsi" w:cstheme="minorHAnsi"/>
                <w:spacing w:val="-5"/>
              </w:rPr>
              <w:t xml:space="preserve"> </w:t>
            </w:r>
            <w:r w:rsidRPr="00AB0CA4">
              <w:rPr>
                <w:rFonts w:asciiTheme="minorHAnsi" w:hAnsiTheme="minorHAnsi" w:cstheme="minorHAnsi"/>
              </w:rPr>
              <w:t>torrente</w:t>
            </w:r>
            <w:r w:rsidRPr="00AB0CA4">
              <w:rPr>
                <w:rFonts w:asciiTheme="minorHAnsi" w:hAnsiTheme="minorHAnsi" w:cstheme="minorHAnsi"/>
                <w:spacing w:val="-6"/>
              </w:rPr>
              <w:t xml:space="preserve"> </w:t>
            </w:r>
            <w:r w:rsidRPr="00AB0CA4">
              <w:rPr>
                <w:rFonts w:asciiTheme="minorHAnsi" w:hAnsiTheme="minorHAnsi" w:cstheme="minorHAnsi"/>
              </w:rPr>
              <w:t>sanguíneo</w:t>
            </w:r>
            <w:r w:rsidRPr="00AB0CA4">
              <w:rPr>
                <w:rFonts w:asciiTheme="minorHAnsi" w:hAnsiTheme="minorHAnsi" w:cstheme="minorHAnsi"/>
                <w:spacing w:val="-1"/>
              </w:rPr>
              <w:t xml:space="preserve"> </w:t>
            </w:r>
            <w:r w:rsidRPr="00AB0CA4">
              <w:rPr>
                <w:rFonts w:asciiTheme="minorHAnsi" w:hAnsiTheme="minorHAnsi" w:cstheme="minorHAnsi"/>
              </w:rPr>
              <w:t>y</w:t>
            </w:r>
            <w:r w:rsidRPr="00AB0CA4">
              <w:rPr>
                <w:rFonts w:asciiTheme="minorHAnsi" w:hAnsiTheme="minorHAnsi" w:cstheme="minorHAnsi"/>
                <w:spacing w:val="-4"/>
              </w:rPr>
              <w:t xml:space="preserve"> </w:t>
            </w:r>
            <w:r w:rsidRPr="00AB0CA4">
              <w:rPr>
                <w:rFonts w:asciiTheme="minorHAnsi" w:hAnsiTheme="minorHAnsi" w:cstheme="minorHAnsi"/>
              </w:rPr>
              <w:t>al</w:t>
            </w:r>
            <w:r w:rsidRPr="00AB0CA4">
              <w:rPr>
                <w:rFonts w:asciiTheme="minorHAnsi" w:hAnsiTheme="minorHAnsi" w:cstheme="minorHAnsi"/>
                <w:spacing w:val="-5"/>
              </w:rPr>
              <w:t xml:space="preserve"> </w:t>
            </w:r>
            <w:r w:rsidRPr="00AB0CA4">
              <w:rPr>
                <w:rFonts w:asciiTheme="minorHAnsi" w:hAnsiTheme="minorHAnsi" w:cstheme="minorHAnsi"/>
              </w:rPr>
              <w:t>filtro</w:t>
            </w:r>
            <w:r w:rsidRPr="00AB0CA4">
              <w:rPr>
                <w:rFonts w:asciiTheme="minorHAnsi" w:hAnsiTheme="minorHAnsi" w:cstheme="minorHAnsi"/>
                <w:spacing w:val="-1"/>
              </w:rPr>
              <w:t xml:space="preserve"> </w:t>
            </w:r>
            <w:r w:rsidRPr="00AB0CA4">
              <w:rPr>
                <w:rFonts w:asciiTheme="minorHAnsi" w:hAnsiTheme="minorHAnsi" w:cstheme="minorHAnsi"/>
              </w:rPr>
              <w:t>hepático, cuando por sus condiciones de salud no es posible utilizar las</w:t>
            </w:r>
            <w:r w:rsidRPr="00AB0CA4">
              <w:rPr>
                <w:rFonts w:asciiTheme="minorHAnsi" w:hAnsiTheme="minorHAnsi" w:cstheme="minorHAnsi"/>
                <w:spacing w:val="1"/>
              </w:rPr>
              <w:t xml:space="preserve"> </w:t>
            </w:r>
            <w:r w:rsidRPr="00AB0CA4">
              <w:rPr>
                <w:rFonts w:asciiTheme="minorHAnsi" w:hAnsiTheme="minorHAnsi" w:cstheme="minorHAnsi"/>
              </w:rPr>
              <w:t>vías digestivas</w:t>
            </w:r>
            <w:r w:rsidRPr="00AB0CA4">
              <w:rPr>
                <w:rFonts w:asciiTheme="minorHAnsi" w:hAnsiTheme="minorHAnsi" w:cstheme="minorHAnsi"/>
                <w:spacing w:val="-1"/>
              </w:rPr>
              <w:t xml:space="preserve"> </w:t>
            </w:r>
            <w:r w:rsidRPr="00AB0CA4">
              <w:rPr>
                <w:rFonts w:asciiTheme="minorHAnsi" w:hAnsiTheme="minorHAnsi" w:cstheme="minorHAnsi"/>
              </w:rPr>
              <w:t>normales y</w:t>
            </w:r>
            <w:r w:rsidRPr="00AB0CA4">
              <w:rPr>
                <w:rFonts w:asciiTheme="minorHAnsi" w:hAnsiTheme="minorHAnsi" w:cstheme="minorHAnsi"/>
                <w:spacing w:val="-4"/>
              </w:rPr>
              <w:t xml:space="preserve"> </w:t>
            </w:r>
            <w:r w:rsidRPr="00AB0CA4">
              <w:rPr>
                <w:rFonts w:asciiTheme="minorHAnsi" w:hAnsiTheme="minorHAnsi" w:cstheme="minorHAnsi"/>
              </w:rPr>
              <w:t>con</w:t>
            </w:r>
            <w:r w:rsidRPr="00AB0CA4">
              <w:rPr>
                <w:rFonts w:asciiTheme="minorHAnsi" w:hAnsiTheme="minorHAnsi" w:cstheme="minorHAnsi"/>
                <w:spacing w:val="-1"/>
              </w:rPr>
              <w:t xml:space="preserve"> </w:t>
            </w:r>
            <w:r w:rsidRPr="00AB0CA4">
              <w:rPr>
                <w:rFonts w:asciiTheme="minorHAnsi" w:hAnsiTheme="minorHAnsi" w:cstheme="minorHAnsi"/>
              </w:rPr>
              <w:t>el</w:t>
            </w:r>
            <w:r w:rsidRPr="00AB0CA4">
              <w:rPr>
                <w:rFonts w:asciiTheme="minorHAnsi" w:hAnsiTheme="minorHAnsi" w:cstheme="minorHAnsi"/>
                <w:spacing w:val="-2"/>
              </w:rPr>
              <w:t xml:space="preserve"> propósito</w:t>
            </w:r>
          </w:p>
          <w:p w14:paraId="72DB5497" w14:textId="77777777" w:rsidR="00C04379" w:rsidRPr="00AB0CA4" w:rsidRDefault="00C04379" w:rsidP="007125A7">
            <w:pPr>
              <w:rPr>
                <w:rFonts w:cstheme="minorHAnsi"/>
                <w:sz w:val="24"/>
                <w:szCs w:val="24"/>
                <w:lang w:val="es-CO"/>
              </w:rPr>
            </w:pPr>
            <w:r w:rsidRPr="00AB0CA4">
              <w:rPr>
                <w:rFonts w:cstheme="minorHAnsi"/>
              </w:rPr>
              <w:t>de</w:t>
            </w:r>
            <w:r w:rsidRPr="00AB0CA4">
              <w:rPr>
                <w:rFonts w:cstheme="minorHAnsi"/>
                <w:spacing w:val="-3"/>
              </w:rPr>
              <w:t xml:space="preserve"> </w:t>
            </w:r>
            <w:r w:rsidRPr="00AB0CA4">
              <w:rPr>
                <w:rFonts w:cstheme="minorHAnsi"/>
              </w:rPr>
              <w:t>conservar</w:t>
            </w:r>
            <w:r w:rsidRPr="00AB0CA4">
              <w:rPr>
                <w:rFonts w:cstheme="minorHAnsi"/>
                <w:spacing w:val="-3"/>
              </w:rPr>
              <w:t xml:space="preserve"> </w:t>
            </w:r>
            <w:r w:rsidRPr="00AB0CA4">
              <w:rPr>
                <w:rFonts w:cstheme="minorHAnsi"/>
              </w:rPr>
              <w:t>o</w:t>
            </w:r>
            <w:r w:rsidRPr="00AB0CA4">
              <w:rPr>
                <w:rFonts w:cstheme="minorHAnsi"/>
                <w:spacing w:val="-4"/>
              </w:rPr>
              <w:t xml:space="preserve"> </w:t>
            </w:r>
            <w:r w:rsidRPr="00AB0CA4">
              <w:rPr>
                <w:rFonts w:cstheme="minorHAnsi"/>
              </w:rPr>
              <w:t>mejorar</w:t>
            </w:r>
            <w:r w:rsidRPr="00AB0CA4">
              <w:rPr>
                <w:rFonts w:cstheme="minorHAnsi"/>
                <w:spacing w:val="-4"/>
              </w:rPr>
              <w:t xml:space="preserve"> </w:t>
            </w:r>
            <w:r w:rsidRPr="00AB0CA4">
              <w:rPr>
                <w:rFonts w:cstheme="minorHAnsi"/>
              </w:rPr>
              <w:t>su</w:t>
            </w:r>
            <w:r w:rsidRPr="00AB0CA4">
              <w:rPr>
                <w:rFonts w:cstheme="minorHAnsi"/>
                <w:spacing w:val="-2"/>
              </w:rPr>
              <w:t xml:space="preserve"> </w:t>
            </w:r>
            <w:r w:rsidRPr="00AB0CA4">
              <w:rPr>
                <w:rFonts w:cstheme="minorHAnsi"/>
              </w:rPr>
              <w:t>estado</w:t>
            </w:r>
            <w:r w:rsidRPr="00AB0CA4">
              <w:rPr>
                <w:rFonts w:cstheme="minorHAnsi"/>
                <w:spacing w:val="-4"/>
              </w:rPr>
              <w:t xml:space="preserve"> </w:t>
            </w:r>
            <w:r w:rsidRPr="00AB0CA4">
              <w:rPr>
                <w:rFonts w:cstheme="minorHAnsi"/>
                <w:spacing w:val="-2"/>
              </w:rPr>
              <w:t>nutricional.</w:t>
            </w:r>
          </w:p>
        </w:tc>
        <w:tc>
          <w:tcPr>
            <w:tcW w:w="736" w:type="pct"/>
          </w:tcPr>
          <w:p w14:paraId="63490C08" w14:textId="77777777" w:rsidR="00C04379" w:rsidRPr="00AB0CA4" w:rsidRDefault="00C04379" w:rsidP="007125A7">
            <w:pPr>
              <w:rPr>
                <w:rFonts w:cstheme="minorHAnsi"/>
                <w:sz w:val="24"/>
                <w:szCs w:val="24"/>
                <w:lang w:val="es-CO"/>
              </w:rPr>
            </w:pPr>
            <w:r w:rsidRPr="00AB0CA4">
              <w:rPr>
                <w:rFonts w:cstheme="minorHAnsi"/>
                <w:spacing w:val="-2"/>
              </w:rPr>
              <w:t>ASPEN</w:t>
            </w:r>
          </w:p>
        </w:tc>
      </w:tr>
      <w:tr w:rsidR="00C04379" w:rsidRPr="00AB0CA4" w14:paraId="0C80FC7A" w14:textId="77777777" w:rsidTr="007125A7">
        <w:tc>
          <w:tcPr>
            <w:tcW w:w="249" w:type="pct"/>
            <w:vAlign w:val="center"/>
          </w:tcPr>
          <w:p w14:paraId="5BF4710A" w14:textId="77777777" w:rsidR="00C04379" w:rsidRPr="00AB0CA4" w:rsidRDefault="00C04379" w:rsidP="007125A7">
            <w:pPr>
              <w:jc w:val="center"/>
              <w:rPr>
                <w:rFonts w:cstheme="minorHAnsi"/>
                <w:b/>
                <w:bCs/>
                <w:sz w:val="24"/>
                <w:szCs w:val="24"/>
                <w:lang w:val="es-CO"/>
              </w:rPr>
            </w:pPr>
            <w:r w:rsidRPr="00AB0CA4">
              <w:rPr>
                <w:rFonts w:cstheme="minorHAnsi"/>
                <w:b/>
                <w:bCs/>
                <w:sz w:val="24"/>
                <w:szCs w:val="24"/>
                <w:lang w:val="es-CO"/>
              </w:rPr>
              <w:t>3</w:t>
            </w:r>
          </w:p>
        </w:tc>
        <w:tc>
          <w:tcPr>
            <w:tcW w:w="809" w:type="pct"/>
          </w:tcPr>
          <w:p w14:paraId="4BA1730F" w14:textId="77777777" w:rsidR="00C04379" w:rsidRPr="00AB0CA4" w:rsidRDefault="00C04379" w:rsidP="007125A7">
            <w:pPr>
              <w:rPr>
                <w:rFonts w:cstheme="minorHAnsi"/>
                <w:sz w:val="24"/>
                <w:szCs w:val="24"/>
                <w:lang w:val="es-CO"/>
              </w:rPr>
            </w:pPr>
            <w:r w:rsidRPr="00AB0CA4">
              <w:rPr>
                <w:rFonts w:cstheme="minorHAnsi"/>
                <w:spacing w:val="-2"/>
              </w:rPr>
              <w:t>Bomba</w:t>
            </w:r>
            <w:r w:rsidRPr="00AB0CA4">
              <w:rPr>
                <w:rFonts w:cstheme="minorHAnsi"/>
              </w:rPr>
              <w:tab/>
            </w:r>
            <w:r w:rsidRPr="00AB0CA4">
              <w:rPr>
                <w:rFonts w:cstheme="minorHAnsi"/>
                <w:spacing w:val="-6"/>
              </w:rPr>
              <w:t xml:space="preserve">de </w:t>
            </w:r>
            <w:r w:rsidRPr="00AB0CA4">
              <w:rPr>
                <w:rFonts w:cstheme="minorHAnsi"/>
                <w:spacing w:val="-2"/>
              </w:rPr>
              <w:t>Infusión</w:t>
            </w:r>
          </w:p>
        </w:tc>
        <w:tc>
          <w:tcPr>
            <w:tcW w:w="3206" w:type="pct"/>
          </w:tcPr>
          <w:p w14:paraId="0BC7EBE8" w14:textId="77777777" w:rsidR="00C04379" w:rsidRPr="00AB0CA4" w:rsidRDefault="00C04379" w:rsidP="007125A7">
            <w:pPr>
              <w:pStyle w:val="TableParagraph"/>
              <w:ind w:left="107" w:right="97"/>
              <w:jc w:val="both"/>
              <w:rPr>
                <w:rFonts w:asciiTheme="minorHAnsi" w:hAnsiTheme="minorHAnsi" w:cstheme="minorHAnsi"/>
              </w:rPr>
            </w:pPr>
            <w:r w:rsidRPr="00AB0CA4">
              <w:rPr>
                <w:rFonts w:asciiTheme="minorHAnsi" w:hAnsiTheme="minorHAnsi" w:cstheme="minorHAnsi"/>
              </w:rPr>
              <w:t>Es un dispositivo de infusión y sus líneas o “sets” desechables, se usan para suministrar fluidos o fármacos en solución al paciente, sea por vía intravenosa, subcutánea, epidural, parenteral o enteral. Aquellos que tienen un “riesgo” muy elevado de</w:t>
            </w:r>
            <w:r w:rsidRPr="00AB0CA4">
              <w:rPr>
                <w:rFonts w:asciiTheme="minorHAnsi" w:hAnsiTheme="minorHAnsi" w:cstheme="minorHAnsi"/>
                <w:spacing w:val="-15"/>
              </w:rPr>
              <w:t xml:space="preserve"> </w:t>
            </w:r>
            <w:r w:rsidRPr="00AB0CA4">
              <w:rPr>
                <w:rFonts w:asciiTheme="minorHAnsi" w:hAnsiTheme="minorHAnsi" w:cstheme="minorHAnsi"/>
              </w:rPr>
              <w:t>causar</w:t>
            </w:r>
            <w:r w:rsidRPr="00AB0CA4">
              <w:rPr>
                <w:rFonts w:asciiTheme="minorHAnsi" w:hAnsiTheme="minorHAnsi" w:cstheme="minorHAnsi"/>
                <w:spacing w:val="-11"/>
              </w:rPr>
              <w:t xml:space="preserve"> </w:t>
            </w:r>
            <w:r w:rsidRPr="00AB0CA4">
              <w:rPr>
                <w:rFonts w:asciiTheme="minorHAnsi" w:hAnsiTheme="minorHAnsi" w:cstheme="minorHAnsi"/>
              </w:rPr>
              <w:t>daños</w:t>
            </w:r>
            <w:r w:rsidRPr="00AB0CA4">
              <w:rPr>
                <w:rFonts w:asciiTheme="minorHAnsi" w:hAnsiTheme="minorHAnsi" w:cstheme="minorHAnsi"/>
                <w:spacing w:val="-15"/>
              </w:rPr>
              <w:t xml:space="preserve"> </w:t>
            </w:r>
            <w:r w:rsidRPr="00AB0CA4">
              <w:rPr>
                <w:rFonts w:asciiTheme="minorHAnsi" w:hAnsiTheme="minorHAnsi" w:cstheme="minorHAnsi"/>
              </w:rPr>
              <w:t>graves</w:t>
            </w:r>
            <w:r w:rsidRPr="00AB0CA4">
              <w:rPr>
                <w:rFonts w:asciiTheme="minorHAnsi" w:hAnsiTheme="minorHAnsi" w:cstheme="minorHAnsi"/>
                <w:spacing w:val="-13"/>
              </w:rPr>
              <w:t xml:space="preserve"> </w:t>
            </w:r>
            <w:r w:rsidRPr="00AB0CA4">
              <w:rPr>
                <w:rFonts w:asciiTheme="minorHAnsi" w:hAnsiTheme="minorHAnsi" w:cstheme="minorHAnsi"/>
              </w:rPr>
              <w:t>o</w:t>
            </w:r>
            <w:r w:rsidRPr="00AB0CA4">
              <w:rPr>
                <w:rFonts w:asciiTheme="minorHAnsi" w:hAnsiTheme="minorHAnsi" w:cstheme="minorHAnsi"/>
                <w:spacing w:val="-12"/>
              </w:rPr>
              <w:t xml:space="preserve"> </w:t>
            </w:r>
            <w:r w:rsidRPr="00AB0CA4">
              <w:rPr>
                <w:rFonts w:asciiTheme="minorHAnsi" w:hAnsiTheme="minorHAnsi" w:cstheme="minorHAnsi"/>
              </w:rPr>
              <w:t>incluso,</w:t>
            </w:r>
            <w:r w:rsidRPr="00AB0CA4">
              <w:rPr>
                <w:rFonts w:asciiTheme="minorHAnsi" w:hAnsiTheme="minorHAnsi" w:cstheme="minorHAnsi"/>
                <w:spacing w:val="-12"/>
              </w:rPr>
              <w:t xml:space="preserve"> </w:t>
            </w:r>
            <w:r w:rsidRPr="00AB0CA4">
              <w:rPr>
                <w:rFonts w:asciiTheme="minorHAnsi" w:hAnsiTheme="minorHAnsi" w:cstheme="minorHAnsi"/>
              </w:rPr>
              <w:t>mortales</w:t>
            </w:r>
            <w:r w:rsidRPr="00AB0CA4">
              <w:rPr>
                <w:rFonts w:asciiTheme="minorHAnsi" w:hAnsiTheme="minorHAnsi" w:cstheme="minorHAnsi"/>
                <w:spacing w:val="-14"/>
              </w:rPr>
              <w:t xml:space="preserve"> </w:t>
            </w:r>
            <w:r w:rsidRPr="00AB0CA4">
              <w:rPr>
                <w:rFonts w:asciiTheme="minorHAnsi" w:hAnsiTheme="minorHAnsi" w:cstheme="minorHAnsi"/>
              </w:rPr>
              <w:t>cuando</w:t>
            </w:r>
            <w:r w:rsidRPr="00AB0CA4">
              <w:rPr>
                <w:rFonts w:asciiTheme="minorHAnsi" w:hAnsiTheme="minorHAnsi" w:cstheme="minorHAnsi"/>
                <w:spacing w:val="-11"/>
              </w:rPr>
              <w:t xml:space="preserve"> </w:t>
            </w:r>
            <w:r w:rsidRPr="00AB0CA4">
              <w:rPr>
                <w:rFonts w:asciiTheme="minorHAnsi" w:hAnsiTheme="minorHAnsi" w:cstheme="minorHAnsi"/>
                <w:spacing w:val="-5"/>
              </w:rPr>
              <w:t>se</w:t>
            </w:r>
          </w:p>
          <w:p w14:paraId="0FB1D483" w14:textId="77777777" w:rsidR="00C04379" w:rsidRPr="00AB0CA4" w:rsidRDefault="00C04379" w:rsidP="007125A7">
            <w:pPr>
              <w:rPr>
                <w:rFonts w:cstheme="minorHAnsi"/>
                <w:sz w:val="24"/>
                <w:szCs w:val="24"/>
                <w:lang w:val="es-CO"/>
              </w:rPr>
            </w:pPr>
            <w:r w:rsidRPr="00AB0CA4">
              <w:rPr>
                <w:rFonts w:cstheme="minorHAnsi"/>
              </w:rPr>
              <w:t>produce</w:t>
            </w:r>
            <w:r w:rsidRPr="00AB0CA4">
              <w:rPr>
                <w:rFonts w:cstheme="minorHAnsi"/>
                <w:spacing w:val="-5"/>
              </w:rPr>
              <w:t xml:space="preserve"> </w:t>
            </w:r>
            <w:r w:rsidRPr="00AB0CA4">
              <w:rPr>
                <w:rFonts w:cstheme="minorHAnsi"/>
              </w:rPr>
              <w:t>un</w:t>
            </w:r>
            <w:r w:rsidRPr="00AB0CA4">
              <w:rPr>
                <w:rFonts w:cstheme="minorHAnsi"/>
                <w:spacing w:val="-4"/>
              </w:rPr>
              <w:t xml:space="preserve"> </w:t>
            </w:r>
            <w:r w:rsidRPr="00AB0CA4">
              <w:rPr>
                <w:rFonts w:cstheme="minorHAnsi"/>
              </w:rPr>
              <w:t>error</w:t>
            </w:r>
            <w:r w:rsidRPr="00AB0CA4">
              <w:rPr>
                <w:rFonts w:cstheme="minorHAnsi"/>
                <w:spacing w:val="-4"/>
              </w:rPr>
              <w:t xml:space="preserve"> </w:t>
            </w:r>
            <w:r w:rsidRPr="00AB0CA4">
              <w:rPr>
                <w:rFonts w:cstheme="minorHAnsi"/>
              </w:rPr>
              <w:t>en</w:t>
            </w:r>
            <w:r w:rsidRPr="00AB0CA4">
              <w:rPr>
                <w:rFonts w:cstheme="minorHAnsi"/>
                <w:spacing w:val="-2"/>
              </w:rPr>
              <w:t xml:space="preserve"> </w:t>
            </w:r>
            <w:r w:rsidRPr="00AB0CA4">
              <w:rPr>
                <w:rFonts w:cstheme="minorHAnsi"/>
              </w:rPr>
              <w:t>el</w:t>
            </w:r>
            <w:r w:rsidRPr="00AB0CA4">
              <w:rPr>
                <w:rFonts w:cstheme="minorHAnsi"/>
                <w:spacing w:val="-5"/>
              </w:rPr>
              <w:t xml:space="preserve"> </w:t>
            </w:r>
            <w:r w:rsidRPr="00AB0CA4">
              <w:rPr>
                <w:rFonts w:cstheme="minorHAnsi"/>
              </w:rPr>
              <w:t>curso</w:t>
            </w:r>
            <w:r w:rsidRPr="00AB0CA4">
              <w:rPr>
                <w:rFonts w:cstheme="minorHAnsi"/>
                <w:spacing w:val="-2"/>
              </w:rPr>
              <w:t xml:space="preserve"> </w:t>
            </w:r>
            <w:r w:rsidRPr="00AB0CA4">
              <w:rPr>
                <w:rFonts w:cstheme="minorHAnsi"/>
              </w:rPr>
              <w:t>de</w:t>
            </w:r>
            <w:r w:rsidRPr="00AB0CA4">
              <w:rPr>
                <w:rFonts w:cstheme="minorHAnsi"/>
                <w:spacing w:val="-4"/>
              </w:rPr>
              <w:t xml:space="preserve"> </w:t>
            </w:r>
            <w:r w:rsidRPr="00AB0CA4">
              <w:rPr>
                <w:rFonts w:cstheme="minorHAnsi"/>
              </w:rPr>
              <w:t>su</w:t>
            </w:r>
            <w:r w:rsidRPr="00AB0CA4">
              <w:rPr>
                <w:rFonts w:cstheme="minorHAnsi"/>
                <w:spacing w:val="-2"/>
              </w:rPr>
              <w:t xml:space="preserve"> utilización.</w:t>
            </w:r>
          </w:p>
        </w:tc>
        <w:tc>
          <w:tcPr>
            <w:tcW w:w="736" w:type="pct"/>
          </w:tcPr>
          <w:p w14:paraId="34326607" w14:textId="77777777" w:rsidR="00C04379" w:rsidRPr="00AB0CA4" w:rsidRDefault="00C04379" w:rsidP="007125A7">
            <w:pPr>
              <w:rPr>
                <w:rFonts w:cstheme="minorHAnsi"/>
                <w:sz w:val="24"/>
                <w:szCs w:val="24"/>
                <w:lang w:val="es-CO"/>
              </w:rPr>
            </w:pPr>
            <w:r w:rsidRPr="00AB0CA4">
              <w:rPr>
                <w:rFonts w:cstheme="minorHAnsi"/>
                <w:spacing w:val="-2"/>
              </w:rPr>
              <w:t>ASPEN</w:t>
            </w:r>
          </w:p>
        </w:tc>
      </w:tr>
      <w:tr w:rsidR="00C04379" w:rsidRPr="00AB0CA4" w14:paraId="26A596A6" w14:textId="77777777" w:rsidTr="007125A7">
        <w:tc>
          <w:tcPr>
            <w:tcW w:w="249" w:type="pct"/>
            <w:vAlign w:val="center"/>
          </w:tcPr>
          <w:p w14:paraId="4B62974E" w14:textId="77777777" w:rsidR="00C04379" w:rsidRPr="00AB0CA4" w:rsidRDefault="00C04379" w:rsidP="007125A7">
            <w:pPr>
              <w:jc w:val="center"/>
              <w:rPr>
                <w:rFonts w:cstheme="minorHAnsi"/>
                <w:b/>
                <w:bCs/>
                <w:sz w:val="24"/>
                <w:szCs w:val="24"/>
                <w:lang w:val="es-CO"/>
              </w:rPr>
            </w:pPr>
            <w:r>
              <w:rPr>
                <w:rFonts w:cstheme="minorHAnsi"/>
                <w:b/>
                <w:bCs/>
                <w:sz w:val="24"/>
                <w:szCs w:val="24"/>
                <w:lang w:val="es-CO"/>
              </w:rPr>
              <w:t>4</w:t>
            </w:r>
          </w:p>
        </w:tc>
        <w:tc>
          <w:tcPr>
            <w:tcW w:w="809" w:type="pct"/>
          </w:tcPr>
          <w:p w14:paraId="20537403" w14:textId="77777777" w:rsidR="00C04379" w:rsidRPr="00AB0CA4" w:rsidRDefault="00C04379" w:rsidP="007125A7">
            <w:pPr>
              <w:rPr>
                <w:rFonts w:cstheme="minorHAnsi"/>
                <w:spacing w:val="-2"/>
              </w:rPr>
            </w:pPr>
            <w:r w:rsidRPr="00AB0CA4">
              <w:rPr>
                <w:rFonts w:cstheme="minorHAnsi"/>
                <w:spacing w:val="-2"/>
              </w:rPr>
              <w:t>Estado nutricional.</w:t>
            </w:r>
          </w:p>
        </w:tc>
        <w:tc>
          <w:tcPr>
            <w:tcW w:w="3206" w:type="pct"/>
          </w:tcPr>
          <w:p w14:paraId="3C96676A" w14:textId="77777777" w:rsidR="00C04379" w:rsidRPr="00AB0CA4" w:rsidRDefault="00C04379" w:rsidP="007125A7">
            <w:pPr>
              <w:pStyle w:val="TableParagraph"/>
              <w:spacing w:line="242" w:lineRule="auto"/>
              <w:ind w:left="107"/>
              <w:rPr>
                <w:rFonts w:asciiTheme="minorHAnsi" w:hAnsiTheme="minorHAnsi" w:cstheme="minorHAnsi"/>
              </w:rPr>
            </w:pPr>
            <w:r w:rsidRPr="00AB0CA4">
              <w:rPr>
                <w:rFonts w:asciiTheme="minorHAnsi" w:hAnsiTheme="minorHAnsi" w:cstheme="minorHAnsi"/>
              </w:rPr>
              <w:t>Es</w:t>
            </w:r>
            <w:r w:rsidRPr="00AB0CA4">
              <w:rPr>
                <w:rFonts w:asciiTheme="minorHAnsi" w:hAnsiTheme="minorHAnsi" w:cstheme="minorHAnsi"/>
                <w:spacing w:val="40"/>
              </w:rPr>
              <w:t xml:space="preserve"> </w:t>
            </w:r>
            <w:r w:rsidRPr="00AB0CA4">
              <w:rPr>
                <w:rFonts w:asciiTheme="minorHAnsi" w:hAnsiTheme="minorHAnsi" w:cstheme="minorHAnsi"/>
              </w:rPr>
              <w:t>el</w:t>
            </w:r>
            <w:r w:rsidRPr="00AB0CA4">
              <w:rPr>
                <w:rFonts w:asciiTheme="minorHAnsi" w:hAnsiTheme="minorHAnsi" w:cstheme="minorHAnsi"/>
                <w:spacing w:val="40"/>
              </w:rPr>
              <w:t xml:space="preserve"> </w:t>
            </w:r>
            <w:r w:rsidRPr="00AB0CA4">
              <w:rPr>
                <w:rFonts w:asciiTheme="minorHAnsi" w:hAnsiTheme="minorHAnsi" w:cstheme="minorHAnsi"/>
              </w:rPr>
              <w:t>resultado</w:t>
            </w:r>
            <w:r w:rsidRPr="00AB0CA4">
              <w:rPr>
                <w:rFonts w:asciiTheme="minorHAnsi" w:hAnsiTheme="minorHAnsi" w:cstheme="minorHAnsi"/>
                <w:spacing w:val="40"/>
              </w:rPr>
              <w:t xml:space="preserve"> </w:t>
            </w:r>
            <w:r w:rsidRPr="00AB0CA4">
              <w:rPr>
                <w:rFonts w:asciiTheme="minorHAnsi" w:hAnsiTheme="minorHAnsi" w:cstheme="minorHAnsi"/>
              </w:rPr>
              <w:t>de</w:t>
            </w:r>
            <w:r w:rsidRPr="00AB0CA4">
              <w:rPr>
                <w:rFonts w:asciiTheme="minorHAnsi" w:hAnsiTheme="minorHAnsi" w:cstheme="minorHAnsi"/>
                <w:spacing w:val="40"/>
              </w:rPr>
              <w:t xml:space="preserve"> </w:t>
            </w:r>
            <w:r w:rsidRPr="00AB0CA4">
              <w:rPr>
                <w:rFonts w:asciiTheme="minorHAnsi" w:hAnsiTheme="minorHAnsi" w:cstheme="minorHAnsi"/>
              </w:rPr>
              <w:t>la</w:t>
            </w:r>
            <w:r w:rsidRPr="00AB0CA4">
              <w:rPr>
                <w:rFonts w:asciiTheme="minorHAnsi" w:hAnsiTheme="minorHAnsi" w:cstheme="minorHAnsi"/>
                <w:spacing w:val="40"/>
              </w:rPr>
              <w:t xml:space="preserve"> </w:t>
            </w:r>
            <w:r w:rsidRPr="00AB0CA4">
              <w:rPr>
                <w:rFonts w:asciiTheme="minorHAnsi" w:hAnsiTheme="minorHAnsi" w:cstheme="minorHAnsi"/>
              </w:rPr>
              <w:t>relación</w:t>
            </w:r>
            <w:r w:rsidRPr="00AB0CA4">
              <w:rPr>
                <w:rFonts w:asciiTheme="minorHAnsi" w:hAnsiTheme="minorHAnsi" w:cstheme="minorHAnsi"/>
                <w:spacing w:val="40"/>
              </w:rPr>
              <w:t xml:space="preserve"> </w:t>
            </w:r>
            <w:r w:rsidRPr="00AB0CA4">
              <w:rPr>
                <w:rFonts w:asciiTheme="minorHAnsi" w:hAnsiTheme="minorHAnsi" w:cstheme="minorHAnsi"/>
              </w:rPr>
              <w:t>entre</w:t>
            </w:r>
            <w:r w:rsidRPr="00AB0CA4">
              <w:rPr>
                <w:rFonts w:asciiTheme="minorHAnsi" w:hAnsiTheme="minorHAnsi" w:cstheme="minorHAnsi"/>
                <w:spacing w:val="40"/>
              </w:rPr>
              <w:t xml:space="preserve"> </w:t>
            </w:r>
            <w:r w:rsidRPr="00AB0CA4">
              <w:rPr>
                <w:rFonts w:asciiTheme="minorHAnsi" w:hAnsiTheme="minorHAnsi" w:cstheme="minorHAnsi"/>
              </w:rPr>
              <w:t>la</w:t>
            </w:r>
            <w:r w:rsidRPr="00AB0CA4">
              <w:rPr>
                <w:rFonts w:asciiTheme="minorHAnsi" w:hAnsiTheme="minorHAnsi" w:cstheme="minorHAnsi"/>
                <w:spacing w:val="40"/>
              </w:rPr>
              <w:t xml:space="preserve"> </w:t>
            </w:r>
            <w:r w:rsidRPr="00AB0CA4">
              <w:rPr>
                <w:rFonts w:asciiTheme="minorHAnsi" w:hAnsiTheme="minorHAnsi" w:cstheme="minorHAnsi"/>
              </w:rPr>
              <w:t>ingesta</w:t>
            </w:r>
            <w:r w:rsidRPr="00AB0CA4">
              <w:rPr>
                <w:rFonts w:asciiTheme="minorHAnsi" w:hAnsiTheme="minorHAnsi" w:cstheme="minorHAnsi"/>
                <w:spacing w:val="40"/>
              </w:rPr>
              <w:t xml:space="preserve"> </w:t>
            </w:r>
            <w:r w:rsidRPr="00AB0CA4">
              <w:rPr>
                <w:rFonts w:asciiTheme="minorHAnsi" w:hAnsiTheme="minorHAnsi" w:cstheme="minorHAnsi"/>
              </w:rPr>
              <w:t>de energía</w:t>
            </w:r>
            <w:r w:rsidRPr="00AB0CA4">
              <w:rPr>
                <w:rFonts w:asciiTheme="minorHAnsi" w:hAnsiTheme="minorHAnsi" w:cstheme="minorHAnsi"/>
                <w:spacing w:val="54"/>
                <w:w w:val="150"/>
              </w:rPr>
              <w:t xml:space="preserve"> </w:t>
            </w:r>
            <w:r w:rsidRPr="00AB0CA4">
              <w:rPr>
                <w:rFonts w:asciiTheme="minorHAnsi" w:hAnsiTheme="minorHAnsi" w:cstheme="minorHAnsi"/>
              </w:rPr>
              <w:t>y</w:t>
            </w:r>
            <w:r w:rsidRPr="00AB0CA4">
              <w:rPr>
                <w:rFonts w:asciiTheme="minorHAnsi" w:hAnsiTheme="minorHAnsi" w:cstheme="minorHAnsi"/>
                <w:spacing w:val="51"/>
                <w:w w:val="150"/>
              </w:rPr>
              <w:t xml:space="preserve"> </w:t>
            </w:r>
            <w:r w:rsidRPr="00AB0CA4">
              <w:rPr>
                <w:rFonts w:asciiTheme="minorHAnsi" w:hAnsiTheme="minorHAnsi" w:cstheme="minorHAnsi"/>
              </w:rPr>
              <w:t>nutrientes</w:t>
            </w:r>
            <w:r w:rsidRPr="00AB0CA4">
              <w:rPr>
                <w:rFonts w:asciiTheme="minorHAnsi" w:hAnsiTheme="minorHAnsi" w:cstheme="minorHAnsi"/>
                <w:spacing w:val="52"/>
                <w:w w:val="150"/>
              </w:rPr>
              <w:t xml:space="preserve"> </w:t>
            </w:r>
            <w:r w:rsidRPr="00AB0CA4">
              <w:rPr>
                <w:rFonts w:asciiTheme="minorHAnsi" w:hAnsiTheme="minorHAnsi" w:cstheme="minorHAnsi"/>
              </w:rPr>
              <w:t>y</w:t>
            </w:r>
            <w:r w:rsidRPr="00AB0CA4">
              <w:rPr>
                <w:rFonts w:asciiTheme="minorHAnsi" w:hAnsiTheme="minorHAnsi" w:cstheme="minorHAnsi"/>
                <w:spacing w:val="50"/>
                <w:w w:val="150"/>
              </w:rPr>
              <w:t xml:space="preserve"> </w:t>
            </w:r>
            <w:r w:rsidRPr="00AB0CA4">
              <w:rPr>
                <w:rFonts w:asciiTheme="minorHAnsi" w:hAnsiTheme="minorHAnsi" w:cstheme="minorHAnsi"/>
              </w:rPr>
              <w:t>el</w:t>
            </w:r>
            <w:r w:rsidRPr="00AB0CA4">
              <w:rPr>
                <w:rFonts w:asciiTheme="minorHAnsi" w:hAnsiTheme="minorHAnsi" w:cstheme="minorHAnsi"/>
                <w:spacing w:val="52"/>
                <w:w w:val="150"/>
              </w:rPr>
              <w:t xml:space="preserve"> </w:t>
            </w:r>
            <w:r w:rsidRPr="00AB0CA4">
              <w:rPr>
                <w:rFonts w:asciiTheme="minorHAnsi" w:hAnsiTheme="minorHAnsi" w:cstheme="minorHAnsi"/>
              </w:rPr>
              <w:t>gasto</w:t>
            </w:r>
            <w:r w:rsidRPr="00AB0CA4">
              <w:rPr>
                <w:rFonts w:asciiTheme="minorHAnsi" w:hAnsiTheme="minorHAnsi" w:cstheme="minorHAnsi"/>
                <w:spacing w:val="52"/>
                <w:w w:val="150"/>
              </w:rPr>
              <w:t xml:space="preserve"> </w:t>
            </w:r>
            <w:r w:rsidRPr="00AB0CA4">
              <w:rPr>
                <w:rFonts w:asciiTheme="minorHAnsi" w:hAnsiTheme="minorHAnsi" w:cstheme="minorHAnsi"/>
              </w:rPr>
              <w:t>causado</w:t>
            </w:r>
            <w:r w:rsidRPr="00AB0CA4">
              <w:rPr>
                <w:rFonts w:asciiTheme="minorHAnsi" w:hAnsiTheme="minorHAnsi" w:cstheme="minorHAnsi"/>
                <w:spacing w:val="52"/>
                <w:w w:val="150"/>
              </w:rPr>
              <w:t xml:space="preserve"> </w:t>
            </w:r>
            <w:r w:rsidRPr="00AB0CA4">
              <w:rPr>
                <w:rFonts w:asciiTheme="minorHAnsi" w:hAnsiTheme="minorHAnsi" w:cstheme="minorHAnsi"/>
              </w:rPr>
              <w:t>por</w:t>
            </w:r>
            <w:r w:rsidRPr="00AB0CA4">
              <w:rPr>
                <w:rFonts w:asciiTheme="minorHAnsi" w:hAnsiTheme="minorHAnsi" w:cstheme="minorHAnsi"/>
                <w:spacing w:val="51"/>
                <w:w w:val="150"/>
              </w:rPr>
              <w:t xml:space="preserve"> </w:t>
            </w:r>
            <w:r w:rsidRPr="00AB0CA4">
              <w:rPr>
                <w:rFonts w:asciiTheme="minorHAnsi" w:hAnsiTheme="minorHAnsi" w:cstheme="minorHAnsi"/>
                <w:spacing w:val="-5"/>
              </w:rPr>
              <w:t>los</w:t>
            </w:r>
          </w:p>
          <w:p w14:paraId="710A1C8E" w14:textId="77777777" w:rsidR="00C04379" w:rsidRPr="00AB0CA4" w:rsidRDefault="00C04379" w:rsidP="007125A7">
            <w:pPr>
              <w:ind w:left="107" w:right="97"/>
              <w:rPr>
                <w:rFonts w:cstheme="minorHAnsi"/>
              </w:rPr>
            </w:pPr>
            <w:r w:rsidRPr="00AB0CA4">
              <w:rPr>
                <w:rFonts w:cstheme="minorHAnsi"/>
              </w:rPr>
              <w:lastRenderedPageBreak/>
              <w:t>requerimientos</w:t>
            </w:r>
            <w:r w:rsidRPr="00AB0CA4">
              <w:rPr>
                <w:rFonts w:cstheme="minorHAnsi"/>
                <w:spacing w:val="40"/>
              </w:rPr>
              <w:t xml:space="preserve"> </w:t>
            </w:r>
            <w:r w:rsidRPr="00AB0CA4">
              <w:rPr>
                <w:rFonts w:cstheme="minorHAnsi"/>
              </w:rPr>
              <w:t>nutricionales</w:t>
            </w:r>
            <w:r w:rsidRPr="00AB0CA4">
              <w:rPr>
                <w:rFonts w:cstheme="minorHAnsi"/>
                <w:spacing w:val="40"/>
              </w:rPr>
              <w:t xml:space="preserve"> </w:t>
            </w:r>
            <w:r w:rsidRPr="00AB0CA4">
              <w:rPr>
                <w:rFonts w:cstheme="minorHAnsi"/>
              </w:rPr>
              <w:t>según</w:t>
            </w:r>
            <w:r w:rsidRPr="00AB0CA4">
              <w:rPr>
                <w:rFonts w:cstheme="minorHAnsi"/>
                <w:spacing w:val="40"/>
              </w:rPr>
              <w:t xml:space="preserve"> </w:t>
            </w:r>
            <w:r w:rsidRPr="00AB0CA4">
              <w:rPr>
                <w:rFonts w:cstheme="minorHAnsi"/>
              </w:rPr>
              <w:t>la</w:t>
            </w:r>
            <w:r w:rsidRPr="00AB0CA4">
              <w:rPr>
                <w:rFonts w:cstheme="minorHAnsi"/>
                <w:spacing w:val="40"/>
              </w:rPr>
              <w:t xml:space="preserve"> </w:t>
            </w:r>
            <w:r w:rsidRPr="00AB0CA4">
              <w:rPr>
                <w:rFonts w:cstheme="minorHAnsi"/>
              </w:rPr>
              <w:t>edad,</w:t>
            </w:r>
            <w:r w:rsidRPr="00AB0CA4">
              <w:rPr>
                <w:rFonts w:cstheme="minorHAnsi"/>
                <w:spacing w:val="40"/>
              </w:rPr>
              <w:t xml:space="preserve"> </w:t>
            </w:r>
            <w:r w:rsidRPr="00AB0CA4">
              <w:rPr>
                <w:rFonts w:cstheme="minorHAnsi"/>
              </w:rPr>
              <w:t>sexo, estado fisiológico y actividad física.</w:t>
            </w:r>
          </w:p>
        </w:tc>
        <w:tc>
          <w:tcPr>
            <w:tcW w:w="736" w:type="pct"/>
          </w:tcPr>
          <w:p w14:paraId="2BF665A1" w14:textId="77777777" w:rsidR="00C04379" w:rsidRPr="00AB0CA4" w:rsidRDefault="00C04379" w:rsidP="007125A7">
            <w:pPr>
              <w:pStyle w:val="TableParagraph"/>
              <w:tabs>
                <w:tab w:val="left" w:pos="948"/>
              </w:tabs>
              <w:spacing w:line="242" w:lineRule="auto"/>
              <w:ind w:left="103" w:right="97"/>
              <w:rPr>
                <w:rFonts w:asciiTheme="minorHAnsi" w:hAnsiTheme="minorHAnsi" w:cstheme="minorHAnsi"/>
              </w:rPr>
            </w:pPr>
            <w:r w:rsidRPr="00AB0CA4">
              <w:rPr>
                <w:rFonts w:asciiTheme="minorHAnsi" w:hAnsiTheme="minorHAnsi" w:cstheme="minorHAnsi"/>
                <w:spacing w:val="-2"/>
              </w:rPr>
              <w:lastRenderedPageBreak/>
              <w:t xml:space="preserve">Resolución </w:t>
            </w:r>
            <w:r w:rsidRPr="00AB0CA4">
              <w:rPr>
                <w:rFonts w:asciiTheme="minorHAnsi" w:hAnsiTheme="minorHAnsi" w:cstheme="minorHAnsi"/>
                <w:spacing w:val="-4"/>
              </w:rPr>
              <w:t>2465</w:t>
            </w:r>
            <w:r>
              <w:rPr>
                <w:rFonts w:asciiTheme="minorHAnsi" w:hAnsiTheme="minorHAnsi" w:cstheme="minorHAnsi"/>
                <w:spacing w:val="-4"/>
              </w:rPr>
              <w:t xml:space="preserve"> </w:t>
            </w:r>
            <w:r w:rsidRPr="00AB0CA4">
              <w:rPr>
                <w:rFonts w:asciiTheme="minorHAnsi" w:hAnsiTheme="minorHAnsi" w:cstheme="minorHAnsi"/>
                <w:spacing w:val="-5"/>
              </w:rPr>
              <w:t>de</w:t>
            </w:r>
            <w:r>
              <w:rPr>
                <w:rFonts w:asciiTheme="minorHAnsi" w:hAnsiTheme="minorHAnsi" w:cstheme="minorHAnsi"/>
                <w:spacing w:val="-5"/>
              </w:rPr>
              <w:t xml:space="preserve"> </w:t>
            </w:r>
            <w:r w:rsidRPr="00AB0CA4">
              <w:rPr>
                <w:rFonts w:asciiTheme="minorHAnsi" w:hAnsiTheme="minorHAnsi" w:cstheme="minorHAnsi"/>
                <w:spacing w:val="-2"/>
              </w:rPr>
              <w:lastRenderedPageBreak/>
              <w:t>2016.</w:t>
            </w:r>
          </w:p>
        </w:tc>
      </w:tr>
      <w:tr w:rsidR="00C04379" w:rsidRPr="00AB0CA4" w14:paraId="4D79D8D1" w14:textId="77777777" w:rsidTr="007125A7">
        <w:tc>
          <w:tcPr>
            <w:tcW w:w="249" w:type="pct"/>
            <w:vAlign w:val="center"/>
          </w:tcPr>
          <w:p w14:paraId="39912AE2" w14:textId="77777777" w:rsidR="00C04379" w:rsidRPr="00AB0CA4" w:rsidRDefault="00C04379" w:rsidP="007125A7">
            <w:pPr>
              <w:jc w:val="center"/>
              <w:rPr>
                <w:rFonts w:cstheme="minorHAnsi"/>
                <w:b/>
                <w:bCs/>
                <w:sz w:val="24"/>
                <w:szCs w:val="24"/>
                <w:lang w:val="es-CO"/>
              </w:rPr>
            </w:pPr>
            <w:r>
              <w:rPr>
                <w:rFonts w:cstheme="minorHAnsi"/>
                <w:b/>
                <w:bCs/>
                <w:sz w:val="24"/>
                <w:szCs w:val="24"/>
                <w:lang w:val="es-CO"/>
              </w:rPr>
              <w:lastRenderedPageBreak/>
              <w:t>5</w:t>
            </w:r>
          </w:p>
        </w:tc>
        <w:tc>
          <w:tcPr>
            <w:tcW w:w="809" w:type="pct"/>
          </w:tcPr>
          <w:p w14:paraId="1126EC02" w14:textId="77777777" w:rsidR="00C04379" w:rsidRPr="00AB0CA4" w:rsidRDefault="00C04379" w:rsidP="007125A7">
            <w:pPr>
              <w:rPr>
                <w:rFonts w:cstheme="minorHAnsi"/>
                <w:spacing w:val="-2"/>
              </w:rPr>
            </w:pPr>
            <w:r w:rsidRPr="00AB0CA4">
              <w:rPr>
                <w:rFonts w:cstheme="minorHAnsi"/>
                <w:spacing w:val="-2"/>
              </w:rPr>
              <w:t>Nutrición Enteral</w:t>
            </w:r>
          </w:p>
        </w:tc>
        <w:tc>
          <w:tcPr>
            <w:tcW w:w="3206" w:type="pct"/>
          </w:tcPr>
          <w:p w14:paraId="1D38BC48" w14:textId="77777777" w:rsidR="00C04379" w:rsidRPr="00AB0CA4" w:rsidRDefault="00C04379" w:rsidP="007125A7">
            <w:pPr>
              <w:pStyle w:val="TableParagraph"/>
              <w:ind w:left="107" w:right="95"/>
              <w:jc w:val="both"/>
              <w:rPr>
                <w:rFonts w:asciiTheme="minorHAnsi" w:hAnsiTheme="minorHAnsi" w:cstheme="minorHAnsi"/>
              </w:rPr>
            </w:pPr>
            <w:r w:rsidRPr="00AB0CA4">
              <w:rPr>
                <w:rFonts w:asciiTheme="minorHAnsi" w:hAnsiTheme="minorHAnsi" w:cstheme="minorHAnsi"/>
              </w:rPr>
              <w:t>Es una técnica de soporte nutricional que consiste en administrar los nutrientes directamente en el tracto gastrointestinal (TGI) mediante sonda. No se acepta conceptualmente</w:t>
            </w:r>
            <w:r w:rsidRPr="00AB0CA4">
              <w:rPr>
                <w:rFonts w:asciiTheme="minorHAnsi" w:hAnsiTheme="minorHAnsi" w:cstheme="minorHAnsi"/>
                <w:spacing w:val="74"/>
                <w:w w:val="150"/>
              </w:rPr>
              <w:t xml:space="preserve"> </w:t>
            </w:r>
            <w:r w:rsidRPr="00AB0CA4">
              <w:rPr>
                <w:rFonts w:asciiTheme="minorHAnsi" w:hAnsiTheme="minorHAnsi" w:cstheme="minorHAnsi"/>
              </w:rPr>
              <w:t>como</w:t>
            </w:r>
            <w:r w:rsidRPr="00AB0CA4">
              <w:rPr>
                <w:rFonts w:asciiTheme="minorHAnsi" w:hAnsiTheme="minorHAnsi" w:cstheme="minorHAnsi"/>
                <w:spacing w:val="74"/>
                <w:w w:val="150"/>
              </w:rPr>
              <w:t xml:space="preserve"> </w:t>
            </w:r>
            <w:r w:rsidRPr="00AB0CA4">
              <w:rPr>
                <w:rFonts w:asciiTheme="minorHAnsi" w:hAnsiTheme="minorHAnsi" w:cstheme="minorHAnsi"/>
              </w:rPr>
              <w:t>nutrición</w:t>
            </w:r>
            <w:r w:rsidRPr="00AB0CA4">
              <w:rPr>
                <w:rFonts w:asciiTheme="minorHAnsi" w:hAnsiTheme="minorHAnsi" w:cstheme="minorHAnsi"/>
                <w:spacing w:val="75"/>
                <w:w w:val="150"/>
              </w:rPr>
              <w:t xml:space="preserve"> </w:t>
            </w:r>
            <w:r w:rsidRPr="00AB0CA4">
              <w:rPr>
                <w:rFonts w:asciiTheme="minorHAnsi" w:hAnsiTheme="minorHAnsi" w:cstheme="minorHAnsi"/>
              </w:rPr>
              <w:t>enteral</w:t>
            </w:r>
            <w:r w:rsidRPr="00AB0CA4">
              <w:rPr>
                <w:rFonts w:asciiTheme="minorHAnsi" w:hAnsiTheme="minorHAnsi" w:cstheme="minorHAnsi"/>
                <w:spacing w:val="73"/>
                <w:w w:val="150"/>
              </w:rPr>
              <w:t xml:space="preserve"> </w:t>
            </w:r>
            <w:r w:rsidRPr="00AB0CA4">
              <w:rPr>
                <w:rFonts w:asciiTheme="minorHAnsi" w:hAnsiTheme="minorHAnsi" w:cstheme="minorHAnsi"/>
                <w:spacing w:val="-5"/>
              </w:rPr>
              <w:t>la</w:t>
            </w:r>
          </w:p>
          <w:p w14:paraId="249BC86F" w14:textId="77777777" w:rsidR="00C04379" w:rsidRPr="00AB0CA4" w:rsidRDefault="00C04379" w:rsidP="007125A7">
            <w:pPr>
              <w:spacing w:line="242" w:lineRule="auto"/>
              <w:ind w:left="107"/>
              <w:rPr>
                <w:rFonts w:cstheme="minorHAnsi"/>
              </w:rPr>
            </w:pPr>
            <w:r w:rsidRPr="00AB0CA4">
              <w:rPr>
                <w:rFonts w:cstheme="minorHAnsi"/>
              </w:rPr>
              <w:t>administración</w:t>
            </w:r>
            <w:r w:rsidRPr="00AB0CA4">
              <w:rPr>
                <w:rFonts w:cstheme="minorHAnsi"/>
                <w:spacing w:val="-6"/>
              </w:rPr>
              <w:t xml:space="preserve"> </w:t>
            </w:r>
            <w:r w:rsidRPr="00AB0CA4">
              <w:rPr>
                <w:rFonts w:cstheme="minorHAnsi"/>
              </w:rPr>
              <w:t>oral</w:t>
            </w:r>
            <w:r w:rsidRPr="00AB0CA4">
              <w:rPr>
                <w:rFonts w:cstheme="minorHAnsi"/>
                <w:spacing w:val="-6"/>
              </w:rPr>
              <w:t xml:space="preserve"> </w:t>
            </w:r>
            <w:r w:rsidRPr="00AB0CA4">
              <w:rPr>
                <w:rFonts w:cstheme="minorHAnsi"/>
              </w:rPr>
              <w:t>de</w:t>
            </w:r>
            <w:r w:rsidRPr="00AB0CA4">
              <w:rPr>
                <w:rFonts w:cstheme="minorHAnsi"/>
                <w:spacing w:val="-9"/>
              </w:rPr>
              <w:t xml:space="preserve"> </w:t>
            </w:r>
            <w:r w:rsidRPr="00AB0CA4">
              <w:rPr>
                <w:rFonts w:cstheme="minorHAnsi"/>
              </w:rPr>
              <w:t>fórmulas</w:t>
            </w:r>
            <w:r w:rsidRPr="00AB0CA4">
              <w:rPr>
                <w:rFonts w:cstheme="minorHAnsi"/>
                <w:spacing w:val="-5"/>
              </w:rPr>
              <w:t xml:space="preserve"> </w:t>
            </w:r>
            <w:r w:rsidRPr="00AB0CA4">
              <w:rPr>
                <w:rFonts w:cstheme="minorHAnsi"/>
                <w:spacing w:val="-2"/>
              </w:rPr>
              <w:t>artificiales.</w:t>
            </w:r>
          </w:p>
        </w:tc>
        <w:tc>
          <w:tcPr>
            <w:tcW w:w="736" w:type="pct"/>
          </w:tcPr>
          <w:p w14:paraId="07651F99" w14:textId="77777777" w:rsidR="00C04379" w:rsidRPr="00AB0CA4" w:rsidRDefault="00C04379" w:rsidP="007125A7">
            <w:pPr>
              <w:tabs>
                <w:tab w:val="left" w:pos="948"/>
              </w:tabs>
              <w:spacing w:line="242" w:lineRule="auto"/>
              <w:ind w:left="103" w:right="97"/>
              <w:rPr>
                <w:rFonts w:cstheme="minorHAnsi"/>
                <w:spacing w:val="-2"/>
              </w:rPr>
            </w:pPr>
            <w:r w:rsidRPr="00AB0CA4">
              <w:rPr>
                <w:rFonts w:cstheme="minorHAnsi"/>
                <w:spacing w:val="-2"/>
              </w:rPr>
              <w:t>ASPEN</w:t>
            </w:r>
          </w:p>
        </w:tc>
      </w:tr>
      <w:tr w:rsidR="00C04379" w:rsidRPr="00AB0CA4" w14:paraId="3DB996A6" w14:textId="77777777" w:rsidTr="007125A7">
        <w:tc>
          <w:tcPr>
            <w:tcW w:w="249" w:type="pct"/>
            <w:vAlign w:val="center"/>
          </w:tcPr>
          <w:p w14:paraId="567FB885" w14:textId="77777777" w:rsidR="00C04379" w:rsidRPr="00AB0CA4" w:rsidRDefault="00C04379" w:rsidP="007125A7">
            <w:pPr>
              <w:jc w:val="center"/>
              <w:rPr>
                <w:rFonts w:cstheme="minorHAnsi"/>
                <w:b/>
                <w:bCs/>
                <w:sz w:val="24"/>
                <w:szCs w:val="24"/>
                <w:lang w:val="es-CO"/>
              </w:rPr>
            </w:pPr>
            <w:r>
              <w:rPr>
                <w:rFonts w:cstheme="minorHAnsi"/>
                <w:b/>
                <w:bCs/>
                <w:sz w:val="24"/>
                <w:szCs w:val="24"/>
                <w:lang w:val="es-CO"/>
              </w:rPr>
              <w:t>6</w:t>
            </w:r>
          </w:p>
        </w:tc>
        <w:tc>
          <w:tcPr>
            <w:tcW w:w="809" w:type="pct"/>
          </w:tcPr>
          <w:p w14:paraId="7CD6A40C" w14:textId="77777777" w:rsidR="00C04379" w:rsidRPr="00AB0CA4" w:rsidRDefault="00C04379" w:rsidP="007125A7">
            <w:pPr>
              <w:pStyle w:val="TableParagraph"/>
              <w:spacing w:before="250"/>
              <w:rPr>
                <w:rFonts w:asciiTheme="minorHAnsi" w:hAnsiTheme="minorHAnsi" w:cstheme="minorHAnsi"/>
                <w:b/>
              </w:rPr>
            </w:pPr>
          </w:p>
          <w:p w14:paraId="5160697A" w14:textId="77777777" w:rsidR="00C04379" w:rsidRPr="00AB0CA4" w:rsidRDefault="00C04379" w:rsidP="007125A7">
            <w:pPr>
              <w:rPr>
                <w:rFonts w:cstheme="minorHAnsi"/>
                <w:spacing w:val="-2"/>
              </w:rPr>
            </w:pPr>
            <w:r w:rsidRPr="00AB0CA4">
              <w:rPr>
                <w:rFonts w:cstheme="minorHAnsi"/>
                <w:spacing w:val="-2"/>
              </w:rPr>
              <w:t>Antropometría</w:t>
            </w:r>
          </w:p>
        </w:tc>
        <w:tc>
          <w:tcPr>
            <w:tcW w:w="3206" w:type="pct"/>
          </w:tcPr>
          <w:p w14:paraId="7ABB56BE" w14:textId="77777777" w:rsidR="00C04379" w:rsidRPr="00AB0CA4" w:rsidRDefault="00C04379" w:rsidP="007125A7">
            <w:pPr>
              <w:pStyle w:val="TableParagraph"/>
              <w:spacing w:line="250" w:lineRule="exact"/>
              <w:ind w:left="107"/>
              <w:rPr>
                <w:rFonts w:asciiTheme="minorHAnsi" w:hAnsiTheme="minorHAnsi" w:cstheme="minorHAnsi"/>
              </w:rPr>
            </w:pPr>
            <w:r w:rsidRPr="00AB0CA4">
              <w:rPr>
                <w:rFonts w:asciiTheme="minorHAnsi" w:hAnsiTheme="minorHAnsi" w:cstheme="minorHAnsi"/>
              </w:rPr>
              <w:t>Rama</w:t>
            </w:r>
            <w:r w:rsidRPr="00AB0CA4">
              <w:rPr>
                <w:rFonts w:asciiTheme="minorHAnsi" w:hAnsiTheme="minorHAnsi" w:cstheme="minorHAnsi"/>
                <w:spacing w:val="19"/>
              </w:rPr>
              <w:t xml:space="preserve"> </w:t>
            </w:r>
            <w:r w:rsidRPr="00AB0CA4">
              <w:rPr>
                <w:rFonts w:asciiTheme="minorHAnsi" w:hAnsiTheme="minorHAnsi" w:cstheme="minorHAnsi"/>
              </w:rPr>
              <w:t>de</w:t>
            </w:r>
            <w:r w:rsidRPr="00AB0CA4">
              <w:rPr>
                <w:rFonts w:asciiTheme="minorHAnsi" w:hAnsiTheme="minorHAnsi" w:cstheme="minorHAnsi"/>
                <w:spacing w:val="16"/>
              </w:rPr>
              <w:t xml:space="preserve"> </w:t>
            </w:r>
            <w:r w:rsidRPr="00AB0CA4">
              <w:rPr>
                <w:rFonts w:asciiTheme="minorHAnsi" w:hAnsiTheme="minorHAnsi" w:cstheme="minorHAnsi"/>
              </w:rPr>
              <w:t>la</w:t>
            </w:r>
            <w:r w:rsidRPr="00AB0CA4">
              <w:rPr>
                <w:rFonts w:asciiTheme="minorHAnsi" w:hAnsiTheme="minorHAnsi" w:cstheme="minorHAnsi"/>
                <w:spacing w:val="17"/>
              </w:rPr>
              <w:t xml:space="preserve"> </w:t>
            </w:r>
            <w:r w:rsidRPr="00AB0CA4">
              <w:rPr>
                <w:rFonts w:asciiTheme="minorHAnsi" w:hAnsiTheme="minorHAnsi" w:cstheme="minorHAnsi"/>
              </w:rPr>
              <w:t>ciencia</w:t>
            </w:r>
            <w:r w:rsidRPr="00AB0CA4">
              <w:rPr>
                <w:rFonts w:asciiTheme="minorHAnsi" w:hAnsiTheme="minorHAnsi" w:cstheme="minorHAnsi"/>
                <w:spacing w:val="14"/>
              </w:rPr>
              <w:t xml:space="preserve"> </w:t>
            </w:r>
            <w:r w:rsidRPr="00AB0CA4">
              <w:rPr>
                <w:rFonts w:asciiTheme="minorHAnsi" w:hAnsiTheme="minorHAnsi" w:cstheme="minorHAnsi"/>
              </w:rPr>
              <w:t>que</w:t>
            </w:r>
            <w:r w:rsidRPr="00AB0CA4">
              <w:rPr>
                <w:rFonts w:asciiTheme="minorHAnsi" w:hAnsiTheme="minorHAnsi" w:cstheme="minorHAnsi"/>
                <w:spacing w:val="17"/>
              </w:rPr>
              <w:t xml:space="preserve"> </w:t>
            </w:r>
            <w:r w:rsidRPr="00AB0CA4">
              <w:rPr>
                <w:rFonts w:asciiTheme="minorHAnsi" w:hAnsiTheme="minorHAnsi" w:cstheme="minorHAnsi"/>
              </w:rPr>
              <w:t>se</w:t>
            </w:r>
            <w:r w:rsidRPr="00AB0CA4">
              <w:rPr>
                <w:rFonts w:asciiTheme="minorHAnsi" w:hAnsiTheme="minorHAnsi" w:cstheme="minorHAnsi"/>
                <w:spacing w:val="16"/>
              </w:rPr>
              <w:t xml:space="preserve"> </w:t>
            </w:r>
            <w:r w:rsidRPr="00AB0CA4">
              <w:rPr>
                <w:rFonts w:asciiTheme="minorHAnsi" w:hAnsiTheme="minorHAnsi" w:cstheme="minorHAnsi"/>
              </w:rPr>
              <w:t>ocupa</w:t>
            </w:r>
            <w:r w:rsidRPr="00AB0CA4">
              <w:rPr>
                <w:rFonts w:asciiTheme="minorHAnsi" w:hAnsiTheme="minorHAnsi" w:cstheme="minorHAnsi"/>
                <w:spacing w:val="17"/>
              </w:rPr>
              <w:t xml:space="preserve"> </w:t>
            </w:r>
            <w:r w:rsidRPr="00AB0CA4">
              <w:rPr>
                <w:rFonts w:asciiTheme="minorHAnsi" w:hAnsiTheme="minorHAnsi" w:cstheme="minorHAnsi"/>
              </w:rPr>
              <w:t>de</w:t>
            </w:r>
            <w:r w:rsidRPr="00AB0CA4">
              <w:rPr>
                <w:rFonts w:asciiTheme="minorHAnsi" w:hAnsiTheme="minorHAnsi" w:cstheme="minorHAnsi"/>
                <w:spacing w:val="16"/>
              </w:rPr>
              <w:t xml:space="preserve"> </w:t>
            </w:r>
            <w:r w:rsidRPr="00AB0CA4">
              <w:rPr>
                <w:rFonts w:asciiTheme="minorHAnsi" w:hAnsiTheme="minorHAnsi" w:cstheme="minorHAnsi"/>
              </w:rPr>
              <w:t>las</w:t>
            </w:r>
            <w:r w:rsidRPr="00AB0CA4">
              <w:rPr>
                <w:rFonts w:asciiTheme="minorHAnsi" w:hAnsiTheme="minorHAnsi" w:cstheme="minorHAnsi"/>
                <w:spacing w:val="15"/>
              </w:rPr>
              <w:t xml:space="preserve"> </w:t>
            </w:r>
            <w:r w:rsidRPr="00AB0CA4">
              <w:rPr>
                <w:rFonts w:asciiTheme="minorHAnsi" w:hAnsiTheme="minorHAnsi" w:cstheme="minorHAnsi"/>
                <w:spacing w:val="-2"/>
              </w:rPr>
              <w:t>mediciones</w:t>
            </w:r>
          </w:p>
          <w:p w14:paraId="7FFBA6AA" w14:textId="77777777" w:rsidR="00C04379" w:rsidRPr="00AB0CA4" w:rsidRDefault="00C04379" w:rsidP="007125A7">
            <w:pPr>
              <w:ind w:left="107" w:right="95"/>
              <w:rPr>
                <w:rFonts w:cstheme="minorHAnsi"/>
              </w:rPr>
            </w:pPr>
            <w:r w:rsidRPr="00AB0CA4">
              <w:rPr>
                <w:rFonts w:cstheme="minorHAnsi"/>
              </w:rPr>
              <w:t>comparativas</w:t>
            </w:r>
            <w:r w:rsidRPr="00AB0CA4">
              <w:rPr>
                <w:rFonts w:cstheme="minorHAnsi"/>
                <w:spacing w:val="80"/>
              </w:rPr>
              <w:t xml:space="preserve"> </w:t>
            </w:r>
            <w:r w:rsidRPr="00AB0CA4">
              <w:rPr>
                <w:rFonts w:cstheme="minorHAnsi"/>
              </w:rPr>
              <w:t>del</w:t>
            </w:r>
            <w:r w:rsidRPr="00AB0CA4">
              <w:rPr>
                <w:rFonts w:cstheme="minorHAnsi"/>
                <w:spacing w:val="80"/>
              </w:rPr>
              <w:t xml:space="preserve"> </w:t>
            </w:r>
            <w:r w:rsidRPr="00AB0CA4">
              <w:rPr>
                <w:rFonts w:cstheme="minorHAnsi"/>
              </w:rPr>
              <w:t>cuerpo</w:t>
            </w:r>
            <w:r w:rsidRPr="00AB0CA4">
              <w:rPr>
                <w:rFonts w:cstheme="minorHAnsi"/>
                <w:spacing w:val="80"/>
              </w:rPr>
              <w:t xml:space="preserve"> </w:t>
            </w:r>
            <w:r w:rsidRPr="00AB0CA4">
              <w:rPr>
                <w:rFonts w:cstheme="minorHAnsi"/>
              </w:rPr>
              <w:t>humano,</w:t>
            </w:r>
            <w:r w:rsidRPr="00AB0CA4">
              <w:rPr>
                <w:rFonts w:cstheme="minorHAnsi"/>
                <w:spacing w:val="80"/>
              </w:rPr>
              <w:t xml:space="preserve"> </w:t>
            </w:r>
            <w:r w:rsidRPr="00AB0CA4">
              <w:rPr>
                <w:rFonts w:cstheme="minorHAnsi"/>
              </w:rPr>
              <w:t>sus</w:t>
            </w:r>
            <w:r w:rsidRPr="00AB0CA4">
              <w:rPr>
                <w:rFonts w:cstheme="minorHAnsi"/>
                <w:spacing w:val="80"/>
              </w:rPr>
              <w:t xml:space="preserve"> </w:t>
            </w:r>
            <w:r w:rsidRPr="00AB0CA4">
              <w:rPr>
                <w:rFonts w:cstheme="minorHAnsi"/>
              </w:rPr>
              <w:t>diferentes partes y sus proporciones.</w:t>
            </w:r>
          </w:p>
        </w:tc>
        <w:tc>
          <w:tcPr>
            <w:tcW w:w="736" w:type="pct"/>
          </w:tcPr>
          <w:p w14:paraId="7435BA78" w14:textId="77777777" w:rsidR="00C04379" w:rsidRPr="00AB0CA4" w:rsidRDefault="00C04379" w:rsidP="007125A7">
            <w:pPr>
              <w:pStyle w:val="TableParagraph"/>
              <w:tabs>
                <w:tab w:val="left" w:pos="948"/>
              </w:tabs>
              <w:spacing w:line="242" w:lineRule="auto"/>
              <w:ind w:left="103" w:right="97"/>
              <w:rPr>
                <w:rFonts w:asciiTheme="minorHAnsi" w:hAnsiTheme="minorHAnsi" w:cstheme="minorHAnsi"/>
              </w:rPr>
            </w:pPr>
            <w:r w:rsidRPr="00AB0CA4">
              <w:rPr>
                <w:rFonts w:asciiTheme="minorHAnsi" w:hAnsiTheme="minorHAnsi" w:cstheme="minorHAnsi"/>
                <w:spacing w:val="-2"/>
              </w:rPr>
              <w:t xml:space="preserve">Resolución </w:t>
            </w:r>
            <w:r w:rsidRPr="00AB0CA4">
              <w:rPr>
                <w:rFonts w:asciiTheme="minorHAnsi" w:hAnsiTheme="minorHAnsi" w:cstheme="minorHAnsi"/>
                <w:spacing w:val="-4"/>
              </w:rPr>
              <w:t>246</w:t>
            </w:r>
            <w:r>
              <w:rPr>
                <w:rFonts w:asciiTheme="minorHAnsi" w:hAnsiTheme="minorHAnsi" w:cstheme="minorHAnsi"/>
                <w:spacing w:val="-4"/>
              </w:rPr>
              <w:t xml:space="preserve">5 </w:t>
            </w:r>
            <w:r w:rsidRPr="00AB0CA4">
              <w:rPr>
                <w:rFonts w:asciiTheme="minorHAnsi" w:hAnsiTheme="minorHAnsi" w:cstheme="minorHAnsi"/>
                <w:spacing w:val="-5"/>
              </w:rPr>
              <w:t>de</w:t>
            </w:r>
          </w:p>
          <w:p w14:paraId="4C3F9164" w14:textId="77777777" w:rsidR="00C04379" w:rsidRPr="00AB0CA4" w:rsidRDefault="00C04379" w:rsidP="007125A7">
            <w:pPr>
              <w:tabs>
                <w:tab w:val="left" w:pos="948"/>
              </w:tabs>
              <w:spacing w:line="242" w:lineRule="auto"/>
              <w:ind w:left="103" w:right="97"/>
              <w:rPr>
                <w:rFonts w:cstheme="minorHAnsi"/>
                <w:spacing w:val="-2"/>
              </w:rPr>
            </w:pPr>
            <w:r w:rsidRPr="00AB0CA4">
              <w:rPr>
                <w:rFonts w:cstheme="minorHAnsi"/>
                <w:spacing w:val="-2"/>
              </w:rPr>
              <w:t>2016.</w:t>
            </w:r>
          </w:p>
        </w:tc>
      </w:tr>
      <w:tr w:rsidR="00C04379" w:rsidRPr="00AB0CA4" w14:paraId="57F0CF79" w14:textId="77777777" w:rsidTr="007125A7">
        <w:tc>
          <w:tcPr>
            <w:tcW w:w="249" w:type="pct"/>
            <w:vAlign w:val="center"/>
          </w:tcPr>
          <w:p w14:paraId="13D538AC" w14:textId="77777777" w:rsidR="00C04379" w:rsidRDefault="00C04379" w:rsidP="007125A7">
            <w:pPr>
              <w:jc w:val="center"/>
              <w:rPr>
                <w:rFonts w:cstheme="minorHAnsi"/>
                <w:b/>
                <w:bCs/>
                <w:sz w:val="24"/>
                <w:szCs w:val="24"/>
                <w:lang w:val="es-CO"/>
              </w:rPr>
            </w:pPr>
            <w:r>
              <w:rPr>
                <w:rFonts w:cstheme="minorHAnsi"/>
                <w:b/>
                <w:bCs/>
                <w:sz w:val="24"/>
                <w:szCs w:val="24"/>
                <w:lang w:val="es-CO"/>
              </w:rPr>
              <w:t>7</w:t>
            </w:r>
          </w:p>
          <w:p w14:paraId="75EBD434" w14:textId="77777777" w:rsidR="00C04379" w:rsidRPr="00AB0CA4" w:rsidRDefault="00C04379" w:rsidP="007125A7">
            <w:pPr>
              <w:rPr>
                <w:rFonts w:cstheme="minorHAnsi"/>
                <w:b/>
                <w:bCs/>
                <w:sz w:val="24"/>
                <w:szCs w:val="24"/>
                <w:lang w:val="es-CO"/>
              </w:rPr>
            </w:pPr>
          </w:p>
        </w:tc>
        <w:tc>
          <w:tcPr>
            <w:tcW w:w="809" w:type="pct"/>
          </w:tcPr>
          <w:p w14:paraId="7338D828" w14:textId="77777777" w:rsidR="00C04379" w:rsidRPr="00AB0CA4" w:rsidRDefault="00C04379" w:rsidP="007125A7">
            <w:pPr>
              <w:pStyle w:val="TableParagraph"/>
              <w:spacing w:before="250"/>
              <w:rPr>
                <w:rFonts w:asciiTheme="minorHAnsi" w:hAnsiTheme="minorHAnsi" w:cstheme="minorHAnsi"/>
                <w:bCs/>
              </w:rPr>
            </w:pPr>
            <w:r w:rsidRPr="00AB0CA4">
              <w:rPr>
                <w:rFonts w:asciiTheme="minorHAnsi" w:hAnsiTheme="minorHAnsi" w:cstheme="minorHAnsi"/>
                <w:bCs/>
              </w:rPr>
              <w:t xml:space="preserve">Tamizaje nutricional </w:t>
            </w:r>
          </w:p>
        </w:tc>
        <w:tc>
          <w:tcPr>
            <w:tcW w:w="3206" w:type="pct"/>
          </w:tcPr>
          <w:p w14:paraId="66C96DBD" w14:textId="77777777" w:rsidR="00C04379" w:rsidRPr="00AB0CA4" w:rsidRDefault="00C04379" w:rsidP="007125A7">
            <w:pPr>
              <w:pStyle w:val="TableParagraph"/>
              <w:spacing w:line="250" w:lineRule="exact"/>
              <w:ind w:left="107"/>
              <w:rPr>
                <w:rFonts w:asciiTheme="minorHAnsi" w:hAnsiTheme="minorHAnsi" w:cstheme="minorHAnsi"/>
              </w:rPr>
            </w:pPr>
            <w:r w:rsidRPr="00AB0CA4">
              <w:rPr>
                <w:rFonts w:asciiTheme="minorHAnsi" w:hAnsiTheme="minorHAnsi" w:cstheme="minorHAnsi"/>
                <w:lang w:val="es-419"/>
              </w:rPr>
              <w:t>El tamizaje nutricional es un procedimiento que identifica a las personas que están en riesgo de desnutrición o que ya están desnutridas. Se realiza de manera sistemática, rápida y sencilla. </w:t>
            </w:r>
          </w:p>
        </w:tc>
        <w:tc>
          <w:tcPr>
            <w:tcW w:w="736" w:type="pct"/>
          </w:tcPr>
          <w:p w14:paraId="5883EB90" w14:textId="77777777" w:rsidR="00C04379" w:rsidRPr="00AB0CA4" w:rsidRDefault="00C04379" w:rsidP="007125A7">
            <w:pPr>
              <w:pStyle w:val="TableParagraph"/>
              <w:tabs>
                <w:tab w:val="left" w:pos="948"/>
              </w:tabs>
              <w:spacing w:line="242" w:lineRule="auto"/>
              <w:ind w:left="103" w:right="97"/>
              <w:rPr>
                <w:rFonts w:asciiTheme="minorHAnsi" w:hAnsiTheme="minorHAnsi" w:cstheme="minorHAnsi"/>
                <w:spacing w:val="-2"/>
              </w:rPr>
            </w:pPr>
            <w:r>
              <w:rPr>
                <w:rFonts w:asciiTheme="minorHAnsi" w:hAnsiTheme="minorHAnsi" w:cstheme="minorHAnsi"/>
                <w:spacing w:val="-2"/>
              </w:rPr>
              <w:t xml:space="preserve">Web </w:t>
            </w:r>
          </w:p>
        </w:tc>
      </w:tr>
    </w:tbl>
    <w:p w14:paraId="53AB2255" w14:textId="77777777" w:rsidR="00C04379" w:rsidRPr="00F95EE1" w:rsidRDefault="00C04379" w:rsidP="00E52CB2">
      <w:pPr>
        <w:rPr>
          <w:rFonts w:cstheme="minorHAnsi"/>
          <w:sz w:val="24"/>
          <w:szCs w:val="24"/>
          <w:lang w:val="es-CO"/>
        </w:rPr>
      </w:pPr>
    </w:p>
    <w:p w14:paraId="18F6447E" w14:textId="20FD9769" w:rsidR="00C837A0" w:rsidRPr="00C04379" w:rsidRDefault="00C837A0" w:rsidP="00C837A0">
      <w:pPr>
        <w:pStyle w:val="Ttulo1"/>
        <w:numPr>
          <w:ilvl w:val="0"/>
          <w:numId w:val="6"/>
        </w:numPr>
        <w:rPr>
          <w:rFonts w:asciiTheme="minorHAnsi" w:hAnsiTheme="minorHAnsi" w:cstheme="minorHAnsi"/>
          <w:szCs w:val="24"/>
          <w:lang w:val="es-CO"/>
        </w:rPr>
      </w:pPr>
      <w:bookmarkStart w:id="12" w:name="_Toc180604853"/>
      <w:r w:rsidRPr="00F95EE1">
        <w:rPr>
          <w:rFonts w:asciiTheme="minorHAnsi" w:hAnsiTheme="minorHAnsi" w:cstheme="minorHAnsi"/>
          <w:szCs w:val="24"/>
          <w:lang w:val="es-CO"/>
        </w:rPr>
        <w:t>DESARROLLO ESTRATÉGICO DEL PROGRAMA</w:t>
      </w:r>
      <w:bookmarkEnd w:id="12"/>
    </w:p>
    <w:tbl>
      <w:tblPr>
        <w:tblW w:w="8771"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83"/>
        <w:gridCol w:w="4388"/>
      </w:tblGrid>
      <w:tr w:rsidR="002634E1" w:rsidRPr="002634E1" w14:paraId="7E473025" w14:textId="77777777" w:rsidTr="007125A7">
        <w:tc>
          <w:tcPr>
            <w:tcW w:w="4383" w:type="dxa"/>
          </w:tcPr>
          <w:p w14:paraId="0808DD99" w14:textId="3FE35345" w:rsidR="00C837A0" w:rsidRPr="002634E1" w:rsidRDefault="00D8439D" w:rsidP="007125A7">
            <w:pPr>
              <w:rPr>
                <w:rFonts w:eastAsia="Arial Narrow" w:cstheme="minorHAnsi"/>
                <w:b/>
                <w:sz w:val="24"/>
                <w:szCs w:val="24"/>
              </w:rPr>
            </w:pPr>
            <w:r w:rsidRPr="002634E1">
              <w:rPr>
                <w:rFonts w:eastAsia="Arial Narrow" w:cstheme="minorHAnsi"/>
                <w:b/>
                <w:sz w:val="24"/>
                <w:szCs w:val="24"/>
              </w:rPr>
              <w:t>OBJETIVOS</w:t>
            </w:r>
          </w:p>
        </w:tc>
        <w:tc>
          <w:tcPr>
            <w:tcW w:w="4388" w:type="dxa"/>
          </w:tcPr>
          <w:p w14:paraId="5729EBC8" w14:textId="3172B700" w:rsidR="00C837A0" w:rsidRPr="002634E1" w:rsidRDefault="00EC5C1C" w:rsidP="007125A7">
            <w:pPr>
              <w:rPr>
                <w:rFonts w:eastAsia="Arial Narrow" w:cstheme="minorHAnsi"/>
                <w:b/>
                <w:sz w:val="24"/>
                <w:szCs w:val="24"/>
              </w:rPr>
            </w:pPr>
            <w:r w:rsidRPr="002634E1">
              <w:rPr>
                <w:rFonts w:eastAsia="Arial Narrow" w:cstheme="minorHAnsi"/>
                <w:b/>
                <w:sz w:val="24"/>
                <w:szCs w:val="24"/>
              </w:rPr>
              <w:t>ESTRATE</w:t>
            </w:r>
            <w:r w:rsidR="00D8439D" w:rsidRPr="002634E1">
              <w:rPr>
                <w:rFonts w:eastAsia="Arial Narrow" w:cstheme="minorHAnsi"/>
                <w:b/>
                <w:sz w:val="24"/>
                <w:szCs w:val="24"/>
              </w:rPr>
              <w:t>GIAS</w:t>
            </w:r>
          </w:p>
        </w:tc>
      </w:tr>
      <w:tr w:rsidR="002634E1" w:rsidRPr="002634E1" w14:paraId="708BC76E" w14:textId="77777777" w:rsidTr="00CC7F28">
        <w:trPr>
          <w:trHeight w:val="1038"/>
        </w:trPr>
        <w:tc>
          <w:tcPr>
            <w:tcW w:w="4383" w:type="dxa"/>
            <w:vMerge w:val="restart"/>
          </w:tcPr>
          <w:p w14:paraId="0C0EE924" w14:textId="1C0B41D6" w:rsidR="00CC7F28" w:rsidRPr="002634E1" w:rsidRDefault="00CC7F28" w:rsidP="00C04379">
            <w:pPr>
              <w:rPr>
                <w:rFonts w:eastAsia="Arial Narrow" w:cstheme="minorHAnsi"/>
                <w:sz w:val="24"/>
                <w:szCs w:val="24"/>
              </w:rPr>
            </w:pPr>
            <w:r w:rsidRPr="002634E1">
              <w:rPr>
                <w:rFonts w:cstheme="minorHAnsi"/>
                <w:sz w:val="24"/>
                <w:szCs w:val="24"/>
                <w:lang w:val="es-CO"/>
              </w:rPr>
              <w:t>Identificar los pacientes con riesgo nutricional al ingreso a servicios de hospitalización y Unidad de cuidados intensivos para orientar intervenciones de manera oportuna y evitar complicaciones relacionadas al estado nutricional.</w:t>
            </w:r>
          </w:p>
        </w:tc>
        <w:tc>
          <w:tcPr>
            <w:tcW w:w="4388" w:type="dxa"/>
            <w:tcBorders>
              <w:bottom w:val="single" w:sz="4" w:space="0" w:color="auto"/>
            </w:tcBorders>
          </w:tcPr>
          <w:p w14:paraId="3312BA8F" w14:textId="6A141FCD" w:rsidR="00CC7F28" w:rsidRPr="002634E1" w:rsidRDefault="00CC7F28" w:rsidP="00C04379">
            <w:pPr>
              <w:rPr>
                <w:rFonts w:eastAsia="Arial Narrow" w:cstheme="minorHAnsi"/>
                <w:sz w:val="24"/>
                <w:szCs w:val="24"/>
              </w:rPr>
            </w:pPr>
            <w:r w:rsidRPr="002634E1">
              <w:rPr>
                <w:rFonts w:eastAsia="Arial Narrow" w:cstheme="minorHAnsi"/>
                <w:sz w:val="24"/>
                <w:szCs w:val="24"/>
              </w:rPr>
              <w:t xml:space="preserve">Implementar un protocolo para identificación de riesgo nutricional al ingreso. </w:t>
            </w:r>
          </w:p>
        </w:tc>
      </w:tr>
      <w:tr w:rsidR="002634E1" w:rsidRPr="002634E1" w14:paraId="5C151E6C" w14:textId="77777777" w:rsidTr="00CC7F28">
        <w:trPr>
          <w:trHeight w:val="636"/>
        </w:trPr>
        <w:tc>
          <w:tcPr>
            <w:tcW w:w="4383" w:type="dxa"/>
            <w:vMerge/>
          </w:tcPr>
          <w:p w14:paraId="2076C88B" w14:textId="77777777" w:rsidR="00CC7F28" w:rsidRPr="002634E1" w:rsidRDefault="00CC7F28" w:rsidP="00C04379">
            <w:pPr>
              <w:rPr>
                <w:rFonts w:cstheme="minorHAnsi"/>
                <w:sz w:val="24"/>
                <w:szCs w:val="24"/>
                <w:lang w:val="es-CO"/>
              </w:rPr>
            </w:pPr>
          </w:p>
        </w:tc>
        <w:tc>
          <w:tcPr>
            <w:tcW w:w="4388" w:type="dxa"/>
            <w:tcBorders>
              <w:top w:val="single" w:sz="4" w:space="0" w:color="auto"/>
              <w:bottom w:val="single" w:sz="4" w:space="0" w:color="auto"/>
            </w:tcBorders>
          </w:tcPr>
          <w:p w14:paraId="07F84FAC" w14:textId="49FA7F2F" w:rsidR="00CC7F28" w:rsidRPr="002634E1" w:rsidRDefault="00CC7F28" w:rsidP="00CC7F28">
            <w:pPr>
              <w:rPr>
                <w:rFonts w:eastAsia="Arial Narrow" w:cstheme="minorHAnsi"/>
                <w:sz w:val="24"/>
                <w:szCs w:val="24"/>
              </w:rPr>
            </w:pPr>
            <w:r w:rsidRPr="002634E1">
              <w:rPr>
                <w:rFonts w:eastAsia="Arial Narrow" w:cstheme="minorHAnsi"/>
                <w:sz w:val="24"/>
                <w:szCs w:val="24"/>
              </w:rPr>
              <w:t>Que el tamizaje se realice en las primeras 24 a 48 horas tras el ingreso</w:t>
            </w:r>
          </w:p>
        </w:tc>
      </w:tr>
      <w:tr w:rsidR="002634E1" w:rsidRPr="002634E1" w14:paraId="4DE9950E" w14:textId="77777777" w:rsidTr="00CC7F28">
        <w:trPr>
          <w:trHeight w:val="865"/>
        </w:trPr>
        <w:tc>
          <w:tcPr>
            <w:tcW w:w="4383" w:type="dxa"/>
            <w:vMerge/>
          </w:tcPr>
          <w:p w14:paraId="24438861" w14:textId="77777777" w:rsidR="00CC7F28" w:rsidRPr="002634E1" w:rsidRDefault="00CC7F28" w:rsidP="00C04379">
            <w:pPr>
              <w:rPr>
                <w:rFonts w:cstheme="minorHAnsi"/>
                <w:sz w:val="24"/>
                <w:szCs w:val="24"/>
                <w:lang w:val="es-CO"/>
              </w:rPr>
            </w:pPr>
          </w:p>
        </w:tc>
        <w:tc>
          <w:tcPr>
            <w:tcW w:w="4388" w:type="dxa"/>
            <w:tcBorders>
              <w:top w:val="single" w:sz="4" w:space="0" w:color="auto"/>
              <w:bottom w:val="single" w:sz="4" w:space="0" w:color="auto"/>
            </w:tcBorders>
          </w:tcPr>
          <w:p w14:paraId="4DD3B593" w14:textId="2CEA9997" w:rsidR="00CC7F28" w:rsidRPr="002634E1" w:rsidRDefault="00CC7F28" w:rsidP="00C04379">
            <w:pPr>
              <w:rPr>
                <w:rFonts w:eastAsia="Arial Narrow" w:cstheme="minorHAnsi"/>
                <w:sz w:val="24"/>
                <w:szCs w:val="24"/>
              </w:rPr>
            </w:pPr>
            <w:r w:rsidRPr="002634E1">
              <w:rPr>
                <w:rFonts w:eastAsia="Arial Narrow" w:cstheme="minorHAnsi"/>
                <w:sz w:val="24"/>
                <w:szCs w:val="24"/>
              </w:rPr>
              <w:t xml:space="preserve">Sensibilizar sobre la importancia de la detección temprana del riesgo nutricional. </w:t>
            </w:r>
          </w:p>
        </w:tc>
      </w:tr>
      <w:tr w:rsidR="002634E1" w:rsidRPr="002634E1" w14:paraId="74A85237" w14:textId="77777777" w:rsidTr="00CC7F28">
        <w:trPr>
          <w:trHeight w:val="1256"/>
        </w:trPr>
        <w:tc>
          <w:tcPr>
            <w:tcW w:w="4383" w:type="dxa"/>
            <w:vMerge/>
          </w:tcPr>
          <w:p w14:paraId="7C04D5E9" w14:textId="77777777" w:rsidR="00CC7F28" w:rsidRPr="002634E1" w:rsidRDefault="00CC7F28" w:rsidP="00C04379">
            <w:pPr>
              <w:rPr>
                <w:rFonts w:cstheme="minorHAnsi"/>
                <w:sz w:val="24"/>
                <w:szCs w:val="24"/>
                <w:lang w:val="es-CO"/>
              </w:rPr>
            </w:pPr>
          </w:p>
        </w:tc>
        <w:tc>
          <w:tcPr>
            <w:tcW w:w="4388" w:type="dxa"/>
            <w:tcBorders>
              <w:top w:val="single" w:sz="4" w:space="0" w:color="auto"/>
              <w:bottom w:val="single" w:sz="4" w:space="0" w:color="auto"/>
            </w:tcBorders>
          </w:tcPr>
          <w:p w14:paraId="608F4DCB" w14:textId="6680CF1F" w:rsidR="00CC7F28" w:rsidRPr="002634E1" w:rsidRDefault="00CC7F28" w:rsidP="00CC7F28">
            <w:pPr>
              <w:rPr>
                <w:rFonts w:eastAsia="Arial Narrow" w:cstheme="minorHAnsi"/>
                <w:sz w:val="24"/>
                <w:szCs w:val="24"/>
              </w:rPr>
            </w:pPr>
            <w:r w:rsidRPr="002634E1">
              <w:rPr>
                <w:rFonts w:eastAsia="Arial Narrow" w:cstheme="minorHAnsi"/>
                <w:sz w:val="24"/>
                <w:szCs w:val="24"/>
              </w:rPr>
              <w:t>Integrar el tamizaje nutricional en la historia clínica electrónica y facilitar la documentación y alerta automática para pacientes con riesgo.</w:t>
            </w:r>
          </w:p>
        </w:tc>
      </w:tr>
      <w:tr w:rsidR="002634E1" w:rsidRPr="002634E1" w14:paraId="387F4859" w14:textId="77777777" w:rsidTr="00CC7F28">
        <w:trPr>
          <w:trHeight w:val="1105"/>
        </w:trPr>
        <w:tc>
          <w:tcPr>
            <w:tcW w:w="4383" w:type="dxa"/>
            <w:vMerge/>
          </w:tcPr>
          <w:p w14:paraId="196D15E9" w14:textId="77777777" w:rsidR="00CC7F28" w:rsidRPr="002634E1" w:rsidRDefault="00CC7F28" w:rsidP="00C04379">
            <w:pPr>
              <w:rPr>
                <w:rFonts w:cstheme="minorHAnsi"/>
                <w:sz w:val="24"/>
                <w:szCs w:val="24"/>
                <w:lang w:val="es-CO"/>
              </w:rPr>
            </w:pPr>
          </w:p>
        </w:tc>
        <w:tc>
          <w:tcPr>
            <w:tcW w:w="4388" w:type="dxa"/>
            <w:tcBorders>
              <w:top w:val="single" w:sz="4" w:space="0" w:color="auto"/>
            </w:tcBorders>
          </w:tcPr>
          <w:p w14:paraId="4A71A200" w14:textId="032E648B" w:rsidR="00CC7F28" w:rsidRPr="002634E1" w:rsidRDefault="00CC7F28" w:rsidP="00CC7F28">
            <w:pPr>
              <w:rPr>
                <w:rFonts w:eastAsia="Arial Narrow" w:cstheme="minorHAnsi"/>
                <w:sz w:val="24"/>
                <w:szCs w:val="24"/>
                <w:lang w:val="es-CO"/>
              </w:rPr>
            </w:pPr>
            <w:r w:rsidRPr="002634E1">
              <w:rPr>
                <w:rFonts w:eastAsia="Arial Narrow" w:cstheme="minorHAnsi"/>
                <w:sz w:val="24"/>
                <w:szCs w:val="24"/>
                <w:lang w:val="es-CO"/>
              </w:rPr>
              <w:t>Educación al paciente y familia e Informar sobre la importancia del estado nutricional y la participación en el proceso.</w:t>
            </w:r>
          </w:p>
          <w:p w14:paraId="43B088E7" w14:textId="37A3E04F" w:rsidR="00CC7F28" w:rsidRPr="002634E1" w:rsidRDefault="00CC7F28" w:rsidP="00CC7F28">
            <w:pPr>
              <w:rPr>
                <w:rFonts w:eastAsia="Arial Narrow" w:cstheme="minorHAnsi"/>
                <w:sz w:val="24"/>
                <w:szCs w:val="24"/>
                <w:lang w:val="es-CO"/>
              </w:rPr>
            </w:pPr>
            <w:r w:rsidRPr="002634E1">
              <w:rPr>
                <w:rFonts w:eastAsia="Arial Narrow" w:cstheme="minorHAnsi"/>
                <w:sz w:val="24"/>
                <w:szCs w:val="24"/>
                <w:lang w:val="es-CO"/>
              </w:rPr>
              <w:t>Promover cumplimiento y colaboración con la terapia nutricional.</w:t>
            </w:r>
          </w:p>
          <w:p w14:paraId="08EE4950" w14:textId="77777777" w:rsidR="00CC7F28" w:rsidRPr="002634E1" w:rsidRDefault="00CC7F28" w:rsidP="00CC7F28">
            <w:pPr>
              <w:rPr>
                <w:rFonts w:eastAsia="Arial Narrow" w:cstheme="minorHAnsi"/>
                <w:sz w:val="24"/>
                <w:szCs w:val="24"/>
              </w:rPr>
            </w:pPr>
          </w:p>
        </w:tc>
      </w:tr>
      <w:tr w:rsidR="002634E1" w:rsidRPr="002634E1" w14:paraId="24265EA7" w14:textId="77777777" w:rsidTr="002C7590">
        <w:trPr>
          <w:trHeight w:val="583"/>
        </w:trPr>
        <w:tc>
          <w:tcPr>
            <w:tcW w:w="4383" w:type="dxa"/>
            <w:vMerge w:val="restart"/>
          </w:tcPr>
          <w:p w14:paraId="6BB9AF19" w14:textId="58F8AEE3" w:rsidR="006D59EA" w:rsidRPr="002634E1" w:rsidRDefault="006D59EA" w:rsidP="00C04379">
            <w:pPr>
              <w:rPr>
                <w:rFonts w:eastAsia="Arial Narrow" w:cstheme="minorHAnsi"/>
                <w:sz w:val="24"/>
                <w:szCs w:val="24"/>
              </w:rPr>
            </w:pPr>
            <w:r w:rsidRPr="002634E1">
              <w:rPr>
                <w:sz w:val="24"/>
                <w:szCs w:val="24"/>
              </w:rPr>
              <w:lastRenderedPageBreak/>
              <w:t>Realizar la valoración integral nutricional a los</w:t>
            </w:r>
            <w:r w:rsidRPr="002634E1">
              <w:rPr>
                <w:spacing w:val="-10"/>
                <w:sz w:val="24"/>
                <w:szCs w:val="24"/>
              </w:rPr>
              <w:t xml:space="preserve"> </w:t>
            </w:r>
            <w:r w:rsidRPr="002634E1">
              <w:rPr>
                <w:sz w:val="24"/>
                <w:szCs w:val="24"/>
              </w:rPr>
              <w:t>pacientes</w:t>
            </w:r>
            <w:r w:rsidRPr="002634E1">
              <w:rPr>
                <w:spacing w:val="-12"/>
                <w:sz w:val="24"/>
                <w:szCs w:val="24"/>
              </w:rPr>
              <w:t xml:space="preserve"> </w:t>
            </w:r>
            <w:r w:rsidRPr="002634E1">
              <w:rPr>
                <w:sz w:val="24"/>
                <w:szCs w:val="24"/>
              </w:rPr>
              <w:t>con</w:t>
            </w:r>
            <w:r w:rsidRPr="002634E1">
              <w:rPr>
                <w:spacing w:val="-13"/>
                <w:sz w:val="24"/>
                <w:szCs w:val="24"/>
              </w:rPr>
              <w:t xml:space="preserve"> </w:t>
            </w:r>
            <w:r w:rsidRPr="002634E1">
              <w:rPr>
                <w:sz w:val="24"/>
                <w:szCs w:val="24"/>
              </w:rPr>
              <w:t>riesgo</w:t>
            </w:r>
            <w:r w:rsidRPr="002634E1">
              <w:rPr>
                <w:spacing w:val="-12"/>
                <w:sz w:val="24"/>
                <w:szCs w:val="24"/>
              </w:rPr>
              <w:t xml:space="preserve"> </w:t>
            </w:r>
            <w:r w:rsidRPr="002634E1">
              <w:rPr>
                <w:sz w:val="24"/>
                <w:szCs w:val="24"/>
              </w:rPr>
              <w:t>alto</w:t>
            </w:r>
            <w:r w:rsidRPr="002634E1">
              <w:rPr>
                <w:spacing w:val="-10"/>
                <w:sz w:val="24"/>
                <w:szCs w:val="24"/>
              </w:rPr>
              <w:t xml:space="preserve"> </w:t>
            </w:r>
            <w:r w:rsidRPr="002634E1">
              <w:rPr>
                <w:sz w:val="24"/>
                <w:szCs w:val="24"/>
              </w:rPr>
              <w:t>y</w:t>
            </w:r>
            <w:r w:rsidRPr="002634E1">
              <w:rPr>
                <w:spacing w:val="-12"/>
                <w:sz w:val="24"/>
                <w:szCs w:val="24"/>
              </w:rPr>
              <w:t xml:space="preserve"> </w:t>
            </w:r>
            <w:r w:rsidRPr="002634E1">
              <w:rPr>
                <w:sz w:val="24"/>
                <w:szCs w:val="24"/>
              </w:rPr>
              <w:t>moderado</w:t>
            </w:r>
            <w:r w:rsidRPr="002634E1">
              <w:rPr>
                <w:spacing w:val="-12"/>
                <w:sz w:val="24"/>
                <w:szCs w:val="24"/>
              </w:rPr>
              <w:t xml:space="preserve"> </w:t>
            </w:r>
            <w:r w:rsidRPr="002634E1">
              <w:rPr>
                <w:sz w:val="24"/>
                <w:szCs w:val="24"/>
              </w:rPr>
              <w:t>de</w:t>
            </w:r>
            <w:r w:rsidRPr="002634E1">
              <w:rPr>
                <w:spacing w:val="-10"/>
                <w:sz w:val="24"/>
                <w:szCs w:val="24"/>
              </w:rPr>
              <w:t xml:space="preserve"> </w:t>
            </w:r>
            <w:r w:rsidRPr="002634E1">
              <w:rPr>
                <w:sz w:val="24"/>
                <w:szCs w:val="24"/>
              </w:rPr>
              <w:t>desnutrición,</w:t>
            </w:r>
            <w:r w:rsidRPr="002634E1">
              <w:rPr>
                <w:spacing w:val="-13"/>
                <w:sz w:val="24"/>
                <w:szCs w:val="24"/>
              </w:rPr>
              <w:t xml:space="preserve"> para definir la </w:t>
            </w:r>
            <w:r w:rsidRPr="002634E1">
              <w:rPr>
                <w:sz w:val="24"/>
                <w:szCs w:val="24"/>
              </w:rPr>
              <w:t>intervención nutricional que permita lograr las metas calóricas y proteicas propuestos al inicio de la terapia.</w:t>
            </w:r>
          </w:p>
        </w:tc>
        <w:tc>
          <w:tcPr>
            <w:tcW w:w="4388" w:type="dxa"/>
          </w:tcPr>
          <w:p w14:paraId="4D7F3523" w14:textId="54245BB6" w:rsidR="006D59EA" w:rsidRPr="002634E1" w:rsidRDefault="006D59EA" w:rsidP="00C81ACE">
            <w:pPr>
              <w:rPr>
                <w:rFonts w:eastAsia="Arial Narrow" w:cstheme="minorHAnsi"/>
                <w:sz w:val="24"/>
                <w:szCs w:val="24"/>
              </w:rPr>
            </w:pPr>
            <w:r w:rsidRPr="002634E1">
              <w:rPr>
                <w:rFonts w:eastAsia="Arial Narrow" w:cstheme="minorHAnsi"/>
                <w:sz w:val="24"/>
                <w:szCs w:val="24"/>
              </w:rPr>
              <w:t>Aplicar tamizaje nutricional (NRS 2002 – FERGUSON – STRON KIDS), según el servicio en que se encuentre el paciente.</w:t>
            </w:r>
          </w:p>
        </w:tc>
      </w:tr>
      <w:tr w:rsidR="002634E1" w:rsidRPr="002634E1" w14:paraId="5933393C" w14:textId="77777777" w:rsidTr="00C81ACE">
        <w:trPr>
          <w:trHeight w:val="1239"/>
        </w:trPr>
        <w:tc>
          <w:tcPr>
            <w:tcW w:w="4383" w:type="dxa"/>
            <w:vMerge/>
          </w:tcPr>
          <w:p w14:paraId="6F09E576" w14:textId="77777777" w:rsidR="006D59EA" w:rsidRPr="002634E1" w:rsidRDefault="006D59EA" w:rsidP="00C04379">
            <w:pPr>
              <w:rPr>
                <w:rFonts w:eastAsia="Arial Narrow" w:cstheme="minorHAnsi"/>
                <w:sz w:val="24"/>
                <w:szCs w:val="24"/>
              </w:rPr>
            </w:pPr>
          </w:p>
        </w:tc>
        <w:tc>
          <w:tcPr>
            <w:tcW w:w="4388" w:type="dxa"/>
            <w:tcBorders>
              <w:bottom w:val="single" w:sz="4" w:space="0" w:color="auto"/>
            </w:tcBorders>
          </w:tcPr>
          <w:p w14:paraId="69B4D3EE" w14:textId="28946722" w:rsidR="006D59EA" w:rsidRPr="002634E1" w:rsidRDefault="006D59EA" w:rsidP="00C04379">
            <w:pPr>
              <w:rPr>
                <w:rFonts w:eastAsia="Arial Narrow" w:cstheme="minorHAnsi"/>
                <w:sz w:val="24"/>
                <w:szCs w:val="24"/>
              </w:rPr>
            </w:pPr>
            <w:r w:rsidRPr="002634E1">
              <w:rPr>
                <w:rFonts w:eastAsia="Arial Narrow" w:cstheme="minorHAnsi"/>
                <w:sz w:val="24"/>
                <w:szCs w:val="24"/>
              </w:rPr>
              <w:t xml:space="preserve">Realizar monitoreo antropométrico peso, talla, </w:t>
            </w:r>
            <w:proofErr w:type="spellStart"/>
            <w:r w:rsidRPr="002634E1">
              <w:rPr>
                <w:rFonts w:eastAsia="Arial Narrow" w:cstheme="minorHAnsi"/>
                <w:sz w:val="24"/>
                <w:szCs w:val="24"/>
              </w:rPr>
              <w:t>imc</w:t>
            </w:r>
            <w:proofErr w:type="spellEnd"/>
            <w:r w:rsidRPr="002634E1">
              <w:rPr>
                <w:rFonts w:eastAsia="Arial Narrow" w:cstheme="minorHAnsi"/>
                <w:sz w:val="24"/>
                <w:szCs w:val="24"/>
              </w:rPr>
              <w:t xml:space="preserve">, perímetros (braquial, pantorrilla cintura) y bioquímico periódico: - albumina – prealbúmina – transferrina – proteína c reactiva. </w:t>
            </w:r>
          </w:p>
        </w:tc>
      </w:tr>
      <w:tr w:rsidR="002634E1" w:rsidRPr="002634E1" w14:paraId="50B240AC" w14:textId="77777777" w:rsidTr="00AB4475">
        <w:trPr>
          <w:trHeight w:val="686"/>
        </w:trPr>
        <w:tc>
          <w:tcPr>
            <w:tcW w:w="4383" w:type="dxa"/>
            <w:vMerge/>
          </w:tcPr>
          <w:p w14:paraId="245D1345" w14:textId="77777777" w:rsidR="006D59EA" w:rsidRPr="002634E1" w:rsidRDefault="006D59EA" w:rsidP="00C04379">
            <w:pPr>
              <w:rPr>
                <w:rFonts w:eastAsia="Arial Narrow" w:cstheme="minorHAnsi"/>
                <w:sz w:val="24"/>
                <w:szCs w:val="24"/>
              </w:rPr>
            </w:pPr>
          </w:p>
        </w:tc>
        <w:tc>
          <w:tcPr>
            <w:tcW w:w="4388" w:type="dxa"/>
            <w:tcBorders>
              <w:top w:val="single" w:sz="4" w:space="0" w:color="auto"/>
              <w:bottom w:val="single" w:sz="4" w:space="0" w:color="auto"/>
            </w:tcBorders>
          </w:tcPr>
          <w:p w14:paraId="21B8FC42" w14:textId="4C59C5CB" w:rsidR="006D59EA" w:rsidRPr="002634E1" w:rsidRDefault="006D59EA" w:rsidP="00C04379">
            <w:pPr>
              <w:rPr>
                <w:rFonts w:eastAsia="Arial Narrow" w:cstheme="minorHAnsi"/>
                <w:sz w:val="24"/>
                <w:szCs w:val="24"/>
              </w:rPr>
            </w:pPr>
            <w:r w:rsidRPr="002634E1">
              <w:rPr>
                <w:rFonts w:eastAsia="Arial Narrow" w:cstheme="minorHAnsi"/>
                <w:sz w:val="24"/>
                <w:szCs w:val="24"/>
              </w:rPr>
              <w:t>Diseñar y ajustar dieta intrahospitalaria según necesidades energéticas individualizadas, teniendo en cuenta las preferencias alimentarias, cultura y condición clínica del paciente, considerar además el uso de suplementos orales u enterales si es necesario.</w:t>
            </w:r>
          </w:p>
        </w:tc>
      </w:tr>
      <w:tr w:rsidR="002634E1" w:rsidRPr="002634E1" w14:paraId="21A80D54" w14:textId="77777777" w:rsidTr="006D59EA">
        <w:trPr>
          <w:trHeight w:val="1842"/>
        </w:trPr>
        <w:tc>
          <w:tcPr>
            <w:tcW w:w="4383" w:type="dxa"/>
            <w:vMerge/>
          </w:tcPr>
          <w:p w14:paraId="7F6523DD" w14:textId="77777777" w:rsidR="006D59EA" w:rsidRPr="002634E1" w:rsidRDefault="006D59EA" w:rsidP="00C04379">
            <w:pPr>
              <w:rPr>
                <w:rFonts w:eastAsia="Arial Narrow" w:cstheme="minorHAnsi"/>
                <w:sz w:val="24"/>
                <w:szCs w:val="24"/>
              </w:rPr>
            </w:pPr>
          </w:p>
        </w:tc>
        <w:tc>
          <w:tcPr>
            <w:tcW w:w="4388" w:type="dxa"/>
            <w:tcBorders>
              <w:top w:val="single" w:sz="4" w:space="0" w:color="auto"/>
              <w:bottom w:val="single" w:sz="4" w:space="0" w:color="auto"/>
            </w:tcBorders>
          </w:tcPr>
          <w:p w14:paraId="32ADB086" w14:textId="749DC46C" w:rsidR="006D59EA" w:rsidRPr="002634E1" w:rsidRDefault="006D59EA" w:rsidP="00AB4475">
            <w:pPr>
              <w:rPr>
                <w:rFonts w:eastAsia="Arial Narrow" w:cstheme="minorHAnsi"/>
                <w:sz w:val="24"/>
                <w:szCs w:val="24"/>
              </w:rPr>
            </w:pPr>
            <w:r w:rsidRPr="002634E1">
              <w:rPr>
                <w:rFonts w:eastAsia="Arial Narrow" w:cstheme="minorHAnsi"/>
                <w:sz w:val="24"/>
                <w:szCs w:val="24"/>
              </w:rPr>
              <w:t>Definir las metas proteico calóricas especificas desde el inicio de la terapia.</w:t>
            </w:r>
          </w:p>
          <w:p w14:paraId="661DD603" w14:textId="7DD0BAEA" w:rsidR="006D59EA" w:rsidRPr="002634E1" w:rsidRDefault="006D59EA" w:rsidP="00C04379">
            <w:pPr>
              <w:rPr>
                <w:rFonts w:eastAsia="Arial Narrow" w:cstheme="minorHAnsi"/>
                <w:sz w:val="24"/>
                <w:szCs w:val="24"/>
              </w:rPr>
            </w:pPr>
            <w:r w:rsidRPr="002634E1">
              <w:rPr>
                <w:rFonts w:eastAsia="Arial Narrow" w:cstheme="minorHAnsi"/>
                <w:sz w:val="24"/>
                <w:szCs w:val="24"/>
              </w:rPr>
              <w:t>Establecer los tiempos esperados para su cumplimiento y evaluar o ajustar el plan cada 5 a 7 días según evolución clínica.</w:t>
            </w:r>
          </w:p>
        </w:tc>
      </w:tr>
      <w:tr w:rsidR="002634E1" w:rsidRPr="002634E1" w14:paraId="7F73A11E" w14:textId="77777777" w:rsidTr="00AB4475">
        <w:trPr>
          <w:trHeight w:val="994"/>
        </w:trPr>
        <w:tc>
          <w:tcPr>
            <w:tcW w:w="4383" w:type="dxa"/>
            <w:vMerge/>
          </w:tcPr>
          <w:p w14:paraId="2879EAA9" w14:textId="77777777" w:rsidR="006D59EA" w:rsidRPr="002634E1" w:rsidRDefault="006D59EA" w:rsidP="00C04379">
            <w:pPr>
              <w:rPr>
                <w:rFonts w:eastAsia="Arial Narrow" w:cstheme="minorHAnsi"/>
                <w:sz w:val="24"/>
                <w:szCs w:val="24"/>
              </w:rPr>
            </w:pPr>
          </w:p>
        </w:tc>
        <w:tc>
          <w:tcPr>
            <w:tcW w:w="4388" w:type="dxa"/>
            <w:tcBorders>
              <w:top w:val="single" w:sz="4" w:space="0" w:color="auto"/>
            </w:tcBorders>
          </w:tcPr>
          <w:p w14:paraId="216A15BD" w14:textId="271BBC77" w:rsidR="006D59EA" w:rsidRPr="002634E1" w:rsidRDefault="00C76552" w:rsidP="006D59EA">
            <w:pPr>
              <w:rPr>
                <w:rFonts w:eastAsia="Arial Narrow" w:cstheme="minorHAnsi"/>
                <w:sz w:val="24"/>
                <w:szCs w:val="24"/>
              </w:rPr>
            </w:pPr>
            <w:r w:rsidRPr="002634E1">
              <w:rPr>
                <w:rFonts w:eastAsia="Arial Narrow" w:cstheme="minorHAnsi"/>
                <w:sz w:val="24"/>
                <w:szCs w:val="24"/>
              </w:rPr>
              <w:t>Documentar cada etapa de la valoración e intervención nutricional.</w:t>
            </w:r>
          </w:p>
          <w:p w14:paraId="682C1D79" w14:textId="16039522" w:rsidR="00C76552" w:rsidRPr="002634E1" w:rsidRDefault="00C76552" w:rsidP="00C76552">
            <w:pPr>
              <w:rPr>
                <w:rFonts w:eastAsia="Arial Narrow" w:cstheme="minorHAnsi"/>
                <w:sz w:val="24"/>
                <w:szCs w:val="24"/>
              </w:rPr>
            </w:pPr>
            <w:r w:rsidRPr="002634E1">
              <w:rPr>
                <w:rFonts w:eastAsia="Arial Narrow" w:cstheme="minorHAnsi"/>
                <w:sz w:val="24"/>
                <w:szCs w:val="24"/>
              </w:rPr>
              <w:t>Asegurar que todo quede registrado en la historia clínica del paciente.</w:t>
            </w:r>
          </w:p>
        </w:tc>
      </w:tr>
      <w:tr w:rsidR="002634E1" w:rsidRPr="002634E1" w14:paraId="3FEA81D2" w14:textId="77777777" w:rsidTr="004E1A81">
        <w:trPr>
          <w:trHeight w:val="1487"/>
        </w:trPr>
        <w:tc>
          <w:tcPr>
            <w:tcW w:w="4383" w:type="dxa"/>
            <w:vMerge w:val="restart"/>
          </w:tcPr>
          <w:p w14:paraId="1D27A298" w14:textId="261CAAEF" w:rsidR="00C04379" w:rsidRPr="002634E1" w:rsidRDefault="00C04379" w:rsidP="00C04379">
            <w:pPr>
              <w:rPr>
                <w:rFonts w:eastAsia="Arial Narrow" w:cstheme="minorHAnsi"/>
                <w:sz w:val="24"/>
                <w:szCs w:val="24"/>
              </w:rPr>
            </w:pPr>
            <w:r w:rsidRPr="002634E1">
              <w:rPr>
                <w:rFonts w:cstheme="minorHAnsi"/>
                <w:sz w:val="24"/>
                <w:szCs w:val="24"/>
                <w:lang w:val="es-CO"/>
              </w:rPr>
              <w:t xml:space="preserve">Establecer protocolos y guías de manejo nutricional para estandarización de manejo de pacientes con riesgo nutricional y complicaciones nutricionales de acuerdo a evidencia científica actual, estándares de calidad y seguridad paciente. </w:t>
            </w:r>
          </w:p>
        </w:tc>
        <w:tc>
          <w:tcPr>
            <w:tcW w:w="4388" w:type="dxa"/>
            <w:tcBorders>
              <w:bottom w:val="single" w:sz="4" w:space="0" w:color="auto"/>
            </w:tcBorders>
          </w:tcPr>
          <w:p w14:paraId="149554FF" w14:textId="63E8685E" w:rsidR="004E1A81" w:rsidRPr="002634E1" w:rsidRDefault="000B4869" w:rsidP="00C04379">
            <w:pPr>
              <w:rPr>
                <w:rFonts w:eastAsia="Arial Narrow" w:cstheme="minorHAnsi"/>
                <w:lang w:val="es-CO"/>
              </w:rPr>
            </w:pPr>
            <w:r w:rsidRPr="002634E1">
              <w:rPr>
                <w:rFonts w:eastAsia="Arial Narrow" w:cstheme="minorHAnsi"/>
                <w:sz w:val="24"/>
                <w:szCs w:val="24"/>
              </w:rPr>
              <w:t>Revisar y adaptar guías clínicas basadas en evidencia</w:t>
            </w:r>
            <w:r w:rsidR="004E1A81" w:rsidRPr="002634E1">
              <w:rPr>
                <w:rFonts w:eastAsia="Arial Narrow" w:cstheme="minorHAnsi"/>
                <w:sz w:val="24"/>
                <w:szCs w:val="24"/>
              </w:rPr>
              <w:t xml:space="preserve"> y </w:t>
            </w:r>
            <w:r w:rsidR="004E1A81" w:rsidRPr="002634E1">
              <w:rPr>
                <w:rFonts w:eastAsia="Arial Narrow" w:cstheme="minorHAnsi"/>
                <w:lang w:val="es-CO"/>
              </w:rPr>
              <w:t xml:space="preserve">Analizar recomendaciones de entidades como: </w:t>
            </w:r>
            <w:r w:rsidR="004E1A81" w:rsidRPr="002634E1">
              <w:rPr>
                <w:rFonts w:eastAsia="Arial Narrow" w:cstheme="minorHAnsi"/>
                <w:b/>
                <w:bCs/>
                <w:sz w:val="24"/>
                <w:szCs w:val="24"/>
                <w:lang w:val="es-CO"/>
              </w:rPr>
              <w:t>ASPEN</w:t>
            </w:r>
            <w:r w:rsidR="004E1A81" w:rsidRPr="002634E1">
              <w:rPr>
                <w:rFonts w:eastAsia="Arial Narrow" w:cstheme="minorHAnsi"/>
                <w:sz w:val="24"/>
                <w:szCs w:val="24"/>
                <w:lang w:val="es-CO"/>
              </w:rPr>
              <w:t xml:space="preserve">, </w:t>
            </w:r>
            <w:r w:rsidR="004E1A81" w:rsidRPr="002634E1">
              <w:rPr>
                <w:rFonts w:eastAsia="Arial Narrow" w:cstheme="minorHAnsi"/>
                <w:b/>
                <w:bCs/>
                <w:sz w:val="24"/>
                <w:szCs w:val="24"/>
                <w:lang w:val="es-CO"/>
              </w:rPr>
              <w:t>ESPEN</w:t>
            </w:r>
            <w:r w:rsidR="004E1A81" w:rsidRPr="002634E1">
              <w:rPr>
                <w:rFonts w:eastAsia="Arial Narrow" w:cstheme="minorHAnsi"/>
                <w:sz w:val="24"/>
                <w:szCs w:val="24"/>
                <w:lang w:val="es-CO"/>
              </w:rPr>
              <w:t xml:space="preserve">, </w:t>
            </w:r>
            <w:r w:rsidR="004E1A81" w:rsidRPr="002634E1">
              <w:rPr>
                <w:rFonts w:eastAsia="Arial Narrow" w:cstheme="minorHAnsi"/>
                <w:b/>
                <w:bCs/>
                <w:sz w:val="24"/>
                <w:szCs w:val="24"/>
                <w:lang w:val="es-CO"/>
              </w:rPr>
              <w:t>FAO/OMS</w:t>
            </w:r>
            <w:r w:rsidR="004E1A81" w:rsidRPr="002634E1">
              <w:rPr>
                <w:rFonts w:eastAsia="Arial Narrow" w:cstheme="minorHAnsi"/>
                <w:sz w:val="24"/>
                <w:szCs w:val="24"/>
                <w:lang w:val="es-CO"/>
              </w:rPr>
              <w:t xml:space="preserve">, </w:t>
            </w:r>
            <w:r w:rsidR="004E1A81" w:rsidRPr="002634E1">
              <w:rPr>
                <w:rFonts w:eastAsia="Arial Narrow" w:cstheme="minorHAnsi"/>
                <w:b/>
                <w:bCs/>
                <w:sz w:val="24"/>
                <w:szCs w:val="24"/>
                <w:lang w:val="es-CO"/>
              </w:rPr>
              <w:t>Ministerio de Salud local</w:t>
            </w:r>
            <w:r w:rsidR="004E1A81" w:rsidRPr="002634E1">
              <w:rPr>
                <w:rFonts w:eastAsia="Arial Narrow" w:cstheme="minorHAnsi"/>
                <w:sz w:val="24"/>
                <w:szCs w:val="24"/>
                <w:lang w:val="es-CO"/>
              </w:rPr>
              <w:t>.</w:t>
            </w:r>
          </w:p>
        </w:tc>
      </w:tr>
      <w:tr w:rsidR="002634E1" w:rsidRPr="002634E1" w14:paraId="3C6F1B45" w14:textId="77777777" w:rsidTr="004E1A81">
        <w:trPr>
          <w:trHeight w:val="353"/>
        </w:trPr>
        <w:tc>
          <w:tcPr>
            <w:tcW w:w="4383" w:type="dxa"/>
            <w:vMerge/>
          </w:tcPr>
          <w:p w14:paraId="66F82042" w14:textId="77777777" w:rsidR="004E1A81" w:rsidRPr="002634E1" w:rsidRDefault="004E1A81" w:rsidP="00C04379">
            <w:pPr>
              <w:rPr>
                <w:rFonts w:cstheme="minorHAnsi"/>
                <w:sz w:val="24"/>
                <w:szCs w:val="24"/>
                <w:lang w:val="es-CO"/>
              </w:rPr>
            </w:pPr>
          </w:p>
        </w:tc>
        <w:tc>
          <w:tcPr>
            <w:tcW w:w="4388" w:type="dxa"/>
            <w:tcBorders>
              <w:top w:val="single" w:sz="4" w:space="0" w:color="auto"/>
              <w:bottom w:val="single" w:sz="4" w:space="0" w:color="auto"/>
            </w:tcBorders>
          </w:tcPr>
          <w:p w14:paraId="629AD8A5" w14:textId="69485546" w:rsidR="004E1A81" w:rsidRPr="002634E1" w:rsidRDefault="004E1A81" w:rsidP="004E1A81">
            <w:pPr>
              <w:rPr>
                <w:rFonts w:eastAsia="Arial Narrow" w:cstheme="minorHAnsi"/>
                <w:sz w:val="24"/>
                <w:szCs w:val="24"/>
              </w:rPr>
            </w:pPr>
            <w:r w:rsidRPr="002634E1">
              <w:rPr>
                <w:rFonts w:eastAsia="Arial Narrow" w:cstheme="minorHAnsi"/>
                <w:sz w:val="24"/>
                <w:szCs w:val="24"/>
              </w:rPr>
              <w:t>Realizar búsqueda de literatura para establecer guías de manejo vigentes en la actualidad para soporte nutricional enteral y parenteral.</w:t>
            </w:r>
          </w:p>
          <w:p w14:paraId="7212746D" w14:textId="77777777" w:rsidR="004E1A81" w:rsidRPr="002634E1" w:rsidRDefault="004E1A81" w:rsidP="004E1A81">
            <w:pPr>
              <w:rPr>
                <w:rFonts w:eastAsia="Arial Narrow" w:cstheme="minorHAnsi"/>
                <w:sz w:val="24"/>
                <w:szCs w:val="24"/>
                <w:lang w:val="es-CO"/>
              </w:rPr>
            </w:pPr>
            <w:r w:rsidRPr="002634E1">
              <w:rPr>
                <w:rFonts w:eastAsia="Arial Narrow" w:cstheme="minorHAnsi"/>
                <w:sz w:val="24"/>
                <w:szCs w:val="24"/>
                <w:lang w:val="es-CO"/>
              </w:rPr>
              <w:lastRenderedPageBreak/>
              <w:t>Diseñar protocolos específicos para diferentes niveles de riesgo y patologías</w:t>
            </w:r>
          </w:p>
          <w:p w14:paraId="23D5C4B3" w14:textId="78D74995" w:rsidR="004E1A81" w:rsidRPr="002634E1" w:rsidRDefault="004E1A81" w:rsidP="004E1A81">
            <w:pPr>
              <w:rPr>
                <w:rFonts w:eastAsia="Arial Narrow" w:cstheme="minorHAnsi"/>
                <w:sz w:val="24"/>
                <w:szCs w:val="24"/>
                <w:lang w:val="es-CO"/>
              </w:rPr>
            </w:pPr>
            <w:r w:rsidRPr="002634E1">
              <w:rPr>
                <w:rFonts w:eastAsia="Arial Narrow" w:cstheme="minorHAnsi"/>
                <w:sz w:val="24"/>
                <w:szCs w:val="24"/>
                <w:lang w:val="es-CO"/>
              </w:rPr>
              <w:t>Manejo nutricional en UCI.</w:t>
            </w:r>
          </w:p>
          <w:p w14:paraId="5AE7DD0B" w14:textId="77777777" w:rsidR="004E1A81" w:rsidRPr="002634E1" w:rsidRDefault="004E1A81" w:rsidP="004E1A81">
            <w:pPr>
              <w:rPr>
                <w:rFonts w:eastAsia="Arial Narrow" w:cstheme="minorHAnsi"/>
                <w:sz w:val="24"/>
                <w:szCs w:val="24"/>
                <w:lang w:val="es-CO"/>
              </w:rPr>
            </w:pPr>
            <w:r w:rsidRPr="002634E1">
              <w:rPr>
                <w:rFonts w:eastAsia="Arial Narrow" w:cstheme="minorHAnsi"/>
                <w:sz w:val="24"/>
                <w:szCs w:val="24"/>
                <w:lang w:val="es-CO"/>
              </w:rPr>
              <w:t>Intervención en desnutrición moderada/severa.</w:t>
            </w:r>
          </w:p>
          <w:p w14:paraId="57FA67DB" w14:textId="747A06D2" w:rsidR="004E1A81" w:rsidRPr="002634E1" w:rsidRDefault="004E1A81" w:rsidP="004E1A81">
            <w:pPr>
              <w:rPr>
                <w:rFonts w:eastAsia="Arial Narrow" w:cstheme="minorHAnsi"/>
                <w:sz w:val="24"/>
                <w:szCs w:val="24"/>
                <w:lang w:val="es-CO"/>
              </w:rPr>
            </w:pPr>
            <w:r w:rsidRPr="002634E1">
              <w:rPr>
                <w:rFonts w:eastAsia="Arial Narrow" w:cstheme="minorHAnsi"/>
                <w:sz w:val="24"/>
                <w:szCs w:val="24"/>
                <w:lang w:val="es-CO"/>
              </w:rPr>
              <w:t>Establecer algoritmos o flujogramas que faciliten la toma de decisiones clínicas.</w:t>
            </w:r>
          </w:p>
        </w:tc>
      </w:tr>
      <w:tr w:rsidR="002634E1" w:rsidRPr="002634E1" w14:paraId="34106E9F" w14:textId="77777777" w:rsidTr="004E1A81">
        <w:trPr>
          <w:trHeight w:val="854"/>
        </w:trPr>
        <w:tc>
          <w:tcPr>
            <w:tcW w:w="4383" w:type="dxa"/>
            <w:vMerge/>
          </w:tcPr>
          <w:p w14:paraId="357B0D0F" w14:textId="77777777" w:rsidR="004E1A81" w:rsidRPr="002634E1" w:rsidRDefault="004E1A81" w:rsidP="00C04379">
            <w:pPr>
              <w:rPr>
                <w:rFonts w:cstheme="minorHAnsi"/>
                <w:sz w:val="24"/>
                <w:szCs w:val="24"/>
                <w:lang w:val="es-CO"/>
              </w:rPr>
            </w:pPr>
          </w:p>
        </w:tc>
        <w:tc>
          <w:tcPr>
            <w:tcW w:w="4388" w:type="dxa"/>
            <w:tcBorders>
              <w:top w:val="single" w:sz="4" w:space="0" w:color="auto"/>
            </w:tcBorders>
          </w:tcPr>
          <w:p w14:paraId="2FEDA79F" w14:textId="77777777" w:rsidR="00DA0A89" w:rsidRPr="002634E1" w:rsidRDefault="00DA0A89" w:rsidP="00DA0A89">
            <w:pPr>
              <w:rPr>
                <w:rFonts w:eastAsia="Arial Narrow" w:cstheme="minorHAnsi"/>
                <w:sz w:val="24"/>
                <w:szCs w:val="24"/>
                <w:lang w:val="es-CO"/>
              </w:rPr>
            </w:pPr>
            <w:r w:rsidRPr="002634E1">
              <w:rPr>
                <w:rFonts w:eastAsia="Arial Narrow" w:cstheme="minorHAnsi"/>
                <w:sz w:val="24"/>
                <w:szCs w:val="24"/>
                <w:lang w:val="es-CO"/>
              </w:rPr>
              <w:t>Capacitar al personal asistencial en el uso de los protocolos</w:t>
            </w:r>
          </w:p>
          <w:p w14:paraId="0B684A13" w14:textId="77777777" w:rsidR="00DA0A89" w:rsidRPr="002634E1" w:rsidRDefault="00DA0A89" w:rsidP="00DA0A89">
            <w:pPr>
              <w:rPr>
                <w:rFonts w:eastAsia="Arial Narrow" w:cstheme="minorHAnsi"/>
                <w:sz w:val="24"/>
                <w:szCs w:val="24"/>
                <w:lang w:val="es-CO"/>
              </w:rPr>
            </w:pPr>
            <w:r w:rsidRPr="002634E1">
              <w:rPr>
                <w:rFonts w:eastAsia="Arial Narrow" w:cstheme="minorHAnsi"/>
                <w:sz w:val="24"/>
                <w:szCs w:val="24"/>
                <w:lang w:val="es-CO"/>
              </w:rPr>
              <w:t>Realizar talleres, seminarios o sesiones clínicas.</w:t>
            </w:r>
          </w:p>
          <w:p w14:paraId="4CB0C207" w14:textId="3AEE647D" w:rsidR="004E1A81" w:rsidRPr="002634E1" w:rsidRDefault="00DA0A89" w:rsidP="004E1A81">
            <w:pPr>
              <w:rPr>
                <w:rFonts w:eastAsia="Arial Narrow" w:cstheme="minorHAnsi"/>
                <w:sz w:val="24"/>
                <w:szCs w:val="24"/>
                <w:lang w:val="es-CO"/>
              </w:rPr>
            </w:pPr>
            <w:r w:rsidRPr="002634E1">
              <w:rPr>
                <w:rFonts w:eastAsia="Arial Narrow" w:cstheme="minorHAnsi"/>
                <w:sz w:val="24"/>
                <w:szCs w:val="24"/>
                <w:lang w:val="es-CO"/>
              </w:rPr>
              <w:t>Asegurar que todo el equipo de salud conozca cuándo y cómo aplicar los protocolos.</w:t>
            </w:r>
          </w:p>
        </w:tc>
      </w:tr>
      <w:tr w:rsidR="002634E1" w:rsidRPr="002634E1" w14:paraId="3D156F7F" w14:textId="77777777" w:rsidTr="007125A7">
        <w:tc>
          <w:tcPr>
            <w:tcW w:w="4383" w:type="dxa"/>
            <w:vMerge/>
          </w:tcPr>
          <w:p w14:paraId="22831E32" w14:textId="77777777" w:rsidR="00C04379" w:rsidRPr="002634E1" w:rsidRDefault="00C04379" w:rsidP="00C04379">
            <w:pPr>
              <w:rPr>
                <w:rFonts w:eastAsia="Arial Narrow" w:cstheme="minorHAnsi"/>
                <w:sz w:val="24"/>
                <w:szCs w:val="24"/>
              </w:rPr>
            </w:pPr>
          </w:p>
        </w:tc>
        <w:tc>
          <w:tcPr>
            <w:tcW w:w="4388" w:type="dxa"/>
          </w:tcPr>
          <w:p w14:paraId="2E9C23AD" w14:textId="20AFA518" w:rsidR="00DA0A89" w:rsidRPr="002634E1" w:rsidRDefault="00DA0A89" w:rsidP="00DA0A89">
            <w:pPr>
              <w:rPr>
                <w:rFonts w:eastAsia="Arial Narrow" w:cstheme="minorHAnsi"/>
                <w:sz w:val="24"/>
                <w:szCs w:val="24"/>
                <w:lang w:val="es-CO"/>
              </w:rPr>
            </w:pPr>
            <w:r w:rsidRPr="002634E1">
              <w:rPr>
                <w:rFonts w:eastAsia="Arial Narrow" w:cstheme="minorHAnsi"/>
                <w:sz w:val="24"/>
                <w:szCs w:val="24"/>
                <w:lang w:val="es-CO"/>
              </w:rPr>
              <w:t>Integrar los protocolos en la historia clínica y procesos institucionales.</w:t>
            </w:r>
          </w:p>
          <w:p w14:paraId="1B2A33E4" w14:textId="0D5D479D" w:rsidR="00C04379" w:rsidRPr="002634E1" w:rsidRDefault="00DA0A89" w:rsidP="00C04379">
            <w:pPr>
              <w:rPr>
                <w:rFonts w:eastAsia="Arial Narrow" w:cstheme="minorHAnsi"/>
                <w:sz w:val="24"/>
                <w:szCs w:val="24"/>
                <w:lang w:val="es-CO"/>
              </w:rPr>
            </w:pPr>
            <w:r w:rsidRPr="002634E1">
              <w:rPr>
                <w:rFonts w:eastAsia="Arial Narrow" w:cstheme="minorHAnsi"/>
                <w:sz w:val="24"/>
                <w:szCs w:val="24"/>
                <w:lang w:val="es-CO"/>
              </w:rPr>
              <w:t xml:space="preserve">Incluir formularios, </w:t>
            </w:r>
            <w:proofErr w:type="spellStart"/>
            <w:r w:rsidRPr="002634E1">
              <w:rPr>
                <w:rFonts w:eastAsia="Arial Narrow" w:cstheme="minorHAnsi"/>
                <w:sz w:val="24"/>
                <w:szCs w:val="24"/>
                <w:lang w:val="es-CO"/>
              </w:rPr>
              <w:t>checklists</w:t>
            </w:r>
            <w:proofErr w:type="spellEnd"/>
            <w:r w:rsidRPr="002634E1">
              <w:rPr>
                <w:rFonts w:eastAsia="Arial Narrow" w:cstheme="minorHAnsi"/>
                <w:sz w:val="24"/>
                <w:szCs w:val="24"/>
                <w:lang w:val="es-CO"/>
              </w:rPr>
              <w:t xml:space="preserve"> o alertas electrónicas para apoyar el seguimiento de los protocolos.</w:t>
            </w:r>
          </w:p>
        </w:tc>
      </w:tr>
      <w:tr w:rsidR="002634E1" w:rsidRPr="002634E1" w14:paraId="46928A27" w14:textId="77777777" w:rsidTr="00886ABD">
        <w:trPr>
          <w:trHeight w:val="1122"/>
        </w:trPr>
        <w:tc>
          <w:tcPr>
            <w:tcW w:w="4383" w:type="dxa"/>
            <w:vMerge w:val="restart"/>
          </w:tcPr>
          <w:p w14:paraId="0939C460" w14:textId="77777777" w:rsidR="00886ABD" w:rsidRPr="002634E1" w:rsidRDefault="00886ABD" w:rsidP="000A09D7">
            <w:pPr>
              <w:rPr>
                <w:rFonts w:cstheme="minorHAnsi"/>
                <w:sz w:val="24"/>
                <w:szCs w:val="24"/>
                <w:lang w:val="es-CO"/>
              </w:rPr>
            </w:pPr>
            <w:r w:rsidRPr="002634E1">
              <w:rPr>
                <w:rFonts w:cstheme="minorHAnsi"/>
                <w:sz w:val="24"/>
                <w:szCs w:val="24"/>
                <w:lang w:val="es-CO"/>
              </w:rPr>
              <w:t xml:space="preserve">Medir indicadores de seguimiento de programa de soporte nutricional </w:t>
            </w:r>
          </w:p>
          <w:p w14:paraId="0C9BBB46" w14:textId="46AD80FA" w:rsidR="00886ABD" w:rsidRPr="002634E1" w:rsidRDefault="00886ABD" w:rsidP="000A09D7">
            <w:pPr>
              <w:tabs>
                <w:tab w:val="left" w:pos="1164"/>
              </w:tabs>
              <w:rPr>
                <w:rFonts w:eastAsia="Arial Narrow" w:cstheme="minorHAnsi"/>
                <w:sz w:val="24"/>
                <w:szCs w:val="24"/>
              </w:rPr>
            </w:pPr>
          </w:p>
        </w:tc>
        <w:tc>
          <w:tcPr>
            <w:tcW w:w="4388" w:type="dxa"/>
            <w:tcBorders>
              <w:bottom w:val="single" w:sz="4" w:space="0" w:color="auto"/>
            </w:tcBorders>
          </w:tcPr>
          <w:p w14:paraId="4D6C15F1" w14:textId="59EEB07C" w:rsidR="00886ABD" w:rsidRPr="002634E1" w:rsidRDefault="00886ABD" w:rsidP="000A09D7">
            <w:pPr>
              <w:rPr>
                <w:rFonts w:eastAsia="Arial Narrow" w:cstheme="minorHAnsi"/>
                <w:sz w:val="24"/>
                <w:szCs w:val="24"/>
              </w:rPr>
            </w:pPr>
            <w:r w:rsidRPr="002634E1">
              <w:rPr>
                <w:rFonts w:eastAsia="Arial Narrow" w:cstheme="minorHAnsi"/>
                <w:sz w:val="24"/>
                <w:szCs w:val="24"/>
              </w:rPr>
              <w:t xml:space="preserve">Establecer </w:t>
            </w:r>
            <w:r w:rsidRPr="002634E1">
              <w:rPr>
                <w:rFonts w:eastAsia="Arial Narrow" w:cstheme="minorHAnsi"/>
                <w:b/>
                <w:bCs/>
                <w:sz w:val="24"/>
                <w:szCs w:val="24"/>
              </w:rPr>
              <w:t>indicadores clave de desempeño</w:t>
            </w:r>
            <w:r w:rsidRPr="002634E1">
              <w:rPr>
                <w:rFonts w:eastAsia="Arial Narrow" w:cstheme="minorHAnsi"/>
                <w:sz w:val="24"/>
                <w:szCs w:val="24"/>
              </w:rPr>
              <w:t xml:space="preserve"> relacionados con el soporte nutricional.</w:t>
            </w:r>
          </w:p>
        </w:tc>
      </w:tr>
      <w:tr w:rsidR="002634E1" w:rsidRPr="002634E1" w14:paraId="1C558933" w14:textId="77777777" w:rsidTr="00886ABD">
        <w:trPr>
          <w:trHeight w:val="1490"/>
        </w:trPr>
        <w:tc>
          <w:tcPr>
            <w:tcW w:w="4383" w:type="dxa"/>
            <w:vMerge/>
          </w:tcPr>
          <w:p w14:paraId="4C829B5F" w14:textId="77777777" w:rsidR="00886ABD" w:rsidRPr="002634E1" w:rsidRDefault="00886ABD" w:rsidP="000A09D7">
            <w:pPr>
              <w:rPr>
                <w:rFonts w:cstheme="minorHAnsi"/>
                <w:sz w:val="24"/>
                <w:szCs w:val="24"/>
                <w:lang w:val="es-CO"/>
              </w:rPr>
            </w:pPr>
          </w:p>
        </w:tc>
        <w:tc>
          <w:tcPr>
            <w:tcW w:w="4388" w:type="dxa"/>
            <w:tcBorders>
              <w:top w:val="single" w:sz="4" w:space="0" w:color="auto"/>
              <w:bottom w:val="single" w:sz="4" w:space="0" w:color="auto"/>
            </w:tcBorders>
          </w:tcPr>
          <w:p w14:paraId="5D2305A9" w14:textId="77777777" w:rsidR="00886ABD" w:rsidRPr="002634E1" w:rsidRDefault="00886ABD" w:rsidP="00886ABD">
            <w:pPr>
              <w:rPr>
                <w:rFonts w:eastAsia="Arial Narrow" w:cstheme="minorHAnsi"/>
                <w:sz w:val="24"/>
                <w:szCs w:val="24"/>
                <w:lang w:val="es-CO"/>
              </w:rPr>
            </w:pPr>
            <w:r w:rsidRPr="002634E1">
              <w:rPr>
                <w:rFonts w:eastAsia="Arial Narrow" w:cstheme="minorHAnsi"/>
                <w:sz w:val="24"/>
                <w:szCs w:val="24"/>
                <w:lang w:val="es-CO"/>
              </w:rPr>
              <w:t>Analizar y reportar los resultados periódicamente</w:t>
            </w:r>
          </w:p>
          <w:p w14:paraId="498F5FA8" w14:textId="2B484143" w:rsidR="00886ABD" w:rsidRPr="002634E1" w:rsidRDefault="00886ABD" w:rsidP="00886ABD">
            <w:pPr>
              <w:rPr>
                <w:rFonts w:eastAsia="Arial Narrow" w:cstheme="minorHAnsi"/>
                <w:sz w:val="24"/>
                <w:szCs w:val="24"/>
              </w:rPr>
            </w:pPr>
            <w:r w:rsidRPr="002634E1">
              <w:rPr>
                <w:rFonts w:eastAsia="Arial Narrow" w:cstheme="minorHAnsi"/>
                <w:sz w:val="24"/>
                <w:szCs w:val="24"/>
                <w:lang w:val="es-CO"/>
              </w:rPr>
              <w:t>Realizar análisis mensual, bimensual o trimestral (según corresponda).</w:t>
            </w:r>
          </w:p>
        </w:tc>
      </w:tr>
      <w:tr w:rsidR="002634E1" w:rsidRPr="002634E1" w14:paraId="3A7A648C" w14:textId="77777777" w:rsidTr="00886ABD">
        <w:trPr>
          <w:trHeight w:val="554"/>
        </w:trPr>
        <w:tc>
          <w:tcPr>
            <w:tcW w:w="4383" w:type="dxa"/>
            <w:vMerge/>
          </w:tcPr>
          <w:p w14:paraId="6B033E8F" w14:textId="77777777" w:rsidR="00886ABD" w:rsidRPr="002634E1" w:rsidRDefault="00886ABD" w:rsidP="000A09D7">
            <w:pPr>
              <w:rPr>
                <w:rFonts w:cstheme="minorHAnsi"/>
                <w:sz w:val="24"/>
                <w:szCs w:val="24"/>
                <w:lang w:val="es-CO"/>
              </w:rPr>
            </w:pPr>
          </w:p>
        </w:tc>
        <w:tc>
          <w:tcPr>
            <w:tcW w:w="4388" w:type="dxa"/>
            <w:tcBorders>
              <w:top w:val="single" w:sz="4" w:space="0" w:color="auto"/>
            </w:tcBorders>
          </w:tcPr>
          <w:p w14:paraId="61594C86" w14:textId="0DD76A70" w:rsidR="008A027F" w:rsidRPr="002634E1" w:rsidRDefault="008A027F" w:rsidP="008A027F">
            <w:pPr>
              <w:rPr>
                <w:rFonts w:eastAsia="Arial Narrow" w:cstheme="minorHAnsi"/>
                <w:sz w:val="24"/>
                <w:szCs w:val="24"/>
                <w:lang w:val="es-CO"/>
              </w:rPr>
            </w:pPr>
            <w:r w:rsidRPr="002634E1">
              <w:rPr>
                <w:rFonts w:eastAsia="Arial Narrow" w:cstheme="minorHAnsi"/>
                <w:sz w:val="24"/>
                <w:szCs w:val="24"/>
                <w:lang w:val="es-CO"/>
              </w:rPr>
              <w:t>Retroalimentar al equipo de salud.</w:t>
            </w:r>
          </w:p>
          <w:p w14:paraId="7683D474" w14:textId="0F01C782" w:rsidR="00886ABD" w:rsidRPr="002634E1" w:rsidRDefault="008A027F" w:rsidP="000A09D7">
            <w:pPr>
              <w:rPr>
                <w:rFonts w:eastAsia="Arial Narrow" w:cstheme="minorHAnsi"/>
                <w:sz w:val="24"/>
                <w:szCs w:val="24"/>
                <w:lang w:val="es-CO"/>
              </w:rPr>
            </w:pPr>
            <w:r w:rsidRPr="002634E1">
              <w:rPr>
                <w:rFonts w:eastAsia="Arial Narrow" w:cstheme="minorHAnsi"/>
                <w:sz w:val="24"/>
                <w:szCs w:val="24"/>
                <w:lang w:val="es-CO"/>
              </w:rPr>
              <w:t>Compartir resultados de los indicadores con el personal asistencial.</w:t>
            </w:r>
          </w:p>
        </w:tc>
      </w:tr>
    </w:tbl>
    <w:p w14:paraId="0762CD7F" w14:textId="77777777" w:rsidR="00C837A0" w:rsidRPr="00F95EE1" w:rsidRDefault="00C837A0" w:rsidP="00C837A0">
      <w:pPr>
        <w:rPr>
          <w:rFonts w:cstheme="minorHAnsi"/>
          <w:sz w:val="24"/>
          <w:szCs w:val="24"/>
        </w:rPr>
      </w:pPr>
    </w:p>
    <w:tbl>
      <w:tblPr>
        <w:tblW w:w="8785"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06"/>
        <w:gridCol w:w="2410"/>
        <w:gridCol w:w="4169"/>
      </w:tblGrid>
      <w:tr w:rsidR="00D8439D" w:rsidRPr="00F95EE1" w14:paraId="670449BB" w14:textId="116CC4E9" w:rsidTr="00CD2715">
        <w:tc>
          <w:tcPr>
            <w:tcW w:w="2206" w:type="dxa"/>
          </w:tcPr>
          <w:p w14:paraId="0E923281" w14:textId="4AFC2F3E" w:rsidR="00C837A0" w:rsidRPr="00F95EE1" w:rsidRDefault="00D8439D" w:rsidP="007125A7">
            <w:pPr>
              <w:rPr>
                <w:rFonts w:eastAsia="Arial Narrow" w:cstheme="minorHAnsi"/>
                <w:b/>
                <w:sz w:val="24"/>
                <w:szCs w:val="24"/>
              </w:rPr>
            </w:pPr>
            <w:r w:rsidRPr="00F95EE1">
              <w:rPr>
                <w:rFonts w:eastAsia="Arial Narrow" w:cstheme="minorHAnsi"/>
                <w:b/>
                <w:sz w:val="24"/>
                <w:szCs w:val="24"/>
              </w:rPr>
              <w:lastRenderedPageBreak/>
              <w:t>ESTRATEGIAS</w:t>
            </w:r>
          </w:p>
        </w:tc>
        <w:tc>
          <w:tcPr>
            <w:tcW w:w="2410" w:type="dxa"/>
          </w:tcPr>
          <w:p w14:paraId="19A8424D" w14:textId="4C699F0C" w:rsidR="00C837A0" w:rsidRPr="00F95EE1" w:rsidRDefault="00C837A0" w:rsidP="007125A7">
            <w:pPr>
              <w:rPr>
                <w:rFonts w:eastAsia="Arial Narrow" w:cstheme="minorHAnsi"/>
                <w:b/>
                <w:sz w:val="24"/>
                <w:szCs w:val="24"/>
              </w:rPr>
            </w:pPr>
            <w:r w:rsidRPr="00F95EE1">
              <w:rPr>
                <w:rFonts w:eastAsia="Arial Narrow" w:cstheme="minorHAnsi"/>
                <w:b/>
                <w:sz w:val="24"/>
                <w:szCs w:val="24"/>
              </w:rPr>
              <w:t>METAS</w:t>
            </w:r>
          </w:p>
        </w:tc>
        <w:tc>
          <w:tcPr>
            <w:tcW w:w="4169" w:type="dxa"/>
          </w:tcPr>
          <w:p w14:paraId="14CAE5FB" w14:textId="6E82BC65" w:rsidR="00C837A0" w:rsidRPr="00F95EE1" w:rsidRDefault="00C837A0" w:rsidP="007125A7">
            <w:pPr>
              <w:rPr>
                <w:rFonts w:eastAsia="Arial Narrow" w:cstheme="minorHAnsi"/>
                <w:b/>
                <w:sz w:val="24"/>
                <w:szCs w:val="24"/>
              </w:rPr>
            </w:pPr>
            <w:r w:rsidRPr="00F95EE1">
              <w:rPr>
                <w:rFonts w:eastAsia="Arial Narrow" w:cstheme="minorHAnsi"/>
                <w:b/>
                <w:sz w:val="24"/>
                <w:szCs w:val="24"/>
              </w:rPr>
              <w:t>INDICADORES</w:t>
            </w:r>
          </w:p>
        </w:tc>
      </w:tr>
      <w:tr w:rsidR="00893E6B" w:rsidRPr="00F95EE1" w14:paraId="61199A52" w14:textId="46E57EA9" w:rsidTr="00CD2715">
        <w:tc>
          <w:tcPr>
            <w:tcW w:w="2206" w:type="dxa"/>
            <w:vMerge w:val="restart"/>
          </w:tcPr>
          <w:p w14:paraId="2A8D68E5" w14:textId="7AA25CCE" w:rsidR="00893E6B" w:rsidRPr="00183888" w:rsidRDefault="00893E6B" w:rsidP="00893E6B">
            <w:pPr>
              <w:rPr>
                <w:rFonts w:eastAsia="Arial Narrow" w:cstheme="minorHAnsi"/>
                <w:sz w:val="24"/>
                <w:szCs w:val="24"/>
              </w:rPr>
            </w:pPr>
            <w:r w:rsidRPr="00183888">
              <w:rPr>
                <w:rFonts w:eastAsia="Arial Narrow" w:cstheme="minorHAnsi"/>
                <w:sz w:val="24"/>
                <w:szCs w:val="24"/>
              </w:rPr>
              <w:t xml:space="preserve">Sensibilizar sobre la importancia de la detección temprana del riesgo nutricional. </w:t>
            </w:r>
          </w:p>
        </w:tc>
        <w:tc>
          <w:tcPr>
            <w:tcW w:w="2410" w:type="dxa"/>
          </w:tcPr>
          <w:p w14:paraId="0DFDEA7E" w14:textId="7E89CEED" w:rsidR="00893E6B" w:rsidRPr="00183888" w:rsidRDefault="00893E6B" w:rsidP="00893E6B">
            <w:pPr>
              <w:rPr>
                <w:rFonts w:eastAsia="Arial Narrow" w:cstheme="minorHAnsi"/>
                <w:sz w:val="24"/>
                <w:szCs w:val="24"/>
              </w:rPr>
            </w:pPr>
            <w:r w:rsidRPr="00183888">
              <w:rPr>
                <w:rFonts w:eastAsia="Arial Narrow" w:cstheme="minorHAnsi"/>
                <w:sz w:val="24"/>
                <w:szCs w:val="24"/>
              </w:rPr>
              <w:t xml:space="preserve">Alcanzar el 70 % de los pacientes hospitalizados con tamizaje de riesgo nutricional </w:t>
            </w:r>
          </w:p>
        </w:tc>
        <w:tc>
          <w:tcPr>
            <w:tcW w:w="4169" w:type="dxa"/>
          </w:tcPr>
          <w:p w14:paraId="22B7EA76" w14:textId="3831D3DB" w:rsidR="00893E6B" w:rsidRPr="00183888" w:rsidRDefault="00893E6B" w:rsidP="00893E6B">
            <w:pPr>
              <w:rPr>
                <w:rFonts w:eastAsia="Arial Narrow" w:cstheme="minorHAnsi"/>
                <w:sz w:val="24"/>
                <w:szCs w:val="24"/>
              </w:rPr>
            </w:pPr>
            <w:r w:rsidRPr="00183888">
              <w:rPr>
                <w:rFonts w:eastAsia="Arial Narrow" w:cstheme="minorHAnsi"/>
                <w:sz w:val="24"/>
                <w:szCs w:val="24"/>
              </w:rPr>
              <w:t xml:space="preserve">(Número de paciente con </w:t>
            </w:r>
            <w:r w:rsidR="00183888" w:rsidRPr="00183888">
              <w:rPr>
                <w:rFonts w:eastAsia="Arial Narrow" w:cstheme="minorHAnsi"/>
                <w:sz w:val="24"/>
                <w:szCs w:val="24"/>
              </w:rPr>
              <w:t>aplicación</w:t>
            </w:r>
            <w:r w:rsidRPr="00183888">
              <w:rPr>
                <w:rFonts w:eastAsia="Arial Narrow" w:cstheme="minorHAnsi"/>
                <w:sz w:val="24"/>
                <w:szCs w:val="24"/>
              </w:rPr>
              <w:t xml:space="preserve"> de tamizaje nutricional)</w:t>
            </w:r>
            <w:r w:rsidRPr="00183888">
              <w:rPr>
                <w:rFonts w:eastAsia="Arial Narrow" w:cstheme="minorHAnsi"/>
                <w:sz w:val="24"/>
                <w:szCs w:val="24"/>
              </w:rPr>
              <w:t xml:space="preserve"> </w:t>
            </w:r>
            <w:r w:rsidRPr="00183888">
              <w:rPr>
                <w:rFonts w:eastAsia="Arial Narrow" w:cstheme="minorHAnsi"/>
                <w:sz w:val="24"/>
                <w:szCs w:val="24"/>
              </w:rPr>
              <w:t>/</w:t>
            </w:r>
            <w:r w:rsidRPr="00183888">
              <w:rPr>
                <w:rFonts w:eastAsia="Arial Narrow" w:cstheme="minorHAnsi"/>
                <w:sz w:val="24"/>
                <w:szCs w:val="24"/>
              </w:rPr>
              <w:t xml:space="preserve"> </w:t>
            </w:r>
            <w:r w:rsidRPr="00183888">
              <w:rPr>
                <w:rFonts w:eastAsia="Arial Narrow" w:cstheme="minorHAnsi"/>
                <w:sz w:val="24"/>
                <w:szCs w:val="24"/>
              </w:rPr>
              <w:t xml:space="preserve">(Total de egresos en un mes MENOS OBSTETRICOS MAS UCI) x 1000 tasa </w:t>
            </w:r>
          </w:p>
          <w:p w14:paraId="6D39073D" w14:textId="645840A5" w:rsidR="00893E6B" w:rsidRPr="00183888" w:rsidRDefault="00893E6B" w:rsidP="00893E6B">
            <w:pPr>
              <w:rPr>
                <w:rFonts w:eastAsia="Arial Narrow" w:cstheme="minorHAnsi"/>
                <w:sz w:val="24"/>
                <w:szCs w:val="24"/>
              </w:rPr>
            </w:pPr>
          </w:p>
        </w:tc>
      </w:tr>
      <w:tr w:rsidR="00893E6B" w:rsidRPr="00F95EE1" w14:paraId="6AD00829" w14:textId="3FD793F0" w:rsidTr="00CD2715">
        <w:tc>
          <w:tcPr>
            <w:tcW w:w="2206" w:type="dxa"/>
            <w:vMerge/>
          </w:tcPr>
          <w:p w14:paraId="2E421E9F" w14:textId="77777777" w:rsidR="00893E6B" w:rsidRPr="00183888" w:rsidRDefault="00893E6B" w:rsidP="00893E6B">
            <w:pPr>
              <w:rPr>
                <w:rFonts w:eastAsia="Arial Narrow" w:cstheme="minorHAnsi"/>
                <w:sz w:val="24"/>
                <w:szCs w:val="24"/>
              </w:rPr>
            </w:pPr>
          </w:p>
        </w:tc>
        <w:tc>
          <w:tcPr>
            <w:tcW w:w="2410" w:type="dxa"/>
          </w:tcPr>
          <w:p w14:paraId="399D83A4" w14:textId="77777777" w:rsidR="00893E6B" w:rsidRPr="00183888" w:rsidRDefault="00893E6B" w:rsidP="00893E6B">
            <w:pPr>
              <w:rPr>
                <w:rFonts w:eastAsia="Arial Narrow" w:cstheme="minorHAnsi"/>
                <w:sz w:val="24"/>
                <w:szCs w:val="24"/>
              </w:rPr>
            </w:pPr>
          </w:p>
        </w:tc>
        <w:tc>
          <w:tcPr>
            <w:tcW w:w="4169" w:type="dxa"/>
          </w:tcPr>
          <w:p w14:paraId="4C5343DD" w14:textId="354B2DC7" w:rsidR="00893E6B" w:rsidRPr="00183888" w:rsidRDefault="00183888" w:rsidP="00893E6B">
            <w:pPr>
              <w:rPr>
                <w:rFonts w:eastAsia="Arial Narrow" w:cstheme="minorHAnsi"/>
                <w:sz w:val="24"/>
                <w:szCs w:val="24"/>
                <w:lang w:val="es-CO"/>
              </w:rPr>
            </w:pPr>
            <w:r w:rsidRPr="00183888">
              <w:rPr>
                <w:rFonts w:eastAsia="Arial Narrow" w:cstheme="minorHAnsi"/>
                <w:sz w:val="24"/>
                <w:szCs w:val="24"/>
              </w:rPr>
              <w:t xml:space="preserve">(Número de pacientes con riesgo nutricional alto con </w:t>
            </w:r>
            <w:r w:rsidRPr="00183888">
              <w:rPr>
                <w:rFonts w:eastAsia="Arial Narrow" w:cstheme="minorHAnsi"/>
                <w:sz w:val="24"/>
                <w:szCs w:val="24"/>
              </w:rPr>
              <w:t>aplicación</w:t>
            </w:r>
            <w:r w:rsidRPr="00183888">
              <w:rPr>
                <w:rFonts w:eastAsia="Arial Narrow" w:cstheme="minorHAnsi"/>
                <w:sz w:val="24"/>
                <w:szCs w:val="24"/>
              </w:rPr>
              <w:t xml:space="preserve"> de tamizaje nutricional)</w:t>
            </w:r>
            <w:r>
              <w:rPr>
                <w:rFonts w:eastAsia="Arial Narrow" w:cstheme="minorHAnsi"/>
                <w:sz w:val="24"/>
                <w:szCs w:val="24"/>
              </w:rPr>
              <w:t xml:space="preserve"> </w:t>
            </w:r>
            <w:r w:rsidRPr="00183888">
              <w:rPr>
                <w:rFonts w:eastAsia="Arial Narrow" w:cstheme="minorHAnsi"/>
                <w:sz w:val="24"/>
                <w:szCs w:val="24"/>
              </w:rPr>
              <w:t>/</w:t>
            </w:r>
            <w:r>
              <w:rPr>
                <w:rFonts w:eastAsia="Arial Narrow" w:cstheme="minorHAnsi"/>
                <w:sz w:val="24"/>
                <w:szCs w:val="24"/>
              </w:rPr>
              <w:t xml:space="preserve"> </w:t>
            </w:r>
            <w:r w:rsidRPr="00183888">
              <w:rPr>
                <w:rFonts w:eastAsia="Arial Narrow" w:cstheme="minorHAnsi"/>
                <w:sz w:val="24"/>
                <w:szCs w:val="24"/>
              </w:rPr>
              <w:t>(Total de pacientes tamizados)</w:t>
            </w:r>
          </w:p>
        </w:tc>
      </w:tr>
      <w:tr w:rsidR="00893E6B" w:rsidRPr="00F95EE1" w14:paraId="3CC993D4" w14:textId="315F61C8" w:rsidTr="00CD2715">
        <w:tc>
          <w:tcPr>
            <w:tcW w:w="2206" w:type="dxa"/>
            <w:vMerge/>
          </w:tcPr>
          <w:p w14:paraId="49D60814" w14:textId="7C205C8F" w:rsidR="00893E6B" w:rsidRPr="00183888" w:rsidRDefault="00893E6B" w:rsidP="00893E6B">
            <w:pPr>
              <w:rPr>
                <w:rFonts w:eastAsia="Arial Narrow" w:cstheme="minorHAnsi"/>
                <w:sz w:val="24"/>
                <w:szCs w:val="24"/>
              </w:rPr>
            </w:pPr>
          </w:p>
        </w:tc>
        <w:tc>
          <w:tcPr>
            <w:tcW w:w="2410" w:type="dxa"/>
          </w:tcPr>
          <w:p w14:paraId="3300B26B" w14:textId="4871AE5B" w:rsidR="00893E6B" w:rsidRPr="00183888" w:rsidRDefault="00183888" w:rsidP="00893E6B">
            <w:pPr>
              <w:rPr>
                <w:rFonts w:eastAsia="Arial Narrow" w:cstheme="minorHAnsi"/>
                <w:sz w:val="24"/>
                <w:szCs w:val="24"/>
              </w:rPr>
            </w:pPr>
            <w:r w:rsidRPr="00183888">
              <w:rPr>
                <w:rFonts w:eastAsia="Arial Narrow" w:cstheme="minorHAnsi"/>
                <w:sz w:val="24"/>
                <w:szCs w:val="24"/>
              </w:rPr>
              <w:t xml:space="preserve">Alcanzar el </w:t>
            </w:r>
            <w:r w:rsidRPr="00183888">
              <w:rPr>
                <w:rFonts w:eastAsia="Arial Narrow" w:cstheme="minorHAnsi"/>
                <w:sz w:val="24"/>
                <w:szCs w:val="24"/>
              </w:rPr>
              <w:t>95</w:t>
            </w:r>
            <w:r w:rsidRPr="00183888">
              <w:rPr>
                <w:rFonts w:eastAsia="Arial Narrow" w:cstheme="minorHAnsi"/>
                <w:sz w:val="24"/>
                <w:szCs w:val="24"/>
              </w:rPr>
              <w:t>% de los pacientes</w:t>
            </w:r>
            <w:r w:rsidRPr="00183888">
              <w:rPr>
                <w:rFonts w:eastAsia="Arial Narrow" w:cstheme="minorHAnsi"/>
                <w:sz w:val="24"/>
                <w:szCs w:val="24"/>
              </w:rPr>
              <w:t xml:space="preserve"> con meta nutricional.</w:t>
            </w:r>
          </w:p>
        </w:tc>
        <w:tc>
          <w:tcPr>
            <w:tcW w:w="4169" w:type="dxa"/>
          </w:tcPr>
          <w:p w14:paraId="33371019" w14:textId="7764C2FD" w:rsidR="00893E6B" w:rsidRPr="00183888" w:rsidRDefault="00183888" w:rsidP="00893E6B">
            <w:pPr>
              <w:rPr>
                <w:rFonts w:eastAsia="Arial Narrow" w:cstheme="minorHAnsi"/>
                <w:sz w:val="24"/>
                <w:szCs w:val="24"/>
              </w:rPr>
            </w:pPr>
            <w:r w:rsidRPr="00183888">
              <w:rPr>
                <w:rFonts w:eastAsia="Arial Narrow" w:cstheme="minorHAnsi"/>
                <w:sz w:val="24"/>
                <w:szCs w:val="24"/>
              </w:rPr>
              <w:t xml:space="preserve">(Número de pacientes que logran la meta </w:t>
            </w:r>
            <w:proofErr w:type="gramStart"/>
            <w:r w:rsidRPr="00183888">
              <w:rPr>
                <w:rFonts w:eastAsia="Arial Narrow" w:cstheme="minorHAnsi"/>
                <w:sz w:val="24"/>
                <w:szCs w:val="24"/>
              </w:rPr>
              <w:t>nutricional )</w:t>
            </w:r>
            <w:proofErr w:type="gramEnd"/>
            <w:r w:rsidRPr="00183888">
              <w:rPr>
                <w:rFonts w:eastAsia="Arial Narrow" w:cstheme="minorHAnsi"/>
                <w:sz w:val="24"/>
                <w:szCs w:val="24"/>
              </w:rPr>
              <w:t>/(Total de pacientes atendidos en el periodo por el GSMTN)</w:t>
            </w:r>
          </w:p>
        </w:tc>
      </w:tr>
      <w:tr w:rsidR="00183888" w:rsidRPr="00F95EE1" w14:paraId="2D16F4B2" w14:textId="2E6B42B4" w:rsidTr="00CD2715">
        <w:tc>
          <w:tcPr>
            <w:tcW w:w="2206" w:type="dxa"/>
            <w:vMerge w:val="restart"/>
          </w:tcPr>
          <w:p w14:paraId="4FED5556" w14:textId="10FB116C" w:rsidR="00183888" w:rsidRPr="00183888" w:rsidRDefault="00183888" w:rsidP="00893E6B">
            <w:pPr>
              <w:rPr>
                <w:rFonts w:eastAsia="Arial Narrow" w:cstheme="minorHAnsi"/>
                <w:sz w:val="24"/>
                <w:szCs w:val="24"/>
              </w:rPr>
            </w:pPr>
            <w:r w:rsidRPr="00183888">
              <w:rPr>
                <w:rFonts w:eastAsia="Arial Narrow" w:cstheme="minorHAnsi"/>
                <w:sz w:val="24"/>
                <w:szCs w:val="24"/>
              </w:rPr>
              <w:t>Diseñar y ajustar dieta intrahospitalaria según necesidades energéticas individualizadas, teniendo en cuenta las preferencias alimentarias, cultura y condición clínica del paciente, considerar además el uso de suplementos orales u enterales si es necesario.</w:t>
            </w:r>
          </w:p>
        </w:tc>
        <w:tc>
          <w:tcPr>
            <w:tcW w:w="2410" w:type="dxa"/>
            <w:vMerge w:val="restart"/>
          </w:tcPr>
          <w:p w14:paraId="5EEFB59B" w14:textId="661DDA39" w:rsidR="00183888" w:rsidRPr="00183888" w:rsidRDefault="00183888" w:rsidP="00893E6B">
            <w:pPr>
              <w:rPr>
                <w:rFonts w:eastAsia="Arial Narrow" w:cstheme="minorHAnsi"/>
                <w:sz w:val="24"/>
                <w:szCs w:val="24"/>
              </w:rPr>
            </w:pPr>
            <w:r>
              <w:rPr>
                <w:rFonts w:eastAsia="Arial Narrow" w:cstheme="minorHAnsi"/>
                <w:sz w:val="24"/>
                <w:szCs w:val="24"/>
              </w:rPr>
              <w:t>Según necesidad clínica.</w:t>
            </w:r>
          </w:p>
        </w:tc>
        <w:tc>
          <w:tcPr>
            <w:tcW w:w="4169" w:type="dxa"/>
          </w:tcPr>
          <w:p w14:paraId="63EAC955" w14:textId="7131B7CA" w:rsidR="00183888" w:rsidRPr="00183888" w:rsidRDefault="00183888" w:rsidP="00893E6B">
            <w:pPr>
              <w:rPr>
                <w:rFonts w:ascii="Calibri" w:hAnsi="Calibri" w:cs="Calibri"/>
                <w:color w:val="000000"/>
                <w:sz w:val="24"/>
                <w:szCs w:val="24"/>
                <w:lang w:val="es-CO"/>
              </w:rPr>
            </w:pPr>
            <w:r w:rsidRPr="00183888">
              <w:rPr>
                <w:rFonts w:ascii="Calibri" w:hAnsi="Calibri" w:cs="Calibri"/>
                <w:color w:val="000000"/>
                <w:sz w:val="24"/>
                <w:szCs w:val="24"/>
              </w:rPr>
              <w:t xml:space="preserve">(Número pacientes con </w:t>
            </w:r>
            <w:r w:rsidRPr="00183888">
              <w:rPr>
                <w:rFonts w:ascii="Calibri" w:hAnsi="Calibri" w:cs="Calibri"/>
                <w:color w:val="000000"/>
                <w:sz w:val="24"/>
                <w:szCs w:val="24"/>
              </w:rPr>
              <w:t>fórmulas</w:t>
            </w:r>
            <w:r w:rsidRPr="00183888">
              <w:rPr>
                <w:rFonts w:ascii="Calibri" w:hAnsi="Calibri" w:cs="Calibri"/>
                <w:color w:val="000000"/>
                <w:sz w:val="24"/>
                <w:szCs w:val="24"/>
              </w:rPr>
              <w:t xml:space="preserve"> enterales y complementarias </w:t>
            </w:r>
            <w:proofErr w:type="spellStart"/>
            <w:r w:rsidRPr="00183888">
              <w:rPr>
                <w:rFonts w:ascii="Calibri" w:hAnsi="Calibri" w:cs="Calibri"/>
                <w:color w:val="000000"/>
                <w:sz w:val="24"/>
                <w:szCs w:val="24"/>
              </w:rPr>
              <w:t>via</w:t>
            </w:r>
            <w:proofErr w:type="spellEnd"/>
            <w:r w:rsidRPr="00183888">
              <w:rPr>
                <w:rFonts w:ascii="Calibri" w:hAnsi="Calibri" w:cs="Calibri"/>
                <w:color w:val="000000"/>
                <w:sz w:val="24"/>
                <w:szCs w:val="24"/>
              </w:rPr>
              <w:t xml:space="preserve"> </w:t>
            </w:r>
            <w:proofErr w:type="gramStart"/>
            <w:r w:rsidRPr="00183888">
              <w:rPr>
                <w:rFonts w:ascii="Calibri" w:hAnsi="Calibri" w:cs="Calibri"/>
                <w:color w:val="000000"/>
                <w:sz w:val="24"/>
                <w:szCs w:val="24"/>
              </w:rPr>
              <w:t>oral)/</w:t>
            </w:r>
            <w:proofErr w:type="gramEnd"/>
            <w:r w:rsidRPr="00183888">
              <w:rPr>
                <w:rFonts w:ascii="Calibri" w:hAnsi="Calibri" w:cs="Calibri"/>
                <w:color w:val="000000"/>
                <w:sz w:val="24"/>
                <w:szCs w:val="24"/>
              </w:rPr>
              <w:t>(Total de pacientes atendidos en el GSMTN sin los pacientes que reciben educación nutricional</w:t>
            </w:r>
          </w:p>
        </w:tc>
      </w:tr>
      <w:tr w:rsidR="00183888" w:rsidRPr="00F95EE1" w14:paraId="70F6FAB4" w14:textId="413AA8D5" w:rsidTr="00CD2715">
        <w:tc>
          <w:tcPr>
            <w:tcW w:w="2206" w:type="dxa"/>
            <w:vMerge/>
          </w:tcPr>
          <w:p w14:paraId="64B60E07" w14:textId="77777777" w:rsidR="00183888" w:rsidRPr="00183888" w:rsidRDefault="00183888" w:rsidP="00893E6B">
            <w:pPr>
              <w:rPr>
                <w:rFonts w:eastAsia="Arial Narrow" w:cstheme="minorHAnsi"/>
                <w:sz w:val="24"/>
                <w:szCs w:val="24"/>
              </w:rPr>
            </w:pPr>
          </w:p>
        </w:tc>
        <w:tc>
          <w:tcPr>
            <w:tcW w:w="2410" w:type="dxa"/>
            <w:vMerge/>
          </w:tcPr>
          <w:p w14:paraId="374519AE" w14:textId="77777777" w:rsidR="00183888" w:rsidRPr="00183888" w:rsidRDefault="00183888" w:rsidP="00893E6B">
            <w:pPr>
              <w:rPr>
                <w:rFonts w:eastAsia="Arial Narrow" w:cstheme="minorHAnsi"/>
                <w:sz w:val="24"/>
                <w:szCs w:val="24"/>
              </w:rPr>
            </w:pPr>
          </w:p>
        </w:tc>
        <w:tc>
          <w:tcPr>
            <w:tcW w:w="4169" w:type="dxa"/>
          </w:tcPr>
          <w:p w14:paraId="026BBCE3" w14:textId="4251CD0C" w:rsidR="00183888" w:rsidRPr="00183888" w:rsidRDefault="00183888" w:rsidP="00893E6B">
            <w:pPr>
              <w:rPr>
                <w:rFonts w:ascii="Calibri" w:hAnsi="Calibri" w:cs="Calibri"/>
                <w:color w:val="000000"/>
                <w:sz w:val="24"/>
                <w:szCs w:val="24"/>
                <w:lang w:val="es-CO"/>
              </w:rPr>
            </w:pPr>
            <w:r w:rsidRPr="00183888">
              <w:rPr>
                <w:rFonts w:ascii="Calibri" w:hAnsi="Calibri" w:cs="Calibri"/>
                <w:color w:val="000000"/>
                <w:sz w:val="24"/>
                <w:szCs w:val="24"/>
              </w:rPr>
              <w:t>(Número de pacientes con soporte parenteral)</w:t>
            </w:r>
            <w:r>
              <w:rPr>
                <w:rFonts w:ascii="Calibri" w:hAnsi="Calibri" w:cs="Calibri"/>
                <w:color w:val="000000"/>
                <w:sz w:val="24"/>
                <w:szCs w:val="24"/>
              </w:rPr>
              <w:t xml:space="preserve"> </w:t>
            </w:r>
            <w:r w:rsidRPr="00183888">
              <w:rPr>
                <w:rFonts w:ascii="Calibri" w:hAnsi="Calibri" w:cs="Calibri"/>
                <w:color w:val="000000"/>
                <w:sz w:val="24"/>
                <w:szCs w:val="24"/>
              </w:rPr>
              <w:t>/</w:t>
            </w:r>
            <w:r>
              <w:rPr>
                <w:rFonts w:ascii="Calibri" w:hAnsi="Calibri" w:cs="Calibri"/>
                <w:color w:val="000000"/>
                <w:sz w:val="24"/>
                <w:szCs w:val="24"/>
              </w:rPr>
              <w:t xml:space="preserve"> </w:t>
            </w:r>
            <w:r w:rsidRPr="00183888">
              <w:rPr>
                <w:rFonts w:ascii="Calibri" w:hAnsi="Calibri" w:cs="Calibri"/>
                <w:color w:val="000000"/>
                <w:sz w:val="24"/>
                <w:szCs w:val="24"/>
              </w:rPr>
              <w:t>(Total de pacientes atendidos en el GSMTN)</w:t>
            </w:r>
          </w:p>
        </w:tc>
      </w:tr>
      <w:tr w:rsidR="00183888" w:rsidRPr="00F95EE1" w14:paraId="35752E9F" w14:textId="77777777" w:rsidTr="00CD2715">
        <w:tc>
          <w:tcPr>
            <w:tcW w:w="2206" w:type="dxa"/>
            <w:vMerge/>
          </w:tcPr>
          <w:p w14:paraId="6A2427DB" w14:textId="77777777" w:rsidR="00183888" w:rsidRPr="00F95EE1" w:rsidRDefault="00183888" w:rsidP="00893E6B">
            <w:pPr>
              <w:rPr>
                <w:rFonts w:eastAsia="Arial Narrow" w:cstheme="minorHAnsi"/>
                <w:sz w:val="24"/>
                <w:szCs w:val="24"/>
              </w:rPr>
            </w:pPr>
          </w:p>
        </w:tc>
        <w:tc>
          <w:tcPr>
            <w:tcW w:w="2410" w:type="dxa"/>
            <w:vMerge/>
          </w:tcPr>
          <w:p w14:paraId="0819DABF" w14:textId="77777777" w:rsidR="00183888" w:rsidRPr="00F95EE1" w:rsidRDefault="00183888" w:rsidP="00893E6B">
            <w:pPr>
              <w:rPr>
                <w:rFonts w:eastAsia="Arial Narrow" w:cstheme="minorHAnsi"/>
                <w:sz w:val="24"/>
                <w:szCs w:val="24"/>
              </w:rPr>
            </w:pPr>
          </w:p>
        </w:tc>
        <w:tc>
          <w:tcPr>
            <w:tcW w:w="4169" w:type="dxa"/>
          </w:tcPr>
          <w:p w14:paraId="62E99139" w14:textId="04B4E3AE" w:rsidR="00183888" w:rsidRPr="00183888" w:rsidRDefault="00183888" w:rsidP="00893E6B">
            <w:pPr>
              <w:rPr>
                <w:rFonts w:ascii="Calibri" w:hAnsi="Calibri" w:cs="Calibri"/>
                <w:color w:val="000000"/>
                <w:sz w:val="24"/>
                <w:szCs w:val="24"/>
                <w:lang w:val="es-CO"/>
              </w:rPr>
            </w:pPr>
            <w:r w:rsidRPr="00183888">
              <w:rPr>
                <w:rFonts w:ascii="Calibri" w:hAnsi="Calibri" w:cs="Calibri"/>
                <w:color w:val="000000"/>
                <w:sz w:val="24"/>
                <w:szCs w:val="24"/>
              </w:rPr>
              <w:t>(Número de pacientes con soporte nutricional mixto)</w:t>
            </w:r>
            <w:r>
              <w:rPr>
                <w:rFonts w:ascii="Calibri" w:hAnsi="Calibri" w:cs="Calibri"/>
                <w:color w:val="000000"/>
                <w:sz w:val="24"/>
                <w:szCs w:val="24"/>
              </w:rPr>
              <w:t xml:space="preserve"> </w:t>
            </w:r>
            <w:r w:rsidRPr="00183888">
              <w:rPr>
                <w:rFonts w:ascii="Calibri" w:hAnsi="Calibri" w:cs="Calibri"/>
                <w:color w:val="000000"/>
                <w:sz w:val="24"/>
                <w:szCs w:val="24"/>
              </w:rPr>
              <w:t>/</w:t>
            </w:r>
            <w:r>
              <w:rPr>
                <w:rFonts w:ascii="Calibri" w:hAnsi="Calibri" w:cs="Calibri"/>
                <w:color w:val="000000"/>
                <w:sz w:val="24"/>
                <w:szCs w:val="24"/>
              </w:rPr>
              <w:t xml:space="preserve"> </w:t>
            </w:r>
            <w:r w:rsidRPr="00183888">
              <w:rPr>
                <w:rFonts w:ascii="Calibri" w:hAnsi="Calibri" w:cs="Calibri"/>
                <w:color w:val="000000"/>
                <w:sz w:val="24"/>
                <w:szCs w:val="24"/>
              </w:rPr>
              <w:t>(Total de pacientes atendidos en el GSMTN)</w:t>
            </w:r>
          </w:p>
        </w:tc>
      </w:tr>
      <w:tr w:rsidR="00183888" w:rsidRPr="00183888" w14:paraId="5957D680" w14:textId="77777777" w:rsidTr="00CD2715">
        <w:tc>
          <w:tcPr>
            <w:tcW w:w="2206" w:type="dxa"/>
            <w:vMerge/>
          </w:tcPr>
          <w:p w14:paraId="0240410A" w14:textId="77777777" w:rsidR="00183888" w:rsidRPr="00F95EE1" w:rsidRDefault="00183888" w:rsidP="00893E6B">
            <w:pPr>
              <w:rPr>
                <w:rFonts w:eastAsia="Arial Narrow" w:cstheme="minorHAnsi"/>
                <w:sz w:val="24"/>
                <w:szCs w:val="24"/>
              </w:rPr>
            </w:pPr>
          </w:p>
        </w:tc>
        <w:tc>
          <w:tcPr>
            <w:tcW w:w="2410" w:type="dxa"/>
            <w:vMerge/>
          </w:tcPr>
          <w:p w14:paraId="760BD533" w14:textId="77777777" w:rsidR="00183888" w:rsidRPr="00F95EE1" w:rsidRDefault="00183888" w:rsidP="00893E6B">
            <w:pPr>
              <w:rPr>
                <w:rFonts w:eastAsia="Arial Narrow" w:cstheme="minorHAnsi"/>
                <w:sz w:val="24"/>
                <w:szCs w:val="24"/>
              </w:rPr>
            </w:pPr>
          </w:p>
        </w:tc>
        <w:tc>
          <w:tcPr>
            <w:tcW w:w="4169" w:type="dxa"/>
          </w:tcPr>
          <w:p w14:paraId="3EFF0B0D" w14:textId="796B2771" w:rsidR="00183888" w:rsidRPr="00183888" w:rsidRDefault="00183888" w:rsidP="00893E6B">
            <w:pPr>
              <w:rPr>
                <w:rFonts w:ascii="Calibri" w:hAnsi="Calibri" w:cs="Calibri"/>
                <w:color w:val="000000"/>
                <w:sz w:val="24"/>
                <w:szCs w:val="24"/>
                <w:lang w:val="es-CO"/>
              </w:rPr>
            </w:pPr>
            <w:r w:rsidRPr="00183888">
              <w:rPr>
                <w:rFonts w:ascii="Calibri" w:hAnsi="Calibri" w:cs="Calibri"/>
                <w:color w:val="000000"/>
                <w:sz w:val="24"/>
                <w:szCs w:val="24"/>
              </w:rPr>
              <w:t>(Eventos adversos asociados a terapia nutricional presentados en el periodo en pacientes atendidos por el GSMTN)</w:t>
            </w:r>
            <w:r>
              <w:rPr>
                <w:rFonts w:ascii="Calibri" w:hAnsi="Calibri" w:cs="Calibri"/>
                <w:color w:val="000000"/>
                <w:sz w:val="24"/>
                <w:szCs w:val="24"/>
              </w:rPr>
              <w:t xml:space="preserve"> </w:t>
            </w:r>
            <w:r w:rsidRPr="00183888">
              <w:rPr>
                <w:rFonts w:ascii="Calibri" w:hAnsi="Calibri" w:cs="Calibri"/>
                <w:color w:val="000000"/>
                <w:sz w:val="24"/>
                <w:szCs w:val="24"/>
              </w:rPr>
              <w:t>/</w:t>
            </w:r>
            <w:r>
              <w:rPr>
                <w:rFonts w:ascii="Calibri" w:hAnsi="Calibri" w:cs="Calibri"/>
                <w:color w:val="000000"/>
                <w:sz w:val="24"/>
                <w:szCs w:val="24"/>
              </w:rPr>
              <w:t xml:space="preserve"> </w:t>
            </w:r>
            <w:r w:rsidRPr="00183888">
              <w:rPr>
                <w:rFonts w:ascii="Calibri" w:hAnsi="Calibri" w:cs="Calibri"/>
                <w:color w:val="000000"/>
                <w:sz w:val="24"/>
                <w:szCs w:val="24"/>
              </w:rPr>
              <w:t>(Total de pacientes atendidos por el GSMTN) X 100</w:t>
            </w:r>
          </w:p>
        </w:tc>
      </w:tr>
    </w:tbl>
    <w:p w14:paraId="3A26EEA8" w14:textId="77777777" w:rsidR="00C837A0" w:rsidRPr="00F95EE1" w:rsidRDefault="00C837A0" w:rsidP="00C837A0">
      <w:pPr>
        <w:rPr>
          <w:rFonts w:cstheme="minorHAnsi"/>
          <w:sz w:val="24"/>
          <w:szCs w:val="24"/>
        </w:rPr>
      </w:pPr>
    </w:p>
    <w:p w14:paraId="26EFB129" w14:textId="4296C23D" w:rsidR="00D05897" w:rsidRPr="00F95EE1" w:rsidRDefault="00AA18DE" w:rsidP="00C837A0">
      <w:pPr>
        <w:pStyle w:val="Ttulo1"/>
        <w:numPr>
          <w:ilvl w:val="0"/>
          <w:numId w:val="6"/>
        </w:numPr>
        <w:rPr>
          <w:rFonts w:asciiTheme="minorHAnsi" w:hAnsiTheme="minorHAnsi" w:cstheme="minorHAnsi"/>
          <w:szCs w:val="24"/>
          <w:lang w:val="es-CO"/>
        </w:rPr>
      </w:pPr>
      <w:bookmarkStart w:id="13" w:name="_Toc180604854"/>
      <w:r w:rsidRPr="00F95EE1">
        <w:rPr>
          <w:rFonts w:asciiTheme="minorHAnsi" w:hAnsiTheme="minorHAnsi" w:cstheme="minorHAnsi"/>
          <w:szCs w:val="24"/>
          <w:lang w:val="es-CO"/>
        </w:rPr>
        <w:lastRenderedPageBreak/>
        <w:t>DESCRIPCIÓN DEL PROGRAMA</w:t>
      </w:r>
      <w:bookmarkEnd w:id="13"/>
    </w:p>
    <w:p w14:paraId="0A277464" w14:textId="77777777" w:rsidR="00B53690" w:rsidRPr="00151CC1" w:rsidRDefault="00B53690" w:rsidP="00B53690">
      <w:pPr>
        <w:rPr>
          <w:rFonts w:cstheme="minorHAnsi"/>
          <w:sz w:val="24"/>
          <w:szCs w:val="24"/>
        </w:rPr>
      </w:pPr>
      <w:r w:rsidRPr="00151CC1">
        <w:rPr>
          <w:rFonts w:cstheme="minorHAnsi"/>
          <w:sz w:val="24"/>
          <w:szCs w:val="24"/>
        </w:rPr>
        <w:t>El programa de soporte metabólico y terapia nutricional se desarrolla principalmente en el ámbito hospitalario y seguimiento ambulatorio.</w:t>
      </w:r>
    </w:p>
    <w:p w14:paraId="26A8D11C" w14:textId="77777777" w:rsidR="00B53690" w:rsidRPr="00151CC1" w:rsidRDefault="00B53690" w:rsidP="00B53690">
      <w:pPr>
        <w:rPr>
          <w:rFonts w:cstheme="minorHAnsi"/>
          <w:sz w:val="24"/>
          <w:szCs w:val="24"/>
        </w:rPr>
      </w:pPr>
      <w:r w:rsidRPr="00151CC1">
        <w:rPr>
          <w:rFonts w:cstheme="minorHAnsi"/>
          <w:sz w:val="24"/>
          <w:szCs w:val="24"/>
        </w:rPr>
        <w:t>Teniendo en cuenta lo anterior se cuenta con un equipo base:</w:t>
      </w:r>
    </w:p>
    <w:p w14:paraId="356ADC2A" w14:textId="77777777" w:rsidR="00B53690" w:rsidRPr="00151CC1" w:rsidRDefault="00B53690" w:rsidP="00B53690">
      <w:pPr>
        <w:pStyle w:val="Prrafodelista"/>
        <w:numPr>
          <w:ilvl w:val="0"/>
          <w:numId w:val="16"/>
        </w:numPr>
        <w:rPr>
          <w:rFonts w:cstheme="minorHAnsi"/>
          <w:sz w:val="24"/>
          <w:szCs w:val="24"/>
        </w:rPr>
      </w:pPr>
      <w:r w:rsidRPr="00151CC1">
        <w:rPr>
          <w:rFonts w:cstheme="minorHAnsi"/>
          <w:sz w:val="24"/>
          <w:szCs w:val="24"/>
        </w:rPr>
        <w:t>Médico general Certificado o gastroenterólogo</w:t>
      </w:r>
    </w:p>
    <w:p w14:paraId="5F8D0B8D" w14:textId="77777777" w:rsidR="00B53690" w:rsidRPr="00151CC1" w:rsidRDefault="00B53690" w:rsidP="00B53690">
      <w:pPr>
        <w:pStyle w:val="Prrafodelista"/>
        <w:numPr>
          <w:ilvl w:val="0"/>
          <w:numId w:val="16"/>
        </w:numPr>
        <w:rPr>
          <w:rFonts w:cstheme="minorHAnsi"/>
          <w:sz w:val="24"/>
          <w:szCs w:val="24"/>
        </w:rPr>
      </w:pPr>
      <w:r w:rsidRPr="00151CC1">
        <w:rPr>
          <w:rFonts w:cstheme="minorHAnsi"/>
          <w:sz w:val="24"/>
          <w:szCs w:val="24"/>
        </w:rPr>
        <w:t>Nutricionista Dietista certificada</w:t>
      </w:r>
    </w:p>
    <w:p w14:paraId="41010753" w14:textId="77777777" w:rsidR="00B53690" w:rsidRPr="00151CC1" w:rsidRDefault="00B53690" w:rsidP="00B53690">
      <w:pPr>
        <w:pStyle w:val="Prrafodelista"/>
        <w:numPr>
          <w:ilvl w:val="0"/>
          <w:numId w:val="16"/>
        </w:numPr>
        <w:rPr>
          <w:rFonts w:cstheme="minorHAnsi"/>
          <w:sz w:val="24"/>
          <w:szCs w:val="24"/>
        </w:rPr>
      </w:pPr>
      <w:r w:rsidRPr="00151CC1">
        <w:rPr>
          <w:rFonts w:cstheme="minorHAnsi"/>
          <w:sz w:val="24"/>
          <w:szCs w:val="24"/>
        </w:rPr>
        <w:t xml:space="preserve">Fonoaudiólogo </w:t>
      </w:r>
    </w:p>
    <w:p w14:paraId="5F82D298" w14:textId="77777777" w:rsidR="00B53690" w:rsidRPr="00151CC1" w:rsidRDefault="00B53690" w:rsidP="00B53690">
      <w:pPr>
        <w:pStyle w:val="Prrafodelista"/>
        <w:numPr>
          <w:ilvl w:val="0"/>
          <w:numId w:val="16"/>
        </w:numPr>
        <w:rPr>
          <w:rFonts w:cstheme="minorHAnsi"/>
          <w:sz w:val="24"/>
          <w:szCs w:val="24"/>
        </w:rPr>
      </w:pPr>
      <w:r w:rsidRPr="00151CC1">
        <w:rPr>
          <w:rFonts w:cstheme="minorHAnsi"/>
          <w:sz w:val="24"/>
          <w:szCs w:val="24"/>
        </w:rPr>
        <w:t xml:space="preserve">Químico farmacéutico </w:t>
      </w:r>
    </w:p>
    <w:p w14:paraId="38D5EA16" w14:textId="77777777" w:rsidR="00B53690" w:rsidRPr="00151CC1" w:rsidRDefault="00B53690" w:rsidP="00B53690">
      <w:pPr>
        <w:pStyle w:val="Prrafodelista"/>
        <w:numPr>
          <w:ilvl w:val="0"/>
          <w:numId w:val="16"/>
        </w:numPr>
        <w:rPr>
          <w:rFonts w:cstheme="minorHAnsi"/>
          <w:sz w:val="24"/>
          <w:szCs w:val="24"/>
        </w:rPr>
      </w:pPr>
      <w:r w:rsidRPr="00151CC1">
        <w:rPr>
          <w:rFonts w:cstheme="minorHAnsi"/>
          <w:sz w:val="24"/>
          <w:szCs w:val="24"/>
        </w:rPr>
        <w:t>profesional de Enfermería certificado</w:t>
      </w:r>
    </w:p>
    <w:p w14:paraId="018211CE" w14:textId="77777777" w:rsidR="00B53690" w:rsidRPr="00151CC1" w:rsidRDefault="00B53690" w:rsidP="00B53690">
      <w:pPr>
        <w:pStyle w:val="Prrafodelista"/>
        <w:numPr>
          <w:ilvl w:val="0"/>
          <w:numId w:val="16"/>
        </w:numPr>
        <w:rPr>
          <w:rFonts w:cstheme="minorHAnsi"/>
          <w:sz w:val="24"/>
          <w:szCs w:val="24"/>
        </w:rPr>
      </w:pPr>
      <w:r w:rsidRPr="00151CC1">
        <w:rPr>
          <w:rFonts w:cstheme="minorHAnsi"/>
          <w:sz w:val="24"/>
          <w:szCs w:val="24"/>
        </w:rPr>
        <w:t>Fisioterapeuta</w:t>
      </w:r>
    </w:p>
    <w:p w14:paraId="75F1CE12" w14:textId="77777777" w:rsidR="00B53690" w:rsidRPr="00151CC1" w:rsidRDefault="00B53690" w:rsidP="00B53690">
      <w:pPr>
        <w:rPr>
          <w:rFonts w:cstheme="minorHAnsi"/>
          <w:sz w:val="24"/>
          <w:szCs w:val="24"/>
        </w:rPr>
      </w:pPr>
      <w:r w:rsidRPr="00151CC1">
        <w:rPr>
          <w:rFonts w:cstheme="minorHAnsi"/>
          <w:sz w:val="24"/>
          <w:szCs w:val="24"/>
        </w:rPr>
        <w:t xml:space="preserve">Cada profesional debe cumplir con las actividades que aparecen a continuación: </w:t>
      </w:r>
    </w:p>
    <w:p w14:paraId="587B7842" w14:textId="77777777" w:rsidR="00B53690" w:rsidRPr="00151CC1" w:rsidRDefault="00B53690" w:rsidP="00B53690">
      <w:pPr>
        <w:rPr>
          <w:rFonts w:cstheme="minorHAnsi"/>
          <w:b/>
          <w:bCs/>
          <w:sz w:val="24"/>
          <w:szCs w:val="24"/>
        </w:rPr>
      </w:pPr>
      <w:r w:rsidRPr="00151CC1">
        <w:rPr>
          <w:rFonts w:cstheme="minorHAnsi"/>
          <w:b/>
          <w:bCs/>
          <w:sz w:val="24"/>
          <w:szCs w:val="24"/>
        </w:rPr>
        <w:t>Funciones del médico en el grupo de soporte nutricional</w:t>
      </w:r>
    </w:p>
    <w:p w14:paraId="13C15AC4" w14:textId="77777777" w:rsidR="00B53690" w:rsidRPr="00151CC1" w:rsidRDefault="00B53690" w:rsidP="00B53690">
      <w:pPr>
        <w:pStyle w:val="Prrafodelista"/>
        <w:numPr>
          <w:ilvl w:val="0"/>
          <w:numId w:val="17"/>
        </w:numPr>
        <w:rPr>
          <w:rFonts w:cstheme="minorHAnsi"/>
          <w:sz w:val="24"/>
          <w:szCs w:val="24"/>
        </w:rPr>
      </w:pPr>
      <w:r w:rsidRPr="00151CC1">
        <w:rPr>
          <w:rFonts w:cstheme="minorHAnsi"/>
          <w:sz w:val="24"/>
          <w:szCs w:val="24"/>
        </w:rPr>
        <w:t>Valorar al paciente y hacer el diagnóstico clínico</w:t>
      </w:r>
    </w:p>
    <w:p w14:paraId="7BC3BC0F" w14:textId="77777777" w:rsidR="00B53690" w:rsidRPr="00151CC1" w:rsidRDefault="00B53690" w:rsidP="00B53690">
      <w:pPr>
        <w:pStyle w:val="Prrafodelista"/>
        <w:numPr>
          <w:ilvl w:val="0"/>
          <w:numId w:val="17"/>
        </w:numPr>
        <w:rPr>
          <w:rFonts w:cstheme="minorHAnsi"/>
          <w:sz w:val="24"/>
          <w:szCs w:val="24"/>
        </w:rPr>
      </w:pPr>
      <w:r w:rsidRPr="00151CC1">
        <w:rPr>
          <w:rFonts w:cstheme="minorHAnsi"/>
          <w:sz w:val="24"/>
          <w:szCs w:val="24"/>
        </w:rPr>
        <w:t>Determinar la vía de acceso</w:t>
      </w:r>
    </w:p>
    <w:p w14:paraId="1F1287C2" w14:textId="77777777" w:rsidR="00B53690" w:rsidRPr="00151CC1" w:rsidRDefault="00B53690" w:rsidP="00B53690">
      <w:pPr>
        <w:pStyle w:val="Prrafodelista"/>
        <w:numPr>
          <w:ilvl w:val="0"/>
          <w:numId w:val="17"/>
        </w:numPr>
        <w:rPr>
          <w:rFonts w:cstheme="minorHAnsi"/>
          <w:sz w:val="24"/>
          <w:szCs w:val="24"/>
        </w:rPr>
      </w:pPr>
      <w:r w:rsidRPr="00151CC1">
        <w:rPr>
          <w:rFonts w:cstheme="minorHAnsi"/>
          <w:sz w:val="24"/>
          <w:szCs w:val="24"/>
        </w:rPr>
        <w:t>Revisar la pertinencia de las interconsultas e interactuar con los médicos consultantes</w:t>
      </w:r>
    </w:p>
    <w:p w14:paraId="24EEDE24" w14:textId="77777777" w:rsidR="00B53690" w:rsidRPr="00151CC1" w:rsidRDefault="00B53690" w:rsidP="00B53690">
      <w:pPr>
        <w:pStyle w:val="Prrafodelista"/>
        <w:numPr>
          <w:ilvl w:val="0"/>
          <w:numId w:val="17"/>
        </w:numPr>
        <w:rPr>
          <w:rFonts w:cstheme="minorHAnsi"/>
          <w:sz w:val="24"/>
          <w:szCs w:val="24"/>
        </w:rPr>
      </w:pPr>
      <w:r w:rsidRPr="00151CC1">
        <w:rPr>
          <w:rFonts w:cstheme="minorHAnsi"/>
          <w:sz w:val="24"/>
          <w:szCs w:val="24"/>
        </w:rPr>
        <w:t>Revisar los indicadores y participar en la gestión del grupo</w:t>
      </w:r>
    </w:p>
    <w:p w14:paraId="7ACCDB8C" w14:textId="77777777" w:rsidR="00B53690" w:rsidRPr="00151CC1" w:rsidRDefault="00B53690" w:rsidP="00B53690">
      <w:pPr>
        <w:pStyle w:val="Prrafodelista"/>
        <w:numPr>
          <w:ilvl w:val="0"/>
          <w:numId w:val="17"/>
        </w:numPr>
        <w:rPr>
          <w:rFonts w:cstheme="minorHAnsi"/>
          <w:sz w:val="24"/>
          <w:szCs w:val="24"/>
        </w:rPr>
      </w:pPr>
      <w:r w:rsidRPr="00151CC1">
        <w:rPr>
          <w:rFonts w:cstheme="minorHAnsi"/>
          <w:sz w:val="24"/>
          <w:szCs w:val="24"/>
        </w:rPr>
        <w:t>Promover la actualización de los miembros del grupo</w:t>
      </w:r>
    </w:p>
    <w:p w14:paraId="200F8D36" w14:textId="54FCE456" w:rsidR="00B53690" w:rsidRPr="00151CC1" w:rsidRDefault="00B53690" w:rsidP="00B53690">
      <w:pPr>
        <w:pStyle w:val="Prrafodelista"/>
        <w:numPr>
          <w:ilvl w:val="0"/>
          <w:numId w:val="17"/>
        </w:numPr>
        <w:rPr>
          <w:rFonts w:cstheme="minorHAnsi"/>
          <w:sz w:val="24"/>
          <w:szCs w:val="24"/>
        </w:rPr>
      </w:pPr>
      <w:r w:rsidRPr="00151CC1">
        <w:rPr>
          <w:rFonts w:cstheme="minorHAnsi"/>
          <w:sz w:val="24"/>
          <w:szCs w:val="24"/>
        </w:rPr>
        <w:t xml:space="preserve">Participar en la adopción de </w:t>
      </w:r>
      <w:r w:rsidR="00994567" w:rsidRPr="00151CC1">
        <w:rPr>
          <w:rFonts w:cstheme="minorHAnsi"/>
          <w:sz w:val="24"/>
          <w:szCs w:val="24"/>
        </w:rPr>
        <w:t>Guías</w:t>
      </w:r>
      <w:r w:rsidRPr="00151CC1">
        <w:rPr>
          <w:rFonts w:cstheme="minorHAnsi"/>
          <w:sz w:val="24"/>
          <w:szCs w:val="24"/>
        </w:rPr>
        <w:t xml:space="preserve"> de práctica clínica y protocolos de manejo</w:t>
      </w:r>
    </w:p>
    <w:p w14:paraId="0FA91421" w14:textId="77777777" w:rsidR="00B53690" w:rsidRPr="00151CC1" w:rsidRDefault="00B53690" w:rsidP="00B53690">
      <w:pPr>
        <w:pStyle w:val="Prrafodelista"/>
        <w:numPr>
          <w:ilvl w:val="0"/>
          <w:numId w:val="17"/>
        </w:numPr>
        <w:rPr>
          <w:rFonts w:cstheme="minorHAnsi"/>
          <w:sz w:val="24"/>
          <w:szCs w:val="24"/>
        </w:rPr>
      </w:pPr>
      <w:r w:rsidRPr="00151CC1">
        <w:rPr>
          <w:rFonts w:cstheme="minorHAnsi"/>
          <w:sz w:val="24"/>
          <w:szCs w:val="24"/>
        </w:rPr>
        <w:t>Manejar las complicaciones relacionadas con la terapia nutricional</w:t>
      </w:r>
    </w:p>
    <w:p w14:paraId="647602B7" w14:textId="77777777" w:rsidR="00B53690" w:rsidRPr="00151CC1" w:rsidRDefault="00B53690" w:rsidP="00B53690">
      <w:pPr>
        <w:pStyle w:val="Prrafodelista"/>
        <w:numPr>
          <w:ilvl w:val="0"/>
          <w:numId w:val="17"/>
        </w:numPr>
        <w:rPr>
          <w:rFonts w:cstheme="minorHAnsi"/>
          <w:sz w:val="24"/>
          <w:szCs w:val="24"/>
        </w:rPr>
      </w:pPr>
      <w:r w:rsidRPr="00151CC1">
        <w:rPr>
          <w:rFonts w:cstheme="minorHAnsi"/>
          <w:sz w:val="24"/>
          <w:szCs w:val="24"/>
        </w:rPr>
        <w:t>Suspender o modificar el soporte nutricional de acuerdo con las condiciones propias del paciente</w:t>
      </w:r>
    </w:p>
    <w:p w14:paraId="1E530052" w14:textId="45822DE9" w:rsidR="00B53690" w:rsidRPr="00151CC1" w:rsidRDefault="00B53690" w:rsidP="00B53690">
      <w:pPr>
        <w:pStyle w:val="Prrafodelista"/>
        <w:numPr>
          <w:ilvl w:val="0"/>
          <w:numId w:val="17"/>
        </w:numPr>
        <w:rPr>
          <w:rFonts w:cstheme="minorHAnsi"/>
          <w:sz w:val="24"/>
          <w:szCs w:val="24"/>
        </w:rPr>
      </w:pPr>
      <w:r w:rsidRPr="00151CC1">
        <w:rPr>
          <w:rFonts w:cstheme="minorHAnsi"/>
          <w:sz w:val="24"/>
          <w:szCs w:val="24"/>
        </w:rPr>
        <w:t>Informar al paciente y la familia,</w:t>
      </w:r>
      <w:r w:rsidR="00994567">
        <w:rPr>
          <w:rFonts w:cstheme="minorHAnsi"/>
          <w:sz w:val="24"/>
          <w:szCs w:val="24"/>
        </w:rPr>
        <w:t xml:space="preserve"> </w:t>
      </w:r>
      <w:r w:rsidRPr="00151CC1">
        <w:rPr>
          <w:rFonts w:cstheme="minorHAnsi"/>
          <w:sz w:val="24"/>
          <w:szCs w:val="24"/>
        </w:rPr>
        <w:t xml:space="preserve">respecto a la necesidad, beneficios y riesgos del soporte nutricional, resolviendo las inquietudes. </w:t>
      </w:r>
    </w:p>
    <w:p w14:paraId="71401B75" w14:textId="77777777" w:rsidR="00B53690" w:rsidRPr="00151CC1" w:rsidRDefault="00B53690" w:rsidP="00B53690">
      <w:pPr>
        <w:pStyle w:val="Prrafodelista"/>
        <w:numPr>
          <w:ilvl w:val="0"/>
          <w:numId w:val="17"/>
        </w:numPr>
        <w:rPr>
          <w:rFonts w:cstheme="minorHAnsi"/>
          <w:sz w:val="24"/>
          <w:szCs w:val="24"/>
        </w:rPr>
      </w:pPr>
      <w:r w:rsidRPr="00151CC1">
        <w:rPr>
          <w:rFonts w:cstheme="minorHAnsi"/>
          <w:sz w:val="24"/>
          <w:szCs w:val="24"/>
        </w:rPr>
        <w:t>Coordinar la relación entre las necesidades clínicas del grupo y las administrativas del sistema de salud</w:t>
      </w:r>
    </w:p>
    <w:p w14:paraId="436A5742" w14:textId="77777777" w:rsidR="00B53690" w:rsidRPr="00151CC1" w:rsidRDefault="00B53690" w:rsidP="00B53690">
      <w:pPr>
        <w:pStyle w:val="Sinespaciado"/>
        <w:numPr>
          <w:ilvl w:val="0"/>
          <w:numId w:val="17"/>
        </w:numPr>
        <w:rPr>
          <w:rFonts w:cstheme="minorHAnsi"/>
          <w:sz w:val="24"/>
          <w:szCs w:val="24"/>
        </w:rPr>
      </w:pPr>
      <w:r w:rsidRPr="00151CC1">
        <w:rPr>
          <w:rFonts w:cstheme="minorHAnsi"/>
          <w:sz w:val="24"/>
          <w:szCs w:val="24"/>
        </w:rPr>
        <w:t>Emitir conceptos técnicos para la compra de dispositivos, sondas y soluciones de nutrición.</w:t>
      </w:r>
    </w:p>
    <w:p w14:paraId="61A24D46" w14:textId="77777777" w:rsidR="00B53690" w:rsidRPr="00151CC1" w:rsidRDefault="00B53690" w:rsidP="00B53690">
      <w:pPr>
        <w:ind w:left="360"/>
        <w:rPr>
          <w:rFonts w:cstheme="minorHAnsi"/>
          <w:sz w:val="24"/>
          <w:szCs w:val="24"/>
        </w:rPr>
      </w:pPr>
    </w:p>
    <w:p w14:paraId="2A7B6F84" w14:textId="77777777" w:rsidR="00B53690" w:rsidRPr="00151CC1" w:rsidRDefault="00B53690" w:rsidP="00B53690">
      <w:pPr>
        <w:rPr>
          <w:rFonts w:cstheme="minorHAnsi"/>
          <w:b/>
          <w:bCs/>
          <w:sz w:val="24"/>
          <w:szCs w:val="24"/>
        </w:rPr>
      </w:pPr>
      <w:r w:rsidRPr="00151CC1">
        <w:rPr>
          <w:rFonts w:cstheme="minorHAnsi"/>
          <w:b/>
          <w:bCs/>
          <w:sz w:val="24"/>
          <w:szCs w:val="24"/>
        </w:rPr>
        <w:t>Funciones del nutricionista en el grupo de soporte nutricional</w:t>
      </w:r>
    </w:p>
    <w:p w14:paraId="5C71E2CF" w14:textId="77777777" w:rsidR="00B53690" w:rsidRPr="00151CC1" w:rsidRDefault="00B53690" w:rsidP="00B53690">
      <w:pPr>
        <w:pStyle w:val="Sinespaciado"/>
        <w:numPr>
          <w:ilvl w:val="0"/>
          <w:numId w:val="18"/>
        </w:numPr>
        <w:rPr>
          <w:rFonts w:cstheme="minorHAnsi"/>
          <w:sz w:val="24"/>
          <w:szCs w:val="24"/>
        </w:rPr>
      </w:pPr>
      <w:r w:rsidRPr="00151CC1">
        <w:rPr>
          <w:rFonts w:cstheme="minorHAnsi"/>
          <w:sz w:val="24"/>
          <w:szCs w:val="24"/>
        </w:rPr>
        <w:t>Valorar el estado nutricional, incluyendo todos sus aspectos (valoración subjetiva,</w:t>
      </w:r>
    </w:p>
    <w:p w14:paraId="18170075" w14:textId="77777777" w:rsidR="00B53690" w:rsidRPr="00151CC1" w:rsidRDefault="00B53690" w:rsidP="00B53690">
      <w:pPr>
        <w:pStyle w:val="Sinespaciado"/>
        <w:numPr>
          <w:ilvl w:val="0"/>
          <w:numId w:val="18"/>
        </w:numPr>
        <w:rPr>
          <w:rFonts w:cstheme="minorHAnsi"/>
          <w:sz w:val="24"/>
          <w:szCs w:val="24"/>
        </w:rPr>
      </w:pPr>
      <w:r w:rsidRPr="00151CC1">
        <w:rPr>
          <w:rFonts w:cstheme="minorHAnsi"/>
          <w:sz w:val="24"/>
          <w:szCs w:val="24"/>
        </w:rPr>
        <w:t>antropométricos y bioquímicos)</w:t>
      </w:r>
    </w:p>
    <w:p w14:paraId="45795980" w14:textId="77777777" w:rsidR="00B53690" w:rsidRPr="00151CC1" w:rsidRDefault="00B53690" w:rsidP="00B53690">
      <w:pPr>
        <w:pStyle w:val="Sinespaciado"/>
        <w:numPr>
          <w:ilvl w:val="0"/>
          <w:numId w:val="18"/>
        </w:numPr>
        <w:rPr>
          <w:rFonts w:cstheme="minorHAnsi"/>
          <w:sz w:val="24"/>
          <w:szCs w:val="24"/>
        </w:rPr>
      </w:pPr>
      <w:r w:rsidRPr="00151CC1">
        <w:rPr>
          <w:rFonts w:cstheme="minorHAnsi"/>
          <w:sz w:val="24"/>
          <w:szCs w:val="24"/>
        </w:rPr>
        <w:t>Calcular los requerimientos nutricionales</w:t>
      </w:r>
    </w:p>
    <w:p w14:paraId="5B6B6AE6" w14:textId="77777777" w:rsidR="00B53690" w:rsidRPr="00151CC1" w:rsidRDefault="00B53690" w:rsidP="00B53690">
      <w:pPr>
        <w:pStyle w:val="Sinespaciado"/>
        <w:numPr>
          <w:ilvl w:val="0"/>
          <w:numId w:val="18"/>
        </w:numPr>
        <w:rPr>
          <w:rFonts w:cstheme="minorHAnsi"/>
          <w:sz w:val="24"/>
          <w:szCs w:val="24"/>
        </w:rPr>
      </w:pPr>
      <w:r w:rsidRPr="00151CC1">
        <w:rPr>
          <w:rFonts w:cstheme="minorHAnsi"/>
          <w:sz w:val="24"/>
          <w:szCs w:val="24"/>
        </w:rPr>
        <w:lastRenderedPageBreak/>
        <w:t>Participar del proceso administrativo relacionado con la provisión de nutrición entérica o parenteral</w:t>
      </w:r>
    </w:p>
    <w:p w14:paraId="42F0ECDF" w14:textId="77777777" w:rsidR="00B53690" w:rsidRPr="00151CC1" w:rsidRDefault="00B53690" w:rsidP="00B53690">
      <w:pPr>
        <w:pStyle w:val="Sinespaciado"/>
        <w:numPr>
          <w:ilvl w:val="0"/>
          <w:numId w:val="18"/>
        </w:numPr>
        <w:rPr>
          <w:rFonts w:cstheme="minorHAnsi"/>
          <w:sz w:val="24"/>
          <w:szCs w:val="24"/>
        </w:rPr>
      </w:pPr>
      <w:r w:rsidRPr="00151CC1">
        <w:rPr>
          <w:rFonts w:cstheme="minorHAnsi"/>
          <w:sz w:val="24"/>
          <w:szCs w:val="24"/>
        </w:rPr>
        <w:t xml:space="preserve">Determinar producto nutricional desacuerdo a patologías o condición clínica del paciente. </w:t>
      </w:r>
    </w:p>
    <w:p w14:paraId="2FBBEF65" w14:textId="77777777" w:rsidR="00B53690" w:rsidRPr="00151CC1" w:rsidRDefault="00B53690" w:rsidP="00B53690">
      <w:pPr>
        <w:pStyle w:val="Sinespaciado"/>
        <w:numPr>
          <w:ilvl w:val="0"/>
          <w:numId w:val="18"/>
        </w:numPr>
        <w:rPr>
          <w:rFonts w:cstheme="minorHAnsi"/>
          <w:sz w:val="24"/>
          <w:szCs w:val="24"/>
        </w:rPr>
      </w:pPr>
      <w:r w:rsidRPr="00151CC1">
        <w:rPr>
          <w:rFonts w:cstheme="minorHAnsi"/>
          <w:sz w:val="24"/>
          <w:szCs w:val="24"/>
        </w:rPr>
        <w:t xml:space="preserve">Participar de la ronda diaria, realizando el registro completo en la historia </w:t>
      </w:r>
      <w:proofErr w:type="spellStart"/>
      <w:r w:rsidRPr="00151CC1">
        <w:rPr>
          <w:rFonts w:cstheme="minorHAnsi"/>
          <w:sz w:val="24"/>
          <w:szCs w:val="24"/>
        </w:rPr>
        <w:t>clinica</w:t>
      </w:r>
      <w:proofErr w:type="spellEnd"/>
      <w:r w:rsidRPr="00151CC1">
        <w:rPr>
          <w:rFonts w:cstheme="minorHAnsi"/>
          <w:sz w:val="24"/>
          <w:szCs w:val="24"/>
        </w:rPr>
        <w:t xml:space="preserve"> de la evolución, </w:t>
      </w:r>
      <w:proofErr w:type="spellStart"/>
      <w:r w:rsidRPr="00151CC1">
        <w:rPr>
          <w:rFonts w:cstheme="minorHAnsi"/>
          <w:sz w:val="24"/>
          <w:szCs w:val="24"/>
        </w:rPr>
        <w:t>toleancia</w:t>
      </w:r>
      <w:proofErr w:type="spellEnd"/>
      <w:r w:rsidRPr="00151CC1">
        <w:rPr>
          <w:rFonts w:cstheme="minorHAnsi"/>
          <w:sz w:val="24"/>
          <w:szCs w:val="24"/>
        </w:rPr>
        <w:t xml:space="preserve">, cambios pertinentes. </w:t>
      </w:r>
    </w:p>
    <w:p w14:paraId="57DBBB00" w14:textId="77777777" w:rsidR="00B53690" w:rsidRPr="00151CC1" w:rsidRDefault="00B53690" w:rsidP="00B53690">
      <w:pPr>
        <w:pStyle w:val="Sinespaciado"/>
        <w:numPr>
          <w:ilvl w:val="0"/>
          <w:numId w:val="18"/>
        </w:numPr>
        <w:rPr>
          <w:rFonts w:cstheme="minorHAnsi"/>
          <w:sz w:val="24"/>
          <w:szCs w:val="24"/>
        </w:rPr>
      </w:pPr>
      <w:r w:rsidRPr="00151CC1">
        <w:rPr>
          <w:rFonts w:cstheme="minorHAnsi"/>
          <w:sz w:val="24"/>
          <w:szCs w:val="24"/>
        </w:rPr>
        <w:t>Registrar el balance calórico y proteico en historia clínica.</w:t>
      </w:r>
    </w:p>
    <w:p w14:paraId="23A1C984" w14:textId="77777777" w:rsidR="00B53690" w:rsidRPr="00151CC1" w:rsidRDefault="00B53690" w:rsidP="00B53690">
      <w:pPr>
        <w:pStyle w:val="Sinespaciado"/>
        <w:numPr>
          <w:ilvl w:val="0"/>
          <w:numId w:val="18"/>
        </w:numPr>
        <w:rPr>
          <w:rFonts w:cstheme="minorHAnsi"/>
          <w:sz w:val="24"/>
          <w:szCs w:val="24"/>
        </w:rPr>
      </w:pPr>
      <w:r w:rsidRPr="00151CC1">
        <w:rPr>
          <w:rFonts w:cstheme="minorHAnsi"/>
          <w:sz w:val="24"/>
          <w:szCs w:val="24"/>
        </w:rPr>
        <w:t>Evaluar la ingestión y la tolerancia a la terapia nutricional.</w:t>
      </w:r>
    </w:p>
    <w:p w14:paraId="10BC909E" w14:textId="77777777" w:rsidR="00B53690" w:rsidRPr="00151CC1" w:rsidRDefault="00B53690" w:rsidP="00B53690">
      <w:pPr>
        <w:pStyle w:val="Sinespaciado"/>
        <w:numPr>
          <w:ilvl w:val="0"/>
          <w:numId w:val="18"/>
        </w:numPr>
        <w:rPr>
          <w:rFonts w:cstheme="minorHAnsi"/>
          <w:sz w:val="24"/>
          <w:szCs w:val="24"/>
        </w:rPr>
      </w:pPr>
      <w:r w:rsidRPr="00151CC1">
        <w:rPr>
          <w:rFonts w:cstheme="minorHAnsi"/>
          <w:sz w:val="24"/>
          <w:szCs w:val="24"/>
        </w:rPr>
        <w:t>Educar o sensibilizar a los pacientes y sus familias.</w:t>
      </w:r>
    </w:p>
    <w:p w14:paraId="2D04B1B3" w14:textId="77777777" w:rsidR="00B53690" w:rsidRPr="00151CC1" w:rsidRDefault="00B53690" w:rsidP="00B53690">
      <w:pPr>
        <w:pStyle w:val="Prrafodelista"/>
        <w:numPr>
          <w:ilvl w:val="0"/>
          <w:numId w:val="18"/>
        </w:numPr>
        <w:rPr>
          <w:rFonts w:cstheme="minorHAnsi"/>
          <w:sz w:val="24"/>
          <w:szCs w:val="24"/>
        </w:rPr>
      </w:pPr>
      <w:r w:rsidRPr="00151CC1">
        <w:rPr>
          <w:rFonts w:cstheme="minorHAnsi"/>
          <w:sz w:val="24"/>
          <w:szCs w:val="24"/>
        </w:rPr>
        <w:t xml:space="preserve">Participar en la adopción de </w:t>
      </w:r>
      <w:proofErr w:type="spellStart"/>
      <w:r w:rsidRPr="00151CC1">
        <w:rPr>
          <w:rFonts w:cstheme="minorHAnsi"/>
          <w:sz w:val="24"/>
          <w:szCs w:val="24"/>
        </w:rPr>
        <w:t>Guias</w:t>
      </w:r>
      <w:proofErr w:type="spellEnd"/>
      <w:r w:rsidRPr="00151CC1">
        <w:rPr>
          <w:rFonts w:cstheme="minorHAnsi"/>
          <w:sz w:val="24"/>
          <w:szCs w:val="24"/>
        </w:rPr>
        <w:t xml:space="preserve"> de práctica clínica y protocolos de manejo</w:t>
      </w:r>
    </w:p>
    <w:p w14:paraId="2821F1A0" w14:textId="77777777" w:rsidR="00B53690" w:rsidRPr="00151CC1" w:rsidRDefault="00B53690" w:rsidP="00B53690">
      <w:pPr>
        <w:pStyle w:val="Prrafodelista"/>
        <w:numPr>
          <w:ilvl w:val="0"/>
          <w:numId w:val="18"/>
        </w:numPr>
        <w:rPr>
          <w:rFonts w:cstheme="minorHAnsi"/>
          <w:sz w:val="24"/>
          <w:szCs w:val="24"/>
        </w:rPr>
      </w:pPr>
      <w:r w:rsidRPr="00151CC1">
        <w:rPr>
          <w:rFonts w:cstheme="minorHAnsi"/>
          <w:sz w:val="24"/>
          <w:szCs w:val="24"/>
        </w:rPr>
        <w:t>Emitir conceptos técnicos para la compra de dispositivos, sondas y soluciones de nutrición.</w:t>
      </w:r>
    </w:p>
    <w:p w14:paraId="393F598C" w14:textId="77777777" w:rsidR="00B53690" w:rsidRPr="00151CC1" w:rsidRDefault="00B53690" w:rsidP="00B53690">
      <w:pPr>
        <w:pStyle w:val="Prrafodelista"/>
        <w:numPr>
          <w:ilvl w:val="0"/>
          <w:numId w:val="18"/>
        </w:numPr>
        <w:rPr>
          <w:rFonts w:cstheme="minorHAnsi"/>
          <w:sz w:val="24"/>
          <w:szCs w:val="24"/>
        </w:rPr>
      </w:pPr>
      <w:r w:rsidRPr="00151CC1">
        <w:rPr>
          <w:rFonts w:cstheme="minorHAnsi"/>
          <w:sz w:val="24"/>
          <w:szCs w:val="24"/>
        </w:rPr>
        <w:t>Supervisar el funcionamiento de los equipos de administración de nutrientes.</w:t>
      </w:r>
    </w:p>
    <w:p w14:paraId="4E5B2234" w14:textId="77777777" w:rsidR="00B53690" w:rsidRPr="00151CC1" w:rsidRDefault="00B53690" w:rsidP="00B53690">
      <w:pPr>
        <w:pStyle w:val="Prrafodelista"/>
        <w:numPr>
          <w:ilvl w:val="0"/>
          <w:numId w:val="18"/>
        </w:numPr>
        <w:rPr>
          <w:rFonts w:cstheme="minorHAnsi"/>
          <w:sz w:val="24"/>
          <w:szCs w:val="24"/>
        </w:rPr>
      </w:pPr>
      <w:r w:rsidRPr="00151CC1">
        <w:rPr>
          <w:rFonts w:cstheme="minorHAnsi"/>
          <w:sz w:val="24"/>
          <w:szCs w:val="24"/>
        </w:rPr>
        <w:t>Emitir plan de alta (las recomendaciones alimentarias) y control que corresponda.</w:t>
      </w:r>
    </w:p>
    <w:p w14:paraId="193C16A2" w14:textId="0C6E23E1" w:rsidR="00B53690" w:rsidRPr="00151CC1" w:rsidRDefault="00B53690" w:rsidP="00B53690">
      <w:pPr>
        <w:pStyle w:val="Prrafodelista"/>
        <w:numPr>
          <w:ilvl w:val="0"/>
          <w:numId w:val="18"/>
        </w:numPr>
        <w:rPr>
          <w:rFonts w:cstheme="minorHAnsi"/>
          <w:sz w:val="24"/>
          <w:szCs w:val="24"/>
        </w:rPr>
      </w:pPr>
      <w:r w:rsidRPr="00151CC1">
        <w:rPr>
          <w:rFonts w:cstheme="minorHAnsi"/>
          <w:sz w:val="24"/>
          <w:szCs w:val="24"/>
        </w:rPr>
        <w:t xml:space="preserve">Elaborar informes relacionados con indicadores aprobados, definiendo los planes de mejora cuando esté indicado, realizando la actualización de documentos y demás informes que sean solicitados por la institución. </w:t>
      </w:r>
    </w:p>
    <w:p w14:paraId="313D145A" w14:textId="77777777" w:rsidR="00B53690" w:rsidRDefault="00B53690" w:rsidP="00B53690">
      <w:pPr>
        <w:pStyle w:val="Sinespaciado"/>
        <w:rPr>
          <w:rFonts w:cstheme="minorHAnsi"/>
          <w:b/>
          <w:bCs/>
          <w:sz w:val="24"/>
          <w:szCs w:val="24"/>
        </w:rPr>
      </w:pPr>
      <w:r w:rsidRPr="00151CC1">
        <w:rPr>
          <w:rFonts w:cstheme="minorHAnsi"/>
          <w:b/>
          <w:bCs/>
          <w:sz w:val="24"/>
          <w:szCs w:val="24"/>
        </w:rPr>
        <w:t>Funciones del enfermero en el grupo de soporte nutricional</w:t>
      </w:r>
    </w:p>
    <w:p w14:paraId="5BA3FFF1" w14:textId="77777777" w:rsidR="004A4D03" w:rsidRPr="00151CC1" w:rsidRDefault="004A4D03" w:rsidP="00B53690">
      <w:pPr>
        <w:pStyle w:val="Sinespaciado"/>
        <w:rPr>
          <w:rFonts w:cstheme="minorHAnsi"/>
          <w:b/>
          <w:bCs/>
          <w:sz w:val="24"/>
          <w:szCs w:val="24"/>
        </w:rPr>
      </w:pPr>
    </w:p>
    <w:p w14:paraId="6EB1FCA0" w14:textId="53EBA1D4" w:rsidR="004A4D03" w:rsidRPr="004A4D03" w:rsidRDefault="004A4D03" w:rsidP="004A4D03">
      <w:pPr>
        <w:pStyle w:val="Sinespaciado"/>
        <w:numPr>
          <w:ilvl w:val="0"/>
          <w:numId w:val="35"/>
        </w:numPr>
      </w:pPr>
      <w:r w:rsidRPr="004A4D03">
        <w:t>Coordinar al personal de enfermería para cumplir las indicaciones del grupo de soporte nutricional.</w:t>
      </w:r>
    </w:p>
    <w:p w14:paraId="456444D2" w14:textId="554B7DB5" w:rsidR="004A4D03" w:rsidRPr="004A4D03" w:rsidRDefault="004A4D03" w:rsidP="004A4D03">
      <w:pPr>
        <w:pStyle w:val="Sinespaciado"/>
        <w:numPr>
          <w:ilvl w:val="0"/>
          <w:numId w:val="35"/>
        </w:numPr>
      </w:pPr>
      <w:r w:rsidRPr="004A4D03">
        <w:t>Representar al área de enfermería en las reuniones del GSMN.</w:t>
      </w:r>
    </w:p>
    <w:p w14:paraId="4B5C1C23" w14:textId="29FDABD5" w:rsidR="004A4D03" w:rsidRDefault="004A4D03" w:rsidP="004A4D03">
      <w:pPr>
        <w:pStyle w:val="Sinespaciado"/>
        <w:numPr>
          <w:ilvl w:val="0"/>
          <w:numId w:val="35"/>
        </w:numPr>
      </w:pPr>
      <w:r w:rsidRPr="004A4D03">
        <w:t>Verificar la correcta administración de la terapia nutricional (enteral y parenteral).</w:t>
      </w:r>
    </w:p>
    <w:p w14:paraId="7A5B3352" w14:textId="311608E1" w:rsidR="007125A7" w:rsidRDefault="007125A7" w:rsidP="004A4D03">
      <w:pPr>
        <w:pStyle w:val="Sinespaciado"/>
        <w:numPr>
          <w:ilvl w:val="0"/>
          <w:numId w:val="35"/>
        </w:numPr>
      </w:pPr>
      <w:r>
        <w:t>Realizar el paso de catéter central de inserción periférica en caso de que se requiera.</w:t>
      </w:r>
    </w:p>
    <w:p w14:paraId="2E79C1D2" w14:textId="23ED847B" w:rsidR="004A4D03" w:rsidRPr="004A4D03" w:rsidRDefault="004A4D03" w:rsidP="004A4D03">
      <w:pPr>
        <w:pStyle w:val="Sinespaciado"/>
        <w:numPr>
          <w:ilvl w:val="0"/>
          <w:numId w:val="35"/>
        </w:numPr>
      </w:pPr>
      <w:r w:rsidRPr="004A4D03">
        <w:t>Supervisar el manejo,</w:t>
      </w:r>
      <w:r>
        <w:t xml:space="preserve"> preparación y</w:t>
      </w:r>
      <w:r w:rsidRPr="004A4D03">
        <w:t xml:space="preserve"> conservación </w:t>
      </w:r>
      <w:r>
        <w:t xml:space="preserve">de las </w:t>
      </w:r>
      <w:r w:rsidRPr="004A4D03">
        <w:t>fórmulas nutricionales.</w:t>
      </w:r>
    </w:p>
    <w:p w14:paraId="4EC2BA8A" w14:textId="134318FA" w:rsidR="004A4D03" w:rsidRPr="004A4D03" w:rsidRDefault="004A4D03" w:rsidP="00EA2A0D">
      <w:pPr>
        <w:pStyle w:val="Sinespaciado"/>
        <w:numPr>
          <w:ilvl w:val="0"/>
          <w:numId w:val="35"/>
        </w:numPr>
      </w:pPr>
      <w:r w:rsidRPr="004A4D03">
        <w:t>Capacitar al personal de enfermería en técnicas de soporte nutricional (uso</w:t>
      </w:r>
      <w:r w:rsidR="007125A7">
        <w:t xml:space="preserve"> y paso</w:t>
      </w:r>
      <w:r w:rsidRPr="004A4D03">
        <w:t xml:space="preserve"> de sondas, bombas, catéteres, etc.).</w:t>
      </w:r>
    </w:p>
    <w:p w14:paraId="66D41826" w14:textId="7217BBF9" w:rsidR="004A4D03" w:rsidRDefault="004A4D03" w:rsidP="004A4D03">
      <w:pPr>
        <w:pStyle w:val="Sinespaciado"/>
        <w:numPr>
          <w:ilvl w:val="0"/>
          <w:numId w:val="35"/>
        </w:numPr>
      </w:pPr>
      <w:r w:rsidRPr="004A4D03">
        <w:t>Asegurar que el personal conozca y aplique los protocolos institucionales de soporte nutricional.</w:t>
      </w:r>
    </w:p>
    <w:p w14:paraId="76DFCF9F" w14:textId="426CF17C" w:rsidR="004A4D03" w:rsidRPr="004A4D03" w:rsidRDefault="004A4D03" w:rsidP="004A4D03">
      <w:pPr>
        <w:pStyle w:val="Sinespaciado"/>
        <w:numPr>
          <w:ilvl w:val="0"/>
          <w:numId w:val="35"/>
        </w:numPr>
        <w:rPr>
          <w:rFonts w:cstheme="minorHAnsi"/>
          <w:sz w:val="24"/>
          <w:szCs w:val="24"/>
        </w:rPr>
      </w:pPr>
      <w:r w:rsidRPr="00151CC1">
        <w:rPr>
          <w:rFonts w:cstheme="minorHAnsi"/>
          <w:sz w:val="24"/>
          <w:szCs w:val="24"/>
        </w:rPr>
        <w:t>Hacer vigilancia clínica y metabólica en relación con la administración y tolerancia de la</w:t>
      </w:r>
      <w:r>
        <w:rPr>
          <w:rFonts w:cstheme="minorHAnsi"/>
          <w:sz w:val="24"/>
          <w:szCs w:val="24"/>
        </w:rPr>
        <w:t xml:space="preserve"> n</w:t>
      </w:r>
      <w:r w:rsidRPr="004A4D03">
        <w:rPr>
          <w:rFonts w:cstheme="minorHAnsi"/>
          <w:sz w:val="24"/>
          <w:szCs w:val="24"/>
        </w:rPr>
        <w:t>utrición.</w:t>
      </w:r>
    </w:p>
    <w:p w14:paraId="70466E9F" w14:textId="7EC06FE2" w:rsidR="004A4D03" w:rsidRPr="004A4D03" w:rsidRDefault="004A4D03" w:rsidP="004A4D03">
      <w:pPr>
        <w:pStyle w:val="Sinespaciado"/>
        <w:numPr>
          <w:ilvl w:val="0"/>
          <w:numId w:val="35"/>
        </w:numPr>
      </w:pPr>
      <w:r w:rsidRPr="004A4D03">
        <w:t>Gara</w:t>
      </w:r>
      <w:r>
        <w:t>n</w:t>
      </w:r>
      <w:r w:rsidRPr="004A4D03">
        <w:t>tizar el reporte oportuno de eventos adversos.</w:t>
      </w:r>
    </w:p>
    <w:p w14:paraId="26476769" w14:textId="598DA543" w:rsidR="004A4D03" w:rsidRPr="004A4D03" w:rsidRDefault="004A4D03" w:rsidP="004A4D03">
      <w:pPr>
        <w:pStyle w:val="Sinespaciado"/>
        <w:numPr>
          <w:ilvl w:val="0"/>
          <w:numId w:val="35"/>
        </w:numPr>
      </w:pPr>
      <w:r w:rsidRPr="004A4D03">
        <w:t>Revisar y verificar los registros diarios de administración nutricional.</w:t>
      </w:r>
    </w:p>
    <w:p w14:paraId="504C3B0A" w14:textId="08BDEEB9" w:rsidR="004A4D03" w:rsidRPr="004A4D03" w:rsidRDefault="004A4D03" w:rsidP="004A4D03">
      <w:pPr>
        <w:pStyle w:val="Sinespaciado"/>
        <w:numPr>
          <w:ilvl w:val="0"/>
          <w:numId w:val="35"/>
        </w:numPr>
      </w:pPr>
      <w:r w:rsidRPr="004A4D03">
        <w:t>Hacer seguimiento al cumplimiento de las indicaciones del equipo de nutrición.</w:t>
      </w:r>
    </w:p>
    <w:p w14:paraId="67EF0765" w14:textId="736FDED5" w:rsidR="004A4D03" w:rsidRPr="004A4D03" w:rsidRDefault="004A4D03" w:rsidP="004A4D03">
      <w:pPr>
        <w:pStyle w:val="Sinespaciado"/>
        <w:numPr>
          <w:ilvl w:val="0"/>
          <w:numId w:val="35"/>
        </w:numPr>
      </w:pPr>
      <w:r w:rsidRPr="004A4D03">
        <w:t>Participar en la elaboración y actualización de guías, protocolos y normativas sobre soporte nutricional.</w:t>
      </w:r>
    </w:p>
    <w:p w14:paraId="6BEF2B82" w14:textId="660655D9" w:rsidR="004A4D03" w:rsidRPr="004A4D03" w:rsidRDefault="004A4D03" w:rsidP="004A4D03">
      <w:pPr>
        <w:pStyle w:val="Sinespaciado"/>
        <w:numPr>
          <w:ilvl w:val="0"/>
          <w:numId w:val="35"/>
        </w:numPr>
      </w:pPr>
      <w:r w:rsidRPr="004A4D03">
        <w:t>Supervisar la aplicación de dichas normas por parte del personal de enfermería.</w:t>
      </w:r>
    </w:p>
    <w:p w14:paraId="2E9FA08A" w14:textId="432F905F" w:rsidR="004A4D03" w:rsidRPr="004A4D03" w:rsidRDefault="004A4D03" w:rsidP="004A4D03">
      <w:pPr>
        <w:pStyle w:val="Sinespaciado"/>
        <w:numPr>
          <w:ilvl w:val="0"/>
          <w:numId w:val="35"/>
        </w:numPr>
      </w:pPr>
      <w:r w:rsidRPr="004A4D03">
        <w:t>Informar al grupo sobre cambios clínicos relevantes en los pacientes.</w:t>
      </w:r>
    </w:p>
    <w:p w14:paraId="0F7445CD" w14:textId="6F88232B" w:rsidR="004A4D03" w:rsidRDefault="004A4D03" w:rsidP="004A4D03">
      <w:pPr>
        <w:pStyle w:val="Sinespaciado"/>
        <w:numPr>
          <w:ilvl w:val="0"/>
          <w:numId w:val="35"/>
        </w:numPr>
      </w:pPr>
      <w:r w:rsidRPr="004A4D03">
        <w:t>Facilitar la comunicación fluida entre enfermería y los demás miembros del grupo (médico, nutrición, farmacia)</w:t>
      </w:r>
      <w:r>
        <w:t>.</w:t>
      </w:r>
    </w:p>
    <w:p w14:paraId="75C6CD1A" w14:textId="77777777" w:rsidR="00EA2A0D" w:rsidRDefault="004A4D03" w:rsidP="00EA2A0D">
      <w:pPr>
        <w:pStyle w:val="Sinespaciado"/>
        <w:numPr>
          <w:ilvl w:val="0"/>
          <w:numId w:val="35"/>
        </w:numPr>
        <w:rPr>
          <w:rFonts w:cstheme="minorHAnsi"/>
          <w:sz w:val="24"/>
          <w:szCs w:val="24"/>
        </w:rPr>
      </w:pPr>
      <w:r w:rsidRPr="00151CC1">
        <w:rPr>
          <w:rFonts w:cstheme="minorHAnsi"/>
          <w:sz w:val="24"/>
          <w:szCs w:val="24"/>
        </w:rPr>
        <w:lastRenderedPageBreak/>
        <w:t xml:space="preserve">Diligenciar e informar a la Subgerencia </w:t>
      </w:r>
      <w:r>
        <w:rPr>
          <w:rFonts w:cstheme="minorHAnsi"/>
          <w:sz w:val="24"/>
          <w:szCs w:val="24"/>
        </w:rPr>
        <w:t xml:space="preserve">científica </w:t>
      </w:r>
      <w:r w:rsidRPr="00151CC1">
        <w:rPr>
          <w:rFonts w:cstheme="minorHAnsi"/>
          <w:sz w:val="24"/>
          <w:szCs w:val="24"/>
        </w:rPr>
        <w:t>los indicadores de calidad establecidos para el grupo de soporte metabóli</w:t>
      </w:r>
      <w:r>
        <w:rPr>
          <w:rFonts w:cstheme="minorHAnsi"/>
          <w:sz w:val="24"/>
          <w:szCs w:val="24"/>
        </w:rPr>
        <w:t>c</w:t>
      </w:r>
      <w:r w:rsidRPr="00151CC1">
        <w:rPr>
          <w:rFonts w:cstheme="minorHAnsi"/>
          <w:sz w:val="24"/>
          <w:szCs w:val="24"/>
        </w:rPr>
        <w:t>o y terapia nutricional</w:t>
      </w:r>
    </w:p>
    <w:p w14:paraId="48804237" w14:textId="3020CF8B" w:rsidR="00B53690" w:rsidRPr="00EA2A0D" w:rsidRDefault="00B53690" w:rsidP="00EA2A0D">
      <w:pPr>
        <w:pStyle w:val="Sinespaciado"/>
        <w:numPr>
          <w:ilvl w:val="0"/>
          <w:numId w:val="35"/>
        </w:numPr>
        <w:rPr>
          <w:rFonts w:cstheme="minorHAnsi"/>
          <w:sz w:val="24"/>
          <w:szCs w:val="24"/>
        </w:rPr>
      </w:pPr>
      <w:r w:rsidRPr="00EA2A0D">
        <w:rPr>
          <w:rFonts w:cstheme="minorHAnsi"/>
          <w:sz w:val="24"/>
          <w:szCs w:val="24"/>
        </w:rPr>
        <w:t>Participar en la ronda diaria.</w:t>
      </w:r>
    </w:p>
    <w:p w14:paraId="3143C989" w14:textId="77777777" w:rsidR="00B53690" w:rsidRPr="00151CC1" w:rsidRDefault="00B53690" w:rsidP="00B53690">
      <w:pPr>
        <w:pStyle w:val="Sinespaciado"/>
        <w:numPr>
          <w:ilvl w:val="0"/>
          <w:numId w:val="19"/>
        </w:numPr>
        <w:rPr>
          <w:rFonts w:cstheme="minorHAnsi"/>
          <w:sz w:val="24"/>
          <w:szCs w:val="24"/>
        </w:rPr>
      </w:pPr>
      <w:r w:rsidRPr="00151CC1">
        <w:rPr>
          <w:rFonts w:cstheme="minorHAnsi"/>
          <w:sz w:val="24"/>
          <w:szCs w:val="24"/>
        </w:rPr>
        <w:t>Educar al paciente y a la familia, en los relacionado al riesgo y cuidados de los dispositivos médicos.</w:t>
      </w:r>
    </w:p>
    <w:p w14:paraId="4A803B88" w14:textId="75178271" w:rsidR="00EA2A0D" w:rsidRPr="007125A7" w:rsidRDefault="00B53690" w:rsidP="007125A7">
      <w:pPr>
        <w:pStyle w:val="Sinespaciado"/>
        <w:numPr>
          <w:ilvl w:val="0"/>
          <w:numId w:val="19"/>
        </w:numPr>
        <w:rPr>
          <w:rFonts w:cstheme="minorHAnsi"/>
          <w:sz w:val="24"/>
          <w:szCs w:val="24"/>
        </w:rPr>
      </w:pPr>
      <w:r w:rsidRPr="00151CC1">
        <w:rPr>
          <w:rFonts w:cstheme="minorHAnsi"/>
          <w:sz w:val="24"/>
          <w:szCs w:val="24"/>
        </w:rPr>
        <w:t xml:space="preserve">Seguimiento de los dispositivos para administración de soporte nutricional enteral y parenteral. </w:t>
      </w:r>
    </w:p>
    <w:p w14:paraId="73B67919" w14:textId="77777777" w:rsidR="00B53690" w:rsidRPr="00151CC1" w:rsidRDefault="00B53690" w:rsidP="00B53690">
      <w:pPr>
        <w:rPr>
          <w:rFonts w:cstheme="minorHAnsi"/>
          <w:sz w:val="24"/>
          <w:szCs w:val="24"/>
        </w:rPr>
      </w:pPr>
    </w:p>
    <w:p w14:paraId="3A50AD2B" w14:textId="77777777" w:rsidR="00B53690" w:rsidRPr="00151CC1" w:rsidRDefault="00B53690" w:rsidP="00B53690">
      <w:pPr>
        <w:rPr>
          <w:rFonts w:cstheme="minorHAnsi"/>
          <w:b/>
          <w:bCs/>
          <w:sz w:val="24"/>
          <w:szCs w:val="24"/>
        </w:rPr>
      </w:pPr>
      <w:r w:rsidRPr="00151CC1">
        <w:rPr>
          <w:rFonts w:cstheme="minorHAnsi"/>
          <w:b/>
          <w:bCs/>
          <w:sz w:val="24"/>
          <w:szCs w:val="24"/>
        </w:rPr>
        <w:t>Funciones del químico farmacéutico en el grupo de soporte nutricional</w:t>
      </w:r>
    </w:p>
    <w:p w14:paraId="4410127A" w14:textId="77777777" w:rsidR="00B53690" w:rsidRPr="00151CC1" w:rsidRDefault="00B53690" w:rsidP="00B53690">
      <w:pPr>
        <w:pStyle w:val="Sinespaciado"/>
        <w:numPr>
          <w:ilvl w:val="0"/>
          <w:numId w:val="20"/>
        </w:numPr>
        <w:rPr>
          <w:rFonts w:cstheme="minorHAnsi"/>
          <w:sz w:val="24"/>
          <w:szCs w:val="24"/>
        </w:rPr>
      </w:pPr>
      <w:r w:rsidRPr="00151CC1">
        <w:rPr>
          <w:rFonts w:cstheme="minorHAnsi"/>
          <w:sz w:val="24"/>
          <w:szCs w:val="24"/>
        </w:rPr>
        <w:t>Desarrollar buenas prácticas de farmacovigilancia con relación al manejo de productos y soluciones de nutrición parenteral y enteral</w:t>
      </w:r>
    </w:p>
    <w:p w14:paraId="37A1B394" w14:textId="77777777" w:rsidR="00B53690" w:rsidRPr="00151CC1" w:rsidRDefault="00B53690" w:rsidP="00B53690">
      <w:pPr>
        <w:pStyle w:val="Sinespaciado"/>
        <w:numPr>
          <w:ilvl w:val="0"/>
          <w:numId w:val="20"/>
        </w:numPr>
        <w:rPr>
          <w:rFonts w:cstheme="minorHAnsi"/>
          <w:sz w:val="24"/>
          <w:szCs w:val="24"/>
        </w:rPr>
      </w:pPr>
      <w:r w:rsidRPr="00151CC1">
        <w:rPr>
          <w:rFonts w:cstheme="minorHAnsi"/>
          <w:sz w:val="24"/>
          <w:szCs w:val="24"/>
        </w:rPr>
        <w:t>Asegurar la trazabilidad y seguridad de las mezclas de nutrición parenteral</w:t>
      </w:r>
    </w:p>
    <w:p w14:paraId="517305C3" w14:textId="77777777" w:rsidR="00B53690" w:rsidRPr="00151CC1" w:rsidRDefault="00B53690" w:rsidP="00B53690">
      <w:pPr>
        <w:pStyle w:val="Sinespaciado"/>
        <w:numPr>
          <w:ilvl w:val="0"/>
          <w:numId w:val="20"/>
        </w:numPr>
        <w:rPr>
          <w:rFonts w:cstheme="minorHAnsi"/>
          <w:sz w:val="24"/>
          <w:szCs w:val="24"/>
        </w:rPr>
      </w:pPr>
      <w:r w:rsidRPr="00151CC1">
        <w:rPr>
          <w:rFonts w:cstheme="minorHAnsi"/>
          <w:sz w:val="24"/>
          <w:szCs w:val="24"/>
        </w:rPr>
        <w:t>Revisar las interacciones medicamentosas entre la nutrición y los demás tratamientos del</w:t>
      </w:r>
    </w:p>
    <w:p w14:paraId="44B0F13E" w14:textId="77777777" w:rsidR="00B53690" w:rsidRPr="00151CC1" w:rsidRDefault="00B53690" w:rsidP="00B53690">
      <w:pPr>
        <w:pStyle w:val="Sinespaciado"/>
        <w:ind w:left="720"/>
        <w:rPr>
          <w:rFonts w:cstheme="minorHAnsi"/>
          <w:sz w:val="24"/>
          <w:szCs w:val="24"/>
        </w:rPr>
      </w:pPr>
      <w:r w:rsidRPr="00151CC1">
        <w:rPr>
          <w:rFonts w:cstheme="minorHAnsi"/>
          <w:sz w:val="24"/>
          <w:szCs w:val="24"/>
        </w:rPr>
        <w:t>paciente.</w:t>
      </w:r>
    </w:p>
    <w:p w14:paraId="5323A479" w14:textId="77777777" w:rsidR="00B53690" w:rsidRPr="00151CC1" w:rsidRDefault="00B53690" w:rsidP="00B53690">
      <w:pPr>
        <w:pStyle w:val="Sinespaciado"/>
        <w:numPr>
          <w:ilvl w:val="0"/>
          <w:numId w:val="20"/>
        </w:numPr>
        <w:rPr>
          <w:rFonts w:cstheme="minorHAnsi"/>
          <w:sz w:val="24"/>
          <w:szCs w:val="24"/>
        </w:rPr>
      </w:pPr>
      <w:r w:rsidRPr="00151CC1">
        <w:rPr>
          <w:rFonts w:cstheme="minorHAnsi"/>
          <w:sz w:val="24"/>
          <w:szCs w:val="24"/>
        </w:rPr>
        <w:t xml:space="preserve">Realizar el perfil </w:t>
      </w:r>
      <w:proofErr w:type="spellStart"/>
      <w:r w:rsidRPr="00151CC1">
        <w:rPr>
          <w:rFonts w:cstheme="minorHAnsi"/>
          <w:sz w:val="24"/>
          <w:szCs w:val="24"/>
        </w:rPr>
        <w:t>farmacoterapeutico</w:t>
      </w:r>
      <w:proofErr w:type="spellEnd"/>
      <w:r w:rsidRPr="00151CC1">
        <w:rPr>
          <w:rFonts w:cstheme="minorHAnsi"/>
          <w:sz w:val="24"/>
          <w:szCs w:val="24"/>
        </w:rPr>
        <w:t xml:space="preserve"> de los pacientes con nutrición especial, con el fin de prevenir interacciones y asegurar la </w:t>
      </w:r>
      <w:proofErr w:type="spellStart"/>
      <w:r w:rsidRPr="00151CC1">
        <w:rPr>
          <w:rFonts w:cstheme="minorHAnsi"/>
          <w:sz w:val="24"/>
          <w:szCs w:val="24"/>
        </w:rPr>
        <w:t>administravión</w:t>
      </w:r>
      <w:proofErr w:type="spellEnd"/>
      <w:r w:rsidRPr="00151CC1">
        <w:rPr>
          <w:rFonts w:cstheme="minorHAnsi"/>
          <w:sz w:val="24"/>
          <w:szCs w:val="24"/>
        </w:rPr>
        <w:t xml:space="preserve"> correcta de </w:t>
      </w:r>
      <w:proofErr w:type="spellStart"/>
      <w:r w:rsidRPr="00151CC1">
        <w:rPr>
          <w:rFonts w:cstheme="minorHAnsi"/>
          <w:sz w:val="24"/>
          <w:szCs w:val="24"/>
        </w:rPr>
        <w:t>nutricion</w:t>
      </w:r>
      <w:proofErr w:type="spellEnd"/>
      <w:r w:rsidRPr="00151CC1">
        <w:rPr>
          <w:rFonts w:cstheme="minorHAnsi"/>
          <w:sz w:val="24"/>
          <w:szCs w:val="24"/>
        </w:rPr>
        <w:t xml:space="preserve"> y medicamentos</w:t>
      </w:r>
    </w:p>
    <w:p w14:paraId="1969A4B4" w14:textId="77777777" w:rsidR="00B53690" w:rsidRPr="00151CC1" w:rsidRDefault="00B53690" w:rsidP="00B53690">
      <w:pPr>
        <w:pStyle w:val="Sinespaciado"/>
        <w:numPr>
          <w:ilvl w:val="0"/>
          <w:numId w:val="20"/>
        </w:numPr>
        <w:rPr>
          <w:rFonts w:cstheme="minorHAnsi"/>
          <w:sz w:val="24"/>
          <w:szCs w:val="24"/>
        </w:rPr>
      </w:pPr>
      <w:r w:rsidRPr="00151CC1">
        <w:rPr>
          <w:rFonts w:cstheme="minorHAnsi"/>
          <w:sz w:val="24"/>
          <w:szCs w:val="24"/>
        </w:rPr>
        <w:t>Participar en la elaboración de protocolos</w:t>
      </w:r>
    </w:p>
    <w:p w14:paraId="04E052B4" w14:textId="77777777" w:rsidR="00B53690" w:rsidRPr="00151CC1" w:rsidRDefault="00B53690" w:rsidP="00B53690">
      <w:pPr>
        <w:pStyle w:val="Sinespaciado"/>
        <w:numPr>
          <w:ilvl w:val="0"/>
          <w:numId w:val="20"/>
        </w:numPr>
        <w:rPr>
          <w:rFonts w:cstheme="minorHAnsi"/>
          <w:sz w:val="24"/>
          <w:szCs w:val="24"/>
        </w:rPr>
      </w:pPr>
      <w:r w:rsidRPr="00151CC1">
        <w:rPr>
          <w:rFonts w:cstheme="minorHAnsi"/>
          <w:sz w:val="24"/>
          <w:szCs w:val="24"/>
        </w:rPr>
        <w:t>Supervisar las condiciones de almacenamiento de las mezclas de nutrición enteral y</w:t>
      </w:r>
    </w:p>
    <w:p w14:paraId="2CD1778B" w14:textId="77777777" w:rsidR="00B53690" w:rsidRPr="00151CC1" w:rsidRDefault="00B53690" w:rsidP="00B53690">
      <w:pPr>
        <w:pStyle w:val="Sinespaciado"/>
        <w:ind w:left="720"/>
        <w:rPr>
          <w:rFonts w:cstheme="minorHAnsi"/>
          <w:sz w:val="24"/>
          <w:szCs w:val="24"/>
        </w:rPr>
      </w:pPr>
      <w:r w:rsidRPr="00151CC1">
        <w:rPr>
          <w:rFonts w:cstheme="minorHAnsi"/>
          <w:sz w:val="24"/>
          <w:szCs w:val="24"/>
        </w:rPr>
        <w:t>Parenteral.</w:t>
      </w:r>
    </w:p>
    <w:p w14:paraId="7AE3D327" w14:textId="77777777" w:rsidR="00B53690" w:rsidRPr="00151CC1" w:rsidRDefault="00B53690" w:rsidP="00B53690">
      <w:pPr>
        <w:pStyle w:val="Sinespaciado"/>
        <w:ind w:left="720"/>
        <w:rPr>
          <w:rFonts w:cstheme="minorHAnsi"/>
          <w:sz w:val="24"/>
          <w:szCs w:val="24"/>
        </w:rPr>
      </w:pPr>
    </w:p>
    <w:p w14:paraId="11288033" w14:textId="77777777" w:rsidR="00B53690" w:rsidRPr="00151CC1" w:rsidRDefault="00B53690" w:rsidP="00B53690">
      <w:pPr>
        <w:rPr>
          <w:rFonts w:cstheme="minorHAnsi"/>
          <w:b/>
          <w:bCs/>
          <w:sz w:val="24"/>
          <w:szCs w:val="24"/>
        </w:rPr>
      </w:pPr>
      <w:r w:rsidRPr="00151CC1">
        <w:rPr>
          <w:rFonts w:cstheme="minorHAnsi"/>
          <w:b/>
          <w:bCs/>
          <w:sz w:val="24"/>
          <w:szCs w:val="24"/>
        </w:rPr>
        <w:t>Funciones de la fisioterapeuta en el grupo de soporte nutricional</w:t>
      </w:r>
    </w:p>
    <w:p w14:paraId="59CACFE9" w14:textId="77777777" w:rsidR="00B53690" w:rsidRPr="00151CC1" w:rsidRDefault="00B53690" w:rsidP="00B53690">
      <w:pPr>
        <w:pStyle w:val="Sinespaciado"/>
        <w:numPr>
          <w:ilvl w:val="0"/>
          <w:numId w:val="20"/>
        </w:numPr>
        <w:rPr>
          <w:rFonts w:cstheme="minorHAnsi"/>
          <w:sz w:val="24"/>
          <w:szCs w:val="24"/>
        </w:rPr>
      </w:pPr>
      <w:r w:rsidRPr="00151CC1">
        <w:rPr>
          <w:rFonts w:cstheme="minorHAnsi"/>
          <w:sz w:val="24"/>
          <w:szCs w:val="24"/>
        </w:rPr>
        <w:t xml:space="preserve">Realizar plan de manejo según condición clínica del paciente. </w:t>
      </w:r>
    </w:p>
    <w:p w14:paraId="5496FE00" w14:textId="77777777" w:rsidR="00B53690" w:rsidRPr="00151CC1" w:rsidRDefault="00B53690" w:rsidP="00B53690">
      <w:pPr>
        <w:pStyle w:val="Sinespaciado"/>
        <w:numPr>
          <w:ilvl w:val="0"/>
          <w:numId w:val="20"/>
        </w:numPr>
        <w:rPr>
          <w:rFonts w:cstheme="minorHAnsi"/>
          <w:sz w:val="24"/>
          <w:szCs w:val="24"/>
        </w:rPr>
      </w:pPr>
      <w:r w:rsidRPr="00151CC1">
        <w:rPr>
          <w:rFonts w:cstheme="minorHAnsi"/>
          <w:sz w:val="24"/>
          <w:szCs w:val="24"/>
        </w:rPr>
        <w:t xml:space="preserve">Seguimiento diario a paciente con plan establecido. </w:t>
      </w:r>
    </w:p>
    <w:p w14:paraId="3F9B3678" w14:textId="77777777" w:rsidR="00B53690" w:rsidRPr="00151CC1" w:rsidRDefault="00B53690" w:rsidP="00B53690">
      <w:pPr>
        <w:pStyle w:val="Sinespaciado"/>
        <w:numPr>
          <w:ilvl w:val="0"/>
          <w:numId w:val="20"/>
        </w:numPr>
        <w:rPr>
          <w:rFonts w:cstheme="minorHAnsi"/>
          <w:sz w:val="24"/>
          <w:szCs w:val="24"/>
        </w:rPr>
      </w:pPr>
      <w:r w:rsidRPr="00151CC1">
        <w:rPr>
          <w:rFonts w:cstheme="minorHAnsi"/>
          <w:sz w:val="24"/>
          <w:szCs w:val="24"/>
        </w:rPr>
        <w:t>Participar en la creación de protocolos de manejo.</w:t>
      </w:r>
    </w:p>
    <w:p w14:paraId="408565B9" w14:textId="77777777" w:rsidR="00B53690" w:rsidRPr="00151CC1" w:rsidRDefault="00B53690" w:rsidP="00B53690">
      <w:pPr>
        <w:pStyle w:val="Sinespaciado"/>
        <w:rPr>
          <w:rFonts w:cstheme="minorHAnsi"/>
          <w:sz w:val="24"/>
          <w:szCs w:val="24"/>
        </w:rPr>
      </w:pPr>
    </w:p>
    <w:p w14:paraId="589C32A9" w14:textId="77777777" w:rsidR="00B53690" w:rsidRPr="00151CC1" w:rsidRDefault="00B53690" w:rsidP="00B53690">
      <w:pPr>
        <w:rPr>
          <w:rFonts w:cstheme="minorHAnsi"/>
          <w:b/>
          <w:bCs/>
          <w:sz w:val="24"/>
          <w:szCs w:val="24"/>
        </w:rPr>
      </w:pPr>
      <w:r w:rsidRPr="00151CC1">
        <w:rPr>
          <w:rFonts w:cstheme="minorHAnsi"/>
          <w:b/>
          <w:bCs/>
          <w:sz w:val="24"/>
          <w:szCs w:val="24"/>
        </w:rPr>
        <w:t>Funciones de la fonoaudióloga en el grupo de soporte nutricional</w:t>
      </w:r>
    </w:p>
    <w:p w14:paraId="7B507008" w14:textId="77777777" w:rsidR="00B53690" w:rsidRPr="00151CC1" w:rsidRDefault="00B53690" w:rsidP="00B53690">
      <w:pPr>
        <w:pStyle w:val="Sinespaciado"/>
        <w:numPr>
          <w:ilvl w:val="0"/>
          <w:numId w:val="20"/>
        </w:numPr>
        <w:rPr>
          <w:rFonts w:cstheme="minorHAnsi"/>
          <w:b/>
          <w:bCs/>
          <w:sz w:val="24"/>
          <w:szCs w:val="24"/>
        </w:rPr>
      </w:pPr>
      <w:r w:rsidRPr="00151CC1">
        <w:rPr>
          <w:rFonts w:cstheme="minorHAnsi"/>
          <w:sz w:val="24"/>
          <w:szCs w:val="24"/>
        </w:rPr>
        <w:t xml:space="preserve">Definir vía oral o pertinencia de la vía oral del paciente de acuerdo a criterio profesional. </w:t>
      </w:r>
    </w:p>
    <w:p w14:paraId="57E6DFA9" w14:textId="77777777" w:rsidR="00B53690" w:rsidRPr="00151CC1" w:rsidRDefault="00B53690" w:rsidP="00B53690">
      <w:pPr>
        <w:pStyle w:val="Sinespaciado"/>
        <w:numPr>
          <w:ilvl w:val="0"/>
          <w:numId w:val="20"/>
        </w:numPr>
        <w:rPr>
          <w:rFonts w:cstheme="minorHAnsi"/>
          <w:b/>
          <w:bCs/>
          <w:sz w:val="24"/>
          <w:szCs w:val="24"/>
        </w:rPr>
      </w:pPr>
      <w:r w:rsidRPr="00151CC1">
        <w:rPr>
          <w:rFonts w:cstheme="minorHAnsi"/>
          <w:sz w:val="24"/>
          <w:szCs w:val="24"/>
        </w:rPr>
        <w:t>Valoración a pacientes que según condición clínica requieran manejo de terapia de rehabilitación.</w:t>
      </w:r>
    </w:p>
    <w:p w14:paraId="4F1F40DE" w14:textId="77777777" w:rsidR="00B53690" w:rsidRPr="00151CC1" w:rsidRDefault="00B53690" w:rsidP="00B53690">
      <w:pPr>
        <w:pStyle w:val="Sinespaciado"/>
        <w:numPr>
          <w:ilvl w:val="0"/>
          <w:numId w:val="20"/>
        </w:numPr>
        <w:rPr>
          <w:rFonts w:cstheme="minorHAnsi"/>
          <w:b/>
          <w:bCs/>
          <w:sz w:val="24"/>
          <w:szCs w:val="24"/>
        </w:rPr>
      </w:pPr>
      <w:r w:rsidRPr="00151CC1">
        <w:rPr>
          <w:rFonts w:cstheme="minorHAnsi"/>
          <w:sz w:val="24"/>
          <w:szCs w:val="24"/>
        </w:rPr>
        <w:t xml:space="preserve">Definir consistencias de alimentos según evolución clínica del paciente. </w:t>
      </w:r>
    </w:p>
    <w:p w14:paraId="7D0862C1" w14:textId="77777777" w:rsidR="00B53690" w:rsidRPr="00151CC1" w:rsidRDefault="00B53690" w:rsidP="00B53690">
      <w:pPr>
        <w:pStyle w:val="Sinespaciado"/>
        <w:numPr>
          <w:ilvl w:val="0"/>
          <w:numId w:val="20"/>
        </w:numPr>
        <w:rPr>
          <w:rFonts w:cstheme="minorHAnsi"/>
          <w:sz w:val="24"/>
          <w:szCs w:val="24"/>
        </w:rPr>
      </w:pPr>
      <w:r w:rsidRPr="00151CC1">
        <w:rPr>
          <w:rFonts w:cstheme="minorHAnsi"/>
          <w:sz w:val="24"/>
          <w:szCs w:val="24"/>
        </w:rPr>
        <w:t>Participar en la creación de protocolos de manejo.</w:t>
      </w:r>
    </w:p>
    <w:p w14:paraId="45C18BB6" w14:textId="77777777" w:rsidR="00B53690" w:rsidRPr="00151CC1" w:rsidRDefault="00B53690" w:rsidP="00B53690">
      <w:pPr>
        <w:rPr>
          <w:rFonts w:cstheme="minorHAnsi"/>
          <w:sz w:val="24"/>
          <w:szCs w:val="24"/>
        </w:rPr>
      </w:pPr>
    </w:p>
    <w:p w14:paraId="2D1999DD" w14:textId="77777777" w:rsidR="00B53690" w:rsidRPr="00151CC1" w:rsidRDefault="00B53690" w:rsidP="00B53690">
      <w:pPr>
        <w:rPr>
          <w:rFonts w:cstheme="minorHAnsi"/>
          <w:sz w:val="24"/>
          <w:szCs w:val="24"/>
        </w:rPr>
      </w:pPr>
      <w:r w:rsidRPr="00151CC1">
        <w:rPr>
          <w:rFonts w:cstheme="minorHAnsi"/>
          <w:sz w:val="24"/>
          <w:szCs w:val="24"/>
        </w:rPr>
        <w:t xml:space="preserve">El programa de soporte metabólico y terapia nutricional identifica por medio del tamizaje nutricional al ingreso de los pacientes al servicio de observación el riesgo nutricional o </w:t>
      </w:r>
      <w:r w:rsidRPr="00151CC1">
        <w:rPr>
          <w:rFonts w:cstheme="minorHAnsi"/>
          <w:sz w:val="24"/>
          <w:szCs w:val="24"/>
        </w:rPr>
        <w:lastRenderedPageBreak/>
        <w:t xml:space="preserve">desnutrición leve moderada o severa, con el objetivo de realizar una intervención inmediata además del seguimiento diario o semanal. </w:t>
      </w:r>
    </w:p>
    <w:p w14:paraId="4A307778" w14:textId="77777777" w:rsidR="00B53690" w:rsidRPr="00151CC1" w:rsidRDefault="00B53690" w:rsidP="00B53690">
      <w:pPr>
        <w:rPr>
          <w:rFonts w:cstheme="minorHAnsi"/>
          <w:sz w:val="24"/>
          <w:szCs w:val="24"/>
        </w:rPr>
      </w:pPr>
      <w:r w:rsidRPr="00151CC1">
        <w:rPr>
          <w:rFonts w:cstheme="minorHAnsi"/>
          <w:sz w:val="24"/>
          <w:szCs w:val="24"/>
        </w:rPr>
        <w:t xml:space="preserve">Por otra parte, a nivel hospitalario desde los servicios de urgencias, Hospitalización y UCI, una vez los pacientes egresan de la institución son remitidos a consulta externa para inicio de seguimiento por el servicio de nutrición y continuar con recuperación nutricional. </w:t>
      </w:r>
    </w:p>
    <w:p w14:paraId="40641BAC" w14:textId="77777777" w:rsidR="00B53690" w:rsidRPr="00151CC1" w:rsidRDefault="00B53690" w:rsidP="00B53690">
      <w:pPr>
        <w:rPr>
          <w:rFonts w:cstheme="minorHAnsi"/>
          <w:sz w:val="24"/>
          <w:szCs w:val="24"/>
        </w:rPr>
      </w:pPr>
      <w:r w:rsidRPr="00151CC1">
        <w:rPr>
          <w:rFonts w:cstheme="minorHAnsi"/>
          <w:sz w:val="24"/>
          <w:szCs w:val="24"/>
        </w:rPr>
        <w:t xml:space="preserve">El grupo de soporte metabólico y terapia nutricional tiene </w:t>
      </w:r>
    </w:p>
    <w:p w14:paraId="5B867099" w14:textId="77777777" w:rsidR="00B53690" w:rsidRPr="002922EC" w:rsidRDefault="00B53690" w:rsidP="00B53690">
      <w:pPr>
        <w:rPr>
          <w:rFonts w:cstheme="minorHAnsi"/>
          <w:b/>
          <w:sz w:val="24"/>
          <w:szCs w:val="24"/>
          <w:lang w:val="es-ES"/>
        </w:rPr>
      </w:pPr>
      <w:r w:rsidRPr="002922EC">
        <w:rPr>
          <w:rFonts w:cstheme="minorHAnsi"/>
          <w:b/>
          <w:sz w:val="24"/>
          <w:szCs w:val="24"/>
          <w:lang w:val="es-ES"/>
        </w:rPr>
        <w:t>Objetivos principales del soporte nutricional</w:t>
      </w:r>
    </w:p>
    <w:p w14:paraId="4F9A72A0" w14:textId="77777777" w:rsidR="00B53690" w:rsidRPr="002922EC" w:rsidRDefault="00B53690" w:rsidP="00B53690">
      <w:pPr>
        <w:numPr>
          <w:ilvl w:val="2"/>
          <w:numId w:val="21"/>
        </w:numPr>
        <w:rPr>
          <w:rFonts w:cstheme="minorHAnsi"/>
          <w:sz w:val="24"/>
          <w:szCs w:val="24"/>
          <w:lang w:val="es-ES"/>
        </w:rPr>
      </w:pPr>
      <w:r w:rsidRPr="002922EC">
        <w:rPr>
          <w:rFonts w:cstheme="minorHAnsi"/>
          <w:sz w:val="24"/>
          <w:szCs w:val="24"/>
          <w:lang w:val="es-ES"/>
        </w:rPr>
        <w:t>Preservación de la masa magra del paciente.</w:t>
      </w:r>
    </w:p>
    <w:p w14:paraId="732C442E" w14:textId="77777777" w:rsidR="00B53690" w:rsidRPr="002922EC" w:rsidRDefault="00B53690" w:rsidP="00B53690">
      <w:pPr>
        <w:numPr>
          <w:ilvl w:val="2"/>
          <w:numId w:val="21"/>
        </w:numPr>
        <w:rPr>
          <w:rFonts w:cstheme="minorHAnsi"/>
          <w:sz w:val="24"/>
          <w:szCs w:val="24"/>
          <w:lang w:val="es-ES"/>
        </w:rPr>
      </w:pPr>
      <w:r w:rsidRPr="002922EC">
        <w:rPr>
          <w:rFonts w:cstheme="minorHAnsi"/>
          <w:sz w:val="24"/>
          <w:szCs w:val="24"/>
          <w:lang w:val="es-ES"/>
        </w:rPr>
        <w:t>Mantener y modular el sistema inmune.</w:t>
      </w:r>
    </w:p>
    <w:p w14:paraId="044093AC" w14:textId="77777777" w:rsidR="00B53690" w:rsidRPr="002922EC" w:rsidRDefault="00B53690" w:rsidP="00B53690">
      <w:pPr>
        <w:numPr>
          <w:ilvl w:val="2"/>
          <w:numId w:val="21"/>
        </w:numPr>
        <w:rPr>
          <w:rFonts w:cstheme="minorHAnsi"/>
          <w:sz w:val="24"/>
          <w:szCs w:val="24"/>
          <w:lang w:val="es-ES"/>
        </w:rPr>
      </w:pPr>
      <w:r w:rsidRPr="002922EC">
        <w:rPr>
          <w:rFonts w:cstheme="minorHAnsi"/>
          <w:sz w:val="24"/>
          <w:szCs w:val="24"/>
          <w:lang w:val="es-ES"/>
        </w:rPr>
        <w:t>Revertir las complicaciones metabólicas.</w:t>
      </w:r>
    </w:p>
    <w:p w14:paraId="3C6DE3CF" w14:textId="77777777" w:rsidR="00B53690" w:rsidRPr="002922EC" w:rsidRDefault="00B53690" w:rsidP="00B53690">
      <w:pPr>
        <w:numPr>
          <w:ilvl w:val="2"/>
          <w:numId w:val="21"/>
        </w:numPr>
        <w:rPr>
          <w:rFonts w:cstheme="minorHAnsi"/>
          <w:sz w:val="24"/>
          <w:szCs w:val="24"/>
          <w:lang w:val="es-ES"/>
        </w:rPr>
      </w:pPr>
      <w:r w:rsidRPr="002922EC">
        <w:rPr>
          <w:rFonts w:cstheme="minorHAnsi"/>
          <w:sz w:val="24"/>
          <w:szCs w:val="24"/>
          <w:lang w:val="es-ES"/>
        </w:rPr>
        <w:t xml:space="preserve">Recuperar nutricionalmente pacientes desnutridos </w:t>
      </w:r>
      <w:proofErr w:type="spellStart"/>
      <w:r w:rsidRPr="002922EC">
        <w:rPr>
          <w:rFonts w:cstheme="minorHAnsi"/>
          <w:sz w:val="24"/>
          <w:szCs w:val="24"/>
          <w:lang w:val="es-ES"/>
        </w:rPr>
        <w:t>pre-hospitalariamente</w:t>
      </w:r>
      <w:proofErr w:type="spellEnd"/>
    </w:p>
    <w:p w14:paraId="5EC94A20" w14:textId="77777777" w:rsidR="00B53690" w:rsidRPr="00151CC1" w:rsidRDefault="00B53690" w:rsidP="00B53690">
      <w:pPr>
        <w:rPr>
          <w:rFonts w:cstheme="minorHAnsi"/>
          <w:sz w:val="24"/>
          <w:szCs w:val="24"/>
          <w:lang w:val="es-ES"/>
        </w:rPr>
      </w:pPr>
      <w:r w:rsidRPr="002922EC">
        <w:rPr>
          <w:rFonts w:cstheme="minorHAnsi"/>
          <w:sz w:val="24"/>
          <w:szCs w:val="24"/>
          <w:lang w:val="es-ES"/>
        </w:rPr>
        <w:t>El soporte nutricional es una verdadera terapia para atenuar la respuesta inflamatoria al estrés, prevenir el daño celular oxidativo y modular la respuesta inmunológica. En cuanto al estrés dentro de las medidas tomadas para atenuarlo, se incluyen, comienzo temprano de nutrición enteral, suministro adecuado de macro y micronutrientes y control glucémico meticuloso basado en los nuevos estándares. Está demostrado que el inicio temprano de la nutrición reduce la severidad de la enfermedad, complicaciones, estancia hospitalaria, y favorece los buenos resultados de las terapias primarias suministradas. El suministro de terapia temprana de apoyo nutricional, principalmente por vía enteral, es visto como una estrategia terapéutica proactiva que puede reducir la gravedad de la enfermedad, disminuir las complicaciones, disminuir tiempos de estancia en la UCI e influir favorablemente en los resultados del paciente.</w:t>
      </w:r>
    </w:p>
    <w:p w14:paraId="6B2D83DD" w14:textId="77777777" w:rsidR="00B53690" w:rsidRPr="002922EC" w:rsidRDefault="00B53690" w:rsidP="00B53690">
      <w:pPr>
        <w:ind w:left="85"/>
        <w:rPr>
          <w:rFonts w:cstheme="minorHAnsi"/>
          <w:b/>
          <w:sz w:val="24"/>
          <w:szCs w:val="24"/>
          <w:lang w:val="es-ES"/>
        </w:rPr>
      </w:pPr>
      <w:r w:rsidRPr="002922EC">
        <w:rPr>
          <w:rFonts w:cstheme="minorHAnsi"/>
          <w:b/>
          <w:sz w:val="24"/>
          <w:szCs w:val="24"/>
          <w:lang w:val="es-ES"/>
        </w:rPr>
        <w:t>Valoración nutricional</w:t>
      </w:r>
    </w:p>
    <w:p w14:paraId="4C28B81C" w14:textId="77777777" w:rsidR="00B53690" w:rsidRPr="002922EC" w:rsidRDefault="00B53690" w:rsidP="00B53690">
      <w:pPr>
        <w:rPr>
          <w:rFonts w:cstheme="minorHAnsi"/>
          <w:sz w:val="24"/>
          <w:szCs w:val="24"/>
          <w:lang w:val="es-ES"/>
        </w:rPr>
      </w:pPr>
      <w:r w:rsidRPr="002922EC">
        <w:rPr>
          <w:rFonts w:cstheme="minorHAnsi"/>
          <w:sz w:val="24"/>
          <w:szCs w:val="24"/>
          <w:lang w:val="es-ES"/>
        </w:rPr>
        <w:t>La valoración del estado nutricional se obtiene a través de parámetros clínicos, antropométricos, alimentarios y bioquímicos. La combinación de los datos obtenidos procedentes de estos parámetros permite clasificar el estado nutricional y establecer un pronóstico para orientar una terapéutica individualizada.</w:t>
      </w:r>
    </w:p>
    <w:p w14:paraId="512BE9B4" w14:textId="77777777" w:rsidR="00B53690" w:rsidRPr="002922EC" w:rsidRDefault="00B53690" w:rsidP="00B53690">
      <w:pPr>
        <w:rPr>
          <w:rFonts w:cstheme="minorHAnsi"/>
          <w:sz w:val="24"/>
          <w:szCs w:val="24"/>
          <w:lang w:val="es-ES"/>
        </w:rPr>
      </w:pPr>
      <w:r w:rsidRPr="002922EC">
        <w:rPr>
          <w:rFonts w:cstheme="minorHAnsi"/>
          <w:sz w:val="24"/>
          <w:szCs w:val="24"/>
          <w:lang w:val="es-ES"/>
        </w:rPr>
        <w:t>Esta valoración nutricional debe centrarse    en la evaluación de la ingesta</w:t>
      </w:r>
      <w:r w:rsidRPr="00151CC1">
        <w:rPr>
          <w:rFonts w:cstheme="minorHAnsi"/>
          <w:sz w:val="24"/>
          <w:szCs w:val="24"/>
          <w:lang w:val="es-ES"/>
        </w:rPr>
        <w:t xml:space="preserve"> energética, el cambio de peso involuntario y el efecto de estrés psicológico o problemas neuropsicológicos. Además, la valoración debe incluir el cálculo individual de requerimientos nutricionales.</w:t>
      </w:r>
    </w:p>
    <w:p w14:paraId="1CB18EEF" w14:textId="77777777" w:rsidR="00B53690" w:rsidRPr="002922EC" w:rsidRDefault="00B53690" w:rsidP="00B53690">
      <w:pPr>
        <w:rPr>
          <w:rFonts w:cstheme="minorHAnsi"/>
          <w:sz w:val="24"/>
          <w:szCs w:val="24"/>
          <w:lang w:val="es-ES"/>
        </w:rPr>
      </w:pPr>
      <w:r w:rsidRPr="002922EC">
        <w:rPr>
          <w:rFonts w:cstheme="minorHAnsi"/>
          <w:sz w:val="24"/>
          <w:szCs w:val="24"/>
          <w:lang w:val="es-ES"/>
        </w:rPr>
        <w:lastRenderedPageBreak/>
        <w:t>En el paciente crítico la evaluación nutricional incluye una evaluación de las enfermedades comórbidas, la función del tracto gastrointestinal (GI) y el riesgo de aspiración. Sugerimos no utilizar indicadores nutricionales tradicionales o marcadores sustitutivos, ya que no son validados en cuidados críticos.</w:t>
      </w:r>
    </w:p>
    <w:p w14:paraId="62C539EB" w14:textId="77777777" w:rsidR="00B53690" w:rsidRPr="002922EC" w:rsidRDefault="00B53690" w:rsidP="00B53690">
      <w:pPr>
        <w:rPr>
          <w:rFonts w:cstheme="minorHAnsi"/>
          <w:sz w:val="24"/>
          <w:szCs w:val="24"/>
          <w:lang w:val="es-ES"/>
        </w:rPr>
      </w:pPr>
      <w:r w:rsidRPr="002922EC">
        <w:rPr>
          <w:rFonts w:cstheme="minorHAnsi"/>
          <w:sz w:val="24"/>
          <w:szCs w:val="24"/>
          <w:lang w:val="es-ES"/>
        </w:rPr>
        <w:t>La valoración se debe realizar, al inicio del soporte nutricional y repetir valoración semanalmente. Con el objeto de dar cumplimento con los 5 pasos del cuidado nutricional de paciente hospitalizado se debe iniciar realizando el tamizaje nutricional.</w:t>
      </w:r>
    </w:p>
    <w:p w14:paraId="434BD712" w14:textId="77777777" w:rsidR="00B53690" w:rsidRPr="00151CC1" w:rsidRDefault="00B53690" w:rsidP="00B53690">
      <w:pPr>
        <w:pStyle w:val="Prrafodelista"/>
        <w:numPr>
          <w:ilvl w:val="2"/>
          <w:numId w:val="21"/>
        </w:numPr>
        <w:rPr>
          <w:rFonts w:cstheme="minorHAnsi"/>
          <w:b/>
          <w:sz w:val="24"/>
          <w:szCs w:val="24"/>
          <w:lang w:val="es-ES"/>
        </w:rPr>
      </w:pPr>
      <w:bookmarkStart w:id="14" w:name="_bookmark12"/>
      <w:bookmarkEnd w:id="14"/>
      <w:r w:rsidRPr="00151CC1">
        <w:rPr>
          <w:rFonts w:cstheme="minorHAnsi"/>
          <w:b/>
          <w:sz w:val="24"/>
          <w:szCs w:val="24"/>
          <w:lang w:val="es-ES"/>
        </w:rPr>
        <w:t>Tamizaje nutricional</w:t>
      </w:r>
    </w:p>
    <w:p w14:paraId="60A9CAD1" w14:textId="76EC9EB8" w:rsidR="00B53690" w:rsidRDefault="00B53690" w:rsidP="00B53690">
      <w:pPr>
        <w:rPr>
          <w:rFonts w:cstheme="minorHAnsi"/>
          <w:sz w:val="24"/>
          <w:szCs w:val="24"/>
          <w:lang w:val="es-ES"/>
        </w:rPr>
      </w:pPr>
      <w:r w:rsidRPr="002922EC">
        <w:rPr>
          <w:rFonts w:cstheme="minorHAnsi"/>
          <w:sz w:val="24"/>
          <w:szCs w:val="24"/>
          <w:lang w:val="es-ES"/>
        </w:rPr>
        <w:t>Todos los pacientes hospitalizados están obligados a someterse a cribado nutricional dentro de las 48 horas con el fin de determinar del riesgo nutricional (</w:t>
      </w:r>
      <w:proofErr w:type="spellStart"/>
      <w:r w:rsidRPr="00151CC1">
        <w:rPr>
          <w:rFonts w:cstheme="minorHAnsi"/>
          <w:sz w:val="24"/>
          <w:szCs w:val="24"/>
          <w:lang w:val="es-ES"/>
        </w:rPr>
        <w:t>ferguson</w:t>
      </w:r>
      <w:proofErr w:type="spellEnd"/>
      <w:r w:rsidRPr="002922EC">
        <w:rPr>
          <w:rFonts w:cstheme="minorHAnsi"/>
          <w:sz w:val="24"/>
          <w:szCs w:val="24"/>
          <w:lang w:val="es-ES"/>
        </w:rPr>
        <w:t>), el cual nos permitirá identificar a los pacientes que más se beneficiarían con inicio precoz de soporte nutricional. (</w:t>
      </w:r>
      <w:r w:rsidRPr="00151CC1">
        <w:rPr>
          <w:rFonts w:cstheme="minorHAnsi"/>
          <w:sz w:val="24"/>
          <w:szCs w:val="24"/>
          <w:lang w:val="es-ES"/>
        </w:rPr>
        <w:t>Ferguson de 2 a</w:t>
      </w:r>
      <w:r w:rsidRPr="002922EC">
        <w:rPr>
          <w:rFonts w:cstheme="minorHAnsi"/>
          <w:sz w:val="24"/>
          <w:szCs w:val="24"/>
          <w:lang w:val="es-ES"/>
        </w:rPr>
        <w:t xml:space="preserve"> 3</w:t>
      </w:r>
      <w:r w:rsidRPr="00151CC1">
        <w:rPr>
          <w:rFonts w:cstheme="minorHAnsi"/>
          <w:sz w:val="24"/>
          <w:szCs w:val="24"/>
          <w:lang w:val="es-ES"/>
        </w:rPr>
        <w:t xml:space="preserve"> puntos</w:t>
      </w:r>
      <w:r w:rsidRPr="002922EC">
        <w:rPr>
          <w:rFonts w:cstheme="minorHAnsi"/>
          <w:sz w:val="24"/>
          <w:szCs w:val="24"/>
          <w:lang w:val="es-ES"/>
        </w:rPr>
        <w:t xml:space="preserve"> pacientes en riesgo, y en alto riesgo mayor o igual a 5</w:t>
      </w:r>
      <w:r w:rsidRPr="00151CC1">
        <w:rPr>
          <w:rFonts w:cstheme="minorHAnsi"/>
          <w:sz w:val="24"/>
          <w:szCs w:val="24"/>
          <w:lang w:val="es-ES"/>
        </w:rPr>
        <w:t xml:space="preserve">). </w:t>
      </w:r>
    </w:p>
    <w:p w14:paraId="6DD8D809" w14:textId="20B9B2A3" w:rsidR="00EC0516" w:rsidRPr="00151CC1" w:rsidRDefault="00EC0516" w:rsidP="00B53690">
      <w:pPr>
        <w:rPr>
          <w:rFonts w:cstheme="minorHAnsi"/>
          <w:sz w:val="24"/>
          <w:szCs w:val="24"/>
          <w:lang w:val="es-ES"/>
        </w:rPr>
      </w:pPr>
      <w:r>
        <w:rPr>
          <w:rFonts w:cstheme="minorHAnsi"/>
          <w:sz w:val="24"/>
          <w:szCs w:val="24"/>
          <w:lang w:val="es-ES"/>
        </w:rPr>
        <w:t xml:space="preserve">Para la unidad de cuidado intensivo se </w:t>
      </w:r>
      <w:r w:rsidR="00C35A67">
        <w:rPr>
          <w:rFonts w:cstheme="minorHAnsi"/>
          <w:sz w:val="24"/>
          <w:szCs w:val="24"/>
          <w:lang w:val="es-ES"/>
        </w:rPr>
        <w:t xml:space="preserve">aplica </w:t>
      </w:r>
      <w:r>
        <w:rPr>
          <w:rFonts w:cstheme="minorHAnsi"/>
          <w:sz w:val="24"/>
          <w:szCs w:val="24"/>
          <w:lang w:val="es-ES"/>
        </w:rPr>
        <w:t xml:space="preserve">el tamizaje NRS 2002 y para el área de pediatría el </w:t>
      </w:r>
      <w:proofErr w:type="spellStart"/>
      <w:r>
        <w:rPr>
          <w:rFonts w:cstheme="minorHAnsi"/>
          <w:sz w:val="24"/>
          <w:szCs w:val="24"/>
          <w:lang w:val="es-ES"/>
        </w:rPr>
        <w:t>strong</w:t>
      </w:r>
      <w:proofErr w:type="spellEnd"/>
      <w:r>
        <w:rPr>
          <w:rFonts w:cstheme="minorHAnsi"/>
          <w:sz w:val="24"/>
          <w:szCs w:val="24"/>
          <w:lang w:val="es-ES"/>
        </w:rPr>
        <w:t xml:space="preserve"> </w:t>
      </w:r>
      <w:proofErr w:type="spellStart"/>
      <w:r>
        <w:rPr>
          <w:rFonts w:cstheme="minorHAnsi"/>
          <w:sz w:val="24"/>
          <w:szCs w:val="24"/>
          <w:lang w:val="es-ES"/>
        </w:rPr>
        <w:t>kids</w:t>
      </w:r>
      <w:proofErr w:type="spellEnd"/>
      <w:r>
        <w:rPr>
          <w:rFonts w:cstheme="minorHAnsi"/>
          <w:sz w:val="24"/>
          <w:szCs w:val="24"/>
          <w:lang w:val="es-ES"/>
        </w:rPr>
        <w:t>.</w:t>
      </w:r>
    </w:p>
    <w:tbl>
      <w:tblPr>
        <w:tblStyle w:val="Tablaconcuadrcula1clara-nfasis6"/>
        <w:tblW w:w="0" w:type="auto"/>
        <w:tblLook w:val="04A0" w:firstRow="1" w:lastRow="0" w:firstColumn="1" w:lastColumn="0" w:noHBand="0" w:noVBand="1"/>
      </w:tblPr>
      <w:tblGrid>
        <w:gridCol w:w="3513"/>
        <w:gridCol w:w="2828"/>
        <w:gridCol w:w="2487"/>
      </w:tblGrid>
      <w:tr w:rsidR="00B53690" w:rsidRPr="00151CC1" w14:paraId="7E6565BC" w14:textId="77777777" w:rsidTr="007125A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828" w:type="dxa"/>
            <w:gridSpan w:val="3"/>
          </w:tcPr>
          <w:p w14:paraId="6CD69029" w14:textId="77777777" w:rsidR="00B53690" w:rsidRPr="00151CC1" w:rsidRDefault="00B53690" w:rsidP="007125A7">
            <w:pPr>
              <w:jc w:val="center"/>
              <w:rPr>
                <w:rFonts w:cstheme="minorHAnsi"/>
                <w:sz w:val="24"/>
                <w:szCs w:val="24"/>
                <w:lang w:val="es-ES"/>
              </w:rPr>
            </w:pPr>
            <w:r w:rsidRPr="00151CC1">
              <w:rPr>
                <w:rFonts w:cstheme="minorHAnsi"/>
                <w:sz w:val="24"/>
                <w:szCs w:val="24"/>
                <w:lang w:val="es-ES"/>
              </w:rPr>
              <w:t>TAMIZAJE FERGUSON</w:t>
            </w:r>
          </w:p>
        </w:tc>
      </w:tr>
      <w:tr w:rsidR="00B53690" w:rsidRPr="00151CC1" w14:paraId="50F88AC2" w14:textId="77777777" w:rsidTr="007125A7">
        <w:tc>
          <w:tcPr>
            <w:cnfStyle w:val="001000000000" w:firstRow="0" w:lastRow="0" w:firstColumn="1" w:lastColumn="0" w:oddVBand="0" w:evenVBand="0" w:oddHBand="0" w:evenHBand="0" w:firstRowFirstColumn="0" w:firstRowLastColumn="0" w:lastRowFirstColumn="0" w:lastRowLastColumn="0"/>
            <w:tcW w:w="3513" w:type="dxa"/>
          </w:tcPr>
          <w:p w14:paraId="12FCCC6B" w14:textId="3525E29D" w:rsidR="00B53690" w:rsidRPr="00151CC1" w:rsidRDefault="00A746C9" w:rsidP="007125A7">
            <w:pPr>
              <w:rPr>
                <w:rFonts w:cstheme="minorHAnsi"/>
                <w:sz w:val="24"/>
                <w:szCs w:val="24"/>
                <w:lang w:val="es-ES"/>
              </w:rPr>
            </w:pPr>
            <w:r w:rsidRPr="00151CC1">
              <w:rPr>
                <w:rFonts w:cstheme="minorHAnsi"/>
                <w:sz w:val="24"/>
                <w:szCs w:val="24"/>
                <w:lang w:val="es-ES"/>
              </w:rPr>
              <w:t xml:space="preserve">PREGUNTAS </w:t>
            </w:r>
          </w:p>
        </w:tc>
        <w:tc>
          <w:tcPr>
            <w:tcW w:w="2828" w:type="dxa"/>
          </w:tcPr>
          <w:p w14:paraId="073AE6BD"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p>
        </w:tc>
        <w:tc>
          <w:tcPr>
            <w:tcW w:w="2487" w:type="dxa"/>
          </w:tcPr>
          <w:p w14:paraId="79B2872C"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 xml:space="preserve">Puntaje </w:t>
            </w:r>
          </w:p>
        </w:tc>
      </w:tr>
      <w:tr w:rsidR="00B53690" w:rsidRPr="00151CC1" w14:paraId="748CF071" w14:textId="77777777" w:rsidTr="007125A7">
        <w:tc>
          <w:tcPr>
            <w:cnfStyle w:val="001000000000" w:firstRow="0" w:lastRow="0" w:firstColumn="1" w:lastColumn="0" w:oddVBand="0" w:evenVBand="0" w:oddHBand="0" w:evenHBand="0" w:firstRowFirstColumn="0" w:firstRowLastColumn="0" w:lastRowFirstColumn="0" w:lastRowLastColumn="0"/>
            <w:tcW w:w="3513" w:type="dxa"/>
          </w:tcPr>
          <w:p w14:paraId="69F02458" w14:textId="77777777" w:rsidR="00B53690" w:rsidRPr="00151CC1" w:rsidRDefault="00B53690" w:rsidP="00B53690">
            <w:pPr>
              <w:pStyle w:val="Prrafodelista"/>
              <w:numPr>
                <w:ilvl w:val="0"/>
                <w:numId w:val="26"/>
              </w:numPr>
              <w:rPr>
                <w:rFonts w:cstheme="minorHAnsi"/>
                <w:b w:val="0"/>
                <w:bCs w:val="0"/>
                <w:sz w:val="24"/>
                <w:szCs w:val="24"/>
                <w:lang w:val="es-ES"/>
              </w:rPr>
            </w:pPr>
            <w:r w:rsidRPr="00151CC1">
              <w:rPr>
                <w:rFonts w:cstheme="minorHAnsi"/>
                <w:b w:val="0"/>
                <w:bCs w:val="0"/>
                <w:sz w:val="24"/>
                <w:szCs w:val="24"/>
                <w:lang w:val="es-ES"/>
              </w:rPr>
              <w:t>¿Ha perdido peso de manera involuntaria recientemente?</w:t>
            </w:r>
          </w:p>
        </w:tc>
        <w:tc>
          <w:tcPr>
            <w:tcW w:w="2828" w:type="dxa"/>
          </w:tcPr>
          <w:p w14:paraId="3CAF2514"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 xml:space="preserve">Si </w:t>
            </w:r>
          </w:p>
          <w:p w14:paraId="262E3354"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 xml:space="preserve">No </w:t>
            </w:r>
          </w:p>
          <w:p w14:paraId="5573E6CB"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 xml:space="preserve">No estoy seguro </w:t>
            </w:r>
          </w:p>
        </w:tc>
        <w:tc>
          <w:tcPr>
            <w:tcW w:w="2487" w:type="dxa"/>
          </w:tcPr>
          <w:p w14:paraId="5A69EC4F"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2</w:t>
            </w:r>
          </w:p>
          <w:p w14:paraId="2C9B887D"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0</w:t>
            </w:r>
          </w:p>
          <w:p w14:paraId="65CFEB90"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2</w:t>
            </w:r>
          </w:p>
        </w:tc>
      </w:tr>
      <w:tr w:rsidR="00B53690" w:rsidRPr="00151CC1" w14:paraId="18438FBB" w14:textId="77777777" w:rsidTr="007125A7">
        <w:tc>
          <w:tcPr>
            <w:cnfStyle w:val="001000000000" w:firstRow="0" w:lastRow="0" w:firstColumn="1" w:lastColumn="0" w:oddVBand="0" w:evenVBand="0" w:oddHBand="0" w:evenHBand="0" w:firstRowFirstColumn="0" w:firstRowLastColumn="0" w:lastRowFirstColumn="0" w:lastRowLastColumn="0"/>
            <w:tcW w:w="3513" w:type="dxa"/>
          </w:tcPr>
          <w:p w14:paraId="5DF105ED" w14:textId="77777777" w:rsidR="00B53690" w:rsidRPr="00151CC1" w:rsidRDefault="00B53690" w:rsidP="00B53690">
            <w:pPr>
              <w:pStyle w:val="Prrafodelista"/>
              <w:numPr>
                <w:ilvl w:val="1"/>
                <w:numId w:val="26"/>
              </w:numPr>
              <w:rPr>
                <w:rFonts w:cstheme="minorHAnsi"/>
                <w:b w:val="0"/>
                <w:bCs w:val="0"/>
                <w:sz w:val="24"/>
                <w:szCs w:val="24"/>
                <w:lang w:val="es-ES"/>
              </w:rPr>
            </w:pPr>
            <w:r w:rsidRPr="00151CC1">
              <w:rPr>
                <w:rFonts w:cstheme="minorHAnsi"/>
                <w:b w:val="0"/>
                <w:bCs w:val="0"/>
                <w:sz w:val="24"/>
                <w:szCs w:val="24"/>
                <w:lang w:val="es-ES"/>
              </w:rPr>
              <w:t>Si ha perdido peso ¿Cuántos kg?</w:t>
            </w:r>
          </w:p>
          <w:p w14:paraId="027D3E14" w14:textId="77777777" w:rsidR="00B53690" w:rsidRPr="00151CC1" w:rsidRDefault="00B53690" w:rsidP="007125A7">
            <w:pPr>
              <w:ind w:left="720"/>
              <w:rPr>
                <w:rFonts w:cstheme="minorHAnsi"/>
                <w:b w:val="0"/>
                <w:bCs w:val="0"/>
                <w:sz w:val="24"/>
                <w:szCs w:val="24"/>
                <w:lang w:val="es-ES"/>
              </w:rPr>
            </w:pPr>
            <w:r w:rsidRPr="00151CC1">
              <w:rPr>
                <w:rFonts w:cstheme="minorHAnsi"/>
                <w:b w:val="0"/>
                <w:bCs w:val="0"/>
                <w:sz w:val="24"/>
                <w:szCs w:val="24"/>
                <w:lang w:val="es-ES"/>
              </w:rPr>
              <w:t xml:space="preserve"> </w:t>
            </w:r>
          </w:p>
        </w:tc>
        <w:tc>
          <w:tcPr>
            <w:tcW w:w="2828" w:type="dxa"/>
          </w:tcPr>
          <w:p w14:paraId="19C324BD"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No he perdido peso</w:t>
            </w:r>
          </w:p>
          <w:p w14:paraId="6E65253A"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 xml:space="preserve">1 a 5 kg </w:t>
            </w:r>
          </w:p>
          <w:p w14:paraId="39520640"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 xml:space="preserve">6 a 10 kg </w:t>
            </w:r>
          </w:p>
          <w:p w14:paraId="1AC6998C"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11 a 15 kg</w:t>
            </w:r>
          </w:p>
          <w:p w14:paraId="4FFD5099"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 xml:space="preserve">&gt;15 kg </w:t>
            </w:r>
          </w:p>
          <w:p w14:paraId="4409D506"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No estoy seguro</w:t>
            </w:r>
          </w:p>
        </w:tc>
        <w:tc>
          <w:tcPr>
            <w:tcW w:w="2487" w:type="dxa"/>
          </w:tcPr>
          <w:p w14:paraId="483E200B"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0</w:t>
            </w:r>
          </w:p>
          <w:p w14:paraId="1260302C"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1</w:t>
            </w:r>
          </w:p>
          <w:p w14:paraId="0F24CA39"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2</w:t>
            </w:r>
          </w:p>
          <w:p w14:paraId="116EB611"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3</w:t>
            </w:r>
          </w:p>
          <w:p w14:paraId="5F4B56FB"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4</w:t>
            </w:r>
          </w:p>
          <w:p w14:paraId="6854CCD9"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2</w:t>
            </w:r>
          </w:p>
        </w:tc>
      </w:tr>
      <w:tr w:rsidR="00B53690" w:rsidRPr="00151CC1" w14:paraId="49D14EDA" w14:textId="77777777" w:rsidTr="007125A7">
        <w:tc>
          <w:tcPr>
            <w:cnfStyle w:val="001000000000" w:firstRow="0" w:lastRow="0" w:firstColumn="1" w:lastColumn="0" w:oddVBand="0" w:evenVBand="0" w:oddHBand="0" w:evenHBand="0" w:firstRowFirstColumn="0" w:firstRowLastColumn="0" w:lastRowFirstColumn="0" w:lastRowLastColumn="0"/>
            <w:tcW w:w="3513" w:type="dxa"/>
          </w:tcPr>
          <w:p w14:paraId="72EDA5D0" w14:textId="77777777" w:rsidR="00B53690" w:rsidRPr="00151CC1" w:rsidRDefault="00B53690" w:rsidP="00B53690">
            <w:pPr>
              <w:pStyle w:val="Prrafodelista"/>
              <w:numPr>
                <w:ilvl w:val="0"/>
                <w:numId w:val="26"/>
              </w:numPr>
              <w:rPr>
                <w:rFonts w:cstheme="minorHAnsi"/>
                <w:b w:val="0"/>
                <w:bCs w:val="0"/>
                <w:sz w:val="24"/>
                <w:szCs w:val="24"/>
                <w:lang w:val="es-ES"/>
              </w:rPr>
            </w:pPr>
            <w:r w:rsidRPr="00151CC1">
              <w:rPr>
                <w:rFonts w:cstheme="minorHAnsi"/>
                <w:b w:val="0"/>
                <w:bCs w:val="0"/>
                <w:sz w:val="24"/>
                <w:szCs w:val="24"/>
                <w:lang w:val="es-ES"/>
              </w:rPr>
              <w:t>¿Ha comido menos de lo normal a causa de disminución de apetito?</w:t>
            </w:r>
          </w:p>
        </w:tc>
        <w:tc>
          <w:tcPr>
            <w:tcW w:w="2828" w:type="dxa"/>
          </w:tcPr>
          <w:p w14:paraId="21FF1533"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 xml:space="preserve">No </w:t>
            </w:r>
          </w:p>
          <w:p w14:paraId="51DD0A16"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 xml:space="preserve">Si </w:t>
            </w:r>
          </w:p>
        </w:tc>
        <w:tc>
          <w:tcPr>
            <w:tcW w:w="2487" w:type="dxa"/>
          </w:tcPr>
          <w:p w14:paraId="27D8CF8D"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0</w:t>
            </w:r>
          </w:p>
          <w:p w14:paraId="439F1ABB" w14:textId="77777777" w:rsidR="00B53690" w:rsidRPr="00151CC1" w:rsidRDefault="00B53690" w:rsidP="007125A7">
            <w:pPr>
              <w:cnfStyle w:val="000000000000" w:firstRow="0" w:lastRow="0" w:firstColumn="0" w:lastColumn="0" w:oddVBand="0" w:evenVBand="0" w:oddHBand="0" w:evenHBand="0" w:firstRowFirstColumn="0" w:firstRowLastColumn="0" w:lastRowFirstColumn="0" w:lastRowLastColumn="0"/>
              <w:rPr>
                <w:rFonts w:cstheme="minorHAnsi"/>
                <w:sz w:val="24"/>
                <w:szCs w:val="24"/>
                <w:lang w:val="es-ES"/>
              </w:rPr>
            </w:pPr>
            <w:r w:rsidRPr="00151CC1">
              <w:rPr>
                <w:rFonts w:cstheme="minorHAnsi"/>
                <w:sz w:val="24"/>
                <w:szCs w:val="24"/>
                <w:lang w:val="es-ES"/>
              </w:rPr>
              <w:t>1</w:t>
            </w:r>
          </w:p>
        </w:tc>
      </w:tr>
      <w:tr w:rsidR="00B53690" w:rsidRPr="00151CC1" w14:paraId="7E07FEB3" w14:textId="77777777" w:rsidTr="007125A7">
        <w:tc>
          <w:tcPr>
            <w:cnfStyle w:val="001000000000" w:firstRow="0" w:lastRow="0" w:firstColumn="1" w:lastColumn="0" w:oddVBand="0" w:evenVBand="0" w:oddHBand="0" w:evenHBand="0" w:firstRowFirstColumn="0" w:firstRowLastColumn="0" w:lastRowFirstColumn="0" w:lastRowLastColumn="0"/>
            <w:tcW w:w="8828" w:type="dxa"/>
            <w:gridSpan w:val="3"/>
          </w:tcPr>
          <w:p w14:paraId="7DCACFA4" w14:textId="77777777" w:rsidR="00B53690" w:rsidRPr="00151CC1" w:rsidRDefault="00B53690" w:rsidP="007125A7">
            <w:pPr>
              <w:rPr>
                <w:rFonts w:cstheme="minorHAnsi"/>
                <w:b w:val="0"/>
                <w:bCs w:val="0"/>
                <w:sz w:val="24"/>
                <w:szCs w:val="24"/>
                <w:lang w:val="es-ES"/>
              </w:rPr>
            </w:pPr>
            <w:r w:rsidRPr="00151CC1">
              <w:rPr>
                <w:rFonts w:cstheme="minorHAnsi"/>
                <w:b w:val="0"/>
                <w:bCs w:val="0"/>
                <w:sz w:val="24"/>
                <w:szCs w:val="24"/>
                <w:lang w:val="es-ES"/>
              </w:rPr>
              <w:t xml:space="preserve">¿Cuál es el puntaje del paciente según la herramienta nutricional? </w:t>
            </w:r>
          </w:p>
          <w:p w14:paraId="688CCD99" w14:textId="77777777" w:rsidR="00B53690" w:rsidRPr="00151CC1" w:rsidRDefault="00B53690" w:rsidP="007125A7">
            <w:pPr>
              <w:rPr>
                <w:rFonts w:cstheme="minorHAnsi"/>
                <w:b w:val="0"/>
                <w:bCs w:val="0"/>
                <w:sz w:val="24"/>
                <w:szCs w:val="24"/>
                <w:lang w:val="es-ES"/>
              </w:rPr>
            </w:pPr>
            <w:r w:rsidRPr="00151CC1">
              <w:rPr>
                <w:rFonts w:cstheme="minorHAnsi"/>
                <w:b w:val="0"/>
                <w:bCs w:val="0"/>
                <w:sz w:val="24"/>
                <w:szCs w:val="24"/>
                <w:lang w:val="es-ES"/>
              </w:rPr>
              <w:t xml:space="preserve">Riesgo bajo 0 a 1 punto                 Repetir en 7 días </w:t>
            </w:r>
          </w:p>
          <w:p w14:paraId="7CB84CB5" w14:textId="77777777" w:rsidR="00B53690" w:rsidRPr="00151CC1" w:rsidRDefault="00B53690" w:rsidP="007125A7">
            <w:pPr>
              <w:rPr>
                <w:rFonts w:cstheme="minorHAnsi"/>
                <w:b w:val="0"/>
                <w:bCs w:val="0"/>
                <w:sz w:val="24"/>
                <w:szCs w:val="24"/>
                <w:lang w:val="es-ES"/>
              </w:rPr>
            </w:pPr>
            <w:r w:rsidRPr="00151CC1">
              <w:rPr>
                <w:rFonts w:cstheme="minorHAnsi"/>
                <w:b w:val="0"/>
                <w:bCs w:val="0"/>
                <w:sz w:val="24"/>
                <w:szCs w:val="24"/>
                <w:lang w:val="es-ES"/>
              </w:rPr>
              <w:t>Riesgo medio 2 a 3 puntos            Interconsulta al servicio de nutrición clínica</w:t>
            </w:r>
          </w:p>
          <w:p w14:paraId="4563ABB2" w14:textId="77777777" w:rsidR="00B53690" w:rsidRPr="00151CC1" w:rsidRDefault="00B53690" w:rsidP="007125A7">
            <w:pPr>
              <w:rPr>
                <w:rFonts w:cstheme="minorHAnsi"/>
                <w:b w:val="0"/>
                <w:bCs w:val="0"/>
                <w:sz w:val="24"/>
                <w:szCs w:val="24"/>
                <w:lang w:val="es-ES"/>
              </w:rPr>
            </w:pPr>
            <w:r w:rsidRPr="00151CC1">
              <w:rPr>
                <w:rFonts w:cstheme="minorHAnsi"/>
                <w:b w:val="0"/>
                <w:bCs w:val="0"/>
                <w:sz w:val="24"/>
                <w:szCs w:val="24"/>
                <w:lang w:val="es-ES"/>
              </w:rPr>
              <w:t xml:space="preserve">Riesgo alto de 4 a 5 puntos           Interconsulta al grupo de Soporte Metabólico </w:t>
            </w:r>
          </w:p>
          <w:p w14:paraId="1BBEB3E4" w14:textId="77777777" w:rsidR="00B53690" w:rsidRPr="00151CC1" w:rsidRDefault="00B53690" w:rsidP="007125A7">
            <w:pPr>
              <w:rPr>
                <w:rFonts w:cstheme="minorHAnsi"/>
                <w:b w:val="0"/>
                <w:bCs w:val="0"/>
                <w:sz w:val="24"/>
                <w:szCs w:val="24"/>
                <w:lang w:val="es-ES"/>
              </w:rPr>
            </w:pPr>
          </w:p>
        </w:tc>
      </w:tr>
    </w:tbl>
    <w:p w14:paraId="0343FD9A" w14:textId="2B9D66C1" w:rsidR="009D4475" w:rsidRDefault="009D4475" w:rsidP="009D4475">
      <w:pPr>
        <w:rPr>
          <w:rFonts w:cstheme="minorHAnsi"/>
          <w:sz w:val="24"/>
          <w:szCs w:val="24"/>
          <w:lang w:val="es-CO"/>
        </w:rPr>
      </w:pPr>
    </w:p>
    <w:p w14:paraId="14C1BE56" w14:textId="77777777" w:rsidR="00183888" w:rsidRPr="009D4475" w:rsidRDefault="00183888" w:rsidP="009D4475">
      <w:pPr>
        <w:rPr>
          <w:rFonts w:cstheme="minorHAnsi"/>
          <w:sz w:val="24"/>
          <w:szCs w:val="24"/>
          <w:lang w:val="es-CO"/>
        </w:rPr>
      </w:pPr>
    </w:p>
    <w:tbl>
      <w:tblPr>
        <w:tblStyle w:val="Tablaconcuadrcula"/>
        <w:tblW w:w="0" w:type="auto"/>
        <w:tblLook w:val="04A0" w:firstRow="1" w:lastRow="0" w:firstColumn="1" w:lastColumn="0" w:noHBand="0" w:noVBand="1"/>
      </w:tblPr>
      <w:tblGrid>
        <w:gridCol w:w="1120"/>
        <w:gridCol w:w="576"/>
        <w:gridCol w:w="2766"/>
        <w:gridCol w:w="4366"/>
      </w:tblGrid>
      <w:tr w:rsidR="009D4475" w14:paraId="0F24B35C" w14:textId="77777777" w:rsidTr="007125A7">
        <w:tc>
          <w:tcPr>
            <w:tcW w:w="8828" w:type="dxa"/>
            <w:gridSpan w:val="4"/>
          </w:tcPr>
          <w:p w14:paraId="21C14945" w14:textId="37824034" w:rsidR="009D4475" w:rsidRDefault="009D4475" w:rsidP="009D4475">
            <w:pPr>
              <w:jc w:val="center"/>
              <w:rPr>
                <w:rFonts w:cstheme="minorHAnsi"/>
                <w:b/>
                <w:bCs/>
                <w:sz w:val="24"/>
                <w:szCs w:val="24"/>
                <w:lang w:val="es-CO"/>
              </w:rPr>
            </w:pPr>
            <w:r w:rsidRPr="009D4475">
              <w:rPr>
                <w:rFonts w:cstheme="minorHAnsi"/>
                <w:b/>
                <w:bCs/>
                <w:sz w:val="24"/>
                <w:szCs w:val="24"/>
                <w:lang w:val="es-CO"/>
              </w:rPr>
              <w:lastRenderedPageBreak/>
              <w:t>TAMIZAJE NUTRICIONAL STRONG KIDS</w:t>
            </w:r>
          </w:p>
        </w:tc>
      </w:tr>
      <w:tr w:rsidR="009D4475" w14:paraId="2E17623D" w14:textId="77777777" w:rsidTr="009D4475">
        <w:tc>
          <w:tcPr>
            <w:tcW w:w="1120" w:type="dxa"/>
          </w:tcPr>
          <w:p w14:paraId="0E019B5B" w14:textId="688364A7" w:rsidR="009D4475" w:rsidRDefault="009D4475" w:rsidP="009D4475">
            <w:pPr>
              <w:rPr>
                <w:rFonts w:cstheme="minorHAnsi"/>
                <w:b/>
                <w:bCs/>
                <w:sz w:val="24"/>
                <w:szCs w:val="24"/>
                <w:lang w:val="es-CO"/>
              </w:rPr>
            </w:pPr>
            <w:r>
              <w:rPr>
                <w:rFonts w:cstheme="minorHAnsi"/>
                <w:b/>
                <w:bCs/>
                <w:sz w:val="24"/>
                <w:szCs w:val="24"/>
                <w:lang w:val="es-CO"/>
              </w:rPr>
              <w:t>1.</w:t>
            </w:r>
          </w:p>
        </w:tc>
        <w:tc>
          <w:tcPr>
            <w:tcW w:w="7708" w:type="dxa"/>
            <w:gridSpan w:val="3"/>
          </w:tcPr>
          <w:p w14:paraId="6EB197BF" w14:textId="2BFBEF0B" w:rsidR="009D4475" w:rsidRPr="00A746C9" w:rsidRDefault="00C35A67" w:rsidP="00A746C9">
            <w:pPr>
              <w:spacing w:after="160" w:line="259" w:lineRule="auto"/>
              <w:rPr>
                <w:rFonts w:cstheme="minorHAnsi"/>
                <w:sz w:val="24"/>
                <w:szCs w:val="24"/>
                <w:lang w:val="es-CO"/>
              </w:rPr>
            </w:pPr>
            <w:r w:rsidRPr="009D4475">
              <w:rPr>
                <w:rFonts w:cstheme="minorHAnsi"/>
                <w:sz w:val="24"/>
                <w:szCs w:val="24"/>
                <w:lang w:val="es-CO"/>
              </w:rPr>
              <w:t>¿El paciente se encuentra en estado nutricional deficiente por la evaluación clínica subjetiva (disminución de grasa subcutánea y/o masa muscular y/o cara ahuecada)?</w:t>
            </w:r>
          </w:p>
        </w:tc>
      </w:tr>
      <w:tr w:rsidR="009D4475" w14:paraId="69118468" w14:textId="4AC6F231" w:rsidTr="009D4475">
        <w:tc>
          <w:tcPr>
            <w:tcW w:w="1120" w:type="dxa"/>
          </w:tcPr>
          <w:p w14:paraId="5BC2F57C" w14:textId="1E1E5EE8" w:rsidR="009D4475" w:rsidRDefault="009D4475" w:rsidP="009D4475">
            <w:pPr>
              <w:rPr>
                <w:rFonts w:cstheme="minorHAnsi"/>
                <w:b/>
                <w:bCs/>
                <w:sz w:val="24"/>
                <w:szCs w:val="24"/>
                <w:lang w:val="es-CO"/>
              </w:rPr>
            </w:pPr>
            <w:r>
              <w:rPr>
                <w:rFonts w:cstheme="minorHAnsi"/>
                <w:b/>
                <w:bCs/>
                <w:sz w:val="24"/>
                <w:szCs w:val="24"/>
                <w:lang w:val="es-CO"/>
              </w:rPr>
              <w:t>PUNTAJE</w:t>
            </w:r>
          </w:p>
        </w:tc>
        <w:tc>
          <w:tcPr>
            <w:tcW w:w="3342" w:type="dxa"/>
            <w:gridSpan w:val="2"/>
          </w:tcPr>
          <w:p w14:paraId="6150852A" w14:textId="3BF0BA66" w:rsidR="009D4475" w:rsidRDefault="009D4475" w:rsidP="009D4475">
            <w:pPr>
              <w:rPr>
                <w:rFonts w:cstheme="minorHAnsi"/>
                <w:b/>
                <w:bCs/>
                <w:sz w:val="24"/>
                <w:szCs w:val="24"/>
                <w:lang w:val="es-CO"/>
              </w:rPr>
            </w:pPr>
            <w:r>
              <w:rPr>
                <w:rFonts w:cstheme="minorHAnsi"/>
                <w:b/>
                <w:bCs/>
                <w:sz w:val="24"/>
                <w:szCs w:val="24"/>
                <w:lang w:val="es-CO"/>
              </w:rPr>
              <w:t>SI</w:t>
            </w:r>
          </w:p>
        </w:tc>
        <w:tc>
          <w:tcPr>
            <w:tcW w:w="4366" w:type="dxa"/>
          </w:tcPr>
          <w:p w14:paraId="4D4628AD" w14:textId="2D664DCB" w:rsidR="009D4475" w:rsidRDefault="009D4475" w:rsidP="009D4475">
            <w:pPr>
              <w:rPr>
                <w:rFonts w:cstheme="minorHAnsi"/>
                <w:b/>
                <w:bCs/>
                <w:sz w:val="24"/>
                <w:szCs w:val="24"/>
                <w:lang w:val="es-CO"/>
              </w:rPr>
            </w:pPr>
            <w:r>
              <w:rPr>
                <w:rFonts w:cstheme="minorHAnsi"/>
                <w:b/>
                <w:bCs/>
                <w:sz w:val="24"/>
                <w:szCs w:val="24"/>
                <w:lang w:val="es-CO"/>
              </w:rPr>
              <w:t>NO</w:t>
            </w:r>
          </w:p>
        </w:tc>
      </w:tr>
      <w:tr w:rsidR="009D4475" w14:paraId="5F889A6E" w14:textId="77777777" w:rsidTr="009D4475">
        <w:tc>
          <w:tcPr>
            <w:tcW w:w="1120" w:type="dxa"/>
          </w:tcPr>
          <w:p w14:paraId="52208EB5" w14:textId="2B1C95EB" w:rsidR="009D4475" w:rsidRDefault="009D4475" w:rsidP="009D4475">
            <w:pPr>
              <w:rPr>
                <w:rFonts w:cstheme="minorHAnsi"/>
                <w:b/>
                <w:bCs/>
                <w:sz w:val="24"/>
                <w:szCs w:val="24"/>
                <w:lang w:val="es-CO"/>
              </w:rPr>
            </w:pPr>
            <w:r>
              <w:rPr>
                <w:rFonts w:cstheme="minorHAnsi"/>
                <w:b/>
                <w:bCs/>
                <w:sz w:val="24"/>
                <w:szCs w:val="24"/>
                <w:lang w:val="es-CO"/>
              </w:rPr>
              <w:t>2.</w:t>
            </w:r>
          </w:p>
        </w:tc>
        <w:tc>
          <w:tcPr>
            <w:tcW w:w="7708" w:type="dxa"/>
            <w:gridSpan w:val="3"/>
          </w:tcPr>
          <w:p w14:paraId="6A86A5AF" w14:textId="214C9E55" w:rsidR="009D4475" w:rsidRPr="009D4475" w:rsidRDefault="00C35A67" w:rsidP="009D4475">
            <w:pPr>
              <w:rPr>
                <w:rFonts w:cstheme="minorHAnsi"/>
                <w:sz w:val="24"/>
                <w:szCs w:val="24"/>
                <w:lang w:val="es-CO"/>
              </w:rPr>
            </w:pPr>
            <w:r w:rsidRPr="009D4475">
              <w:rPr>
                <w:rFonts w:cstheme="minorHAnsi"/>
                <w:sz w:val="24"/>
                <w:szCs w:val="24"/>
                <w:lang w:val="es-CO"/>
              </w:rPr>
              <w:t>¿Existe alguna enfermedad subyacente con riesgo de desnutrición </w:t>
            </w:r>
          </w:p>
          <w:p w14:paraId="460F99B5" w14:textId="5330626F" w:rsidR="009D4475" w:rsidRPr="009D4475" w:rsidRDefault="00C35A67" w:rsidP="009D4475">
            <w:pPr>
              <w:spacing w:after="160" w:line="259" w:lineRule="auto"/>
              <w:rPr>
                <w:rFonts w:cstheme="minorHAnsi"/>
                <w:sz w:val="24"/>
                <w:szCs w:val="24"/>
                <w:lang w:val="es-CO"/>
              </w:rPr>
            </w:pPr>
            <w:r w:rsidRPr="009D4475">
              <w:rPr>
                <w:rFonts w:cstheme="minorHAnsi"/>
                <w:sz w:val="24"/>
                <w:szCs w:val="24"/>
                <w:lang w:val="es-CO"/>
              </w:rPr>
              <w:t>¿o cirugía mayor esperada? </w:t>
            </w:r>
          </w:p>
        </w:tc>
      </w:tr>
      <w:tr w:rsidR="009D4475" w14:paraId="34E73FFF" w14:textId="7D1B0767" w:rsidTr="009D4475">
        <w:tc>
          <w:tcPr>
            <w:tcW w:w="1120" w:type="dxa"/>
          </w:tcPr>
          <w:p w14:paraId="7338DC0C" w14:textId="50A79848" w:rsidR="009D4475" w:rsidRDefault="009D4475" w:rsidP="009D4475">
            <w:pPr>
              <w:rPr>
                <w:rFonts w:cstheme="minorHAnsi"/>
                <w:b/>
                <w:bCs/>
                <w:sz w:val="24"/>
                <w:szCs w:val="24"/>
                <w:lang w:val="es-CO"/>
              </w:rPr>
            </w:pPr>
            <w:r>
              <w:rPr>
                <w:rFonts w:cstheme="minorHAnsi"/>
                <w:b/>
                <w:bCs/>
                <w:sz w:val="24"/>
                <w:szCs w:val="24"/>
                <w:lang w:val="es-CO"/>
              </w:rPr>
              <w:t>PUNTAJE</w:t>
            </w:r>
          </w:p>
        </w:tc>
        <w:tc>
          <w:tcPr>
            <w:tcW w:w="3342" w:type="dxa"/>
            <w:gridSpan w:val="2"/>
          </w:tcPr>
          <w:p w14:paraId="675EA4DA" w14:textId="6CA9CD38" w:rsidR="009D4475" w:rsidRDefault="009D4475" w:rsidP="009D4475">
            <w:pPr>
              <w:rPr>
                <w:rFonts w:cstheme="minorHAnsi"/>
                <w:b/>
                <w:bCs/>
                <w:sz w:val="24"/>
                <w:szCs w:val="24"/>
                <w:lang w:val="es-CO"/>
              </w:rPr>
            </w:pPr>
            <w:r>
              <w:rPr>
                <w:rFonts w:cstheme="minorHAnsi"/>
                <w:b/>
                <w:bCs/>
                <w:sz w:val="24"/>
                <w:szCs w:val="24"/>
                <w:lang w:val="es-CO"/>
              </w:rPr>
              <w:t>SI</w:t>
            </w:r>
          </w:p>
        </w:tc>
        <w:tc>
          <w:tcPr>
            <w:tcW w:w="4366" w:type="dxa"/>
          </w:tcPr>
          <w:p w14:paraId="10F7EAF7" w14:textId="3D2B2F79" w:rsidR="009D4475" w:rsidRDefault="009D4475" w:rsidP="009D4475">
            <w:pPr>
              <w:rPr>
                <w:rFonts w:cstheme="minorHAnsi"/>
                <w:b/>
                <w:bCs/>
                <w:sz w:val="24"/>
                <w:szCs w:val="24"/>
                <w:lang w:val="es-CO"/>
              </w:rPr>
            </w:pPr>
            <w:r>
              <w:rPr>
                <w:rFonts w:cstheme="minorHAnsi"/>
                <w:b/>
                <w:bCs/>
                <w:sz w:val="24"/>
                <w:szCs w:val="24"/>
                <w:lang w:val="es-CO"/>
              </w:rPr>
              <w:t>NO</w:t>
            </w:r>
          </w:p>
        </w:tc>
      </w:tr>
      <w:tr w:rsidR="009D4475" w14:paraId="3D33584D" w14:textId="77777777" w:rsidTr="009D4475">
        <w:tc>
          <w:tcPr>
            <w:tcW w:w="1120" w:type="dxa"/>
          </w:tcPr>
          <w:p w14:paraId="1068E6F4" w14:textId="78251091" w:rsidR="009D4475" w:rsidRPr="009D4475" w:rsidRDefault="009D4475" w:rsidP="009D4475">
            <w:pPr>
              <w:rPr>
                <w:rFonts w:cstheme="minorHAnsi"/>
                <w:b/>
                <w:bCs/>
                <w:sz w:val="24"/>
                <w:szCs w:val="24"/>
                <w:lang w:val="es-CO"/>
              </w:rPr>
            </w:pPr>
            <w:r>
              <w:rPr>
                <w:rFonts w:cstheme="minorHAnsi"/>
                <w:b/>
                <w:bCs/>
                <w:sz w:val="24"/>
                <w:szCs w:val="24"/>
                <w:lang w:val="es-CO"/>
              </w:rPr>
              <w:t>3.</w:t>
            </w:r>
          </w:p>
        </w:tc>
        <w:tc>
          <w:tcPr>
            <w:tcW w:w="7708" w:type="dxa"/>
            <w:gridSpan w:val="3"/>
          </w:tcPr>
          <w:p w14:paraId="103A8541" w14:textId="77777777" w:rsidR="00A746C9" w:rsidRDefault="00C35A67" w:rsidP="009D4475">
            <w:pPr>
              <w:spacing w:after="160" w:line="259" w:lineRule="auto"/>
              <w:rPr>
                <w:rFonts w:cstheme="minorHAnsi"/>
                <w:sz w:val="24"/>
                <w:szCs w:val="24"/>
                <w:lang w:val="es-CO"/>
              </w:rPr>
            </w:pPr>
            <w:r w:rsidRPr="009D4475">
              <w:rPr>
                <w:rFonts w:cstheme="minorHAnsi"/>
                <w:sz w:val="24"/>
                <w:szCs w:val="24"/>
                <w:lang w:val="es-CO"/>
              </w:rPr>
              <w:t>¿Está presente uno de los siguientes elementos? </w:t>
            </w:r>
          </w:p>
          <w:p w14:paraId="3E12C55A" w14:textId="6B660380" w:rsidR="009D4475" w:rsidRPr="009D4475" w:rsidRDefault="00A746C9" w:rsidP="009D4475">
            <w:pPr>
              <w:spacing w:after="160" w:line="259" w:lineRule="auto"/>
              <w:rPr>
                <w:rFonts w:cstheme="minorHAnsi"/>
                <w:sz w:val="24"/>
                <w:szCs w:val="24"/>
                <w:lang w:val="es-CO"/>
              </w:rPr>
            </w:pPr>
            <w:r>
              <w:rPr>
                <w:rFonts w:cstheme="minorHAnsi"/>
                <w:sz w:val="24"/>
                <w:szCs w:val="24"/>
                <w:lang w:val="es-CO"/>
              </w:rPr>
              <w:t>Di</w:t>
            </w:r>
            <w:r w:rsidR="00C35A67" w:rsidRPr="009D4475">
              <w:rPr>
                <w:rFonts w:cstheme="minorHAnsi"/>
                <w:sz w:val="24"/>
                <w:szCs w:val="24"/>
                <w:lang w:val="es-CO"/>
              </w:rPr>
              <w:t>arrea excesiva (+5 por día) y/o vómitos (&gt; 3 veces/día) durante los últimos 1 - 3 días.</w:t>
            </w:r>
          </w:p>
          <w:p w14:paraId="7129DA45" w14:textId="61DCD07C" w:rsidR="009D4475" w:rsidRPr="009D4475" w:rsidRDefault="00C35A67" w:rsidP="009D4475">
            <w:pPr>
              <w:numPr>
                <w:ilvl w:val="0"/>
                <w:numId w:val="31"/>
              </w:numPr>
              <w:spacing w:after="160" w:line="259" w:lineRule="auto"/>
              <w:rPr>
                <w:rFonts w:cstheme="minorHAnsi"/>
                <w:sz w:val="24"/>
                <w:szCs w:val="24"/>
                <w:lang w:val="es-CO"/>
              </w:rPr>
            </w:pPr>
            <w:r w:rsidRPr="009D4475">
              <w:rPr>
                <w:rFonts w:cstheme="minorHAnsi"/>
                <w:sz w:val="24"/>
                <w:szCs w:val="24"/>
                <w:lang w:val="es-CO"/>
              </w:rPr>
              <w:t>Intervención nutricional preexistente (p. Ej. Ons o alimentación por sonda).</w:t>
            </w:r>
          </w:p>
          <w:p w14:paraId="6DA77B54" w14:textId="2E2D417F" w:rsidR="009D4475" w:rsidRPr="009D4475" w:rsidRDefault="00C35A67" w:rsidP="009D4475">
            <w:pPr>
              <w:numPr>
                <w:ilvl w:val="0"/>
                <w:numId w:val="31"/>
              </w:numPr>
              <w:spacing w:after="160" w:line="259" w:lineRule="auto"/>
              <w:rPr>
                <w:rFonts w:cstheme="minorHAnsi"/>
                <w:sz w:val="24"/>
                <w:szCs w:val="24"/>
                <w:lang w:val="es-CO"/>
              </w:rPr>
            </w:pPr>
            <w:r w:rsidRPr="009D4475">
              <w:rPr>
                <w:rFonts w:cstheme="minorHAnsi"/>
                <w:sz w:val="24"/>
                <w:szCs w:val="24"/>
                <w:lang w:val="es-CO"/>
              </w:rPr>
              <w:t>Reducción de la ingesta de alimentos durante los últimos 1 - 3 días.</w:t>
            </w:r>
          </w:p>
          <w:p w14:paraId="2370E5F9" w14:textId="59E317CD" w:rsidR="009D4475" w:rsidRPr="009D4475" w:rsidRDefault="00C35A67" w:rsidP="009D4475">
            <w:pPr>
              <w:numPr>
                <w:ilvl w:val="0"/>
                <w:numId w:val="31"/>
              </w:numPr>
              <w:spacing w:after="160" w:line="259" w:lineRule="auto"/>
              <w:rPr>
                <w:rFonts w:cstheme="minorHAnsi"/>
                <w:sz w:val="24"/>
                <w:szCs w:val="24"/>
                <w:lang w:val="es-CO"/>
              </w:rPr>
            </w:pPr>
            <w:r w:rsidRPr="009D4475">
              <w:rPr>
                <w:rFonts w:cstheme="minorHAnsi"/>
                <w:sz w:val="24"/>
                <w:szCs w:val="24"/>
                <w:lang w:val="es-CO"/>
              </w:rPr>
              <w:t>Incapacidad para consumir una ingesta nutricional adecuada debido al dolor.</w:t>
            </w:r>
          </w:p>
        </w:tc>
      </w:tr>
      <w:tr w:rsidR="009D4475" w14:paraId="7F302762" w14:textId="4893AF71" w:rsidTr="009D4475">
        <w:tc>
          <w:tcPr>
            <w:tcW w:w="1120" w:type="dxa"/>
          </w:tcPr>
          <w:p w14:paraId="436DD084" w14:textId="26FDD7E6" w:rsidR="009D4475" w:rsidRDefault="009D4475" w:rsidP="009D4475">
            <w:pPr>
              <w:rPr>
                <w:rFonts w:cstheme="minorHAnsi"/>
                <w:b/>
                <w:bCs/>
                <w:sz w:val="24"/>
                <w:szCs w:val="24"/>
                <w:lang w:val="es-CO"/>
              </w:rPr>
            </w:pPr>
            <w:r>
              <w:rPr>
                <w:rFonts w:cstheme="minorHAnsi"/>
                <w:b/>
                <w:bCs/>
                <w:sz w:val="24"/>
                <w:szCs w:val="24"/>
                <w:lang w:val="es-CO"/>
              </w:rPr>
              <w:t>PUNTAJE</w:t>
            </w:r>
          </w:p>
        </w:tc>
        <w:tc>
          <w:tcPr>
            <w:tcW w:w="3342" w:type="dxa"/>
            <w:gridSpan w:val="2"/>
          </w:tcPr>
          <w:p w14:paraId="66E52102" w14:textId="6E051FC0" w:rsidR="009D4475" w:rsidRDefault="009D4475" w:rsidP="009D4475">
            <w:pPr>
              <w:rPr>
                <w:rFonts w:cstheme="minorHAnsi"/>
                <w:b/>
                <w:bCs/>
                <w:sz w:val="24"/>
                <w:szCs w:val="24"/>
                <w:lang w:val="es-CO"/>
              </w:rPr>
            </w:pPr>
            <w:r>
              <w:rPr>
                <w:rFonts w:cstheme="minorHAnsi"/>
                <w:b/>
                <w:bCs/>
                <w:sz w:val="24"/>
                <w:szCs w:val="24"/>
                <w:lang w:val="es-CO"/>
              </w:rPr>
              <w:t>SI</w:t>
            </w:r>
          </w:p>
        </w:tc>
        <w:tc>
          <w:tcPr>
            <w:tcW w:w="4366" w:type="dxa"/>
          </w:tcPr>
          <w:p w14:paraId="64BE6B2C" w14:textId="7636D963" w:rsidR="009D4475" w:rsidRDefault="009D4475" w:rsidP="009D4475">
            <w:pPr>
              <w:rPr>
                <w:rFonts w:cstheme="minorHAnsi"/>
                <w:b/>
                <w:bCs/>
                <w:sz w:val="24"/>
                <w:szCs w:val="24"/>
                <w:lang w:val="es-CO"/>
              </w:rPr>
            </w:pPr>
            <w:r>
              <w:rPr>
                <w:rFonts w:cstheme="minorHAnsi"/>
                <w:b/>
                <w:bCs/>
                <w:sz w:val="24"/>
                <w:szCs w:val="24"/>
                <w:lang w:val="es-CO"/>
              </w:rPr>
              <w:t>NO</w:t>
            </w:r>
          </w:p>
        </w:tc>
      </w:tr>
      <w:tr w:rsidR="009D4475" w14:paraId="528B6C90" w14:textId="77777777" w:rsidTr="009D4475">
        <w:tc>
          <w:tcPr>
            <w:tcW w:w="1120" w:type="dxa"/>
          </w:tcPr>
          <w:p w14:paraId="32A10FB8" w14:textId="6276978C" w:rsidR="009D4475" w:rsidRDefault="009D4475" w:rsidP="009D4475">
            <w:pPr>
              <w:rPr>
                <w:rFonts w:cstheme="minorHAnsi"/>
                <w:b/>
                <w:bCs/>
                <w:sz w:val="24"/>
                <w:szCs w:val="24"/>
                <w:lang w:val="es-CO"/>
              </w:rPr>
            </w:pPr>
            <w:r>
              <w:rPr>
                <w:rFonts w:cstheme="minorHAnsi"/>
                <w:b/>
                <w:bCs/>
                <w:sz w:val="24"/>
                <w:szCs w:val="24"/>
                <w:lang w:val="es-CO"/>
              </w:rPr>
              <w:t>4.</w:t>
            </w:r>
          </w:p>
        </w:tc>
        <w:tc>
          <w:tcPr>
            <w:tcW w:w="7708" w:type="dxa"/>
            <w:gridSpan w:val="3"/>
          </w:tcPr>
          <w:p w14:paraId="67E4E0A8" w14:textId="11EBFC3C" w:rsidR="009D4475" w:rsidRPr="00C35A67" w:rsidRDefault="00C35A67" w:rsidP="00C35A67">
            <w:pPr>
              <w:spacing w:after="160" w:line="259" w:lineRule="auto"/>
              <w:rPr>
                <w:rFonts w:cstheme="minorHAnsi"/>
                <w:sz w:val="24"/>
                <w:szCs w:val="24"/>
                <w:lang w:val="es-CO"/>
              </w:rPr>
            </w:pPr>
            <w:r w:rsidRPr="009D4475">
              <w:rPr>
                <w:rFonts w:cstheme="minorHAnsi"/>
                <w:sz w:val="24"/>
                <w:szCs w:val="24"/>
                <w:lang w:val="es-CO"/>
              </w:rPr>
              <w:t>¿Hay pérdida de peso (todas las edades) y/o ningún aumento de peso/talla (lactantes &lt; 1 año) durante los últimos meses-semana? </w:t>
            </w:r>
          </w:p>
        </w:tc>
      </w:tr>
      <w:tr w:rsidR="009D4475" w14:paraId="7DE39A97" w14:textId="1FFDFAA5" w:rsidTr="009D4475">
        <w:tc>
          <w:tcPr>
            <w:tcW w:w="1120" w:type="dxa"/>
          </w:tcPr>
          <w:p w14:paraId="140EB386" w14:textId="581651FC" w:rsidR="009D4475" w:rsidRDefault="009D4475" w:rsidP="009D4475">
            <w:pPr>
              <w:rPr>
                <w:rFonts w:cstheme="minorHAnsi"/>
                <w:b/>
                <w:bCs/>
                <w:sz w:val="24"/>
                <w:szCs w:val="24"/>
                <w:lang w:val="es-CO"/>
              </w:rPr>
            </w:pPr>
            <w:r>
              <w:rPr>
                <w:rFonts w:cstheme="minorHAnsi"/>
                <w:b/>
                <w:bCs/>
                <w:sz w:val="24"/>
                <w:szCs w:val="24"/>
                <w:lang w:val="es-CO"/>
              </w:rPr>
              <w:t>PUNTAJE</w:t>
            </w:r>
          </w:p>
        </w:tc>
        <w:tc>
          <w:tcPr>
            <w:tcW w:w="3342" w:type="dxa"/>
            <w:gridSpan w:val="2"/>
          </w:tcPr>
          <w:p w14:paraId="1309E6B0" w14:textId="1455902A" w:rsidR="009D4475" w:rsidRDefault="009D4475" w:rsidP="009D4475">
            <w:pPr>
              <w:rPr>
                <w:rFonts w:cstheme="minorHAnsi"/>
                <w:b/>
                <w:bCs/>
                <w:sz w:val="24"/>
                <w:szCs w:val="24"/>
                <w:lang w:val="es-CO"/>
              </w:rPr>
            </w:pPr>
            <w:r>
              <w:rPr>
                <w:rFonts w:cstheme="minorHAnsi"/>
                <w:b/>
                <w:bCs/>
                <w:sz w:val="24"/>
                <w:szCs w:val="24"/>
                <w:lang w:val="es-CO"/>
              </w:rPr>
              <w:t>SI</w:t>
            </w:r>
          </w:p>
        </w:tc>
        <w:tc>
          <w:tcPr>
            <w:tcW w:w="4366" w:type="dxa"/>
          </w:tcPr>
          <w:p w14:paraId="6D854569" w14:textId="372CBE3B" w:rsidR="009D4475" w:rsidRDefault="009D4475" w:rsidP="009D4475">
            <w:pPr>
              <w:rPr>
                <w:rFonts w:cstheme="minorHAnsi"/>
                <w:b/>
                <w:bCs/>
                <w:sz w:val="24"/>
                <w:szCs w:val="24"/>
                <w:lang w:val="es-CO"/>
              </w:rPr>
            </w:pPr>
            <w:r>
              <w:rPr>
                <w:rFonts w:cstheme="minorHAnsi"/>
                <w:b/>
                <w:bCs/>
                <w:sz w:val="24"/>
                <w:szCs w:val="24"/>
                <w:lang w:val="es-CO"/>
              </w:rPr>
              <w:t>NO</w:t>
            </w:r>
          </w:p>
        </w:tc>
      </w:tr>
      <w:tr w:rsidR="00D303DC" w14:paraId="15F75C9F" w14:textId="77777777" w:rsidTr="00D303DC">
        <w:tc>
          <w:tcPr>
            <w:tcW w:w="1696" w:type="dxa"/>
            <w:gridSpan w:val="2"/>
          </w:tcPr>
          <w:p w14:paraId="3B3343A0" w14:textId="77777777" w:rsidR="00D303DC" w:rsidRDefault="00D303DC" w:rsidP="009D4475">
            <w:pPr>
              <w:rPr>
                <w:rFonts w:cstheme="minorHAnsi"/>
                <w:b/>
                <w:bCs/>
                <w:sz w:val="24"/>
                <w:szCs w:val="24"/>
              </w:rPr>
            </w:pPr>
            <w:r w:rsidRPr="00D303DC">
              <w:rPr>
                <w:rFonts w:cstheme="minorHAnsi"/>
                <w:b/>
                <w:bCs/>
                <w:sz w:val="24"/>
                <w:szCs w:val="24"/>
              </w:rPr>
              <w:t xml:space="preserve">4 – 5 puntos </w:t>
            </w:r>
          </w:p>
          <w:p w14:paraId="528A2873" w14:textId="1574C196" w:rsidR="00D303DC" w:rsidRDefault="00D303DC" w:rsidP="009D4475">
            <w:pPr>
              <w:rPr>
                <w:rFonts w:cstheme="minorHAnsi"/>
                <w:b/>
                <w:bCs/>
                <w:sz w:val="24"/>
                <w:szCs w:val="24"/>
                <w:lang w:val="es-CO"/>
              </w:rPr>
            </w:pPr>
            <w:r w:rsidRPr="00D303DC">
              <w:rPr>
                <w:rFonts w:cstheme="minorHAnsi"/>
                <w:b/>
                <w:bCs/>
                <w:sz w:val="24"/>
                <w:szCs w:val="24"/>
              </w:rPr>
              <w:t>Riesgo alto</w:t>
            </w:r>
          </w:p>
        </w:tc>
        <w:tc>
          <w:tcPr>
            <w:tcW w:w="7132" w:type="dxa"/>
            <w:gridSpan w:val="2"/>
          </w:tcPr>
          <w:p w14:paraId="63BFA2AE" w14:textId="77777777" w:rsidR="00D303DC" w:rsidRPr="00D303DC" w:rsidRDefault="00D303DC" w:rsidP="009D4475">
            <w:pPr>
              <w:rPr>
                <w:rFonts w:cstheme="minorHAnsi"/>
                <w:sz w:val="24"/>
                <w:szCs w:val="24"/>
              </w:rPr>
            </w:pPr>
            <w:r w:rsidRPr="00D303DC">
              <w:rPr>
                <w:rFonts w:cstheme="minorHAnsi"/>
                <w:sz w:val="24"/>
                <w:szCs w:val="24"/>
              </w:rPr>
              <w:t xml:space="preserve">• Consulte al médico y al dietista para obtener un diagnóstico completo y asesoramiento nutricional individual y seguimiento. </w:t>
            </w:r>
          </w:p>
          <w:p w14:paraId="6E2E18D1" w14:textId="3F86F84F" w:rsidR="00D303DC" w:rsidRPr="00D303DC" w:rsidRDefault="00D303DC" w:rsidP="009D4475">
            <w:pPr>
              <w:rPr>
                <w:rFonts w:cstheme="minorHAnsi"/>
                <w:sz w:val="24"/>
                <w:szCs w:val="24"/>
              </w:rPr>
            </w:pPr>
            <w:r w:rsidRPr="00D303DC">
              <w:rPr>
                <w:rFonts w:cstheme="minorHAnsi"/>
                <w:sz w:val="24"/>
                <w:szCs w:val="24"/>
              </w:rPr>
              <w:t xml:space="preserve">• Controlé el peso dos veces por semana y evalué el estado nutricional el estado nutricional. </w:t>
            </w:r>
          </w:p>
          <w:p w14:paraId="193EB6CC" w14:textId="797AFCF0" w:rsidR="00D303DC" w:rsidRPr="00D303DC" w:rsidRDefault="00D303DC" w:rsidP="009D4475">
            <w:pPr>
              <w:rPr>
                <w:rFonts w:cstheme="minorHAnsi"/>
                <w:sz w:val="24"/>
                <w:szCs w:val="24"/>
                <w:lang w:val="es-CO"/>
              </w:rPr>
            </w:pPr>
            <w:r w:rsidRPr="00D303DC">
              <w:rPr>
                <w:rFonts w:cstheme="minorHAnsi"/>
                <w:sz w:val="24"/>
                <w:szCs w:val="24"/>
              </w:rPr>
              <w:t xml:space="preserve">• Evaluar el riesgo nutricional semanalmente. </w:t>
            </w:r>
          </w:p>
        </w:tc>
      </w:tr>
      <w:tr w:rsidR="00D303DC" w14:paraId="25E69341" w14:textId="77777777" w:rsidTr="00D303DC">
        <w:tc>
          <w:tcPr>
            <w:tcW w:w="1696" w:type="dxa"/>
            <w:gridSpan w:val="2"/>
          </w:tcPr>
          <w:p w14:paraId="4B1642A4" w14:textId="68D4B04E" w:rsidR="00D303DC" w:rsidRPr="00D303DC" w:rsidRDefault="00D303DC" w:rsidP="009D4475">
            <w:pPr>
              <w:rPr>
                <w:rFonts w:cstheme="minorHAnsi"/>
                <w:b/>
                <w:bCs/>
                <w:sz w:val="24"/>
                <w:szCs w:val="24"/>
              </w:rPr>
            </w:pPr>
            <w:r w:rsidRPr="00D303DC">
              <w:rPr>
                <w:rFonts w:cstheme="minorHAnsi"/>
                <w:b/>
                <w:bCs/>
                <w:sz w:val="24"/>
                <w:szCs w:val="24"/>
              </w:rPr>
              <w:t>1 – 3 puntos Riesgo medio</w:t>
            </w:r>
          </w:p>
        </w:tc>
        <w:tc>
          <w:tcPr>
            <w:tcW w:w="7132" w:type="dxa"/>
            <w:gridSpan w:val="2"/>
          </w:tcPr>
          <w:p w14:paraId="416FFCCC" w14:textId="77777777" w:rsidR="00D303DC" w:rsidRPr="00D303DC" w:rsidRDefault="00D303DC" w:rsidP="009D4475">
            <w:pPr>
              <w:rPr>
                <w:rFonts w:cstheme="minorHAnsi"/>
                <w:sz w:val="24"/>
                <w:szCs w:val="24"/>
              </w:rPr>
            </w:pPr>
            <w:r w:rsidRPr="00D303DC">
              <w:rPr>
                <w:rFonts w:cstheme="minorHAnsi"/>
                <w:sz w:val="24"/>
                <w:szCs w:val="24"/>
              </w:rPr>
              <w:t xml:space="preserve">• Considere la intervención nutricional. </w:t>
            </w:r>
          </w:p>
          <w:p w14:paraId="7F58E55B" w14:textId="77777777" w:rsidR="00D303DC" w:rsidRPr="00D303DC" w:rsidRDefault="00D303DC" w:rsidP="009D4475">
            <w:pPr>
              <w:rPr>
                <w:rFonts w:cstheme="minorHAnsi"/>
                <w:sz w:val="24"/>
                <w:szCs w:val="24"/>
              </w:rPr>
            </w:pPr>
            <w:r w:rsidRPr="00D303DC">
              <w:rPr>
                <w:rFonts w:cstheme="minorHAnsi"/>
                <w:sz w:val="24"/>
                <w:szCs w:val="24"/>
              </w:rPr>
              <w:t xml:space="preserve">• Controlar el peso dos veces por semana. </w:t>
            </w:r>
          </w:p>
          <w:p w14:paraId="30075F7A" w14:textId="00420225" w:rsidR="00D303DC" w:rsidRPr="00D303DC" w:rsidRDefault="00D303DC" w:rsidP="009D4475">
            <w:pPr>
              <w:rPr>
                <w:rFonts w:cstheme="minorHAnsi"/>
                <w:sz w:val="24"/>
                <w:szCs w:val="24"/>
                <w:lang w:val="es-CO"/>
              </w:rPr>
            </w:pPr>
            <w:r w:rsidRPr="00D303DC">
              <w:rPr>
                <w:rFonts w:cstheme="minorHAnsi"/>
                <w:sz w:val="24"/>
                <w:szCs w:val="24"/>
              </w:rPr>
              <w:t>• Evaluar el riesgo nutricional semanalmente.</w:t>
            </w:r>
          </w:p>
        </w:tc>
      </w:tr>
      <w:tr w:rsidR="00D303DC" w14:paraId="41E0B2A4" w14:textId="77777777" w:rsidTr="00D303DC">
        <w:tc>
          <w:tcPr>
            <w:tcW w:w="1696" w:type="dxa"/>
            <w:gridSpan w:val="2"/>
          </w:tcPr>
          <w:p w14:paraId="664B13F4" w14:textId="3B09140D" w:rsidR="00D303DC" w:rsidRDefault="00D303DC" w:rsidP="009D4475">
            <w:pPr>
              <w:rPr>
                <w:rFonts w:cstheme="minorHAnsi"/>
                <w:b/>
                <w:bCs/>
                <w:sz w:val="24"/>
                <w:szCs w:val="24"/>
                <w:lang w:val="es-CO"/>
              </w:rPr>
            </w:pPr>
            <w:r w:rsidRPr="00D303DC">
              <w:rPr>
                <w:rFonts w:cstheme="minorHAnsi"/>
                <w:b/>
                <w:bCs/>
                <w:sz w:val="24"/>
                <w:szCs w:val="24"/>
              </w:rPr>
              <w:t>0</w:t>
            </w:r>
            <w:r>
              <w:rPr>
                <w:rFonts w:cstheme="minorHAnsi"/>
                <w:b/>
                <w:bCs/>
                <w:sz w:val="24"/>
                <w:szCs w:val="24"/>
              </w:rPr>
              <w:t xml:space="preserve"> </w:t>
            </w:r>
            <w:r w:rsidRPr="00D303DC">
              <w:rPr>
                <w:rFonts w:cstheme="minorHAnsi"/>
                <w:b/>
                <w:bCs/>
                <w:sz w:val="24"/>
                <w:szCs w:val="24"/>
              </w:rPr>
              <w:t>puntos Riesgo bajo</w:t>
            </w:r>
          </w:p>
        </w:tc>
        <w:tc>
          <w:tcPr>
            <w:tcW w:w="7132" w:type="dxa"/>
            <w:gridSpan w:val="2"/>
          </w:tcPr>
          <w:p w14:paraId="3B48012E" w14:textId="77777777" w:rsidR="00D303DC" w:rsidRPr="00D303DC" w:rsidRDefault="00D303DC" w:rsidP="009D4475">
            <w:pPr>
              <w:rPr>
                <w:rFonts w:cstheme="minorHAnsi"/>
                <w:sz w:val="24"/>
                <w:szCs w:val="24"/>
              </w:rPr>
            </w:pPr>
            <w:r w:rsidRPr="00D303DC">
              <w:rPr>
                <w:rFonts w:cstheme="minorHAnsi"/>
                <w:sz w:val="24"/>
                <w:szCs w:val="24"/>
              </w:rPr>
              <w:t xml:space="preserve">• No es necesaria una intervención nutricional. </w:t>
            </w:r>
          </w:p>
          <w:p w14:paraId="515212B5" w14:textId="77777777" w:rsidR="00D303DC" w:rsidRPr="00D303DC" w:rsidRDefault="00D303DC" w:rsidP="009D4475">
            <w:pPr>
              <w:rPr>
                <w:rFonts w:cstheme="minorHAnsi"/>
                <w:sz w:val="24"/>
                <w:szCs w:val="24"/>
              </w:rPr>
            </w:pPr>
            <w:r w:rsidRPr="00D303DC">
              <w:rPr>
                <w:rFonts w:cstheme="minorHAnsi"/>
                <w:sz w:val="24"/>
                <w:szCs w:val="24"/>
              </w:rPr>
              <w:t xml:space="preserve">• Controlar le peso regularmente (según la política hospitalaria). </w:t>
            </w:r>
          </w:p>
          <w:p w14:paraId="6949737F" w14:textId="546211CF" w:rsidR="00D303DC" w:rsidRPr="00D303DC" w:rsidRDefault="00D303DC" w:rsidP="009D4475">
            <w:pPr>
              <w:rPr>
                <w:rFonts w:cstheme="minorHAnsi"/>
                <w:sz w:val="24"/>
                <w:szCs w:val="24"/>
                <w:lang w:val="es-CO"/>
              </w:rPr>
            </w:pPr>
            <w:r w:rsidRPr="00D303DC">
              <w:rPr>
                <w:rFonts w:cstheme="minorHAnsi"/>
                <w:sz w:val="24"/>
                <w:szCs w:val="24"/>
              </w:rPr>
              <w:t>• Evaluar el riesgo nutricional semanalmente.</w:t>
            </w:r>
          </w:p>
        </w:tc>
      </w:tr>
    </w:tbl>
    <w:p w14:paraId="1D594F73" w14:textId="665315CE" w:rsidR="00C35A67" w:rsidRDefault="009D4475" w:rsidP="00C35A67">
      <w:pPr>
        <w:rPr>
          <w:rFonts w:cstheme="minorHAnsi"/>
          <w:b/>
          <w:bCs/>
          <w:sz w:val="24"/>
          <w:szCs w:val="24"/>
          <w:lang w:val="es-CO"/>
        </w:rPr>
      </w:pPr>
      <w:r w:rsidRPr="009D4475">
        <w:rPr>
          <w:rFonts w:cstheme="minorHAnsi"/>
          <w:b/>
          <w:bCs/>
          <w:sz w:val="24"/>
          <w:szCs w:val="24"/>
          <w:lang w:val="es-CO"/>
        </w:rPr>
        <w:t xml:space="preserve"> </w:t>
      </w:r>
    </w:p>
    <w:p w14:paraId="58977F72" w14:textId="77777777" w:rsidR="00183888" w:rsidRDefault="00183888" w:rsidP="00C35A67">
      <w:pPr>
        <w:rPr>
          <w:rFonts w:cstheme="minorHAnsi"/>
          <w:sz w:val="24"/>
          <w:szCs w:val="24"/>
          <w:lang w:val="es-CO"/>
        </w:rPr>
      </w:pPr>
    </w:p>
    <w:tbl>
      <w:tblPr>
        <w:tblStyle w:val="Tablaconcuadrcula"/>
        <w:tblW w:w="0" w:type="auto"/>
        <w:tblLook w:val="04A0" w:firstRow="1" w:lastRow="0" w:firstColumn="1" w:lastColumn="0" w:noHBand="0" w:noVBand="1"/>
      </w:tblPr>
      <w:tblGrid>
        <w:gridCol w:w="2333"/>
        <w:gridCol w:w="2229"/>
        <w:gridCol w:w="4266"/>
      </w:tblGrid>
      <w:tr w:rsidR="00AC0A33" w14:paraId="4DFDD033" w14:textId="77777777" w:rsidTr="007125A7">
        <w:tc>
          <w:tcPr>
            <w:tcW w:w="8828" w:type="dxa"/>
            <w:gridSpan w:val="3"/>
          </w:tcPr>
          <w:p w14:paraId="40245C82" w14:textId="5FEF4446" w:rsidR="00AC0A33" w:rsidRPr="00AC0A33" w:rsidRDefault="00AC0A33" w:rsidP="00AC0A33">
            <w:pPr>
              <w:jc w:val="center"/>
              <w:rPr>
                <w:rFonts w:cstheme="minorHAnsi"/>
                <w:b/>
                <w:bCs/>
                <w:sz w:val="24"/>
                <w:szCs w:val="24"/>
                <w:lang w:val="es-CO"/>
              </w:rPr>
            </w:pPr>
            <w:r w:rsidRPr="00AC0A33">
              <w:rPr>
                <w:rFonts w:cstheme="minorHAnsi"/>
                <w:b/>
                <w:bCs/>
                <w:sz w:val="24"/>
                <w:szCs w:val="24"/>
                <w:lang w:val="es-CO"/>
              </w:rPr>
              <w:lastRenderedPageBreak/>
              <w:t>NRS 2002</w:t>
            </w:r>
          </w:p>
        </w:tc>
      </w:tr>
      <w:tr w:rsidR="00C35A67" w14:paraId="4B2D831C" w14:textId="5A7E41CD" w:rsidTr="00AC0A33">
        <w:tc>
          <w:tcPr>
            <w:tcW w:w="2333" w:type="dxa"/>
          </w:tcPr>
          <w:p w14:paraId="7E4E9704" w14:textId="791C614D" w:rsidR="00C35A67" w:rsidRDefault="00B66EB4" w:rsidP="00C35A67">
            <w:pPr>
              <w:spacing w:after="160" w:line="259" w:lineRule="auto"/>
              <w:rPr>
                <w:rFonts w:cstheme="minorHAnsi"/>
                <w:sz w:val="24"/>
                <w:szCs w:val="24"/>
                <w:lang w:val="es-CO"/>
              </w:rPr>
            </w:pPr>
            <w:r w:rsidRPr="00C35A67">
              <w:rPr>
                <w:rFonts w:cstheme="minorHAnsi"/>
                <w:sz w:val="24"/>
                <w:szCs w:val="24"/>
                <w:lang w:val="es-CO"/>
              </w:rPr>
              <w:t>¿</w:t>
            </w:r>
            <w:proofErr w:type="spellStart"/>
            <w:r w:rsidRPr="00C35A67">
              <w:rPr>
                <w:rFonts w:cstheme="minorHAnsi"/>
                <w:sz w:val="24"/>
                <w:szCs w:val="24"/>
                <w:lang w:val="es-CO"/>
              </w:rPr>
              <w:t>Imc</w:t>
            </w:r>
            <w:proofErr w:type="spellEnd"/>
            <w:r w:rsidRPr="00C35A67">
              <w:rPr>
                <w:rFonts w:cstheme="minorHAnsi"/>
                <w:sz w:val="24"/>
                <w:szCs w:val="24"/>
                <w:lang w:val="es-CO"/>
              </w:rPr>
              <w:t xml:space="preserve"> &lt; 20,5? </w:t>
            </w:r>
            <w:r w:rsidR="00C35A67" w:rsidRPr="00C35A67">
              <w:rPr>
                <w:rFonts w:cstheme="minorHAnsi"/>
                <w:sz w:val="24"/>
                <w:szCs w:val="24"/>
                <w:lang w:val="es-CO"/>
              </w:rPr>
              <w:tab/>
            </w:r>
          </w:p>
        </w:tc>
        <w:tc>
          <w:tcPr>
            <w:tcW w:w="2229" w:type="dxa"/>
          </w:tcPr>
          <w:p w14:paraId="280461ED" w14:textId="7ED81844" w:rsidR="00C35A67" w:rsidRDefault="00B66EB4" w:rsidP="00C35A67">
            <w:pPr>
              <w:rPr>
                <w:rFonts w:cstheme="minorHAnsi"/>
                <w:sz w:val="24"/>
                <w:szCs w:val="24"/>
                <w:lang w:val="es-CO"/>
              </w:rPr>
            </w:pPr>
            <w:r>
              <w:rPr>
                <w:rFonts w:cstheme="minorHAnsi"/>
                <w:sz w:val="24"/>
                <w:szCs w:val="24"/>
                <w:lang w:val="es-CO"/>
              </w:rPr>
              <w:t>Si</w:t>
            </w:r>
          </w:p>
        </w:tc>
        <w:tc>
          <w:tcPr>
            <w:tcW w:w="4266" w:type="dxa"/>
          </w:tcPr>
          <w:p w14:paraId="38AF3C6D" w14:textId="6A5E9DC9" w:rsidR="00C35A67" w:rsidRDefault="00B66EB4" w:rsidP="00C35A67">
            <w:pPr>
              <w:rPr>
                <w:rFonts w:cstheme="minorHAnsi"/>
                <w:sz w:val="24"/>
                <w:szCs w:val="24"/>
                <w:lang w:val="es-CO"/>
              </w:rPr>
            </w:pPr>
            <w:r>
              <w:rPr>
                <w:rFonts w:cstheme="minorHAnsi"/>
                <w:sz w:val="24"/>
                <w:szCs w:val="24"/>
                <w:lang w:val="es-CO"/>
              </w:rPr>
              <w:t>No</w:t>
            </w:r>
          </w:p>
        </w:tc>
      </w:tr>
      <w:tr w:rsidR="00C35A67" w14:paraId="4AE65F86" w14:textId="35ADEB1A" w:rsidTr="00AC0A33">
        <w:tc>
          <w:tcPr>
            <w:tcW w:w="2333" w:type="dxa"/>
          </w:tcPr>
          <w:p w14:paraId="1FCF124B" w14:textId="1C9460CC" w:rsidR="00C35A67" w:rsidRDefault="00B66EB4" w:rsidP="00C35A67">
            <w:pPr>
              <w:rPr>
                <w:rFonts w:cstheme="minorHAnsi"/>
                <w:sz w:val="24"/>
                <w:szCs w:val="24"/>
                <w:lang w:val="es-CO"/>
              </w:rPr>
            </w:pPr>
            <w:r w:rsidRPr="00C35A67">
              <w:rPr>
                <w:rFonts w:cstheme="minorHAnsi"/>
                <w:sz w:val="24"/>
                <w:szCs w:val="24"/>
                <w:lang w:val="es-CO"/>
              </w:rPr>
              <w:t>¿</w:t>
            </w:r>
            <w:r w:rsidR="00A746C9" w:rsidRPr="00C35A67">
              <w:rPr>
                <w:rFonts w:cstheme="minorHAnsi"/>
                <w:sz w:val="24"/>
                <w:szCs w:val="24"/>
                <w:lang w:val="es-CO"/>
              </w:rPr>
              <w:t>Pérdida</w:t>
            </w:r>
            <w:r w:rsidRPr="00C35A67">
              <w:rPr>
                <w:rFonts w:cstheme="minorHAnsi"/>
                <w:sz w:val="24"/>
                <w:szCs w:val="24"/>
                <w:lang w:val="es-CO"/>
              </w:rPr>
              <w:t xml:space="preserve"> de peso en los últimos 3 meses?   </w:t>
            </w:r>
          </w:p>
        </w:tc>
        <w:tc>
          <w:tcPr>
            <w:tcW w:w="2229" w:type="dxa"/>
          </w:tcPr>
          <w:p w14:paraId="65FD8BBB" w14:textId="516C9A72" w:rsidR="00C35A67" w:rsidRDefault="00B66EB4" w:rsidP="00C35A67">
            <w:pPr>
              <w:rPr>
                <w:rFonts w:cstheme="minorHAnsi"/>
                <w:sz w:val="24"/>
                <w:szCs w:val="24"/>
                <w:lang w:val="es-CO"/>
              </w:rPr>
            </w:pPr>
            <w:r>
              <w:rPr>
                <w:rFonts w:cstheme="minorHAnsi"/>
                <w:sz w:val="24"/>
                <w:szCs w:val="24"/>
                <w:lang w:val="es-CO"/>
              </w:rPr>
              <w:t>Si</w:t>
            </w:r>
          </w:p>
        </w:tc>
        <w:tc>
          <w:tcPr>
            <w:tcW w:w="4266" w:type="dxa"/>
          </w:tcPr>
          <w:p w14:paraId="6C21258D" w14:textId="693EF996" w:rsidR="00C35A67" w:rsidRDefault="00B66EB4" w:rsidP="00C35A67">
            <w:pPr>
              <w:rPr>
                <w:rFonts w:cstheme="minorHAnsi"/>
                <w:sz w:val="24"/>
                <w:szCs w:val="24"/>
                <w:lang w:val="es-CO"/>
              </w:rPr>
            </w:pPr>
            <w:r>
              <w:rPr>
                <w:rFonts w:cstheme="minorHAnsi"/>
                <w:sz w:val="24"/>
                <w:szCs w:val="24"/>
                <w:lang w:val="es-CO"/>
              </w:rPr>
              <w:t>No</w:t>
            </w:r>
          </w:p>
        </w:tc>
      </w:tr>
      <w:tr w:rsidR="00C35A67" w14:paraId="4CE4E77F" w14:textId="4EAA7BA5" w:rsidTr="00AC0A33">
        <w:tc>
          <w:tcPr>
            <w:tcW w:w="2333" w:type="dxa"/>
          </w:tcPr>
          <w:p w14:paraId="02EB6250" w14:textId="20ACE583" w:rsidR="00C35A67" w:rsidRDefault="00B66EB4" w:rsidP="00C35A67">
            <w:pPr>
              <w:rPr>
                <w:rFonts w:cstheme="minorHAnsi"/>
                <w:sz w:val="24"/>
                <w:szCs w:val="24"/>
                <w:lang w:val="es-CO"/>
              </w:rPr>
            </w:pPr>
            <w:r w:rsidRPr="00C35A67">
              <w:rPr>
                <w:rFonts w:cstheme="minorHAnsi"/>
                <w:sz w:val="24"/>
                <w:szCs w:val="24"/>
                <w:lang w:val="es-CO"/>
              </w:rPr>
              <w:t xml:space="preserve">¿Disminución en la ingesta en la última semana?   </w:t>
            </w:r>
          </w:p>
        </w:tc>
        <w:tc>
          <w:tcPr>
            <w:tcW w:w="2229" w:type="dxa"/>
          </w:tcPr>
          <w:p w14:paraId="1B27473E" w14:textId="6E871A71" w:rsidR="00C35A67" w:rsidRDefault="00B66EB4" w:rsidP="00C35A67">
            <w:pPr>
              <w:rPr>
                <w:rFonts w:cstheme="minorHAnsi"/>
                <w:sz w:val="24"/>
                <w:szCs w:val="24"/>
                <w:lang w:val="es-CO"/>
              </w:rPr>
            </w:pPr>
            <w:r>
              <w:rPr>
                <w:rFonts w:cstheme="minorHAnsi"/>
                <w:sz w:val="24"/>
                <w:szCs w:val="24"/>
                <w:lang w:val="es-CO"/>
              </w:rPr>
              <w:t>Si</w:t>
            </w:r>
          </w:p>
        </w:tc>
        <w:tc>
          <w:tcPr>
            <w:tcW w:w="4266" w:type="dxa"/>
          </w:tcPr>
          <w:p w14:paraId="7D5658A8" w14:textId="5270CF77" w:rsidR="00C35A67" w:rsidRDefault="00B66EB4" w:rsidP="00C35A67">
            <w:pPr>
              <w:rPr>
                <w:rFonts w:cstheme="minorHAnsi"/>
                <w:sz w:val="24"/>
                <w:szCs w:val="24"/>
                <w:lang w:val="es-CO"/>
              </w:rPr>
            </w:pPr>
            <w:r>
              <w:rPr>
                <w:rFonts w:cstheme="minorHAnsi"/>
                <w:sz w:val="24"/>
                <w:szCs w:val="24"/>
                <w:lang w:val="es-CO"/>
              </w:rPr>
              <w:t>No</w:t>
            </w:r>
          </w:p>
        </w:tc>
      </w:tr>
      <w:tr w:rsidR="00C35A67" w14:paraId="3B71A78F" w14:textId="74941E90" w:rsidTr="00AC0A33">
        <w:tc>
          <w:tcPr>
            <w:tcW w:w="2333" w:type="dxa"/>
          </w:tcPr>
          <w:p w14:paraId="0491D90B" w14:textId="7621CEE4" w:rsidR="00C35A67" w:rsidRDefault="00B66EB4" w:rsidP="00C35A67">
            <w:pPr>
              <w:rPr>
                <w:rFonts w:cstheme="minorHAnsi"/>
                <w:sz w:val="24"/>
                <w:szCs w:val="24"/>
                <w:lang w:val="es-CO"/>
              </w:rPr>
            </w:pPr>
            <w:r w:rsidRPr="00C35A67">
              <w:rPr>
                <w:rFonts w:cstheme="minorHAnsi"/>
                <w:sz w:val="24"/>
                <w:szCs w:val="24"/>
                <w:lang w:val="es-CO"/>
              </w:rPr>
              <w:t xml:space="preserve">¿Enfermedad grave?           </w:t>
            </w:r>
            <w:r w:rsidR="00C35A67" w:rsidRPr="00C35A67">
              <w:rPr>
                <w:rFonts w:cstheme="minorHAnsi"/>
                <w:sz w:val="24"/>
                <w:szCs w:val="24"/>
                <w:lang w:val="es-CO"/>
              </w:rPr>
              <w:tab/>
              <w:t xml:space="preserve">  </w:t>
            </w:r>
          </w:p>
        </w:tc>
        <w:tc>
          <w:tcPr>
            <w:tcW w:w="2229" w:type="dxa"/>
          </w:tcPr>
          <w:p w14:paraId="6A402FAB" w14:textId="62504BCB" w:rsidR="00C35A67" w:rsidRDefault="00B66EB4" w:rsidP="00C35A67">
            <w:pPr>
              <w:rPr>
                <w:rFonts w:cstheme="minorHAnsi"/>
                <w:sz w:val="24"/>
                <w:szCs w:val="24"/>
                <w:lang w:val="es-CO"/>
              </w:rPr>
            </w:pPr>
            <w:r>
              <w:rPr>
                <w:rFonts w:cstheme="minorHAnsi"/>
                <w:sz w:val="24"/>
                <w:szCs w:val="24"/>
                <w:lang w:val="es-CO"/>
              </w:rPr>
              <w:t>Si</w:t>
            </w:r>
          </w:p>
        </w:tc>
        <w:tc>
          <w:tcPr>
            <w:tcW w:w="4266" w:type="dxa"/>
          </w:tcPr>
          <w:p w14:paraId="71656C20" w14:textId="563DC0BD" w:rsidR="00C35A67" w:rsidRDefault="00B66EB4" w:rsidP="00C35A67">
            <w:pPr>
              <w:rPr>
                <w:rFonts w:cstheme="minorHAnsi"/>
                <w:sz w:val="24"/>
                <w:szCs w:val="24"/>
                <w:lang w:val="es-CO"/>
              </w:rPr>
            </w:pPr>
            <w:r>
              <w:rPr>
                <w:rFonts w:cstheme="minorHAnsi"/>
                <w:sz w:val="24"/>
                <w:szCs w:val="24"/>
                <w:lang w:val="es-CO"/>
              </w:rPr>
              <w:t>No</w:t>
            </w:r>
          </w:p>
        </w:tc>
      </w:tr>
      <w:tr w:rsidR="00C35A67" w14:paraId="7F1A6462" w14:textId="5AF20487" w:rsidTr="007125A7">
        <w:tc>
          <w:tcPr>
            <w:tcW w:w="8828" w:type="dxa"/>
            <w:gridSpan w:val="3"/>
          </w:tcPr>
          <w:p w14:paraId="11A4A775" w14:textId="222F23CE" w:rsidR="00C35A67" w:rsidRDefault="00B66EB4" w:rsidP="00C35A67">
            <w:pPr>
              <w:spacing w:after="160" w:line="259" w:lineRule="auto"/>
              <w:rPr>
                <w:rFonts w:cstheme="minorHAnsi"/>
                <w:sz w:val="24"/>
                <w:szCs w:val="24"/>
                <w:lang w:val="es-CO"/>
              </w:rPr>
            </w:pPr>
            <w:r w:rsidRPr="00C35A67">
              <w:rPr>
                <w:rFonts w:cstheme="minorHAnsi"/>
                <w:sz w:val="24"/>
                <w:szCs w:val="24"/>
                <w:lang w:val="es-CO"/>
              </w:rPr>
              <w:t>Si la respuesta es no a todas las preguntas, es necesario repetir el test semanalmente. Si la repuesta es si a alguna de las preguntas anteriores, se valora el estado nutricional y la severidad de la enfermedad.</w:t>
            </w:r>
          </w:p>
        </w:tc>
      </w:tr>
      <w:tr w:rsidR="00C35A67" w14:paraId="28C348B0" w14:textId="77777777" w:rsidTr="007125A7">
        <w:tc>
          <w:tcPr>
            <w:tcW w:w="8828" w:type="dxa"/>
            <w:gridSpan w:val="3"/>
          </w:tcPr>
          <w:p w14:paraId="43798A81" w14:textId="27F1FFAC" w:rsidR="00C35A67" w:rsidRDefault="00AC0A33" w:rsidP="00AC0A33">
            <w:pPr>
              <w:spacing w:after="160" w:line="259" w:lineRule="auto"/>
              <w:jc w:val="center"/>
              <w:rPr>
                <w:rFonts w:cstheme="minorHAnsi"/>
                <w:sz w:val="24"/>
                <w:szCs w:val="24"/>
                <w:lang w:val="es-CO"/>
              </w:rPr>
            </w:pPr>
            <w:r w:rsidRPr="00C35A67">
              <w:rPr>
                <w:rFonts w:cstheme="minorHAnsi"/>
                <w:b/>
                <w:bCs/>
                <w:sz w:val="24"/>
                <w:szCs w:val="24"/>
                <w:lang w:val="es-CO"/>
              </w:rPr>
              <w:t>ESTADO NUTRICIONAL</w:t>
            </w:r>
          </w:p>
        </w:tc>
      </w:tr>
      <w:tr w:rsidR="00C35A67" w14:paraId="5910FEFB" w14:textId="77777777" w:rsidTr="00AC0A33">
        <w:tc>
          <w:tcPr>
            <w:tcW w:w="2333" w:type="dxa"/>
          </w:tcPr>
          <w:p w14:paraId="0E78031C" w14:textId="73333B20" w:rsidR="00C35A67" w:rsidRDefault="00C35A67" w:rsidP="00C35A67">
            <w:pPr>
              <w:spacing w:after="160" w:line="259" w:lineRule="auto"/>
              <w:rPr>
                <w:rFonts w:cstheme="minorHAnsi"/>
                <w:sz w:val="24"/>
                <w:szCs w:val="24"/>
                <w:lang w:val="es-CO"/>
              </w:rPr>
            </w:pPr>
            <w:r w:rsidRPr="00C35A67">
              <w:rPr>
                <w:rFonts w:cstheme="minorHAnsi"/>
                <w:sz w:val="24"/>
                <w:szCs w:val="24"/>
                <w:lang w:val="es-CO"/>
              </w:rPr>
              <w:t>0</w:t>
            </w:r>
          </w:p>
        </w:tc>
        <w:tc>
          <w:tcPr>
            <w:tcW w:w="2229" w:type="dxa"/>
          </w:tcPr>
          <w:p w14:paraId="2D1C0A83" w14:textId="19B6CA3D" w:rsidR="00C35A67" w:rsidRDefault="00C35A67" w:rsidP="00C35A67">
            <w:pPr>
              <w:rPr>
                <w:rFonts w:cstheme="minorHAnsi"/>
                <w:sz w:val="24"/>
                <w:szCs w:val="24"/>
                <w:lang w:val="es-CO"/>
              </w:rPr>
            </w:pPr>
            <w:r w:rsidRPr="00C35A67">
              <w:rPr>
                <w:rFonts w:cstheme="minorHAnsi"/>
                <w:sz w:val="24"/>
                <w:szCs w:val="24"/>
                <w:lang w:val="es-CO"/>
              </w:rPr>
              <w:t>AUSENTE   </w:t>
            </w:r>
          </w:p>
        </w:tc>
        <w:tc>
          <w:tcPr>
            <w:tcW w:w="4266" w:type="dxa"/>
          </w:tcPr>
          <w:p w14:paraId="27CC060E" w14:textId="6C2CB9BE" w:rsidR="00C35A67" w:rsidRDefault="00AC0A33" w:rsidP="00C35A67">
            <w:pPr>
              <w:rPr>
                <w:rFonts w:cstheme="minorHAnsi"/>
                <w:sz w:val="24"/>
                <w:szCs w:val="24"/>
                <w:lang w:val="es-CO"/>
              </w:rPr>
            </w:pPr>
            <w:r w:rsidRPr="00C35A67">
              <w:rPr>
                <w:rFonts w:cstheme="minorHAnsi"/>
                <w:sz w:val="24"/>
                <w:szCs w:val="24"/>
                <w:lang w:val="es-CO"/>
              </w:rPr>
              <w:t>Estado nutricional normal</w:t>
            </w:r>
          </w:p>
        </w:tc>
      </w:tr>
      <w:tr w:rsidR="00C35A67" w14:paraId="0D9055E3" w14:textId="77777777" w:rsidTr="00AC0A33">
        <w:tc>
          <w:tcPr>
            <w:tcW w:w="2333" w:type="dxa"/>
          </w:tcPr>
          <w:p w14:paraId="4D12711B" w14:textId="0F8C2C74" w:rsidR="00C35A67" w:rsidRDefault="00C35A67" w:rsidP="00C35A67">
            <w:pPr>
              <w:rPr>
                <w:rFonts w:cstheme="minorHAnsi"/>
                <w:sz w:val="24"/>
                <w:szCs w:val="24"/>
                <w:lang w:val="es-CO"/>
              </w:rPr>
            </w:pPr>
            <w:r w:rsidRPr="00C35A67">
              <w:rPr>
                <w:rFonts w:cstheme="minorHAnsi"/>
                <w:sz w:val="24"/>
                <w:szCs w:val="24"/>
                <w:lang w:val="es-CO"/>
              </w:rPr>
              <w:t>1</w:t>
            </w:r>
          </w:p>
        </w:tc>
        <w:tc>
          <w:tcPr>
            <w:tcW w:w="2229" w:type="dxa"/>
          </w:tcPr>
          <w:p w14:paraId="5789F7AB" w14:textId="64ED188D" w:rsidR="00C35A67" w:rsidRDefault="00C35A67" w:rsidP="00C35A67">
            <w:pPr>
              <w:rPr>
                <w:rFonts w:cstheme="minorHAnsi"/>
                <w:sz w:val="24"/>
                <w:szCs w:val="24"/>
                <w:lang w:val="es-CO"/>
              </w:rPr>
            </w:pPr>
            <w:r w:rsidRPr="00C35A67">
              <w:rPr>
                <w:rFonts w:cstheme="minorHAnsi"/>
                <w:sz w:val="24"/>
                <w:szCs w:val="24"/>
                <w:lang w:val="es-CO"/>
              </w:rPr>
              <w:t>LEVE </w:t>
            </w:r>
          </w:p>
        </w:tc>
        <w:tc>
          <w:tcPr>
            <w:tcW w:w="4266" w:type="dxa"/>
          </w:tcPr>
          <w:p w14:paraId="62EF334F" w14:textId="1C27D4E3" w:rsidR="00C35A67" w:rsidRDefault="00AC0A33" w:rsidP="00C35A67">
            <w:pPr>
              <w:rPr>
                <w:rFonts w:cstheme="minorHAnsi"/>
                <w:sz w:val="24"/>
                <w:szCs w:val="24"/>
                <w:lang w:val="es-CO"/>
              </w:rPr>
            </w:pPr>
            <w:r w:rsidRPr="00C35A67">
              <w:rPr>
                <w:rFonts w:cstheme="minorHAnsi"/>
                <w:sz w:val="24"/>
                <w:szCs w:val="24"/>
                <w:lang w:val="es-CO"/>
              </w:rPr>
              <w:t xml:space="preserve">Pérdida de peso &gt; 5% en 3 meses </w:t>
            </w:r>
            <w:proofErr w:type="spellStart"/>
            <w:r w:rsidRPr="00C35A67">
              <w:rPr>
                <w:rFonts w:cstheme="minorHAnsi"/>
                <w:sz w:val="24"/>
                <w:szCs w:val="24"/>
                <w:lang w:val="es-CO"/>
              </w:rPr>
              <w:t>ó</w:t>
            </w:r>
            <w:proofErr w:type="spellEnd"/>
            <w:r w:rsidRPr="00C35A67">
              <w:rPr>
                <w:rFonts w:cstheme="minorHAnsi"/>
                <w:sz w:val="24"/>
                <w:szCs w:val="24"/>
                <w:lang w:val="es-CO"/>
              </w:rPr>
              <w:t xml:space="preserve"> ingesta 50-75% requerimientos en la última semana</w:t>
            </w:r>
          </w:p>
        </w:tc>
      </w:tr>
      <w:tr w:rsidR="00C35A67" w14:paraId="37DDD594" w14:textId="77777777" w:rsidTr="00AC0A33">
        <w:tc>
          <w:tcPr>
            <w:tcW w:w="2333" w:type="dxa"/>
          </w:tcPr>
          <w:p w14:paraId="0A9BD4C8" w14:textId="480BFA92" w:rsidR="00C35A67" w:rsidRDefault="00C35A67" w:rsidP="00C35A67">
            <w:pPr>
              <w:spacing w:after="160" w:line="259" w:lineRule="auto"/>
              <w:rPr>
                <w:rFonts w:cstheme="minorHAnsi"/>
                <w:sz w:val="24"/>
                <w:szCs w:val="24"/>
                <w:lang w:val="es-CO"/>
              </w:rPr>
            </w:pPr>
            <w:r w:rsidRPr="00C35A67">
              <w:rPr>
                <w:rFonts w:cstheme="minorHAnsi"/>
                <w:sz w:val="24"/>
                <w:szCs w:val="24"/>
                <w:lang w:val="es-CO"/>
              </w:rPr>
              <w:t>2</w:t>
            </w:r>
          </w:p>
        </w:tc>
        <w:tc>
          <w:tcPr>
            <w:tcW w:w="2229" w:type="dxa"/>
          </w:tcPr>
          <w:p w14:paraId="173EC351" w14:textId="6D992509" w:rsidR="00C35A67" w:rsidRDefault="00C35A67" w:rsidP="00C35A67">
            <w:pPr>
              <w:rPr>
                <w:rFonts w:cstheme="minorHAnsi"/>
                <w:sz w:val="24"/>
                <w:szCs w:val="24"/>
                <w:lang w:val="es-CO"/>
              </w:rPr>
            </w:pPr>
            <w:r w:rsidRPr="00C35A67">
              <w:rPr>
                <w:rFonts w:cstheme="minorHAnsi"/>
                <w:sz w:val="24"/>
                <w:szCs w:val="24"/>
                <w:lang w:val="es-CO"/>
              </w:rPr>
              <w:t>MODERADA</w:t>
            </w:r>
          </w:p>
        </w:tc>
        <w:tc>
          <w:tcPr>
            <w:tcW w:w="4266" w:type="dxa"/>
          </w:tcPr>
          <w:p w14:paraId="5DD7B8EA" w14:textId="6C85A189" w:rsidR="00C35A67" w:rsidRDefault="00AC0A33" w:rsidP="00C35A67">
            <w:pPr>
              <w:spacing w:after="160" w:line="259" w:lineRule="auto"/>
              <w:rPr>
                <w:rFonts w:cstheme="minorHAnsi"/>
                <w:sz w:val="24"/>
                <w:szCs w:val="24"/>
                <w:lang w:val="es-CO"/>
              </w:rPr>
            </w:pPr>
            <w:r w:rsidRPr="00C35A67">
              <w:rPr>
                <w:rFonts w:cstheme="minorHAnsi"/>
                <w:sz w:val="24"/>
                <w:szCs w:val="24"/>
                <w:lang w:val="es-CO"/>
              </w:rPr>
              <w:t xml:space="preserve">Pérdida de peso &gt; 5% en 2 meses </w:t>
            </w:r>
            <w:proofErr w:type="spellStart"/>
            <w:r w:rsidRPr="00C35A67">
              <w:rPr>
                <w:rFonts w:cstheme="minorHAnsi"/>
                <w:sz w:val="24"/>
                <w:szCs w:val="24"/>
                <w:lang w:val="es-CO"/>
              </w:rPr>
              <w:t>ó</w:t>
            </w:r>
            <w:proofErr w:type="spellEnd"/>
            <w:r w:rsidRPr="00C35A67">
              <w:rPr>
                <w:rFonts w:cstheme="minorHAnsi"/>
                <w:sz w:val="24"/>
                <w:szCs w:val="24"/>
                <w:lang w:val="es-CO"/>
              </w:rPr>
              <w:t xml:space="preserve"> </w:t>
            </w:r>
            <w:proofErr w:type="spellStart"/>
            <w:r w:rsidRPr="00C35A67">
              <w:rPr>
                <w:rFonts w:cstheme="minorHAnsi"/>
                <w:sz w:val="24"/>
                <w:szCs w:val="24"/>
                <w:lang w:val="es-CO"/>
              </w:rPr>
              <w:t>imc</w:t>
            </w:r>
            <w:proofErr w:type="spellEnd"/>
            <w:r w:rsidRPr="00C35A67">
              <w:rPr>
                <w:rFonts w:cstheme="minorHAnsi"/>
                <w:sz w:val="24"/>
                <w:szCs w:val="24"/>
                <w:lang w:val="es-CO"/>
              </w:rPr>
              <w:t xml:space="preserve"> 18.5-20.5 + deterioro estado general </w:t>
            </w:r>
            <w:proofErr w:type="spellStart"/>
            <w:r w:rsidRPr="00C35A67">
              <w:rPr>
                <w:rFonts w:cstheme="minorHAnsi"/>
                <w:sz w:val="24"/>
                <w:szCs w:val="24"/>
                <w:lang w:val="es-CO"/>
              </w:rPr>
              <w:t>ó</w:t>
            </w:r>
            <w:proofErr w:type="spellEnd"/>
            <w:r w:rsidRPr="00C35A67">
              <w:rPr>
                <w:rFonts w:cstheme="minorHAnsi"/>
                <w:sz w:val="24"/>
                <w:szCs w:val="24"/>
                <w:lang w:val="es-CO"/>
              </w:rPr>
              <w:t xml:space="preserve"> ingesta 25-60% requerimientos en la última semana.</w:t>
            </w:r>
          </w:p>
        </w:tc>
      </w:tr>
      <w:tr w:rsidR="00C35A67" w14:paraId="501F4A22" w14:textId="77777777" w:rsidTr="00AC0A33">
        <w:tc>
          <w:tcPr>
            <w:tcW w:w="2333" w:type="dxa"/>
          </w:tcPr>
          <w:p w14:paraId="6BF5058B" w14:textId="1A086A62" w:rsidR="00C35A67" w:rsidRPr="00C35A67" w:rsidRDefault="00C35A67" w:rsidP="00C35A67">
            <w:pPr>
              <w:spacing w:after="160" w:line="259" w:lineRule="auto"/>
              <w:rPr>
                <w:rFonts w:cstheme="minorHAnsi"/>
                <w:sz w:val="24"/>
                <w:szCs w:val="24"/>
                <w:lang w:val="es-CO"/>
              </w:rPr>
            </w:pPr>
            <w:r w:rsidRPr="00C35A67">
              <w:rPr>
                <w:rFonts w:cstheme="minorHAnsi"/>
                <w:sz w:val="24"/>
                <w:szCs w:val="24"/>
                <w:lang w:val="es-CO"/>
              </w:rPr>
              <w:t xml:space="preserve">3 </w:t>
            </w:r>
          </w:p>
        </w:tc>
        <w:tc>
          <w:tcPr>
            <w:tcW w:w="2229" w:type="dxa"/>
          </w:tcPr>
          <w:p w14:paraId="31E2837F" w14:textId="41F3BD8A" w:rsidR="00C35A67" w:rsidRDefault="00C35A67" w:rsidP="00C35A67">
            <w:pPr>
              <w:rPr>
                <w:rFonts w:cstheme="minorHAnsi"/>
                <w:sz w:val="24"/>
                <w:szCs w:val="24"/>
                <w:lang w:val="es-CO"/>
              </w:rPr>
            </w:pPr>
            <w:r w:rsidRPr="00C35A67">
              <w:rPr>
                <w:rFonts w:cstheme="minorHAnsi"/>
                <w:sz w:val="24"/>
                <w:szCs w:val="24"/>
                <w:lang w:val="es-CO"/>
              </w:rPr>
              <w:t>SEVERO      </w:t>
            </w:r>
          </w:p>
        </w:tc>
        <w:tc>
          <w:tcPr>
            <w:tcW w:w="4266" w:type="dxa"/>
          </w:tcPr>
          <w:p w14:paraId="59DB60D9" w14:textId="6A07CF3D" w:rsidR="00C35A67" w:rsidRDefault="00AC0A33" w:rsidP="00AC0A33">
            <w:pPr>
              <w:spacing w:after="160" w:line="259" w:lineRule="auto"/>
              <w:rPr>
                <w:rFonts w:cstheme="minorHAnsi"/>
                <w:sz w:val="24"/>
                <w:szCs w:val="24"/>
                <w:lang w:val="es-CO"/>
              </w:rPr>
            </w:pPr>
            <w:r w:rsidRPr="00C35A67">
              <w:rPr>
                <w:rFonts w:cstheme="minorHAnsi"/>
                <w:sz w:val="24"/>
                <w:szCs w:val="24"/>
                <w:lang w:val="es-CO"/>
              </w:rPr>
              <w:t xml:space="preserve">Pérdida de peso &gt; 5% en 1 mes </w:t>
            </w:r>
            <w:proofErr w:type="spellStart"/>
            <w:r w:rsidRPr="00C35A67">
              <w:rPr>
                <w:rFonts w:cstheme="minorHAnsi"/>
                <w:sz w:val="24"/>
                <w:szCs w:val="24"/>
                <w:lang w:val="es-CO"/>
              </w:rPr>
              <w:t>ó</w:t>
            </w:r>
            <w:proofErr w:type="spellEnd"/>
            <w:r w:rsidRPr="00C35A67">
              <w:rPr>
                <w:rFonts w:cstheme="minorHAnsi"/>
                <w:sz w:val="24"/>
                <w:szCs w:val="24"/>
                <w:lang w:val="es-CO"/>
              </w:rPr>
              <w:t xml:space="preserve"> </w:t>
            </w:r>
            <w:proofErr w:type="spellStart"/>
            <w:r w:rsidRPr="00C35A67">
              <w:rPr>
                <w:rFonts w:cstheme="minorHAnsi"/>
                <w:sz w:val="24"/>
                <w:szCs w:val="24"/>
                <w:lang w:val="es-CO"/>
              </w:rPr>
              <w:t>imc</w:t>
            </w:r>
            <w:proofErr w:type="spellEnd"/>
            <w:r w:rsidRPr="00C35A67">
              <w:rPr>
                <w:rFonts w:cstheme="minorHAnsi"/>
                <w:sz w:val="24"/>
                <w:szCs w:val="24"/>
                <w:lang w:val="es-CO"/>
              </w:rPr>
              <w:t xml:space="preserve"> 18.5 + deterioro estado general </w:t>
            </w:r>
            <w:proofErr w:type="spellStart"/>
            <w:r w:rsidRPr="00C35A67">
              <w:rPr>
                <w:rFonts w:cstheme="minorHAnsi"/>
                <w:sz w:val="24"/>
                <w:szCs w:val="24"/>
                <w:lang w:val="es-CO"/>
              </w:rPr>
              <w:t>ó</w:t>
            </w:r>
            <w:proofErr w:type="spellEnd"/>
            <w:r w:rsidRPr="00C35A67">
              <w:rPr>
                <w:rFonts w:cstheme="minorHAnsi"/>
                <w:sz w:val="24"/>
                <w:szCs w:val="24"/>
                <w:lang w:val="es-CO"/>
              </w:rPr>
              <w:t xml:space="preserve"> ingesta 25% requerimientos en la última semana.</w:t>
            </w:r>
          </w:p>
        </w:tc>
      </w:tr>
      <w:tr w:rsidR="00AC0A33" w14:paraId="53F7937B" w14:textId="77777777" w:rsidTr="007125A7">
        <w:tc>
          <w:tcPr>
            <w:tcW w:w="8828" w:type="dxa"/>
            <w:gridSpan w:val="3"/>
          </w:tcPr>
          <w:p w14:paraId="3D0DC2D1" w14:textId="791B244B" w:rsidR="00AC0A33" w:rsidRPr="00C35A67" w:rsidRDefault="00AC0A33" w:rsidP="00AC0A33">
            <w:pPr>
              <w:jc w:val="center"/>
              <w:rPr>
                <w:rFonts w:cstheme="minorHAnsi"/>
                <w:sz w:val="24"/>
                <w:szCs w:val="24"/>
                <w:lang w:val="es-CO"/>
              </w:rPr>
            </w:pPr>
            <w:r w:rsidRPr="00C35A67">
              <w:rPr>
                <w:rFonts w:cstheme="minorHAnsi"/>
                <w:b/>
                <w:bCs/>
                <w:sz w:val="24"/>
                <w:szCs w:val="24"/>
                <w:lang w:val="es-CO"/>
              </w:rPr>
              <w:t>SEVERIDAD ENFERMEDAD</w:t>
            </w:r>
          </w:p>
        </w:tc>
      </w:tr>
      <w:tr w:rsidR="00AC0A33" w14:paraId="647D30FC" w14:textId="77777777" w:rsidTr="00AC0A33">
        <w:tc>
          <w:tcPr>
            <w:tcW w:w="2333" w:type="dxa"/>
          </w:tcPr>
          <w:p w14:paraId="7A6739AD" w14:textId="48A63439" w:rsidR="00AC0A33" w:rsidRPr="00C35A67" w:rsidRDefault="00AC0A33" w:rsidP="00AC0A33">
            <w:pPr>
              <w:spacing w:after="160" w:line="259" w:lineRule="auto"/>
              <w:rPr>
                <w:rFonts w:cstheme="minorHAnsi"/>
                <w:sz w:val="24"/>
                <w:szCs w:val="24"/>
                <w:lang w:val="es-CO"/>
              </w:rPr>
            </w:pPr>
            <w:r w:rsidRPr="00C35A67">
              <w:rPr>
                <w:rFonts w:cstheme="minorHAnsi"/>
                <w:sz w:val="24"/>
                <w:szCs w:val="24"/>
                <w:lang w:val="es-CO"/>
              </w:rPr>
              <w:t>0</w:t>
            </w:r>
          </w:p>
        </w:tc>
        <w:tc>
          <w:tcPr>
            <w:tcW w:w="2229" w:type="dxa"/>
          </w:tcPr>
          <w:p w14:paraId="651C9649" w14:textId="34BF39AE" w:rsidR="00AC0A33" w:rsidRPr="00C35A67" w:rsidRDefault="00AC0A33" w:rsidP="00C35A67">
            <w:pPr>
              <w:rPr>
                <w:rFonts w:cstheme="minorHAnsi"/>
                <w:sz w:val="24"/>
                <w:szCs w:val="24"/>
                <w:lang w:val="es-CO"/>
              </w:rPr>
            </w:pPr>
            <w:r w:rsidRPr="00C35A67">
              <w:rPr>
                <w:rFonts w:cstheme="minorHAnsi"/>
                <w:sz w:val="24"/>
                <w:szCs w:val="24"/>
                <w:lang w:val="es-CO"/>
              </w:rPr>
              <w:t>AUSENTE </w:t>
            </w:r>
          </w:p>
        </w:tc>
        <w:tc>
          <w:tcPr>
            <w:tcW w:w="4266" w:type="dxa"/>
          </w:tcPr>
          <w:p w14:paraId="14BE52DA" w14:textId="461EEB23" w:rsidR="00AC0A33" w:rsidRPr="00C35A67" w:rsidRDefault="00AC0A33" w:rsidP="00AC0A33">
            <w:pPr>
              <w:rPr>
                <w:rFonts w:cstheme="minorHAnsi"/>
                <w:sz w:val="24"/>
                <w:szCs w:val="24"/>
                <w:lang w:val="es-CO"/>
              </w:rPr>
            </w:pPr>
            <w:r w:rsidRPr="00C35A67">
              <w:rPr>
                <w:rFonts w:cstheme="minorHAnsi"/>
                <w:sz w:val="24"/>
                <w:szCs w:val="24"/>
                <w:lang w:val="es-CO"/>
              </w:rPr>
              <w:t>Requerimientos nutricionales normales.</w:t>
            </w:r>
          </w:p>
        </w:tc>
      </w:tr>
      <w:tr w:rsidR="00AC0A33" w14:paraId="2551FDC6" w14:textId="77777777" w:rsidTr="00AC0A33">
        <w:tc>
          <w:tcPr>
            <w:tcW w:w="2333" w:type="dxa"/>
          </w:tcPr>
          <w:p w14:paraId="328DE801" w14:textId="171F3630" w:rsidR="00AC0A33" w:rsidRPr="00C35A67" w:rsidRDefault="00AC0A33" w:rsidP="00AC0A33">
            <w:pPr>
              <w:spacing w:after="160" w:line="259" w:lineRule="auto"/>
              <w:rPr>
                <w:rFonts w:cstheme="minorHAnsi"/>
                <w:sz w:val="24"/>
                <w:szCs w:val="24"/>
                <w:lang w:val="es-CO"/>
              </w:rPr>
            </w:pPr>
            <w:r w:rsidRPr="00C35A67">
              <w:rPr>
                <w:rFonts w:cstheme="minorHAnsi"/>
                <w:sz w:val="24"/>
                <w:szCs w:val="24"/>
                <w:lang w:val="es-CO"/>
              </w:rPr>
              <w:t>1</w:t>
            </w:r>
          </w:p>
          <w:p w14:paraId="0198AC70" w14:textId="77777777" w:rsidR="00AC0A33" w:rsidRPr="00C35A67" w:rsidRDefault="00AC0A33" w:rsidP="00C35A67">
            <w:pPr>
              <w:rPr>
                <w:rFonts w:cstheme="minorHAnsi"/>
                <w:sz w:val="24"/>
                <w:szCs w:val="24"/>
                <w:lang w:val="es-CO"/>
              </w:rPr>
            </w:pPr>
          </w:p>
        </w:tc>
        <w:tc>
          <w:tcPr>
            <w:tcW w:w="2229" w:type="dxa"/>
          </w:tcPr>
          <w:p w14:paraId="591BFD55" w14:textId="5F13B551" w:rsidR="00AC0A33" w:rsidRPr="00C35A67" w:rsidRDefault="00AC0A33" w:rsidP="00C35A67">
            <w:pPr>
              <w:rPr>
                <w:rFonts w:cstheme="minorHAnsi"/>
                <w:sz w:val="24"/>
                <w:szCs w:val="24"/>
                <w:lang w:val="es-CO"/>
              </w:rPr>
            </w:pPr>
            <w:r w:rsidRPr="00C35A67">
              <w:rPr>
                <w:rFonts w:cstheme="minorHAnsi"/>
                <w:sz w:val="24"/>
                <w:szCs w:val="24"/>
                <w:lang w:val="es-CO"/>
              </w:rPr>
              <w:t>LEVE </w:t>
            </w:r>
          </w:p>
        </w:tc>
        <w:tc>
          <w:tcPr>
            <w:tcW w:w="4266" w:type="dxa"/>
          </w:tcPr>
          <w:p w14:paraId="21D28C02" w14:textId="56F0756C" w:rsidR="00AC0A33" w:rsidRPr="00C35A67" w:rsidRDefault="00AC0A33" w:rsidP="00AC0A33">
            <w:pPr>
              <w:rPr>
                <w:rFonts w:cstheme="minorHAnsi"/>
                <w:sz w:val="24"/>
                <w:szCs w:val="24"/>
                <w:lang w:val="es-CO"/>
              </w:rPr>
            </w:pPr>
            <w:r w:rsidRPr="00C35A67">
              <w:rPr>
                <w:rFonts w:cstheme="minorHAnsi"/>
                <w:sz w:val="24"/>
                <w:szCs w:val="24"/>
                <w:lang w:val="es-CO"/>
              </w:rPr>
              <w:t xml:space="preserve">Fractura cadera, pacientes crónicos (cirrosis, </w:t>
            </w:r>
            <w:proofErr w:type="spellStart"/>
            <w:r w:rsidRPr="00C35A67">
              <w:rPr>
                <w:rFonts w:cstheme="minorHAnsi"/>
                <w:sz w:val="24"/>
                <w:szCs w:val="24"/>
                <w:lang w:val="es-CO"/>
              </w:rPr>
              <w:t>epoc</w:t>
            </w:r>
            <w:proofErr w:type="spellEnd"/>
            <w:r w:rsidRPr="00C35A67">
              <w:rPr>
                <w:rFonts w:cstheme="minorHAnsi"/>
                <w:sz w:val="24"/>
                <w:szCs w:val="24"/>
                <w:lang w:val="es-CO"/>
              </w:rPr>
              <w:t>, hemodiálisis, dm, oncológicos).</w:t>
            </w:r>
          </w:p>
        </w:tc>
      </w:tr>
      <w:tr w:rsidR="00AC0A33" w14:paraId="6D6087D3" w14:textId="77777777" w:rsidTr="00AC0A33">
        <w:tc>
          <w:tcPr>
            <w:tcW w:w="2333" w:type="dxa"/>
          </w:tcPr>
          <w:p w14:paraId="67E5E290" w14:textId="635BC8C3" w:rsidR="00AC0A33" w:rsidRPr="00C35A67" w:rsidRDefault="00AC0A33" w:rsidP="00AC0A33">
            <w:pPr>
              <w:spacing w:after="160" w:line="259" w:lineRule="auto"/>
              <w:rPr>
                <w:rFonts w:cstheme="minorHAnsi"/>
                <w:sz w:val="24"/>
                <w:szCs w:val="24"/>
                <w:lang w:val="es-CO"/>
              </w:rPr>
            </w:pPr>
            <w:r w:rsidRPr="00C35A67">
              <w:rPr>
                <w:rFonts w:cstheme="minorHAnsi"/>
                <w:sz w:val="24"/>
                <w:szCs w:val="24"/>
                <w:lang w:val="es-CO"/>
              </w:rPr>
              <w:t>2</w:t>
            </w:r>
          </w:p>
          <w:p w14:paraId="145C2B4D" w14:textId="77777777" w:rsidR="00AC0A33" w:rsidRPr="00C35A67" w:rsidRDefault="00AC0A33" w:rsidP="00C35A67">
            <w:pPr>
              <w:rPr>
                <w:rFonts w:cstheme="minorHAnsi"/>
                <w:sz w:val="24"/>
                <w:szCs w:val="24"/>
                <w:lang w:val="es-CO"/>
              </w:rPr>
            </w:pPr>
          </w:p>
        </w:tc>
        <w:tc>
          <w:tcPr>
            <w:tcW w:w="2229" w:type="dxa"/>
          </w:tcPr>
          <w:p w14:paraId="2EF5E0CC" w14:textId="5A9E0C30" w:rsidR="00AC0A33" w:rsidRPr="00C35A67" w:rsidRDefault="00AC0A33" w:rsidP="00C35A67">
            <w:pPr>
              <w:rPr>
                <w:rFonts w:cstheme="minorHAnsi"/>
                <w:sz w:val="24"/>
                <w:szCs w:val="24"/>
                <w:lang w:val="es-CO"/>
              </w:rPr>
            </w:pPr>
            <w:r w:rsidRPr="00C35A67">
              <w:rPr>
                <w:rFonts w:cstheme="minorHAnsi"/>
                <w:sz w:val="24"/>
                <w:szCs w:val="24"/>
                <w:lang w:val="es-CO"/>
              </w:rPr>
              <w:t>MODERADA </w:t>
            </w:r>
          </w:p>
        </w:tc>
        <w:tc>
          <w:tcPr>
            <w:tcW w:w="4266" w:type="dxa"/>
          </w:tcPr>
          <w:p w14:paraId="29BDB1F3" w14:textId="57DCAF8C" w:rsidR="00AC0A33" w:rsidRPr="00C35A67" w:rsidRDefault="00AC0A33" w:rsidP="00AC0A33">
            <w:pPr>
              <w:spacing w:after="160" w:line="259" w:lineRule="auto"/>
              <w:rPr>
                <w:rFonts w:cstheme="minorHAnsi"/>
                <w:sz w:val="24"/>
                <w:szCs w:val="24"/>
                <w:lang w:val="es-CO"/>
              </w:rPr>
            </w:pPr>
            <w:r w:rsidRPr="00C35A67">
              <w:rPr>
                <w:rFonts w:cstheme="minorHAnsi"/>
                <w:sz w:val="24"/>
                <w:szCs w:val="24"/>
                <w:lang w:val="es-CO"/>
              </w:rPr>
              <w:t>Cirugía mayor abdominal, ictus, neumonía grave, neoplasias hematológicas.</w:t>
            </w:r>
          </w:p>
        </w:tc>
      </w:tr>
      <w:tr w:rsidR="00AC0A33" w14:paraId="6FE4511C" w14:textId="77777777" w:rsidTr="00AC0A33">
        <w:tc>
          <w:tcPr>
            <w:tcW w:w="2333" w:type="dxa"/>
          </w:tcPr>
          <w:p w14:paraId="71D7747E" w14:textId="09EA4247" w:rsidR="00AC0A33" w:rsidRPr="00C35A67" w:rsidRDefault="00AC0A33" w:rsidP="00AC0A33">
            <w:pPr>
              <w:spacing w:after="160" w:line="259" w:lineRule="auto"/>
              <w:rPr>
                <w:rFonts w:cstheme="minorHAnsi"/>
                <w:sz w:val="24"/>
                <w:szCs w:val="24"/>
                <w:lang w:val="es-CO"/>
              </w:rPr>
            </w:pPr>
            <w:r w:rsidRPr="00C35A67">
              <w:rPr>
                <w:rFonts w:cstheme="minorHAnsi"/>
                <w:sz w:val="24"/>
                <w:szCs w:val="24"/>
                <w:lang w:val="es-CO"/>
              </w:rPr>
              <w:t>3</w:t>
            </w:r>
          </w:p>
        </w:tc>
        <w:tc>
          <w:tcPr>
            <w:tcW w:w="2229" w:type="dxa"/>
          </w:tcPr>
          <w:p w14:paraId="719D0C58" w14:textId="4C76AA83" w:rsidR="00AC0A33" w:rsidRPr="00C35A67" w:rsidRDefault="00AC0A33" w:rsidP="00C35A67">
            <w:pPr>
              <w:rPr>
                <w:rFonts w:cstheme="minorHAnsi"/>
                <w:sz w:val="24"/>
                <w:szCs w:val="24"/>
                <w:lang w:val="es-CO"/>
              </w:rPr>
            </w:pPr>
            <w:r w:rsidRPr="00C35A67">
              <w:rPr>
                <w:rFonts w:cstheme="minorHAnsi"/>
                <w:sz w:val="24"/>
                <w:szCs w:val="24"/>
                <w:lang w:val="es-CO"/>
              </w:rPr>
              <w:t>SEVERO    </w:t>
            </w:r>
          </w:p>
        </w:tc>
        <w:tc>
          <w:tcPr>
            <w:tcW w:w="4266" w:type="dxa"/>
          </w:tcPr>
          <w:p w14:paraId="30EF8594" w14:textId="7905914E" w:rsidR="00AC0A33" w:rsidRPr="00C35A67" w:rsidRDefault="00AC0A33" w:rsidP="00AC0A33">
            <w:pPr>
              <w:rPr>
                <w:rFonts w:cstheme="minorHAnsi"/>
                <w:sz w:val="24"/>
                <w:szCs w:val="24"/>
                <w:lang w:val="es-CO"/>
              </w:rPr>
            </w:pPr>
            <w:r w:rsidRPr="00C35A67">
              <w:rPr>
                <w:rFonts w:cstheme="minorHAnsi"/>
                <w:sz w:val="24"/>
                <w:szCs w:val="24"/>
                <w:lang w:val="es-CO"/>
              </w:rPr>
              <w:t xml:space="preserve">  </w:t>
            </w:r>
            <w:proofErr w:type="spellStart"/>
            <w:r w:rsidRPr="00C35A67">
              <w:rPr>
                <w:rFonts w:cstheme="minorHAnsi"/>
                <w:sz w:val="24"/>
                <w:szCs w:val="24"/>
                <w:lang w:val="es-CO"/>
              </w:rPr>
              <w:t>Tce</w:t>
            </w:r>
            <w:proofErr w:type="spellEnd"/>
            <w:r w:rsidRPr="00C35A67">
              <w:rPr>
                <w:rFonts w:cstheme="minorHAnsi"/>
                <w:sz w:val="24"/>
                <w:szCs w:val="24"/>
                <w:lang w:val="es-CO"/>
              </w:rPr>
              <w:t xml:space="preserve">, </w:t>
            </w:r>
            <w:proofErr w:type="spellStart"/>
            <w:r w:rsidRPr="00C35A67">
              <w:rPr>
                <w:rFonts w:cstheme="minorHAnsi"/>
                <w:sz w:val="24"/>
                <w:szCs w:val="24"/>
                <w:lang w:val="es-CO"/>
              </w:rPr>
              <w:t>tmo</w:t>
            </w:r>
            <w:proofErr w:type="spellEnd"/>
            <w:r w:rsidRPr="00C35A67">
              <w:rPr>
                <w:rFonts w:cstheme="minorHAnsi"/>
                <w:sz w:val="24"/>
                <w:szCs w:val="24"/>
                <w:lang w:val="es-CO"/>
              </w:rPr>
              <w:t>, pacientes críticos (uci).</w:t>
            </w:r>
          </w:p>
        </w:tc>
      </w:tr>
      <w:tr w:rsidR="00AC0A33" w14:paraId="521BB46F" w14:textId="77777777" w:rsidTr="007125A7">
        <w:tc>
          <w:tcPr>
            <w:tcW w:w="8828" w:type="dxa"/>
            <w:gridSpan w:val="3"/>
          </w:tcPr>
          <w:p w14:paraId="7EDBD232" w14:textId="293F1BF0" w:rsidR="00AC0A33" w:rsidRPr="00AC0A33" w:rsidRDefault="00AC0A33" w:rsidP="00AC0A33">
            <w:pPr>
              <w:spacing w:after="160" w:line="259" w:lineRule="auto"/>
              <w:jc w:val="center"/>
              <w:rPr>
                <w:rFonts w:cstheme="minorHAnsi"/>
                <w:b/>
                <w:bCs/>
                <w:sz w:val="24"/>
                <w:szCs w:val="24"/>
                <w:lang w:val="es-CO"/>
              </w:rPr>
            </w:pPr>
            <w:r w:rsidRPr="00C35A67">
              <w:rPr>
                <w:rFonts w:cstheme="minorHAnsi"/>
                <w:b/>
                <w:bCs/>
                <w:sz w:val="24"/>
                <w:szCs w:val="24"/>
                <w:lang w:val="es-CO"/>
              </w:rPr>
              <w:lastRenderedPageBreak/>
              <w:t>EDAD</w:t>
            </w:r>
          </w:p>
        </w:tc>
      </w:tr>
      <w:tr w:rsidR="00AC0A33" w14:paraId="62D7BD3A" w14:textId="77777777" w:rsidTr="007125A7">
        <w:tc>
          <w:tcPr>
            <w:tcW w:w="2333" w:type="dxa"/>
          </w:tcPr>
          <w:p w14:paraId="018D3D7E" w14:textId="2BD790FC" w:rsidR="00AC0A33" w:rsidRPr="00C35A67" w:rsidRDefault="00AC0A33" w:rsidP="00AC0A33">
            <w:pPr>
              <w:spacing w:after="160" w:line="259" w:lineRule="auto"/>
              <w:rPr>
                <w:rFonts w:cstheme="minorHAnsi"/>
                <w:sz w:val="24"/>
                <w:szCs w:val="24"/>
                <w:lang w:val="es-CO"/>
              </w:rPr>
            </w:pPr>
            <w:r w:rsidRPr="00C35A67">
              <w:rPr>
                <w:rFonts w:cstheme="minorHAnsi"/>
                <w:sz w:val="24"/>
                <w:szCs w:val="24"/>
                <w:lang w:val="es-CO"/>
              </w:rPr>
              <w:t xml:space="preserve"> (0)</w:t>
            </w:r>
          </w:p>
        </w:tc>
        <w:tc>
          <w:tcPr>
            <w:tcW w:w="6495" w:type="dxa"/>
            <w:gridSpan w:val="2"/>
          </w:tcPr>
          <w:p w14:paraId="29029340" w14:textId="130B3CB9" w:rsidR="00AC0A33" w:rsidRPr="00C35A67" w:rsidRDefault="00AC0A33" w:rsidP="00AC0A33">
            <w:pPr>
              <w:rPr>
                <w:rFonts w:cstheme="minorHAnsi"/>
                <w:sz w:val="24"/>
                <w:szCs w:val="24"/>
                <w:lang w:val="es-CO"/>
              </w:rPr>
            </w:pPr>
            <w:r w:rsidRPr="00C35A67">
              <w:rPr>
                <w:rFonts w:cstheme="minorHAnsi"/>
                <w:sz w:val="24"/>
                <w:szCs w:val="24"/>
                <w:lang w:val="es-CO"/>
              </w:rPr>
              <w:t>&lt;70 AÑOS</w:t>
            </w:r>
          </w:p>
        </w:tc>
      </w:tr>
      <w:tr w:rsidR="00AC0A33" w14:paraId="62291B5C" w14:textId="77777777" w:rsidTr="007125A7">
        <w:tc>
          <w:tcPr>
            <w:tcW w:w="2333" w:type="dxa"/>
          </w:tcPr>
          <w:p w14:paraId="2A4172A3" w14:textId="77777777" w:rsidR="00AC0A33" w:rsidRDefault="00AC0A33" w:rsidP="00AC0A33">
            <w:pPr>
              <w:rPr>
                <w:rFonts w:cstheme="minorHAnsi"/>
                <w:sz w:val="24"/>
                <w:szCs w:val="24"/>
                <w:lang w:val="es-CO"/>
              </w:rPr>
            </w:pPr>
            <w:r w:rsidRPr="00C35A67">
              <w:rPr>
                <w:rFonts w:cstheme="minorHAnsi"/>
                <w:sz w:val="24"/>
                <w:szCs w:val="24"/>
                <w:lang w:val="es-CO"/>
              </w:rPr>
              <w:t>(+1) </w:t>
            </w:r>
          </w:p>
          <w:p w14:paraId="4FF50BA6" w14:textId="77777777" w:rsidR="00AC0A33" w:rsidRPr="00C35A67" w:rsidRDefault="00AC0A33" w:rsidP="00AC0A33">
            <w:pPr>
              <w:rPr>
                <w:rFonts w:cstheme="minorHAnsi"/>
                <w:sz w:val="24"/>
                <w:szCs w:val="24"/>
                <w:lang w:val="es-CO"/>
              </w:rPr>
            </w:pPr>
          </w:p>
        </w:tc>
        <w:tc>
          <w:tcPr>
            <w:tcW w:w="6495" w:type="dxa"/>
            <w:gridSpan w:val="2"/>
          </w:tcPr>
          <w:p w14:paraId="76241AE8" w14:textId="6C4D1D3B" w:rsidR="00AC0A33" w:rsidRPr="00C35A67" w:rsidRDefault="00AC0A33" w:rsidP="00AC0A33">
            <w:pPr>
              <w:rPr>
                <w:rFonts w:cstheme="minorHAnsi"/>
                <w:sz w:val="24"/>
                <w:szCs w:val="24"/>
                <w:lang w:val="es-CO"/>
              </w:rPr>
            </w:pPr>
            <w:r w:rsidRPr="00C35A67">
              <w:rPr>
                <w:rFonts w:cstheme="minorHAnsi"/>
                <w:sz w:val="24"/>
                <w:szCs w:val="24"/>
                <w:lang w:val="es-CO"/>
              </w:rPr>
              <w:t>≥70 AÑOS</w:t>
            </w:r>
          </w:p>
        </w:tc>
      </w:tr>
      <w:tr w:rsidR="00D303DC" w14:paraId="364255C5" w14:textId="77777777" w:rsidTr="007125A7">
        <w:tc>
          <w:tcPr>
            <w:tcW w:w="8828" w:type="dxa"/>
            <w:gridSpan w:val="3"/>
          </w:tcPr>
          <w:p w14:paraId="3FC9A817" w14:textId="0DDB3493" w:rsidR="00D303DC" w:rsidRPr="00C35A67" w:rsidRDefault="00D303DC" w:rsidP="00AC0A33">
            <w:pPr>
              <w:rPr>
                <w:rFonts w:cstheme="minorHAnsi"/>
                <w:sz w:val="24"/>
                <w:szCs w:val="24"/>
                <w:lang w:val="es-CO"/>
              </w:rPr>
            </w:pPr>
            <w:r w:rsidRPr="00D303DC">
              <w:rPr>
                <w:rFonts w:cstheme="minorHAnsi"/>
                <w:sz w:val="24"/>
                <w:szCs w:val="24"/>
              </w:rPr>
              <w:t>Si la puntuación total es &gt;3, paciente con desnutrición o riesgo de presentarla.</w:t>
            </w:r>
          </w:p>
        </w:tc>
      </w:tr>
    </w:tbl>
    <w:p w14:paraId="7BC17F8E" w14:textId="77777777" w:rsidR="009D4475" w:rsidRPr="00151CC1" w:rsidRDefault="009D4475" w:rsidP="00B53690">
      <w:pPr>
        <w:rPr>
          <w:rFonts w:cstheme="minorHAnsi"/>
          <w:sz w:val="24"/>
          <w:szCs w:val="24"/>
          <w:lang w:val="es-ES"/>
        </w:rPr>
      </w:pPr>
    </w:p>
    <w:p w14:paraId="40C26620" w14:textId="77777777" w:rsidR="00B53690" w:rsidRPr="00151CC1" w:rsidRDefault="00B53690" w:rsidP="00B53690">
      <w:pPr>
        <w:pStyle w:val="Prrafodelista"/>
        <w:numPr>
          <w:ilvl w:val="0"/>
          <w:numId w:val="27"/>
        </w:numPr>
        <w:rPr>
          <w:rFonts w:cstheme="minorHAnsi"/>
          <w:b/>
          <w:sz w:val="24"/>
          <w:szCs w:val="24"/>
          <w:lang w:val="es-ES"/>
        </w:rPr>
      </w:pPr>
      <w:bookmarkStart w:id="15" w:name="_bookmark13"/>
      <w:bookmarkEnd w:id="15"/>
      <w:r w:rsidRPr="00151CC1">
        <w:rPr>
          <w:rFonts w:cstheme="minorHAnsi"/>
          <w:b/>
          <w:sz w:val="24"/>
          <w:szCs w:val="24"/>
          <w:lang w:val="es-ES"/>
        </w:rPr>
        <w:t>Inflamación</w:t>
      </w:r>
    </w:p>
    <w:p w14:paraId="7CD4BABB" w14:textId="77777777" w:rsidR="00B53690" w:rsidRPr="002922EC" w:rsidRDefault="00B53690" w:rsidP="00B53690">
      <w:pPr>
        <w:rPr>
          <w:rFonts w:cstheme="minorHAnsi"/>
          <w:sz w:val="24"/>
          <w:szCs w:val="24"/>
          <w:lang w:val="es-ES"/>
        </w:rPr>
      </w:pPr>
      <w:r w:rsidRPr="002922EC">
        <w:rPr>
          <w:rFonts w:cstheme="minorHAnsi"/>
          <w:sz w:val="24"/>
          <w:szCs w:val="24"/>
          <w:lang w:val="es-ES"/>
        </w:rPr>
        <w:t xml:space="preserve">Una vez identificado el riesgo es necesario determinar la presencia de la inflamación. La inflamación es un factor importante que contribuye a la DNT, relacionada con la </w:t>
      </w:r>
      <w:r w:rsidRPr="00151CC1">
        <w:rPr>
          <w:rFonts w:cstheme="minorHAnsi"/>
          <w:sz w:val="24"/>
          <w:szCs w:val="24"/>
          <w:lang w:val="es-ES"/>
        </w:rPr>
        <w:t>enfermedad,</w:t>
      </w:r>
      <w:r w:rsidRPr="002922EC">
        <w:rPr>
          <w:rFonts w:cstheme="minorHAnsi"/>
          <w:sz w:val="24"/>
          <w:szCs w:val="24"/>
          <w:lang w:val="es-ES"/>
        </w:rPr>
        <w:t xml:space="preserve"> pero no es un marcador valido del estado nutricional. Aunque no existe un parámetro para verificar la presencia de la inflamación, hay una serie de indicadores que van desde las pruebas de laboratorio: proteína C reactiva (PCR), hasta la clínica del paciente. La inflamación tiene influencia en la proteína visceral y se considera que las proteínas de la fase aguda, reflejan dicho proceso de inflamación.</w:t>
      </w:r>
    </w:p>
    <w:p w14:paraId="080C815D" w14:textId="77777777" w:rsidR="00B53690" w:rsidRPr="00151CC1" w:rsidRDefault="00B53690" w:rsidP="00B53690">
      <w:pPr>
        <w:pStyle w:val="Prrafodelista"/>
        <w:numPr>
          <w:ilvl w:val="0"/>
          <w:numId w:val="27"/>
        </w:numPr>
        <w:rPr>
          <w:rFonts w:cstheme="minorHAnsi"/>
          <w:b/>
          <w:sz w:val="24"/>
          <w:szCs w:val="24"/>
          <w:lang w:val="es-ES"/>
        </w:rPr>
      </w:pPr>
      <w:r w:rsidRPr="00151CC1">
        <w:rPr>
          <w:rFonts w:cstheme="minorHAnsi"/>
          <w:b/>
          <w:sz w:val="24"/>
          <w:szCs w:val="24"/>
          <w:lang w:val="es-ES"/>
        </w:rPr>
        <w:t>Criterios para la evaluación</w:t>
      </w:r>
    </w:p>
    <w:p w14:paraId="62CB6FC6" w14:textId="77777777" w:rsidR="00B53690" w:rsidRPr="00151CC1" w:rsidRDefault="00B53690" w:rsidP="00B53690">
      <w:pPr>
        <w:rPr>
          <w:rFonts w:cstheme="minorHAnsi"/>
          <w:sz w:val="24"/>
          <w:szCs w:val="24"/>
        </w:rPr>
      </w:pPr>
      <w:r w:rsidRPr="00151CC1">
        <w:rPr>
          <w:rFonts w:cstheme="minorHAnsi"/>
          <w:sz w:val="24"/>
          <w:szCs w:val="24"/>
          <w:lang w:val="es-ES"/>
        </w:rPr>
        <w:t xml:space="preserve">Para realizar la valoración nutricional es necesario tener en cuenta 5 criterios que nos permitirán realizar un diagnóstico nutricional adecuado: </w:t>
      </w:r>
    </w:p>
    <w:p w14:paraId="318BF877" w14:textId="77777777" w:rsidR="00B53690" w:rsidRPr="002922EC" w:rsidRDefault="00B53690" w:rsidP="00B53690">
      <w:pPr>
        <w:numPr>
          <w:ilvl w:val="3"/>
          <w:numId w:val="22"/>
        </w:numPr>
        <w:rPr>
          <w:rFonts w:cstheme="minorHAnsi"/>
          <w:b/>
          <w:bCs/>
          <w:sz w:val="24"/>
          <w:szCs w:val="24"/>
          <w:lang w:val="es-ES"/>
        </w:rPr>
      </w:pPr>
      <w:r w:rsidRPr="002922EC">
        <w:rPr>
          <w:rFonts w:cstheme="minorHAnsi"/>
          <w:b/>
          <w:bCs/>
          <w:sz w:val="24"/>
          <w:szCs w:val="24"/>
          <w:lang w:val="es-ES"/>
        </w:rPr>
        <w:t>Porcentaje de cambio de peso en tiempo.</w:t>
      </w:r>
    </w:p>
    <w:p w14:paraId="61C7B888" w14:textId="77777777" w:rsidR="00B53690" w:rsidRPr="002922EC" w:rsidRDefault="00B53690" w:rsidP="00B53690">
      <w:pPr>
        <w:rPr>
          <w:rFonts w:cstheme="minorHAnsi"/>
          <w:sz w:val="24"/>
          <w:szCs w:val="24"/>
          <w:lang w:val="es-ES"/>
        </w:rPr>
      </w:pPr>
      <w:r w:rsidRPr="002922EC">
        <w:rPr>
          <w:rFonts w:cstheme="minorHAnsi"/>
          <w:sz w:val="24"/>
          <w:szCs w:val="24"/>
          <w:lang w:val="es-ES"/>
        </w:rPr>
        <w:t>Un cambio de peso en poco tiempo de forma importante revela trastornos nutricionales importantes, que cuando supone una pérdida de peso puede relacionarse con una mayor deficiencia de proteínas y mayor índice de riesgo</w:t>
      </w:r>
      <w:r w:rsidRPr="00151CC1">
        <w:rPr>
          <w:rFonts w:cstheme="minorHAnsi"/>
          <w:sz w:val="24"/>
          <w:szCs w:val="24"/>
          <w:lang w:val="es-ES"/>
        </w:rPr>
        <w:t>.</w:t>
      </w:r>
    </w:p>
    <w:p w14:paraId="45FF284D" w14:textId="77777777" w:rsidR="00B53690" w:rsidRPr="002922EC" w:rsidRDefault="00B53690" w:rsidP="00B53690">
      <w:pPr>
        <w:rPr>
          <w:rFonts w:cstheme="minorHAnsi"/>
          <w:sz w:val="24"/>
          <w:szCs w:val="24"/>
          <w:lang w:val="es-ES"/>
        </w:rPr>
      </w:pPr>
      <w:r w:rsidRPr="002922EC">
        <w:rPr>
          <w:rFonts w:cstheme="minorHAnsi"/>
          <w:sz w:val="24"/>
          <w:szCs w:val="24"/>
          <w:lang w:val="es-ES"/>
        </w:rPr>
        <w:t>% cambio de peso: peso usual-peso actual/peso usual x 100</w:t>
      </w:r>
    </w:p>
    <w:tbl>
      <w:tblPr>
        <w:tblW w:w="0" w:type="auto"/>
        <w:tblInd w:w="997" w:type="dxa"/>
        <w:tblLayout w:type="fixed"/>
        <w:tblLook w:val="01E0" w:firstRow="1" w:lastRow="1" w:firstColumn="1" w:lastColumn="1" w:noHBand="0" w:noVBand="0"/>
      </w:tblPr>
      <w:tblGrid>
        <w:gridCol w:w="1277"/>
        <w:gridCol w:w="1751"/>
        <w:gridCol w:w="1002"/>
      </w:tblGrid>
      <w:tr w:rsidR="00B53690" w:rsidRPr="002922EC" w14:paraId="1C3DC4D2" w14:textId="77777777" w:rsidTr="007125A7">
        <w:trPr>
          <w:trHeight w:val="292"/>
        </w:trPr>
        <w:tc>
          <w:tcPr>
            <w:tcW w:w="1277" w:type="dxa"/>
          </w:tcPr>
          <w:p w14:paraId="68B9E537" w14:textId="77777777" w:rsidR="00B53690" w:rsidRPr="002922EC" w:rsidRDefault="00B53690" w:rsidP="007125A7">
            <w:pPr>
              <w:rPr>
                <w:rFonts w:cstheme="minorHAnsi"/>
                <w:sz w:val="24"/>
                <w:szCs w:val="24"/>
                <w:lang w:val="es-ES"/>
              </w:rPr>
            </w:pPr>
            <w:r w:rsidRPr="002922EC">
              <w:rPr>
                <w:rFonts w:cstheme="minorHAnsi"/>
                <w:sz w:val="24"/>
                <w:szCs w:val="24"/>
                <w:lang w:val="es-ES"/>
              </w:rPr>
              <w:t>Tiempo</w:t>
            </w:r>
          </w:p>
        </w:tc>
        <w:tc>
          <w:tcPr>
            <w:tcW w:w="1751" w:type="dxa"/>
          </w:tcPr>
          <w:p w14:paraId="3E9B679E" w14:textId="77777777" w:rsidR="00B53690" w:rsidRPr="002922EC" w:rsidRDefault="00B53690" w:rsidP="007125A7">
            <w:pPr>
              <w:rPr>
                <w:rFonts w:cstheme="minorHAnsi"/>
                <w:sz w:val="24"/>
                <w:szCs w:val="24"/>
                <w:lang w:val="es-ES"/>
              </w:rPr>
            </w:pPr>
            <w:r w:rsidRPr="002922EC">
              <w:rPr>
                <w:rFonts w:cstheme="minorHAnsi"/>
                <w:sz w:val="24"/>
                <w:szCs w:val="24"/>
                <w:lang w:val="es-ES"/>
              </w:rPr>
              <w:t>Significativo</w:t>
            </w:r>
          </w:p>
        </w:tc>
        <w:tc>
          <w:tcPr>
            <w:tcW w:w="1002" w:type="dxa"/>
          </w:tcPr>
          <w:p w14:paraId="6AE2DCCE" w14:textId="77777777" w:rsidR="00B53690" w:rsidRPr="002922EC" w:rsidRDefault="00B53690" w:rsidP="007125A7">
            <w:pPr>
              <w:rPr>
                <w:rFonts w:cstheme="minorHAnsi"/>
                <w:sz w:val="24"/>
                <w:szCs w:val="24"/>
                <w:lang w:val="es-ES"/>
              </w:rPr>
            </w:pPr>
            <w:r w:rsidRPr="002922EC">
              <w:rPr>
                <w:rFonts w:cstheme="minorHAnsi"/>
                <w:sz w:val="24"/>
                <w:szCs w:val="24"/>
                <w:lang w:val="es-ES"/>
              </w:rPr>
              <w:t>Grave</w:t>
            </w:r>
          </w:p>
        </w:tc>
      </w:tr>
      <w:tr w:rsidR="00B53690" w:rsidRPr="002922EC" w14:paraId="3B92443C" w14:textId="77777777" w:rsidTr="007125A7">
        <w:trPr>
          <w:trHeight w:val="317"/>
        </w:trPr>
        <w:tc>
          <w:tcPr>
            <w:tcW w:w="1277" w:type="dxa"/>
          </w:tcPr>
          <w:p w14:paraId="08B47B0B" w14:textId="77777777" w:rsidR="00B53690" w:rsidRPr="002922EC" w:rsidRDefault="00B53690" w:rsidP="007125A7">
            <w:pPr>
              <w:rPr>
                <w:rFonts w:cstheme="minorHAnsi"/>
                <w:sz w:val="24"/>
                <w:szCs w:val="24"/>
                <w:lang w:val="es-ES"/>
              </w:rPr>
            </w:pPr>
            <w:r w:rsidRPr="002922EC">
              <w:rPr>
                <w:rFonts w:cstheme="minorHAnsi"/>
                <w:sz w:val="24"/>
                <w:szCs w:val="24"/>
                <w:lang w:val="es-ES"/>
              </w:rPr>
              <w:t>1 semana</w:t>
            </w:r>
          </w:p>
        </w:tc>
        <w:tc>
          <w:tcPr>
            <w:tcW w:w="1751" w:type="dxa"/>
          </w:tcPr>
          <w:p w14:paraId="0EE104CE" w14:textId="77777777" w:rsidR="00B53690" w:rsidRPr="002922EC" w:rsidRDefault="00B53690" w:rsidP="007125A7">
            <w:pPr>
              <w:rPr>
                <w:rFonts w:cstheme="minorHAnsi"/>
                <w:sz w:val="24"/>
                <w:szCs w:val="24"/>
                <w:lang w:val="es-ES"/>
              </w:rPr>
            </w:pPr>
            <w:r w:rsidRPr="002922EC">
              <w:rPr>
                <w:rFonts w:cstheme="minorHAnsi"/>
                <w:sz w:val="24"/>
                <w:szCs w:val="24"/>
                <w:lang w:val="es-ES"/>
              </w:rPr>
              <w:t>1-2</w:t>
            </w:r>
          </w:p>
        </w:tc>
        <w:tc>
          <w:tcPr>
            <w:tcW w:w="1002" w:type="dxa"/>
          </w:tcPr>
          <w:p w14:paraId="698201F7" w14:textId="77777777" w:rsidR="00B53690" w:rsidRPr="002922EC" w:rsidRDefault="00B53690" w:rsidP="007125A7">
            <w:pPr>
              <w:rPr>
                <w:rFonts w:cstheme="minorHAnsi"/>
                <w:sz w:val="24"/>
                <w:szCs w:val="24"/>
                <w:lang w:val="es-ES"/>
              </w:rPr>
            </w:pPr>
            <w:r w:rsidRPr="002922EC">
              <w:rPr>
                <w:rFonts w:cstheme="minorHAnsi"/>
                <w:sz w:val="24"/>
                <w:szCs w:val="24"/>
                <w:lang w:val="es-ES"/>
              </w:rPr>
              <w:t>&gt; 2</w:t>
            </w:r>
          </w:p>
        </w:tc>
      </w:tr>
      <w:tr w:rsidR="00B53690" w:rsidRPr="002922EC" w14:paraId="3A99243C" w14:textId="77777777" w:rsidTr="007125A7">
        <w:trPr>
          <w:trHeight w:val="317"/>
        </w:trPr>
        <w:tc>
          <w:tcPr>
            <w:tcW w:w="1277" w:type="dxa"/>
          </w:tcPr>
          <w:p w14:paraId="75509406" w14:textId="77777777" w:rsidR="00B53690" w:rsidRPr="002922EC" w:rsidRDefault="00B53690" w:rsidP="007125A7">
            <w:pPr>
              <w:rPr>
                <w:rFonts w:cstheme="minorHAnsi"/>
                <w:sz w:val="24"/>
                <w:szCs w:val="24"/>
                <w:lang w:val="es-ES"/>
              </w:rPr>
            </w:pPr>
            <w:r w:rsidRPr="002922EC">
              <w:rPr>
                <w:rFonts w:cstheme="minorHAnsi"/>
                <w:sz w:val="24"/>
                <w:szCs w:val="24"/>
                <w:lang w:val="es-ES"/>
              </w:rPr>
              <w:t>1 mes</w:t>
            </w:r>
          </w:p>
        </w:tc>
        <w:tc>
          <w:tcPr>
            <w:tcW w:w="1751" w:type="dxa"/>
          </w:tcPr>
          <w:p w14:paraId="2F4BAF67" w14:textId="77777777" w:rsidR="00B53690" w:rsidRPr="002922EC" w:rsidRDefault="00B53690" w:rsidP="007125A7">
            <w:pPr>
              <w:rPr>
                <w:rFonts w:cstheme="minorHAnsi"/>
                <w:sz w:val="24"/>
                <w:szCs w:val="24"/>
                <w:lang w:val="es-ES"/>
              </w:rPr>
            </w:pPr>
            <w:r w:rsidRPr="002922EC">
              <w:rPr>
                <w:rFonts w:cstheme="minorHAnsi"/>
                <w:sz w:val="24"/>
                <w:szCs w:val="24"/>
                <w:lang w:val="es-ES"/>
              </w:rPr>
              <w:t>5</w:t>
            </w:r>
          </w:p>
        </w:tc>
        <w:tc>
          <w:tcPr>
            <w:tcW w:w="1002" w:type="dxa"/>
          </w:tcPr>
          <w:p w14:paraId="0594DAC3" w14:textId="77777777" w:rsidR="00B53690" w:rsidRPr="002922EC" w:rsidRDefault="00B53690" w:rsidP="007125A7">
            <w:pPr>
              <w:rPr>
                <w:rFonts w:cstheme="minorHAnsi"/>
                <w:sz w:val="24"/>
                <w:szCs w:val="24"/>
                <w:lang w:val="es-ES"/>
              </w:rPr>
            </w:pPr>
            <w:r w:rsidRPr="002922EC">
              <w:rPr>
                <w:rFonts w:cstheme="minorHAnsi"/>
                <w:sz w:val="24"/>
                <w:szCs w:val="24"/>
                <w:lang w:val="es-ES"/>
              </w:rPr>
              <w:t>&gt; 5</w:t>
            </w:r>
          </w:p>
        </w:tc>
      </w:tr>
      <w:tr w:rsidR="00B53690" w:rsidRPr="002922EC" w14:paraId="28CB1BFB" w14:textId="77777777" w:rsidTr="007125A7">
        <w:trPr>
          <w:trHeight w:val="317"/>
        </w:trPr>
        <w:tc>
          <w:tcPr>
            <w:tcW w:w="1277" w:type="dxa"/>
          </w:tcPr>
          <w:p w14:paraId="200FF0E2" w14:textId="77777777" w:rsidR="00B53690" w:rsidRPr="002922EC" w:rsidRDefault="00B53690" w:rsidP="007125A7">
            <w:pPr>
              <w:rPr>
                <w:rFonts w:cstheme="minorHAnsi"/>
                <w:sz w:val="24"/>
                <w:szCs w:val="24"/>
                <w:lang w:val="es-ES"/>
              </w:rPr>
            </w:pPr>
            <w:r w:rsidRPr="002922EC">
              <w:rPr>
                <w:rFonts w:cstheme="minorHAnsi"/>
                <w:sz w:val="24"/>
                <w:szCs w:val="24"/>
                <w:lang w:val="es-ES"/>
              </w:rPr>
              <w:t>3 meses</w:t>
            </w:r>
          </w:p>
        </w:tc>
        <w:tc>
          <w:tcPr>
            <w:tcW w:w="1751" w:type="dxa"/>
          </w:tcPr>
          <w:p w14:paraId="1E98D4D6" w14:textId="77777777" w:rsidR="00B53690" w:rsidRPr="002922EC" w:rsidRDefault="00B53690" w:rsidP="007125A7">
            <w:pPr>
              <w:rPr>
                <w:rFonts w:cstheme="minorHAnsi"/>
                <w:sz w:val="24"/>
                <w:szCs w:val="24"/>
                <w:lang w:val="es-ES"/>
              </w:rPr>
            </w:pPr>
            <w:r w:rsidRPr="002922EC">
              <w:rPr>
                <w:rFonts w:cstheme="minorHAnsi"/>
                <w:sz w:val="24"/>
                <w:szCs w:val="24"/>
                <w:lang w:val="es-ES"/>
              </w:rPr>
              <w:t>7.5</w:t>
            </w:r>
          </w:p>
        </w:tc>
        <w:tc>
          <w:tcPr>
            <w:tcW w:w="1002" w:type="dxa"/>
          </w:tcPr>
          <w:p w14:paraId="6829DB33" w14:textId="77777777" w:rsidR="00B53690" w:rsidRPr="002922EC" w:rsidRDefault="00B53690" w:rsidP="007125A7">
            <w:pPr>
              <w:rPr>
                <w:rFonts w:cstheme="minorHAnsi"/>
                <w:sz w:val="24"/>
                <w:szCs w:val="24"/>
                <w:lang w:val="es-ES"/>
              </w:rPr>
            </w:pPr>
            <w:r w:rsidRPr="002922EC">
              <w:rPr>
                <w:rFonts w:cstheme="minorHAnsi"/>
                <w:sz w:val="24"/>
                <w:szCs w:val="24"/>
                <w:lang w:val="es-ES"/>
              </w:rPr>
              <w:t>&gt; 7.5</w:t>
            </w:r>
          </w:p>
        </w:tc>
      </w:tr>
      <w:tr w:rsidR="00B53690" w:rsidRPr="002922EC" w14:paraId="57BF1765" w14:textId="77777777" w:rsidTr="007125A7">
        <w:trPr>
          <w:trHeight w:val="293"/>
        </w:trPr>
        <w:tc>
          <w:tcPr>
            <w:tcW w:w="1277" w:type="dxa"/>
          </w:tcPr>
          <w:p w14:paraId="12FD279B" w14:textId="77777777" w:rsidR="00B53690" w:rsidRPr="002922EC" w:rsidRDefault="00B53690" w:rsidP="007125A7">
            <w:pPr>
              <w:rPr>
                <w:rFonts w:cstheme="minorHAnsi"/>
                <w:sz w:val="24"/>
                <w:szCs w:val="24"/>
                <w:lang w:val="es-ES"/>
              </w:rPr>
            </w:pPr>
            <w:r w:rsidRPr="002922EC">
              <w:rPr>
                <w:rFonts w:cstheme="minorHAnsi"/>
                <w:sz w:val="24"/>
                <w:szCs w:val="24"/>
                <w:lang w:val="es-ES"/>
              </w:rPr>
              <w:t>6 meses</w:t>
            </w:r>
          </w:p>
        </w:tc>
        <w:tc>
          <w:tcPr>
            <w:tcW w:w="1751" w:type="dxa"/>
          </w:tcPr>
          <w:p w14:paraId="14E51A5C" w14:textId="77777777" w:rsidR="00B53690" w:rsidRPr="002922EC" w:rsidRDefault="00B53690" w:rsidP="007125A7">
            <w:pPr>
              <w:rPr>
                <w:rFonts w:cstheme="minorHAnsi"/>
                <w:sz w:val="24"/>
                <w:szCs w:val="24"/>
                <w:lang w:val="es-ES"/>
              </w:rPr>
            </w:pPr>
            <w:r w:rsidRPr="002922EC">
              <w:rPr>
                <w:rFonts w:cstheme="minorHAnsi"/>
                <w:sz w:val="24"/>
                <w:szCs w:val="24"/>
                <w:lang w:val="es-ES"/>
              </w:rPr>
              <w:t>10</w:t>
            </w:r>
          </w:p>
        </w:tc>
        <w:tc>
          <w:tcPr>
            <w:tcW w:w="1002" w:type="dxa"/>
          </w:tcPr>
          <w:p w14:paraId="343105FA" w14:textId="77777777" w:rsidR="00B53690" w:rsidRPr="002922EC" w:rsidRDefault="00B53690" w:rsidP="007125A7">
            <w:pPr>
              <w:rPr>
                <w:rFonts w:cstheme="minorHAnsi"/>
                <w:sz w:val="24"/>
                <w:szCs w:val="24"/>
                <w:lang w:val="es-ES"/>
              </w:rPr>
            </w:pPr>
            <w:r w:rsidRPr="002922EC">
              <w:rPr>
                <w:rFonts w:cstheme="minorHAnsi"/>
                <w:sz w:val="24"/>
                <w:szCs w:val="24"/>
                <w:lang w:val="es-ES"/>
              </w:rPr>
              <w:t>&gt; 10</w:t>
            </w:r>
          </w:p>
        </w:tc>
      </w:tr>
    </w:tbl>
    <w:p w14:paraId="58F153C8" w14:textId="77777777" w:rsidR="00B53690" w:rsidRPr="002922EC" w:rsidRDefault="00B53690" w:rsidP="00B53690">
      <w:pPr>
        <w:rPr>
          <w:rFonts w:cstheme="minorHAnsi"/>
          <w:sz w:val="24"/>
          <w:szCs w:val="24"/>
          <w:lang w:val="es-ES"/>
        </w:rPr>
      </w:pPr>
    </w:p>
    <w:p w14:paraId="3D28148B" w14:textId="77777777" w:rsidR="00B53690" w:rsidRPr="002922EC" w:rsidRDefault="00B53690" w:rsidP="00B53690">
      <w:pPr>
        <w:rPr>
          <w:rFonts w:cstheme="minorHAnsi"/>
          <w:sz w:val="24"/>
          <w:szCs w:val="24"/>
          <w:lang w:val="es-ES"/>
        </w:rPr>
      </w:pPr>
      <w:r w:rsidRPr="002922EC">
        <w:rPr>
          <w:rFonts w:cstheme="minorHAnsi"/>
          <w:sz w:val="24"/>
          <w:szCs w:val="24"/>
          <w:lang w:val="es-ES"/>
        </w:rPr>
        <w:t>Valorar pérdida de peso (≥ 5 % en 1 mes, o ≥ 10% 6 meses)</w:t>
      </w:r>
    </w:p>
    <w:p w14:paraId="45A9001F" w14:textId="77777777" w:rsidR="00B53690" w:rsidRPr="00151CC1" w:rsidRDefault="00B53690" w:rsidP="00B53690">
      <w:pPr>
        <w:pStyle w:val="Prrafodelista"/>
        <w:numPr>
          <w:ilvl w:val="3"/>
          <w:numId w:val="22"/>
        </w:numPr>
        <w:rPr>
          <w:rFonts w:cstheme="minorHAnsi"/>
          <w:b/>
          <w:sz w:val="24"/>
          <w:szCs w:val="24"/>
          <w:lang w:val="es-ES"/>
        </w:rPr>
      </w:pPr>
      <w:r w:rsidRPr="00151CC1">
        <w:rPr>
          <w:rFonts w:cstheme="minorHAnsi"/>
          <w:b/>
          <w:sz w:val="24"/>
          <w:szCs w:val="24"/>
          <w:lang w:val="es-ES"/>
        </w:rPr>
        <w:lastRenderedPageBreak/>
        <w:t>Ingesta calórica:</w:t>
      </w:r>
    </w:p>
    <w:p w14:paraId="7F76871D" w14:textId="77777777" w:rsidR="00B53690" w:rsidRPr="002922EC" w:rsidRDefault="00B53690" w:rsidP="00B53690">
      <w:pPr>
        <w:rPr>
          <w:rFonts w:cstheme="minorHAnsi"/>
          <w:sz w:val="24"/>
          <w:szCs w:val="24"/>
          <w:lang w:val="es-ES"/>
        </w:rPr>
      </w:pPr>
      <w:r w:rsidRPr="002922EC">
        <w:rPr>
          <w:rFonts w:cstheme="minorHAnsi"/>
          <w:sz w:val="24"/>
          <w:szCs w:val="24"/>
          <w:lang w:val="es-ES"/>
        </w:rPr>
        <w:t>Debe incluir preguntas para conocer si ha habido pérdida de peso o alteración en la ingesta de alimentos. También evalúa la capacidad de masticación, salivación, presencia de saciedad, y de</w:t>
      </w:r>
      <w:r w:rsidRPr="002922EC">
        <w:rPr>
          <w:rFonts w:cstheme="minorHAnsi"/>
          <w:sz w:val="24"/>
          <w:szCs w:val="24"/>
          <w:lang w:val="es-ES"/>
        </w:rPr>
        <w:tab/>
        <w:t>apetito, vómitos, cambios en los hábitos intestinales, y presencia de síntomas de déficits vitamínicos o de oligoelementos. Valorar la adecuación de la ingesta total de nutrientes (Alimentos,</w:t>
      </w:r>
      <w:r w:rsidRPr="002922EC">
        <w:rPr>
          <w:rFonts w:cstheme="minorHAnsi"/>
          <w:sz w:val="24"/>
          <w:szCs w:val="24"/>
          <w:lang w:val="es-ES"/>
        </w:rPr>
        <w:tab/>
        <w:t>líquidos, NE/NP, suplementos orales)</w:t>
      </w:r>
    </w:p>
    <w:p w14:paraId="012A6C49" w14:textId="77777777" w:rsidR="00B53690" w:rsidRPr="002922EC" w:rsidRDefault="00B53690" w:rsidP="00B53690">
      <w:pPr>
        <w:rPr>
          <w:rFonts w:cstheme="minorHAnsi"/>
          <w:sz w:val="24"/>
          <w:szCs w:val="24"/>
          <w:lang w:val="es-ES"/>
        </w:rPr>
      </w:pPr>
      <w:r w:rsidRPr="002922EC">
        <w:rPr>
          <w:rFonts w:cstheme="minorHAnsi"/>
          <w:sz w:val="24"/>
          <w:szCs w:val="24"/>
          <w:lang w:val="es-ES"/>
        </w:rPr>
        <w:t>Valorar la capacidad de comer independientemente.</w:t>
      </w:r>
    </w:p>
    <w:p w14:paraId="5388CCAA" w14:textId="77777777" w:rsidR="00B53690" w:rsidRPr="002922EC" w:rsidRDefault="00B53690" w:rsidP="00B53690">
      <w:pPr>
        <w:rPr>
          <w:rFonts w:cstheme="minorHAnsi"/>
          <w:sz w:val="24"/>
          <w:szCs w:val="24"/>
          <w:lang w:val="es-ES"/>
        </w:rPr>
      </w:pPr>
      <w:r w:rsidRPr="002922EC">
        <w:rPr>
          <w:rFonts w:cstheme="minorHAnsi"/>
          <w:sz w:val="24"/>
          <w:szCs w:val="24"/>
          <w:lang w:val="es-ES"/>
        </w:rPr>
        <w:t>Valorar la adecuación de la ingesta total de nutrientes (Alimentos,</w:t>
      </w:r>
      <w:r w:rsidRPr="002922EC">
        <w:rPr>
          <w:rFonts w:cstheme="minorHAnsi"/>
          <w:sz w:val="24"/>
          <w:szCs w:val="24"/>
          <w:lang w:val="es-ES"/>
        </w:rPr>
        <w:tab/>
        <w:t>líquidos,</w:t>
      </w:r>
      <w:r w:rsidRPr="00151CC1">
        <w:rPr>
          <w:rFonts w:cstheme="minorHAnsi"/>
          <w:sz w:val="24"/>
          <w:szCs w:val="24"/>
          <w:lang w:val="es-ES"/>
        </w:rPr>
        <w:t xml:space="preserve"> </w:t>
      </w:r>
      <w:r w:rsidRPr="002922EC">
        <w:rPr>
          <w:rFonts w:cstheme="minorHAnsi"/>
          <w:sz w:val="24"/>
          <w:szCs w:val="24"/>
          <w:lang w:val="es-ES"/>
        </w:rPr>
        <w:t>NE/NP, suplementos orales)</w:t>
      </w:r>
    </w:p>
    <w:p w14:paraId="42206CAD" w14:textId="77777777" w:rsidR="00B53690" w:rsidRPr="002922EC" w:rsidRDefault="00B53690" w:rsidP="00B53690">
      <w:pPr>
        <w:numPr>
          <w:ilvl w:val="3"/>
          <w:numId w:val="22"/>
        </w:numPr>
        <w:rPr>
          <w:rFonts w:cstheme="minorHAnsi"/>
          <w:b/>
          <w:sz w:val="24"/>
          <w:szCs w:val="24"/>
          <w:lang w:val="es-ES"/>
        </w:rPr>
      </w:pPr>
      <w:r w:rsidRPr="002922EC">
        <w:rPr>
          <w:rFonts w:cstheme="minorHAnsi"/>
          <w:b/>
          <w:sz w:val="24"/>
          <w:szCs w:val="24"/>
          <w:lang w:val="es-ES"/>
        </w:rPr>
        <w:t>Exploración física.</w:t>
      </w:r>
    </w:p>
    <w:p w14:paraId="70F602C2" w14:textId="77777777" w:rsidR="00B53690" w:rsidRPr="00151CC1" w:rsidRDefault="00B53690" w:rsidP="00B53690">
      <w:pPr>
        <w:rPr>
          <w:rFonts w:cstheme="minorHAnsi"/>
          <w:sz w:val="24"/>
          <w:szCs w:val="24"/>
          <w:lang w:val="es-ES"/>
        </w:rPr>
      </w:pPr>
      <w:r w:rsidRPr="002922EC">
        <w:rPr>
          <w:rFonts w:cstheme="minorHAnsi"/>
          <w:sz w:val="24"/>
          <w:szCs w:val="24"/>
          <w:lang w:val="es-ES"/>
        </w:rPr>
        <w:t>La exploración clínica es una herramienta que nos permite identificar signos clínicos relacionados con déficits o excesos de deficiencia de energía, macro y micro nutrientes. La evaluación física enfocada en el estado nutricional ayudara a identificar la pérdida de masa muscular y o grasa subcutánea, retención de líquidos, así como de la severidad de estas características.</w:t>
      </w:r>
    </w:p>
    <w:p w14:paraId="28D4CB7B" w14:textId="77777777" w:rsidR="00B53690" w:rsidRPr="002922EC" w:rsidRDefault="00B53690" w:rsidP="00B53690">
      <w:pPr>
        <w:numPr>
          <w:ilvl w:val="3"/>
          <w:numId w:val="22"/>
        </w:numPr>
        <w:rPr>
          <w:rFonts w:cstheme="minorHAnsi"/>
          <w:b/>
          <w:bCs/>
          <w:sz w:val="24"/>
          <w:szCs w:val="24"/>
          <w:lang w:val="es-ES"/>
        </w:rPr>
      </w:pPr>
      <w:r w:rsidRPr="002922EC">
        <w:rPr>
          <w:rFonts w:cstheme="minorHAnsi"/>
          <w:b/>
          <w:bCs/>
          <w:sz w:val="24"/>
          <w:szCs w:val="24"/>
          <w:lang w:val="es-ES"/>
        </w:rPr>
        <w:t>Acumulación de líquidos.</w:t>
      </w:r>
    </w:p>
    <w:p w14:paraId="068F0308" w14:textId="77777777" w:rsidR="00B53690" w:rsidRPr="002922EC" w:rsidRDefault="00B53690" w:rsidP="00B53690">
      <w:pPr>
        <w:rPr>
          <w:rFonts w:cstheme="minorHAnsi"/>
          <w:sz w:val="24"/>
          <w:szCs w:val="24"/>
          <w:lang w:val="es-ES"/>
        </w:rPr>
      </w:pPr>
      <w:r w:rsidRPr="002922EC">
        <w:rPr>
          <w:rFonts w:cstheme="minorHAnsi"/>
          <w:sz w:val="24"/>
          <w:szCs w:val="24"/>
          <w:lang w:val="es-ES"/>
        </w:rPr>
        <w:t>(Tener en cuenta presencia de enfermedad renal, o ICC) 1+ Depresión de 2mm, escasamente detectable</w:t>
      </w:r>
    </w:p>
    <w:p w14:paraId="3773F91D" w14:textId="77777777" w:rsidR="00B53690" w:rsidRPr="002922EC" w:rsidRDefault="00B53690" w:rsidP="00B53690">
      <w:pPr>
        <w:rPr>
          <w:rFonts w:cstheme="minorHAnsi"/>
          <w:sz w:val="24"/>
          <w:szCs w:val="24"/>
          <w:lang w:val="es-ES"/>
        </w:rPr>
      </w:pPr>
      <w:r w:rsidRPr="002922EC">
        <w:rPr>
          <w:rFonts w:cstheme="minorHAnsi"/>
          <w:sz w:val="24"/>
          <w:szCs w:val="24"/>
          <w:lang w:val="es-ES"/>
        </w:rPr>
        <w:t>2+ Fóvea de 4mm, unos pocos segundos en recuperarse 3+ Fóvea de 6mm, (10-12 segundos para recuperarse)</w:t>
      </w:r>
    </w:p>
    <w:p w14:paraId="772891A4" w14:textId="77777777" w:rsidR="00B53690" w:rsidRPr="002922EC" w:rsidRDefault="00B53690" w:rsidP="00B53690">
      <w:pPr>
        <w:rPr>
          <w:rFonts w:cstheme="minorHAnsi"/>
          <w:sz w:val="24"/>
          <w:szCs w:val="24"/>
          <w:lang w:val="es-ES"/>
        </w:rPr>
      </w:pPr>
      <w:r w:rsidRPr="002922EC">
        <w:rPr>
          <w:rFonts w:cstheme="minorHAnsi"/>
          <w:sz w:val="24"/>
          <w:szCs w:val="24"/>
          <w:lang w:val="es-ES"/>
        </w:rPr>
        <w:t>4+ 8 mm; depresión muy profunda. &gt; 20 segundos para recuperarse.</w:t>
      </w:r>
    </w:p>
    <w:p w14:paraId="6A68450D" w14:textId="77777777" w:rsidR="00B53690" w:rsidRPr="002922EC" w:rsidRDefault="00B53690" w:rsidP="00B53690">
      <w:pPr>
        <w:numPr>
          <w:ilvl w:val="3"/>
          <w:numId w:val="22"/>
        </w:numPr>
        <w:rPr>
          <w:rFonts w:cstheme="minorHAnsi"/>
          <w:b/>
          <w:bCs/>
          <w:sz w:val="24"/>
          <w:szCs w:val="24"/>
          <w:lang w:val="es-ES"/>
        </w:rPr>
      </w:pPr>
      <w:r w:rsidRPr="002922EC">
        <w:rPr>
          <w:rFonts w:cstheme="minorHAnsi"/>
          <w:b/>
          <w:bCs/>
          <w:sz w:val="24"/>
          <w:szCs w:val="24"/>
          <w:lang w:val="es-ES"/>
        </w:rPr>
        <w:t>Fuerza de agarre o capacidad funcional.</w:t>
      </w:r>
    </w:p>
    <w:p w14:paraId="3D2DE2F5" w14:textId="77777777" w:rsidR="00B53690" w:rsidRPr="002922EC" w:rsidRDefault="00B53690" w:rsidP="00B53690">
      <w:pPr>
        <w:rPr>
          <w:rFonts w:cstheme="minorHAnsi"/>
          <w:sz w:val="24"/>
          <w:szCs w:val="24"/>
          <w:lang w:val="es-ES"/>
        </w:rPr>
      </w:pPr>
      <w:r w:rsidRPr="002922EC">
        <w:rPr>
          <w:rFonts w:cstheme="minorHAnsi"/>
          <w:sz w:val="24"/>
          <w:szCs w:val="24"/>
          <w:lang w:val="es-ES"/>
        </w:rPr>
        <w:t>Es validada como medida indirecta de la masa corporal magra. Se requiere un dinamómetro, en su ausencia y considerando que ciertas patologías como pacientes UCI, ACV, demencia artritis reumatoide o enfermedad neuromuscular, no se debe aplicar, se aconseja utilizar la escala de ECOG/OMS.</w:t>
      </w:r>
    </w:p>
    <w:p w14:paraId="2468A5AD" w14:textId="77777777" w:rsidR="00B53690" w:rsidRPr="002922EC" w:rsidRDefault="00B53690" w:rsidP="00B53690">
      <w:pPr>
        <w:rPr>
          <w:rFonts w:cstheme="minorHAnsi"/>
          <w:b/>
          <w:bCs/>
          <w:sz w:val="24"/>
          <w:szCs w:val="24"/>
          <w:lang w:val="es-ES"/>
        </w:rPr>
      </w:pPr>
      <w:r w:rsidRPr="002922EC">
        <w:rPr>
          <w:rFonts w:cstheme="minorHAnsi"/>
          <w:b/>
          <w:bCs/>
          <w:sz w:val="24"/>
          <w:szCs w:val="24"/>
          <w:lang w:val="es-ES"/>
        </w:rPr>
        <w:t>Escala de ECOG u OMS:</w:t>
      </w:r>
    </w:p>
    <w:tbl>
      <w:tblPr>
        <w:tblW w:w="0" w:type="auto"/>
        <w:tblInd w:w="2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391"/>
        <w:gridCol w:w="8437"/>
      </w:tblGrid>
      <w:tr w:rsidR="00B53690" w:rsidRPr="002922EC" w14:paraId="5E27B3D4" w14:textId="77777777" w:rsidTr="007125A7">
        <w:trPr>
          <w:trHeight w:val="276"/>
        </w:trPr>
        <w:tc>
          <w:tcPr>
            <w:tcW w:w="391" w:type="dxa"/>
          </w:tcPr>
          <w:p w14:paraId="5DA89B10" w14:textId="77777777" w:rsidR="00B53690" w:rsidRPr="002922EC" w:rsidRDefault="00B53690" w:rsidP="007125A7">
            <w:pPr>
              <w:rPr>
                <w:rFonts w:cstheme="minorHAnsi"/>
                <w:sz w:val="24"/>
                <w:szCs w:val="24"/>
                <w:lang w:val="es-ES"/>
              </w:rPr>
            </w:pPr>
            <w:r w:rsidRPr="002922EC">
              <w:rPr>
                <w:rFonts w:cstheme="minorHAnsi"/>
                <w:sz w:val="24"/>
                <w:szCs w:val="24"/>
                <w:lang w:val="es-ES"/>
              </w:rPr>
              <w:t>O</w:t>
            </w:r>
          </w:p>
        </w:tc>
        <w:tc>
          <w:tcPr>
            <w:tcW w:w="8437" w:type="dxa"/>
          </w:tcPr>
          <w:p w14:paraId="28519E03" w14:textId="77777777" w:rsidR="00B53690" w:rsidRPr="002922EC" w:rsidRDefault="00B53690" w:rsidP="007125A7">
            <w:pPr>
              <w:rPr>
                <w:rFonts w:cstheme="minorHAnsi"/>
                <w:sz w:val="24"/>
                <w:szCs w:val="24"/>
                <w:lang w:val="es-ES"/>
              </w:rPr>
            </w:pPr>
            <w:r w:rsidRPr="002922EC">
              <w:rPr>
                <w:rFonts w:cstheme="minorHAnsi"/>
                <w:sz w:val="24"/>
                <w:szCs w:val="24"/>
                <w:lang w:val="es-ES"/>
              </w:rPr>
              <w:t>Actividad normal sin limitaciones</w:t>
            </w:r>
          </w:p>
        </w:tc>
      </w:tr>
      <w:tr w:rsidR="00B53690" w:rsidRPr="002922EC" w14:paraId="6C053D6E" w14:textId="77777777" w:rsidTr="007125A7">
        <w:trPr>
          <w:trHeight w:val="551"/>
        </w:trPr>
        <w:tc>
          <w:tcPr>
            <w:tcW w:w="391" w:type="dxa"/>
          </w:tcPr>
          <w:p w14:paraId="342AA495" w14:textId="77777777" w:rsidR="00B53690" w:rsidRPr="002922EC" w:rsidRDefault="00B53690" w:rsidP="007125A7">
            <w:pPr>
              <w:rPr>
                <w:rFonts w:cstheme="minorHAnsi"/>
                <w:sz w:val="24"/>
                <w:szCs w:val="24"/>
                <w:lang w:val="es-ES"/>
              </w:rPr>
            </w:pPr>
            <w:r w:rsidRPr="002922EC">
              <w:rPr>
                <w:rFonts w:cstheme="minorHAnsi"/>
                <w:sz w:val="24"/>
                <w:szCs w:val="24"/>
                <w:lang w:val="es-ES"/>
              </w:rPr>
              <w:t>1</w:t>
            </w:r>
          </w:p>
        </w:tc>
        <w:tc>
          <w:tcPr>
            <w:tcW w:w="8437" w:type="dxa"/>
          </w:tcPr>
          <w:p w14:paraId="62F8B66D" w14:textId="77777777" w:rsidR="00B53690" w:rsidRPr="002922EC" w:rsidRDefault="00B53690" w:rsidP="007125A7">
            <w:pPr>
              <w:rPr>
                <w:rFonts w:cstheme="minorHAnsi"/>
                <w:sz w:val="24"/>
                <w:szCs w:val="24"/>
                <w:lang w:val="es-ES"/>
              </w:rPr>
            </w:pPr>
            <w:r w:rsidRPr="002922EC">
              <w:rPr>
                <w:rFonts w:cstheme="minorHAnsi"/>
                <w:sz w:val="24"/>
                <w:szCs w:val="24"/>
                <w:lang w:val="es-ES"/>
              </w:rPr>
              <w:t>Limitación actividad que requieran gran esfuerzo físico. Capaz de realizar</w:t>
            </w:r>
          </w:p>
          <w:p w14:paraId="7A7B6CAE" w14:textId="77777777" w:rsidR="00B53690" w:rsidRPr="002922EC" w:rsidRDefault="00B53690" w:rsidP="007125A7">
            <w:pPr>
              <w:rPr>
                <w:rFonts w:cstheme="minorHAnsi"/>
                <w:sz w:val="24"/>
                <w:szCs w:val="24"/>
                <w:lang w:val="es-ES"/>
              </w:rPr>
            </w:pPr>
            <w:r w:rsidRPr="002922EC">
              <w:rPr>
                <w:rFonts w:cstheme="minorHAnsi"/>
                <w:sz w:val="24"/>
                <w:szCs w:val="24"/>
                <w:lang w:val="es-ES"/>
              </w:rPr>
              <w:lastRenderedPageBreak/>
              <w:t>trabajos ligeros.</w:t>
            </w:r>
          </w:p>
        </w:tc>
      </w:tr>
      <w:tr w:rsidR="00B53690" w:rsidRPr="002922EC" w14:paraId="5B6EB1C4" w14:textId="77777777" w:rsidTr="007125A7">
        <w:trPr>
          <w:trHeight w:val="554"/>
        </w:trPr>
        <w:tc>
          <w:tcPr>
            <w:tcW w:w="391" w:type="dxa"/>
          </w:tcPr>
          <w:p w14:paraId="2012864C" w14:textId="77777777" w:rsidR="00B53690" w:rsidRPr="002922EC" w:rsidRDefault="00B53690" w:rsidP="007125A7">
            <w:pPr>
              <w:rPr>
                <w:rFonts w:cstheme="minorHAnsi"/>
                <w:sz w:val="24"/>
                <w:szCs w:val="24"/>
                <w:lang w:val="es-ES"/>
              </w:rPr>
            </w:pPr>
            <w:r w:rsidRPr="002922EC">
              <w:rPr>
                <w:rFonts w:cstheme="minorHAnsi"/>
                <w:sz w:val="24"/>
                <w:szCs w:val="24"/>
                <w:lang w:val="es-ES"/>
              </w:rPr>
              <w:lastRenderedPageBreak/>
              <w:t>2</w:t>
            </w:r>
          </w:p>
        </w:tc>
        <w:tc>
          <w:tcPr>
            <w:tcW w:w="8437" w:type="dxa"/>
          </w:tcPr>
          <w:p w14:paraId="01B6C34A" w14:textId="77777777" w:rsidR="00B53690" w:rsidRPr="002922EC" w:rsidRDefault="00B53690" w:rsidP="007125A7">
            <w:pPr>
              <w:rPr>
                <w:rFonts w:cstheme="minorHAnsi"/>
                <w:sz w:val="24"/>
                <w:szCs w:val="24"/>
                <w:lang w:val="es-ES"/>
              </w:rPr>
            </w:pPr>
            <w:r w:rsidRPr="002922EC">
              <w:rPr>
                <w:rFonts w:cstheme="minorHAnsi"/>
                <w:sz w:val="24"/>
                <w:szCs w:val="24"/>
                <w:lang w:val="es-ES"/>
              </w:rPr>
              <w:t xml:space="preserve">Capaz de realizar actividades de auto cuidado. No puede realizar </w:t>
            </w:r>
            <w:r w:rsidRPr="00151CC1">
              <w:rPr>
                <w:rFonts w:cstheme="minorHAnsi"/>
                <w:sz w:val="24"/>
                <w:szCs w:val="24"/>
                <w:lang w:val="es-ES"/>
              </w:rPr>
              <w:t>trabajos,</w:t>
            </w:r>
            <w:r w:rsidRPr="002922EC">
              <w:rPr>
                <w:rFonts w:cstheme="minorHAnsi"/>
                <w:sz w:val="24"/>
                <w:szCs w:val="24"/>
                <w:lang w:val="es-ES"/>
              </w:rPr>
              <w:t xml:space="preserve"> aunque sean ligeros. Permanece más del 50% en cama</w:t>
            </w:r>
          </w:p>
        </w:tc>
      </w:tr>
      <w:tr w:rsidR="00B53690" w:rsidRPr="002922EC" w14:paraId="2C1B490D" w14:textId="77777777" w:rsidTr="007125A7">
        <w:trPr>
          <w:trHeight w:val="551"/>
        </w:trPr>
        <w:tc>
          <w:tcPr>
            <w:tcW w:w="391" w:type="dxa"/>
          </w:tcPr>
          <w:p w14:paraId="40A69BC6" w14:textId="77777777" w:rsidR="00B53690" w:rsidRPr="002922EC" w:rsidRDefault="00B53690" w:rsidP="007125A7">
            <w:pPr>
              <w:rPr>
                <w:rFonts w:cstheme="minorHAnsi"/>
                <w:sz w:val="24"/>
                <w:szCs w:val="24"/>
                <w:lang w:val="es-ES"/>
              </w:rPr>
            </w:pPr>
            <w:r w:rsidRPr="002922EC">
              <w:rPr>
                <w:rFonts w:cstheme="minorHAnsi"/>
                <w:sz w:val="24"/>
                <w:szCs w:val="24"/>
                <w:lang w:val="es-ES"/>
              </w:rPr>
              <w:t>3</w:t>
            </w:r>
          </w:p>
        </w:tc>
        <w:tc>
          <w:tcPr>
            <w:tcW w:w="8437" w:type="dxa"/>
          </w:tcPr>
          <w:p w14:paraId="52B2D72A" w14:textId="77777777" w:rsidR="00B53690" w:rsidRPr="002922EC" w:rsidRDefault="00B53690" w:rsidP="007125A7">
            <w:pPr>
              <w:rPr>
                <w:rFonts w:cstheme="minorHAnsi"/>
                <w:sz w:val="24"/>
                <w:szCs w:val="24"/>
                <w:lang w:val="es-ES"/>
              </w:rPr>
            </w:pPr>
            <w:r w:rsidRPr="002922EC">
              <w:rPr>
                <w:rFonts w:cstheme="minorHAnsi"/>
                <w:sz w:val="24"/>
                <w:szCs w:val="24"/>
                <w:lang w:val="es-ES"/>
              </w:rPr>
              <w:t>Limitación actividades de auto cuidado.</w:t>
            </w:r>
          </w:p>
          <w:p w14:paraId="31F5571A" w14:textId="77777777" w:rsidR="00B53690" w:rsidRPr="002922EC" w:rsidRDefault="00B53690" w:rsidP="007125A7">
            <w:pPr>
              <w:rPr>
                <w:rFonts w:cstheme="minorHAnsi"/>
                <w:sz w:val="24"/>
                <w:szCs w:val="24"/>
                <w:lang w:val="es-ES"/>
              </w:rPr>
            </w:pPr>
            <w:r w:rsidRPr="002922EC">
              <w:rPr>
                <w:rFonts w:cstheme="minorHAnsi"/>
                <w:sz w:val="24"/>
                <w:szCs w:val="24"/>
                <w:lang w:val="es-ES"/>
              </w:rPr>
              <w:t>Sintomático. Cama silla más del 50% del día</w:t>
            </w:r>
          </w:p>
        </w:tc>
      </w:tr>
      <w:tr w:rsidR="00B53690" w:rsidRPr="002922EC" w14:paraId="70D9F863" w14:textId="77777777" w:rsidTr="007125A7">
        <w:trPr>
          <w:trHeight w:val="551"/>
        </w:trPr>
        <w:tc>
          <w:tcPr>
            <w:tcW w:w="391" w:type="dxa"/>
          </w:tcPr>
          <w:p w14:paraId="2DCE51F0" w14:textId="77777777" w:rsidR="00B53690" w:rsidRPr="002922EC" w:rsidRDefault="00B53690" w:rsidP="007125A7">
            <w:pPr>
              <w:rPr>
                <w:rFonts w:cstheme="minorHAnsi"/>
                <w:sz w:val="24"/>
                <w:szCs w:val="24"/>
                <w:lang w:val="es-ES"/>
              </w:rPr>
            </w:pPr>
            <w:r w:rsidRPr="002922EC">
              <w:rPr>
                <w:rFonts w:cstheme="minorHAnsi"/>
                <w:sz w:val="24"/>
                <w:szCs w:val="24"/>
                <w:lang w:val="es-ES"/>
              </w:rPr>
              <w:t>4</w:t>
            </w:r>
          </w:p>
        </w:tc>
        <w:tc>
          <w:tcPr>
            <w:tcW w:w="8437" w:type="dxa"/>
          </w:tcPr>
          <w:p w14:paraId="5F2A3256" w14:textId="77777777" w:rsidR="00B53690" w:rsidRPr="002922EC" w:rsidRDefault="00B53690" w:rsidP="007125A7">
            <w:pPr>
              <w:rPr>
                <w:rFonts w:cstheme="minorHAnsi"/>
                <w:sz w:val="24"/>
                <w:szCs w:val="24"/>
                <w:lang w:val="es-ES"/>
              </w:rPr>
            </w:pPr>
            <w:r w:rsidRPr="002922EC">
              <w:rPr>
                <w:rFonts w:cstheme="minorHAnsi"/>
                <w:sz w:val="24"/>
                <w:szCs w:val="24"/>
                <w:lang w:val="es-ES"/>
              </w:rPr>
              <w:t>Completamente imposibilitado Puede precisar hospitalización. Encamado la mayor parte del día</w:t>
            </w:r>
          </w:p>
        </w:tc>
      </w:tr>
      <w:tr w:rsidR="00B53690" w:rsidRPr="002922EC" w14:paraId="332565CC" w14:textId="77777777" w:rsidTr="007125A7">
        <w:trPr>
          <w:trHeight w:val="275"/>
        </w:trPr>
        <w:tc>
          <w:tcPr>
            <w:tcW w:w="391" w:type="dxa"/>
          </w:tcPr>
          <w:p w14:paraId="751AE46C" w14:textId="77777777" w:rsidR="00B53690" w:rsidRPr="002922EC" w:rsidRDefault="00B53690" w:rsidP="007125A7">
            <w:pPr>
              <w:rPr>
                <w:rFonts w:cstheme="minorHAnsi"/>
                <w:sz w:val="24"/>
                <w:szCs w:val="24"/>
                <w:lang w:val="es-ES"/>
              </w:rPr>
            </w:pPr>
            <w:r w:rsidRPr="002922EC">
              <w:rPr>
                <w:rFonts w:cstheme="minorHAnsi"/>
                <w:sz w:val="24"/>
                <w:szCs w:val="24"/>
                <w:lang w:val="es-ES"/>
              </w:rPr>
              <w:t>5</w:t>
            </w:r>
          </w:p>
        </w:tc>
        <w:tc>
          <w:tcPr>
            <w:tcW w:w="8437" w:type="dxa"/>
          </w:tcPr>
          <w:p w14:paraId="23BA0A2F" w14:textId="77777777" w:rsidR="00B53690" w:rsidRPr="002922EC" w:rsidRDefault="00B53690" w:rsidP="007125A7">
            <w:pPr>
              <w:rPr>
                <w:rFonts w:cstheme="minorHAnsi"/>
                <w:sz w:val="24"/>
                <w:szCs w:val="24"/>
                <w:lang w:val="es-ES"/>
              </w:rPr>
            </w:pPr>
            <w:r w:rsidRPr="002922EC">
              <w:rPr>
                <w:rFonts w:cstheme="minorHAnsi"/>
                <w:sz w:val="24"/>
                <w:szCs w:val="24"/>
                <w:lang w:val="es-ES"/>
              </w:rPr>
              <w:t>Exitus</w:t>
            </w:r>
          </w:p>
        </w:tc>
      </w:tr>
    </w:tbl>
    <w:p w14:paraId="3CBF09D8" w14:textId="77777777" w:rsidR="00B53690" w:rsidRPr="002922EC" w:rsidRDefault="00B53690" w:rsidP="00B53690">
      <w:pPr>
        <w:rPr>
          <w:rFonts w:cstheme="minorHAnsi"/>
          <w:b/>
          <w:sz w:val="24"/>
          <w:szCs w:val="24"/>
          <w:lang w:val="es-ES"/>
        </w:rPr>
      </w:pPr>
    </w:p>
    <w:p w14:paraId="07E968EE" w14:textId="77777777" w:rsidR="00B53690" w:rsidRPr="00151CC1" w:rsidRDefault="00B53690" w:rsidP="00B53690">
      <w:pPr>
        <w:pStyle w:val="Prrafodelista"/>
        <w:numPr>
          <w:ilvl w:val="0"/>
          <w:numId w:val="24"/>
        </w:numPr>
        <w:rPr>
          <w:rFonts w:cstheme="minorHAnsi"/>
          <w:b/>
          <w:bCs/>
          <w:sz w:val="24"/>
          <w:szCs w:val="24"/>
          <w:lang w:val="es-ES"/>
        </w:rPr>
      </w:pPr>
      <w:bookmarkStart w:id="16" w:name="_bookmark15"/>
      <w:bookmarkEnd w:id="16"/>
      <w:r w:rsidRPr="00151CC1">
        <w:rPr>
          <w:rFonts w:cstheme="minorHAnsi"/>
          <w:b/>
          <w:bCs/>
          <w:sz w:val="24"/>
          <w:szCs w:val="24"/>
          <w:lang w:val="es-ES"/>
        </w:rPr>
        <w:t>Antropometría</w:t>
      </w:r>
    </w:p>
    <w:p w14:paraId="206B348D" w14:textId="77777777" w:rsidR="00B53690" w:rsidRPr="002922EC" w:rsidRDefault="00B53690" w:rsidP="00B53690">
      <w:pPr>
        <w:rPr>
          <w:rFonts w:cstheme="minorHAnsi"/>
          <w:sz w:val="24"/>
          <w:szCs w:val="24"/>
          <w:lang w:val="es-ES"/>
        </w:rPr>
      </w:pPr>
      <w:r w:rsidRPr="002922EC">
        <w:rPr>
          <w:rFonts w:cstheme="minorHAnsi"/>
          <w:b/>
          <w:sz w:val="24"/>
          <w:szCs w:val="24"/>
          <w:lang w:val="es-ES"/>
        </w:rPr>
        <w:t xml:space="preserve">En paciente adulto: </w:t>
      </w:r>
      <w:r w:rsidRPr="002922EC">
        <w:rPr>
          <w:rFonts w:cstheme="minorHAnsi"/>
          <w:sz w:val="24"/>
          <w:szCs w:val="24"/>
          <w:lang w:val="es-ES"/>
        </w:rPr>
        <w:t>Peso Actual/Peso Usual o Habitual /Peso Ideal/Talla/IMC</w:t>
      </w:r>
      <w:r w:rsidRPr="00151CC1">
        <w:rPr>
          <w:rFonts w:cstheme="minorHAnsi"/>
          <w:sz w:val="24"/>
          <w:szCs w:val="24"/>
          <w:lang w:val="es-ES"/>
        </w:rPr>
        <w:t xml:space="preserve"> </w:t>
      </w:r>
      <w:r w:rsidRPr="002922EC">
        <w:rPr>
          <w:rFonts w:cstheme="minorHAnsi"/>
          <w:sz w:val="24"/>
          <w:szCs w:val="24"/>
          <w:lang w:val="es-ES"/>
        </w:rPr>
        <w:t>/circunferencia de la pantorrilla (geriatría: valor referencia 31 centímetros.).</w:t>
      </w:r>
    </w:p>
    <w:p w14:paraId="4BCBC0A4" w14:textId="77777777" w:rsidR="00B53690" w:rsidRPr="002922EC" w:rsidRDefault="00B53690" w:rsidP="00B53690">
      <w:pPr>
        <w:rPr>
          <w:rFonts w:cstheme="minorHAnsi"/>
          <w:sz w:val="24"/>
          <w:szCs w:val="24"/>
          <w:lang w:val="es-ES"/>
        </w:rPr>
      </w:pPr>
      <w:r w:rsidRPr="002922EC">
        <w:rPr>
          <w:rFonts w:cstheme="minorHAnsi"/>
          <w:sz w:val="24"/>
          <w:szCs w:val="24"/>
          <w:lang w:val="es-ES"/>
        </w:rPr>
        <w:t>Valorar de forma individual al paciente bariátricos (obesos), calcular IMC, circunferencia de cintura y clasificar el grado de obesidad.</w:t>
      </w:r>
    </w:p>
    <w:p w14:paraId="62AA2EFD" w14:textId="77777777" w:rsidR="00B53690" w:rsidRPr="002922EC" w:rsidRDefault="00B53690" w:rsidP="00B53690">
      <w:pPr>
        <w:rPr>
          <w:rFonts w:cstheme="minorHAnsi"/>
          <w:sz w:val="24"/>
          <w:szCs w:val="24"/>
          <w:lang w:val="es-ES"/>
        </w:rPr>
      </w:pPr>
      <w:r w:rsidRPr="002922EC">
        <w:rPr>
          <w:rFonts w:cstheme="minorHAnsi"/>
          <w:sz w:val="24"/>
          <w:szCs w:val="24"/>
          <w:lang w:val="es-ES"/>
        </w:rPr>
        <w:t>El paciente obeso, puede estar mal nutrido a pesar de la apariencia de estar bien alimentado. (Sarcopenia)</w:t>
      </w:r>
    </w:p>
    <w:p w14:paraId="35D990D4" w14:textId="77777777" w:rsidR="00B53690" w:rsidRPr="00151CC1" w:rsidRDefault="00B53690" w:rsidP="00B53690">
      <w:pPr>
        <w:pStyle w:val="Prrafodelista"/>
        <w:numPr>
          <w:ilvl w:val="3"/>
          <w:numId w:val="22"/>
        </w:numPr>
        <w:rPr>
          <w:rFonts w:cstheme="minorHAnsi"/>
          <w:b/>
          <w:bCs/>
          <w:sz w:val="24"/>
          <w:szCs w:val="24"/>
          <w:lang w:val="es-ES"/>
        </w:rPr>
      </w:pPr>
      <w:r w:rsidRPr="00151CC1">
        <w:rPr>
          <w:rFonts w:cstheme="minorHAnsi"/>
          <w:b/>
          <w:bCs/>
          <w:sz w:val="24"/>
          <w:szCs w:val="24"/>
          <w:lang w:val="es-ES"/>
        </w:rPr>
        <w:t>Peso</w:t>
      </w:r>
    </w:p>
    <w:p w14:paraId="7695E496" w14:textId="77777777" w:rsidR="00B53690" w:rsidRPr="005E3668" w:rsidRDefault="00B53690" w:rsidP="00B53690">
      <w:pPr>
        <w:rPr>
          <w:rFonts w:cstheme="minorHAnsi"/>
          <w:sz w:val="24"/>
          <w:szCs w:val="24"/>
          <w:lang w:val="es-ES"/>
        </w:rPr>
      </w:pPr>
      <w:r w:rsidRPr="005E3668">
        <w:rPr>
          <w:rFonts w:cstheme="minorHAnsi"/>
          <w:sz w:val="24"/>
          <w:szCs w:val="24"/>
          <w:lang w:val="es-ES"/>
        </w:rPr>
        <w:t>El peso corporal es una medida simple del total de componentes corporales, aunque en individuos enfermos, puede confundirnos por los cambios en el agua corporal secundarios a deshidratación, edemas o presencia de ascitis.</w:t>
      </w:r>
    </w:p>
    <w:p w14:paraId="6F6F4AF2" w14:textId="77777777" w:rsidR="00B53690" w:rsidRPr="005E3668" w:rsidRDefault="00B53690" w:rsidP="00B53690">
      <w:pPr>
        <w:rPr>
          <w:rFonts w:cstheme="minorHAnsi"/>
          <w:sz w:val="24"/>
          <w:szCs w:val="24"/>
          <w:lang w:val="es-ES"/>
        </w:rPr>
      </w:pPr>
      <w:r w:rsidRPr="005E3668">
        <w:rPr>
          <w:rFonts w:cstheme="minorHAnsi"/>
          <w:sz w:val="24"/>
          <w:szCs w:val="24"/>
          <w:lang w:val="es-ES"/>
        </w:rPr>
        <w:t xml:space="preserve">Para la mayoría de los pacientes la talla y el peso son medidas fáciles de obtener. Sin embargo, en algunos pacientes su patología limita la habilidad para mantenerse en posición vertical y se hace necesario utilizar medidas alternativas que nos permitan estimar la talla y el peso del paciente, sin </w:t>
      </w:r>
      <w:r w:rsidRPr="00151CC1">
        <w:rPr>
          <w:rFonts w:cstheme="minorHAnsi"/>
          <w:sz w:val="24"/>
          <w:szCs w:val="24"/>
          <w:lang w:val="es-ES"/>
        </w:rPr>
        <w:t>embargo,</w:t>
      </w:r>
      <w:r w:rsidRPr="005E3668">
        <w:rPr>
          <w:rFonts w:cstheme="minorHAnsi"/>
          <w:sz w:val="24"/>
          <w:szCs w:val="24"/>
          <w:lang w:val="es-ES"/>
        </w:rPr>
        <w:t xml:space="preserve"> se reconoce que es un proceso de estimación por lo tanto puede existir un margen de error inherente al proceso. En este caso aplicar las siguientes formula:</w:t>
      </w:r>
    </w:p>
    <w:p w14:paraId="1B9B1AE1" w14:textId="77777777" w:rsidR="00B53690" w:rsidRPr="005E3668" w:rsidRDefault="00B53690" w:rsidP="00B53690">
      <w:pPr>
        <w:rPr>
          <w:rFonts w:cstheme="minorHAnsi"/>
          <w:sz w:val="24"/>
          <w:szCs w:val="24"/>
          <w:lang w:val="es-ES"/>
        </w:rPr>
      </w:pPr>
      <w:r w:rsidRPr="005E3668">
        <w:rPr>
          <w:rFonts w:cstheme="minorHAnsi"/>
          <w:sz w:val="24"/>
          <w:szCs w:val="24"/>
          <w:lang w:val="es-ES"/>
        </w:rPr>
        <w:t>Hombres (C. Brazo (cm) x 2.31) + (C. Pantorrilla (cm) x 1,5) – 50 Mujeres (C. Brazo (cm) x 1,63) + (C. Pantorrilla (cm) x 1,43) – 36.46</w:t>
      </w:r>
    </w:p>
    <w:p w14:paraId="2862F20C" w14:textId="77777777" w:rsidR="00B53690" w:rsidRPr="00151CC1" w:rsidRDefault="00B53690" w:rsidP="00B53690">
      <w:pPr>
        <w:pStyle w:val="Prrafodelista"/>
        <w:numPr>
          <w:ilvl w:val="0"/>
          <w:numId w:val="23"/>
        </w:numPr>
        <w:rPr>
          <w:rFonts w:cstheme="minorHAnsi"/>
          <w:b/>
          <w:bCs/>
          <w:sz w:val="24"/>
          <w:szCs w:val="24"/>
          <w:lang w:val="es-ES"/>
        </w:rPr>
      </w:pPr>
      <w:r w:rsidRPr="00151CC1">
        <w:rPr>
          <w:rFonts w:cstheme="minorHAnsi"/>
          <w:b/>
          <w:bCs/>
          <w:sz w:val="24"/>
          <w:szCs w:val="24"/>
          <w:lang w:val="es-ES"/>
        </w:rPr>
        <w:t>Cálculo de peso ideal:</w:t>
      </w:r>
    </w:p>
    <w:p w14:paraId="76EC74B2" w14:textId="77777777" w:rsidR="00B53690" w:rsidRPr="005E3668" w:rsidRDefault="00B53690" w:rsidP="00B53690">
      <w:pPr>
        <w:rPr>
          <w:rFonts w:cstheme="minorHAnsi"/>
          <w:sz w:val="24"/>
          <w:szCs w:val="24"/>
          <w:lang w:val="es-ES"/>
        </w:rPr>
      </w:pPr>
      <w:r w:rsidRPr="005E3668">
        <w:rPr>
          <w:rFonts w:cstheme="minorHAnsi"/>
          <w:sz w:val="24"/>
          <w:szCs w:val="24"/>
          <w:lang w:val="es-ES"/>
        </w:rPr>
        <w:lastRenderedPageBreak/>
        <w:t>Hombres: Sumar 48 kg por los primeros 150 cm de altura y 2,7 kg por cada 2,5 cm por encima de 150.</w:t>
      </w:r>
    </w:p>
    <w:p w14:paraId="6845D5A9" w14:textId="77777777" w:rsidR="00B53690" w:rsidRPr="005E3668" w:rsidRDefault="00B53690" w:rsidP="00B53690">
      <w:pPr>
        <w:rPr>
          <w:rFonts w:cstheme="minorHAnsi"/>
          <w:sz w:val="24"/>
          <w:szCs w:val="24"/>
          <w:lang w:val="es-ES"/>
        </w:rPr>
      </w:pPr>
      <w:r w:rsidRPr="005E3668">
        <w:rPr>
          <w:rFonts w:cstheme="minorHAnsi"/>
          <w:sz w:val="24"/>
          <w:szCs w:val="24"/>
          <w:lang w:val="es-ES"/>
        </w:rPr>
        <w:t>Mujeres: Sumar 45,5 kg por los primeros 150 cm de altura y 2,2 kg por cada 2,5 cm por encima de 150.</w:t>
      </w:r>
    </w:p>
    <w:p w14:paraId="5A229E1E" w14:textId="77777777" w:rsidR="00B53690" w:rsidRPr="00151CC1" w:rsidRDefault="00B53690" w:rsidP="00B53690">
      <w:pPr>
        <w:pStyle w:val="Prrafodelista"/>
        <w:numPr>
          <w:ilvl w:val="0"/>
          <w:numId w:val="23"/>
        </w:numPr>
        <w:rPr>
          <w:rFonts w:cstheme="minorHAnsi"/>
          <w:sz w:val="24"/>
          <w:szCs w:val="24"/>
          <w:lang w:val="es-ES"/>
        </w:rPr>
      </w:pPr>
      <w:r w:rsidRPr="00151CC1">
        <w:rPr>
          <w:rFonts w:cstheme="minorHAnsi"/>
          <w:b/>
          <w:sz w:val="24"/>
          <w:szCs w:val="24"/>
          <w:lang w:val="es-ES"/>
        </w:rPr>
        <w:t xml:space="preserve">Peso ajustado por obesidad: </w:t>
      </w:r>
      <w:r w:rsidRPr="00151CC1">
        <w:rPr>
          <w:rFonts w:cstheme="minorHAnsi"/>
          <w:sz w:val="24"/>
          <w:szCs w:val="24"/>
          <w:lang w:val="es-ES"/>
        </w:rPr>
        <w:t>Peso ideal +(0,4*(peso actual – ideal)</w:t>
      </w:r>
    </w:p>
    <w:p w14:paraId="7D18CA0C" w14:textId="77777777" w:rsidR="00B53690" w:rsidRPr="00151CC1" w:rsidRDefault="00B53690" w:rsidP="00B53690">
      <w:pPr>
        <w:pStyle w:val="Prrafodelista"/>
        <w:rPr>
          <w:rFonts w:cstheme="minorHAnsi"/>
          <w:sz w:val="24"/>
          <w:szCs w:val="24"/>
          <w:lang w:val="es-ES"/>
        </w:rPr>
      </w:pPr>
    </w:p>
    <w:p w14:paraId="3B0C36CE" w14:textId="77777777" w:rsidR="00B53690" w:rsidRPr="00151CC1" w:rsidRDefault="00B53690" w:rsidP="00B53690">
      <w:pPr>
        <w:pStyle w:val="Prrafodelista"/>
        <w:numPr>
          <w:ilvl w:val="3"/>
          <w:numId w:val="22"/>
        </w:numPr>
        <w:rPr>
          <w:rFonts w:cstheme="minorHAnsi"/>
          <w:b/>
          <w:bCs/>
          <w:sz w:val="24"/>
          <w:szCs w:val="24"/>
          <w:lang w:val="es-ES"/>
        </w:rPr>
      </w:pPr>
      <w:r w:rsidRPr="00151CC1">
        <w:rPr>
          <w:rFonts w:cstheme="minorHAnsi"/>
          <w:b/>
          <w:bCs/>
          <w:sz w:val="24"/>
          <w:szCs w:val="24"/>
          <w:lang w:val="es-ES"/>
        </w:rPr>
        <w:t>Talla</w:t>
      </w:r>
    </w:p>
    <w:p w14:paraId="5E9F4DD5" w14:textId="77777777" w:rsidR="00B53690" w:rsidRPr="005E3668" w:rsidRDefault="00B53690" w:rsidP="00B53690">
      <w:pPr>
        <w:rPr>
          <w:rFonts w:cstheme="minorHAnsi"/>
          <w:sz w:val="24"/>
          <w:szCs w:val="24"/>
          <w:lang w:val="es-ES"/>
        </w:rPr>
      </w:pPr>
      <w:r w:rsidRPr="005E3668">
        <w:rPr>
          <w:rFonts w:cstheme="minorHAnsi"/>
          <w:sz w:val="24"/>
          <w:szCs w:val="24"/>
          <w:lang w:val="es-ES"/>
        </w:rPr>
        <w:t xml:space="preserve">En adultos que sea imposible la toma de esta medida, aplicar formula de </w:t>
      </w:r>
      <w:proofErr w:type="spellStart"/>
      <w:r w:rsidRPr="005E3668">
        <w:rPr>
          <w:rFonts w:cstheme="minorHAnsi"/>
          <w:sz w:val="24"/>
          <w:szCs w:val="24"/>
          <w:lang w:val="es-ES"/>
        </w:rPr>
        <w:t>Chumlea</w:t>
      </w:r>
      <w:proofErr w:type="spellEnd"/>
      <w:r w:rsidRPr="005E3668">
        <w:rPr>
          <w:rFonts w:cstheme="minorHAnsi"/>
          <w:sz w:val="24"/>
          <w:szCs w:val="24"/>
          <w:lang w:val="es-ES"/>
        </w:rPr>
        <w:t>: Para Hombre: (2.02x altura rodilla) – (0.04x edad) + 64.19</w:t>
      </w:r>
    </w:p>
    <w:p w14:paraId="2079CBC8" w14:textId="77777777" w:rsidR="00B53690" w:rsidRPr="005E3668" w:rsidRDefault="00B53690" w:rsidP="00B53690">
      <w:pPr>
        <w:rPr>
          <w:rFonts w:cstheme="minorHAnsi"/>
          <w:sz w:val="24"/>
          <w:szCs w:val="24"/>
          <w:lang w:val="es-ES"/>
        </w:rPr>
      </w:pPr>
      <w:r w:rsidRPr="005E3668">
        <w:rPr>
          <w:rFonts w:cstheme="minorHAnsi"/>
          <w:sz w:val="24"/>
          <w:szCs w:val="24"/>
          <w:lang w:val="es-ES"/>
        </w:rPr>
        <w:t>Para mujeres: (1.83x altura rodilla) - (0.24x edad) + 84.88</w:t>
      </w:r>
    </w:p>
    <w:p w14:paraId="7B8B849B" w14:textId="77777777" w:rsidR="00B53690" w:rsidRPr="00151CC1" w:rsidRDefault="00B53690" w:rsidP="00B53690">
      <w:pPr>
        <w:pStyle w:val="Prrafodelista"/>
        <w:numPr>
          <w:ilvl w:val="3"/>
          <w:numId w:val="22"/>
        </w:numPr>
        <w:rPr>
          <w:rFonts w:cstheme="minorHAnsi"/>
          <w:b/>
          <w:bCs/>
          <w:sz w:val="24"/>
          <w:szCs w:val="24"/>
          <w:lang w:val="es-ES"/>
        </w:rPr>
      </w:pPr>
      <w:bookmarkStart w:id="17" w:name="_bookmark17"/>
      <w:bookmarkEnd w:id="17"/>
      <w:r w:rsidRPr="00151CC1">
        <w:rPr>
          <w:rFonts w:cstheme="minorHAnsi"/>
          <w:b/>
          <w:bCs/>
          <w:sz w:val="24"/>
          <w:szCs w:val="24"/>
          <w:lang w:val="es-ES"/>
        </w:rPr>
        <w:t>Parámetros bioquímicos</w:t>
      </w:r>
    </w:p>
    <w:p w14:paraId="326B1D0E" w14:textId="77777777" w:rsidR="00B53690" w:rsidRPr="005E3668" w:rsidRDefault="00B53690" w:rsidP="00B53690">
      <w:pPr>
        <w:rPr>
          <w:rFonts w:cstheme="minorHAnsi"/>
          <w:sz w:val="24"/>
          <w:szCs w:val="24"/>
          <w:lang w:val="es-ES"/>
        </w:rPr>
      </w:pPr>
      <w:r w:rsidRPr="005E3668">
        <w:rPr>
          <w:rFonts w:cstheme="minorHAnsi"/>
          <w:sz w:val="24"/>
          <w:szCs w:val="24"/>
          <w:lang w:val="es-ES"/>
        </w:rPr>
        <w:t>La albúmina constituye tanto un parámetro nutricional como un marcador de gravedad que se asocia a una mayor morbimortalidad.</w:t>
      </w:r>
    </w:p>
    <w:p w14:paraId="5246678B" w14:textId="77777777" w:rsidR="00B53690" w:rsidRPr="005E3668" w:rsidRDefault="00B53690" w:rsidP="00B53690">
      <w:pPr>
        <w:rPr>
          <w:rFonts w:cstheme="minorHAnsi"/>
          <w:sz w:val="24"/>
          <w:szCs w:val="24"/>
          <w:lang w:val="es-ES"/>
        </w:rPr>
      </w:pPr>
      <w:r w:rsidRPr="005E3668">
        <w:rPr>
          <w:rFonts w:cstheme="minorHAnsi"/>
          <w:sz w:val="24"/>
          <w:szCs w:val="24"/>
          <w:lang w:val="es-ES"/>
        </w:rPr>
        <w:t>Valores de albúmina 3-3,5 g/dl desnutrición leve</w:t>
      </w:r>
    </w:p>
    <w:p w14:paraId="71FF27F2" w14:textId="77777777" w:rsidR="00B53690" w:rsidRPr="005E3668" w:rsidRDefault="00B53690" w:rsidP="00B53690">
      <w:pPr>
        <w:rPr>
          <w:rFonts w:cstheme="minorHAnsi"/>
          <w:sz w:val="24"/>
          <w:szCs w:val="24"/>
          <w:lang w:val="es-ES"/>
        </w:rPr>
      </w:pPr>
      <w:r w:rsidRPr="005E3668">
        <w:rPr>
          <w:rFonts w:cstheme="minorHAnsi"/>
          <w:sz w:val="24"/>
          <w:szCs w:val="24"/>
          <w:lang w:val="es-ES"/>
        </w:rPr>
        <w:t>2,5-2,9 g/dl desnutrición moderada Inferior a 2,5 g/dl desnutrición severa.</w:t>
      </w:r>
    </w:p>
    <w:p w14:paraId="64AC50B2" w14:textId="77777777" w:rsidR="00B53690" w:rsidRPr="005E3668" w:rsidRDefault="00B53690" w:rsidP="00B53690">
      <w:pPr>
        <w:rPr>
          <w:rFonts w:cstheme="minorHAnsi"/>
          <w:sz w:val="24"/>
          <w:szCs w:val="24"/>
          <w:lang w:val="es-ES"/>
        </w:rPr>
      </w:pPr>
      <w:r w:rsidRPr="005E3668">
        <w:rPr>
          <w:rFonts w:cstheme="minorHAnsi"/>
          <w:sz w:val="24"/>
          <w:szCs w:val="24"/>
          <w:lang w:val="es-ES"/>
        </w:rPr>
        <w:t>(En pacientes críticos las proteínas séricas, ni la antropometría son útiles para la valoración nutricional, se sugiere evaluar función del tracto gastrointestinal, y riesgo de bronco aspiración)</w:t>
      </w:r>
    </w:p>
    <w:p w14:paraId="41A09827" w14:textId="77777777" w:rsidR="00B53690" w:rsidRPr="005E3668" w:rsidRDefault="00B53690" w:rsidP="00B53690">
      <w:pPr>
        <w:rPr>
          <w:rFonts w:cstheme="minorHAnsi"/>
          <w:sz w:val="24"/>
          <w:szCs w:val="24"/>
          <w:lang w:val="es-ES"/>
        </w:rPr>
      </w:pPr>
      <w:r w:rsidRPr="005E3668">
        <w:rPr>
          <w:rFonts w:cstheme="minorHAnsi"/>
          <w:sz w:val="24"/>
          <w:szCs w:val="24"/>
          <w:lang w:val="es-ES"/>
        </w:rPr>
        <w:t>Porcentaje de linfocitos</w:t>
      </w:r>
      <w:r w:rsidRPr="00151CC1">
        <w:rPr>
          <w:rFonts w:cstheme="minorHAnsi"/>
          <w:sz w:val="24"/>
          <w:szCs w:val="24"/>
          <w:lang w:val="es-ES"/>
        </w:rPr>
        <w:t xml:space="preserve"> </w:t>
      </w:r>
      <w:r w:rsidRPr="005E3668">
        <w:rPr>
          <w:rFonts w:cstheme="minorHAnsi"/>
          <w:sz w:val="24"/>
          <w:szCs w:val="24"/>
          <w:lang w:val="es-ES"/>
        </w:rPr>
        <w:t>(Inmunidad) Leve: 1.500-1.800/mm3</w:t>
      </w:r>
    </w:p>
    <w:p w14:paraId="48F9E1B1" w14:textId="77777777" w:rsidR="00B53690" w:rsidRPr="005E3668" w:rsidRDefault="00B53690" w:rsidP="00B53690">
      <w:pPr>
        <w:rPr>
          <w:rFonts w:cstheme="minorHAnsi"/>
          <w:sz w:val="24"/>
          <w:szCs w:val="24"/>
          <w:lang w:val="es-ES"/>
        </w:rPr>
      </w:pPr>
      <w:r w:rsidRPr="005E3668">
        <w:rPr>
          <w:rFonts w:cstheme="minorHAnsi"/>
          <w:sz w:val="24"/>
          <w:szCs w:val="24"/>
          <w:lang w:val="es-ES"/>
        </w:rPr>
        <w:t>Moderado: 900-1.500/mm3 Grave inferior a: 900/mm3.</w:t>
      </w:r>
    </w:p>
    <w:p w14:paraId="35540EC1" w14:textId="77777777" w:rsidR="00B53690" w:rsidRPr="005E3668" w:rsidRDefault="00B53690" w:rsidP="00B53690">
      <w:pPr>
        <w:rPr>
          <w:rFonts w:cstheme="minorHAnsi"/>
          <w:sz w:val="24"/>
          <w:szCs w:val="24"/>
          <w:lang w:val="es-ES"/>
        </w:rPr>
      </w:pPr>
      <w:r w:rsidRPr="005E3668">
        <w:rPr>
          <w:rFonts w:cstheme="minorHAnsi"/>
          <w:sz w:val="24"/>
          <w:szCs w:val="24"/>
          <w:lang w:val="es-ES"/>
        </w:rPr>
        <w:t>Cuadro hemático. Hemoglobina y Hematocrito: (Hierro).</w:t>
      </w:r>
    </w:p>
    <w:p w14:paraId="74C6D894" w14:textId="77777777" w:rsidR="00B53690" w:rsidRPr="005E3668" w:rsidRDefault="00B53690" w:rsidP="00B53690">
      <w:pPr>
        <w:rPr>
          <w:rFonts w:cstheme="minorHAnsi"/>
          <w:sz w:val="24"/>
          <w:szCs w:val="24"/>
          <w:lang w:val="es-ES"/>
        </w:rPr>
      </w:pPr>
      <w:r w:rsidRPr="005E3668">
        <w:rPr>
          <w:rFonts w:cstheme="minorHAnsi"/>
          <w:sz w:val="24"/>
          <w:szCs w:val="24"/>
          <w:lang w:val="es-ES"/>
        </w:rPr>
        <w:t>Función Renal: B</w:t>
      </w:r>
      <w:r w:rsidRPr="00151CC1">
        <w:rPr>
          <w:rFonts w:cstheme="minorHAnsi"/>
          <w:sz w:val="24"/>
          <w:szCs w:val="24"/>
          <w:lang w:val="es-ES"/>
        </w:rPr>
        <w:t>UN</w:t>
      </w:r>
      <w:r w:rsidRPr="005E3668">
        <w:rPr>
          <w:rFonts w:cstheme="minorHAnsi"/>
          <w:sz w:val="24"/>
          <w:szCs w:val="24"/>
          <w:lang w:val="es-ES"/>
        </w:rPr>
        <w:t xml:space="preserve">, Creatinina. Balance de </w:t>
      </w:r>
      <w:r w:rsidRPr="00151CC1">
        <w:rPr>
          <w:rFonts w:cstheme="minorHAnsi"/>
          <w:sz w:val="24"/>
          <w:szCs w:val="24"/>
          <w:lang w:val="es-ES"/>
        </w:rPr>
        <w:t>nitrógeno. (</w:t>
      </w:r>
      <w:r w:rsidRPr="005E3668">
        <w:rPr>
          <w:rFonts w:cstheme="minorHAnsi"/>
          <w:sz w:val="24"/>
          <w:szCs w:val="24"/>
          <w:lang w:val="es-ES"/>
        </w:rPr>
        <w:t>semanalmente) Función Hepática: Transaminasas, Amilasas.</w:t>
      </w:r>
    </w:p>
    <w:p w14:paraId="0B6F9723" w14:textId="77777777" w:rsidR="00B53690" w:rsidRPr="005E3668" w:rsidRDefault="00B53690" w:rsidP="00B53690">
      <w:pPr>
        <w:rPr>
          <w:rFonts w:cstheme="minorHAnsi"/>
          <w:sz w:val="24"/>
          <w:szCs w:val="24"/>
          <w:lang w:val="es-ES"/>
        </w:rPr>
      </w:pPr>
      <w:r w:rsidRPr="005E3668">
        <w:rPr>
          <w:rFonts w:cstheme="minorHAnsi"/>
          <w:sz w:val="24"/>
          <w:szCs w:val="24"/>
          <w:lang w:val="es-ES"/>
        </w:rPr>
        <w:t>PCR. (Inflamación).</w:t>
      </w:r>
    </w:p>
    <w:p w14:paraId="5305C672" w14:textId="77777777" w:rsidR="00B53690" w:rsidRPr="00151CC1" w:rsidRDefault="00B53690" w:rsidP="00B53690">
      <w:pPr>
        <w:rPr>
          <w:rFonts w:cstheme="minorHAnsi"/>
          <w:sz w:val="24"/>
          <w:szCs w:val="24"/>
          <w:lang w:val="es-ES"/>
        </w:rPr>
      </w:pPr>
      <w:r w:rsidRPr="005E3668">
        <w:rPr>
          <w:rFonts w:cstheme="minorHAnsi"/>
          <w:sz w:val="24"/>
          <w:szCs w:val="24"/>
          <w:lang w:val="es-ES"/>
        </w:rPr>
        <w:t>Electrolitos: Sodio, Potasio, Calcio, Magnesio, Fosfato</w:t>
      </w:r>
      <w:r w:rsidRPr="00151CC1">
        <w:rPr>
          <w:rFonts w:cstheme="minorHAnsi"/>
          <w:sz w:val="24"/>
          <w:szCs w:val="24"/>
          <w:lang w:val="es-ES"/>
        </w:rPr>
        <w:t>.</w:t>
      </w:r>
    </w:p>
    <w:p w14:paraId="1F9AEE1D" w14:textId="77777777" w:rsidR="00B53690" w:rsidRPr="005E3668" w:rsidRDefault="00B53690" w:rsidP="00B53690">
      <w:pPr>
        <w:rPr>
          <w:rFonts w:cstheme="minorHAnsi"/>
          <w:sz w:val="24"/>
          <w:szCs w:val="24"/>
          <w:lang w:val="es-ES"/>
        </w:rPr>
      </w:pPr>
      <w:r w:rsidRPr="005E3668">
        <w:rPr>
          <w:rFonts w:cstheme="minorHAnsi"/>
          <w:sz w:val="24"/>
          <w:szCs w:val="24"/>
          <w:lang w:val="es-ES"/>
        </w:rPr>
        <w:t>2,5-2,9 g/dl desnutrición moderada Inferior a 2,5 g/dl desnutrición severa.</w:t>
      </w:r>
    </w:p>
    <w:p w14:paraId="15AD9B31" w14:textId="77777777" w:rsidR="00B53690" w:rsidRPr="005E3668" w:rsidRDefault="00B53690" w:rsidP="00B53690">
      <w:pPr>
        <w:rPr>
          <w:rFonts w:cstheme="minorHAnsi"/>
          <w:sz w:val="24"/>
          <w:szCs w:val="24"/>
          <w:lang w:val="es-ES"/>
        </w:rPr>
      </w:pPr>
      <w:r w:rsidRPr="005E3668">
        <w:rPr>
          <w:rFonts w:cstheme="minorHAnsi"/>
          <w:sz w:val="24"/>
          <w:szCs w:val="24"/>
          <w:lang w:val="es-ES"/>
        </w:rPr>
        <w:t>(En pacientes críticos las proteínas séricas, ni la antropometría son útiles para la valoración nutricional, se sugiere evaluar función del tracto gastrointestinal, y riesgo de bronco aspiración)</w:t>
      </w:r>
    </w:p>
    <w:p w14:paraId="4027534F" w14:textId="77777777" w:rsidR="00B53690" w:rsidRPr="005E3668" w:rsidRDefault="00B53690" w:rsidP="00B53690">
      <w:pPr>
        <w:rPr>
          <w:rFonts w:cstheme="minorHAnsi"/>
          <w:sz w:val="24"/>
          <w:szCs w:val="24"/>
          <w:lang w:val="es-ES"/>
        </w:rPr>
      </w:pPr>
      <w:r w:rsidRPr="005E3668">
        <w:rPr>
          <w:rFonts w:cstheme="minorHAnsi"/>
          <w:sz w:val="24"/>
          <w:szCs w:val="24"/>
          <w:lang w:val="es-ES"/>
        </w:rPr>
        <w:lastRenderedPageBreak/>
        <w:t xml:space="preserve">Porcentaje de </w:t>
      </w:r>
      <w:proofErr w:type="gramStart"/>
      <w:r w:rsidRPr="005E3668">
        <w:rPr>
          <w:rFonts w:cstheme="minorHAnsi"/>
          <w:sz w:val="24"/>
          <w:szCs w:val="24"/>
          <w:lang w:val="es-ES"/>
        </w:rPr>
        <w:t>linfocitos(</w:t>
      </w:r>
      <w:proofErr w:type="gramEnd"/>
      <w:r w:rsidRPr="005E3668">
        <w:rPr>
          <w:rFonts w:cstheme="minorHAnsi"/>
          <w:sz w:val="24"/>
          <w:szCs w:val="24"/>
          <w:lang w:val="es-ES"/>
        </w:rPr>
        <w:t xml:space="preserve">Inmunidad) </w:t>
      </w:r>
      <w:proofErr w:type="gramStart"/>
      <w:r w:rsidRPr="005E3668">
        <w:rPr>
          <w:rFonts w:cstheme="minorHAnsi"/>
          <w:sz w:val="24"/>
          <w:szCs w:val="24"/>
          <w:lang w:val="es-ES"/>
        </w:rPr>
        <w:t>Leve :</w:t>
      </w:r>
      <w:proofErr w:type="gramEnd"/>
      <w:r w:rsidRPr="005E3668">
        <w:rPr>
          <w:rFonts w:cstheme="minorHAnsi"/>
          <w:sz w:val="24"/>
          <w:szCs w:val="24"/>
          <w:lang w:val="es-ES"/>
        </w:rPr>
        <w:t xml:space="preserve"> 1.500-1.800/mm3</w:t>
      </w:r>
    </w:p>
    <w:p w14:paraId="3FB3D37E" w14:textId="77777777" w:rsidR="00B53690" w:rsidRPr="005E3668" w:rsidRDefault="00B53690" w:rsidP="00B53690">
      <w:pPr>
        <w:rPr>
          <w:rFonts w:cstheme="minorHAnsi"/>
          <w:sz w:val="24"/>
          <w:szCs w:val="24"/>
          <w:lang w:val="es-ES"/>
        </w:rPr>
      </w:pPr>
      <w:r w:rsidRPr="005E3668">
        <w:rPr>
          <w:rFonts w:cstheme="minorHAnsi"/>
          <w:sz w:val="24"/>
          <w:szCs w:val="24"/>
          <w:lang w:val="es-ES"/>
        </w:rPr>
        <w:t>Moderado: 900-1.500/mm3 Grave inferior a: 900/mm3.</w:t>
      </w:r>
    </w:p>
    <w:p w14:paraId="70C561C9" w14:textId="77777777" w:rsidR="00B53690" w:rsidRPr="005E3668" w:rsidRDefault="00B53690" w:rsidP="00B53690">
      <w:pPr>
        <w:rPr>
          <w:rFonts w:cstheme="minorHAnsi"/>
          <w:sz w:val="24"/>
          <w:szCs w:val="24"/>
          <w:lang w:val="es-ES"/>
        </w:rPr>
      </w:pPr>
      <w:r w:rsidRPr="005E3668">
        <w:rPr>
          <w:rFonts w:cstheme="minorHAnsi"/>
          <w:sz w:val="24"/>
          <w:szCs w:val="24"/>
          <w:lang w:val="es-ES"/>
        </w:rPr>
        <w:t>Cuadro hemático. Hemoglobina y Hematocrito: (Hierro).</w:t>
      </w:r>
    </w:p>
    <w:p w14:paraId="5F455421" w14:textId="77777777" w:rsidR="00B53690" w:rsidRPr="005E3668" w:rsidRDefault="00B53690" w:rsidP="00B53690">
      <w:pPr>
        <w:rPr>
          <w:rFonts w:cstheme="minorHAnsi"/>
          <w:sz w:val="24"/>
          <w:szCs w:val="24"/>
          <w:lang w:val="es-ES"/>
        </w:rPr>
      </w:pPr>
      <w:r w:rsidRPr="005E3668">
        <w:rPr>
          <w:rFonts w:cstheme="minorHAnsi"/>
          <w:sz w:val="24"/>
          <w:szCs w:val="24"/>
          <w:lang w:val="es-ES"/>
        </w:rPr>
        <w:t xml:space="preserve">Función Renal: </w:t>
      </w:r>
      <w:proofErr w:type="spellStart"/>
      <w:r w:rsidRPr="005E3668">
        <w:rPr>
          <w:rFonts w:cstheme="minorHAnsi"/>
          <w:sz w:val="24"/>
          <w:szCs w:val="24"/>
          <w:lang w:val="es-ES"/>
        </w:rPr>
        <w:t>Bun</w:t>
      </w:r>
      <w:proofErr w:type="spellEnd"/>
      <w:r w:rsidRPr="005E3668">
        <w:rPr>
          <w:rFonts w:cstheme="minorHAnsi"/>
          <w:sz w:val="24"/>
          <w:szCs w:val="24"/>
          <w:lang w:val="es-ES"/>
        </w:rPr>
        <w:t xml:space="preserve">, Creatinina. Balance de </w:t>
      </w:r>
      <w:proofErr w:type="gramStart"/>
      <w:r w:rsidRPr="005E3668">
        <w:rPr>
          <w:rFonts w:cstheme="minorHAnsi"/>
          <w:sz w:val="24"/>
          <w:szCs w:val="24"/>
          <w:lang w:val="es-ES"/>
        </w:rPr>
        <w:t>nitrógeno.(</w:t>
      </w:r>
      <w:proofErr w:type="gramEnd"/>
      <w:r w:rsidRPr="005E3668">
        <w:rPr>
          <w:rFonts w:cstheme="minorHAnsi"/>
          <w:sz w:val="24"/>
          <w:szCs w:val="24"/>
          <w:lang w:val="es-ES"/>
        </w:rPr>
        <w:t>semanalmente) Función Hepática: Transaminasas, Amilasas.</w:t>
      </w:r>
    </w:p>
    <w:p w14:paraId="01B9566D" w14:textId="77777777" w:rsidR="00B53690" w:rsidRPr="005E3668" w:rsidRDefault="00B53690" w:rsidP="00B53690">
      <w:pPr>
        <w:rPr>
          <w:rFonts w:cstheme="minorHAnsi"/>
          <w:sz w:val="24"/>
          <w:szCs w:val="24"/>
          <w:lang w:val="es-ES"/>
        </w:rPr>
      </w:pPr>
      <w:r w:rsidRPr="005E3668">
        <w:rPr>
          <w:rFonts w:cstheme="minorHAnsi"/>
          <w:sz w:val="24"/>
          <w:szCs w:val="24"/>
          <w:lang w:val="es-ES"/>
        </w:rPr>
        <w:t>PCR. (Inflamación).</w:t>
      </w:r>
    </w:p>
    <w:p w14:paraId="3E353E4F" w14:textId="77777777" w:rsidR="00B53690" w:rsidRPr="005E3668" w:rsidRDefault="00B53690" w:rsidP="00B53690">
      <w:pPr>
        <w:rPr>
          <w:rFonts w:cstheme="minorHAnsi"/>
          <w:sz w:val="24"/>
          <w:szCs w:val="24"/>
          <w:lang w:val="es-ES"/>
        </w:rPr>
      </w:pPr>
      <w:r w:rsidRPr="005E3668">
        <w:rPr>
          <w:rFonts w:cstheme="minorHAnsi"/>
          <w:sz w:val="24"/>
          <w:szCs w:val="24"/>
          <w:lang w:val="es-ES"/>
        </w:rPr>
        <w:t>Electrolitos: Sodio, Potasio, Calcio, Magnesio, Fosfato</w:t>
      </w:r>
    </w:p>
    <w:p w14:paraId="1BA424B6" w14:textId="77777777" w:rsidR="00B53690" w:rsidRPr="00151CC1" w:rsidRDefault="00B53690" w:rsidP="00B53690">
      <w:pPr>
        <w:pStyle w:val="Prrafodelista"/>
        <w:numPr>
          <w:ilvl w:val="3"/>
          <w:numId w:val="22"/>
        </w:numPr>
        <w:rPr>
          <w:rFonts w:cstheme="minorHAnsi"/>
          <w:b/>
          <w:sz w:val="24"/>
          <w:szCs w:val="24"/>
          <w:lang w:val="es-ES"/>
        </w:rPr>
      </w:pPr>
      <w:bookmarkStart w:id="18" w:name="_bookmark18"/>
      <w:bookmarkEnd w:id="18"/>
      <w:r w:rsidRPr="00151CC1">
        <w:rPr>
          <w:rFonts w:cstheme="minorHAnsi"/>
          <w:b/>
          <w:sz w:val="24"/>
          <w:szCs w:val="24"/>
          <w:lang w:val="es-ES"/>
        </w:rPr>
        <w:t>Requerimientos nutricionales</w:t>
      </w:r>
    </w:p>
    <w:p w14:paraId="03211397" w14:textId="77777777" w:rsidR="00B53690" w:rsidRPr="005E3668" w:rsidRDefault="00B53690" w:rsidP="00B53690">
      <w:pPr>
        <w:rPr>
          <w:rFonts w:cstheme="minorHAnsi"/>
          <w:sz w:val="24"/>
          <w:szCs w:val="24"/>
          <w:lang w:val="es-ES"/>
        </w:rPr>
      </w:pPr>
      <w:r w:rsidRPr="005E3668">
        <w:rPr>
          <w:rFonts w:cstheme="minorHAnsi"/>
          <w:sz w:val="24"/>
          <w:szCs w:val="24"/>
          <w:lang w:val="es-ES"/>
        </w:rPr>
        <w:t>Para cálculo de requerimientos usar:</w:t>
      </w:r>
    </w:p>
    <w:p w14:paraId="26F9478C" w14:textId="77777777" w:rsidR="00B53690" w:rsidRPr="005E3668" w:rsidRDefault="00B53690" w:rsidP="00B53690">
      <w:pPr>
        <w:rPr>
          <w:rFonts w:cstheme="minorHAnsi"/>
          <w:sz w:val="24"/>
          <w:szCs w:val="24"/>
          <w:lang w:val="es-ES"/>
        </w:rPr>
      </w:pPr>
      <w:r w:rsidRPr="005E3668">
        <w:rPr>
          <w:rFonts w:cstheme="minorHAnsi"/>
          <w:sz w:val="24"/>
          <w:szCs w:val="24"/>
          <w:lang w:val="es-ES"/>
        </w:rPr>
        <w:t>Peso actual en paciente desnutrido.</w:t>
      </w:r>
    </w:p>
    <w:p w14:paraId="443A8879" w14:textId="77777777" w:rsidR="00B53690" w:rsidRPr="00151CC1" w:rsidRDefault="00B53690" w:rsidP="00B53690">
      <w:pPr>
        <w:rPr>
          <w:rFonts w:cstheme="minorHAnsi"/>
          <w:sz w:val="24"/>
          <w:szCs w:val="24"/>
          <w:lang w:val="es-ES"/>
        </w:rPr>
      </w:pPr>
      <w:r w:rsidRPr="005E3668">
        <w:rPr>
          <w:rFonts w:cstheme="minorHAnsi"/>
          <w:sz w:val="24"/>
          <w:szCs w:val="24"/>
          <w:lang w:val="es-ES"/>
        </w:rPr>
        <w:t xml:space="preserve">Peso justado para obesidad: paciente IMC &gt; 30 </w:t>
      </w:r>
    </w:p>
    <w:p w14:paraId="149266CC" w14:textId="77777777" w:rsidR="00B53690" w:rsidRPr="005E3668" w:rsidRDefault="00B53690" w:rsidP="00B53690">
      <w:pPr>
        <w:rPr>
          <w:rFonts w:cstheme="minorHAnsi"/>
          <w:sz w:val="24"/>
          <w:szCs w:val="24"/>
          <w:lang w:val="es-ES"/>
        </w:rPr>
      </w:pPr>
      <w:r w:rsidRPr="005E3668">
        <w:rPr>
          <w:rFonts w:cstheme="minorHAnsi"/>
          <w:sz w:val="24"/>
          <w:szCs w:val="24"/>
          <w:lang w:val="es-ES"/>
        </w:rPr>
        <w:t>Peso seco: paciente con edemas.</w:t>
      </w:r>
    </w:p>
    <w:p w14:paraId="4F7E559C" w14:textId="77777777" w:rsidR="00B53690" w:rsidRPr="00151CC1" w:rsidRDefault="00B53690" w:rsidP="00B53690">
      <w:pPr>
        <w:pStyle w:val="Prrafodelista"/>
        <w:numPr>
          <w:ilvl w:val="3"/>
          <w:numId w:val="22"/>
        </w:numPr>
        <w:rPr>
          <w:rFonts w:cstheme="minorHAnsi"/>
          <w:b/>
          <w:sz w:val="24"/>
          <w:szCs w:val="24"/>
          <w:lang w:val="es-ES"/>
        </w:rPr>
      </w:pPr>
      <w:bookmarkStart w:id="19" w:name="_bookmark19"/>
      <w:bookmarkEnd w:id="19"/>
      <w:r w:rsidRPr="00151CC1">
        <w:rPr>
          <w:rFonts w:cstheme="minorHAnsi"/>
          <w:b/>
          <w:sz w:val="24"/>
          <w:szCs w:val="24"/>
          <w:lang w:val="es-ES"/>
        </w:rPr>
        <w:t>Cálculo del requerimiento calórico Formulas simplificadas:</w:t>
      </w:r>
    </w:p>
    <w:p w14:paraId="3CA70FAC" w14:textId="77777777" w:rsidR="00B53690" w:rsidRPr="005E3668" w:rsidRDefault="00B53690" w:rsidP="00B53690">
      <w:pPr>
        <w:rPr>
          <w:rFonts w:cstheme="minorHAnsi"/>
          <w:sz w:val="24"/>
          <w:szCs w:val="24"/>
          <w:lang w:val="es-ES"/>
        </w:rPr>
      </w:pPr>
      <w:r w:rsidRPr="005E3668">
        <w:rPr>
          <w:rFonts w:cstheme="minorHAnsi"/>
          <w:sz w:val="24"/>
          <w:szCs w:val="24"/>
          <w:lang w:val="es-ES"/>
        </w:rPr>
        <w:t xml:space="preserve">Aporte de Energía: 25-30 kcal/kg (se </w:t>
      </w:r>
      <w:r w:rsidRPr="00151CC1">
        <w:rPr>
          <w:rFonts w:cstheme="minorHAnsi"/>
          <w:sz w:val="24"/>
          <w:szCs w:val="24"/>
          <w:lang w:val="es-ES"/>
        </w:rPr>
        <w:t>administrarán</w:t>
      </w:r>
      <w:r w:rsidRPr="005E3668">
        <w:rPr>
          <w:rFonts w:cstheme="minorHAnsi"/>
          <w:sz w:val="24"/>
          <w:szCs w:val="24"/>
          <w:lang w:val="es-ES"/>
        </w:rPr>
        <w:t xml:space="preserve"> progresivamente en el transcurso de 2-3 días)</w:t>
      </w:r>
      <w:r w:rsidRPr="00151CC1">
        <w:rPr>
          <w:rFonts w:cstheme="minorHAnsi"/>
          <w:sz w:val="24"/>
          <w:szCs w:val="24"/>
          <w:lang w:val="es-ES"/>
        </w:rPr>
        <w:t xml:space="preserve"> p</w:t>
      </w:r>
      <w:r w:rsidRPr="005E3668">
        <w:rPr>
          <w:rFonts w:cstheme="minorHAnsi"/>
          <w:sz w:val="24"/>
          <w:szCs w:val="24"/>
          <w:lang w:val="es-ES"/>
        </w:rPr>
        <w:t>ara pacientes con IMC ≥ 30:</w:t>
      </w:r>
    </w:p>
    <w:p w14:paraId="701116B1" w14:textId="77777777" w:rsidR="00B53690" w:rsidRPr="00151CC1" w:rsidRDefault="00B53690" w:rsidP="00B53690">
      <w:pPr>
        <w:rPr>
          <w:rFonts w:cstheme="minorHAnsi"/>
          <w:sz w:val="24"/>
          <w:szCs w:val="24"/>
          <w:lang w:val="es-ES"/>
        </w:rPr>
      </w:pPr>
      <w:r w:rsidRPr="00151CC1">
        <w:rPr>
          <w:rFonts w:cstheme="minorHAnsi"/>
          <w:sz w:val="24"/>
          <w:szCs w:val="24"/>
          <w:lang w:val="es-ES"/>
        </w:rPr>
        <w:t>15 – 20 kcal/kg de peso actual Para UCI:</w:t>
      </w:r>
    </w:p>
    <w:p w14:paraId="5AA08301" w14:textId="77777777" w:rsidR="00B53690" w:rsidRPr="005E3668" w:rsidRDefault="00B53690" w:rsidP="00B53690">
      <w:pPr>
        <w:rPr>
          <w:rFonts w:cstheme="minorHAnsi"/>
          <w:sz w:val="24"/>
          <w:szCs w:val="24"/>
          <w:lang w:val="es-ES"/>
        </w:rPr>
      </w:pPr>
      <w:proofErr w:type="spellStart"/>
      <w:r w:rsidRPr="005E3668">
        <w:rPr>
          <w:rFonts w:cstheme="minorHAnsi"/>
          <w:sz w:val="24"/>
          <w:szCs w:val="24"/>
          <w:lang w:val="es-ES"/>
        </w:rPr>
        <w:t>Mifflin</w:t>
      </w:r>
      <w:proofErr w:type="spellEnd"/>
      <w:r w:rsidRPr="005E3668">
        <w:rPr>
          <w:rFonts w:cstheme="minorHAnsi"/>
          <w:sz w:val="24"/>
          <w:szCs w:val="24"/>
          <w:lang w:val="es-ES"/>
        </w:rPr>
        <w:t xml:space="preserve"> St </w:t>
      </w:r>
      <w:proofErr w:type="spellStart"/>
      <w:r w:rsidRPr="005E3668">
        <w:rPr>
          <w:rFonts w:cstheme="minorHAnsi"/>
          <w:sz w:val="24"/>
          <w:szCs w:val="24"/>
          <w:lang w:val="es-ES"/>
        </w:rPr>
        <w:t>Jeor</w:t>
      </w:r>
      <w:proofErr w:type="spellEnd"/>
      <w:r w:rsidRPr="005E3668">
        <w:rPr>
          <w:rFonts w:cstheme="minorHAnsi"/>
          <w:sz w:val="24"/>
          <w:szCs w:val="24"/>
          <w:lang w:val="es-ES"/>
        </w:rPr>
        <w:t>: Hombre :10 x Peso + 6,25 Altura- 5 edad+ 5</w:t>
      </w:r>
    </w:p>
    <w:p w14:paraId="5ACE9D32" w14:textId="77777777" w:rsidR="00B53690" w:rsidRPr="005E3668" w:rsidRDefault="00B53690" w:rsidP="00B53690">
      <w:pPr>
        <w:rPr>
          <w:rFonts w:cstheme="minorHAnsi"/>
          <w:sz w:val="24"/>
          <w:szCs w:val="24"/>
          <w:lang w:val="es-ES"/>
        </w:rPr>
      </w:pPr>
      <w:r w:rsidRPr="005E3668">
        <w:rPr>
          <w:rFonts w:cstheme="minorHAnsi"/>
          <w:sz w:val="24"/>
          <w:szCs w:val="24"/>
          <w:lang w:val="es-ES"/>
        </w:rPr>
        <w:t>Mujer: 10 x Peso + 6,25 Altura- 5 edad – 161 Para paciente critico sin ventilación mecánica:</w:t>
      </w:r>
    </w:p>
    <w:p w14:paraId="43716D37" w14:textId="77777777" w:rsidR="00B53690" w:rsidRPr="005E3668" w:rsidRDefault="00B53690" w:rsidP="00B53690">
      <w:pPr>
        <w:rPr>
          <w:rFonts w:cstheme="minorHAnsi"/>
          <w:sz w:val="24"/>
          <w:szCs w:val="24"/>
          <w:lang w:val="es-ES"/>
        </w:rPr>
      </w:pPr>
      <w:r w:rsidRPr="005E3668">
        <w:rPr>
          <w:rFonts w:cstheme="minorHAnsi"/>
          <w:sz w:val="24"/>
          <w:szCs w:val="24"/>
          <w:lang w:val="es-ES"/>
        </w:rPr>
        <w:t xml:space="preserve">Penn </w:t>
      </w:r>
      <w:proofErr w:type="spellStart"/>
      <w:r w:rsidRPr="005E3668">
        <w:rPr>
          <w:rFonts w:cstheme="minorHAnsi"/>
          <w:sz w:val="24"/>
          <w:szCs w:val="24"/>
          <w:lang w:val="es-ES"/>
        </w:rPr>
        <w:t>State</w:t>
      </w:r>
      <w:proofErr w:type="spellEnd"/>
      <w:r w:rsidRPr="005E3668">
        <w:rPr>
          <w:rFonts w:cstheme="minorHAnsi"/>
          <w:sz w:val="24"/>
          <w:szCs w:val="24"/>
          <w:lang w:val="es-ES"/>
        </w:rPr>
        <w:t>: 0,96 X</w:t>
      </w:r>
      <w:r w:rsidRPr="00151CC1">
        <w:rPr>
          <w:rFonts w:cstheme="minorHAnsi"/>
          <w:sz w:val="24"/>
          <w:szCs w:val="24"/>
          <w:lang w:val="es-ES"/>
        </w:rPr>
        <w:t xml:space="preserve"> </w:t>
      </w:r>
      <w:r w:rsidRPr="005E3668">
        <w:rPr>
          <w:rFonts w:cstheme="minorHAnsi"/>
          <w:sz w:val="24"/>
          <w:szCs w:val="24"/>
          <w:lang w:val="es-ES"/>
        </w:rPr>
        <w:t xml:space="preserve">resultado de </w:t>
      </w:r>
      <w:proofErr w:type="spellStart"/>
      <w:r w:rsidRPr="005E3668">
        <w:rPr>
          <w:rFonts w:cstheme="minorHAnsi"/>
          <w:sz w:val="24"/>
          <w:szCs w:val="24"/>
          <w:lang w:val="es-ES"/>
        </w:rPr>
        <w:t>Mifflin</w:t>
      </w:r>
      <w:proofErr w:type="spellEnd"/>
      <w:r w:rsidRPr="005E3668">
        <w:rPr>
          <w:rFonts w:cstheme="minorHAnsi"/>
          <w:sz w:val="24"/>
          <w:szCs w:val="24"/>
          <w:lang w:val="es-ES"/>
        </w:rPr>
        <w:t xml:space="preserve"> </w:t>
      </w:r>
      <w:proofErr w:type="spellStart"/>
      <w:r w:rsidRPr="005E3668">
        <w:rPr>
          <w:rFonts w:cstheme="minorHAnsi"/>
          <w:sz w:val="24"/>
          <w:szCs w:val="24"/>
          <w:lang w:val="es-ES"/>
        </w:rPr>
        <w:t>St</w:t>
      </w:r>
      <w:proofErr w:type="spellEnd"/>
      <w:r w:rsidRPr="005E3668">
        <w:rPr>
          <w:rFonts w:cstheme="minorHAnsi"/>
          <w:sz w:val="24"/>
          <w:szCs w:val="24"/>
          <w:lang w:val="es-ES"/>
        </w:rPr>
        <w:t xml:space="preserve"> </w:t>
      </w:r>
      <w:proofErr w:type="spellStart"/>
      <w:r w:rsidRPr="005E3668">
        <w:rPr>
          <w:rFonts w:cstheme="minorHAnsi"/>
          <w:sz w:val="24"/>
          <w:szCs w:val="24"/>
          <w:lang w:val="es-ES"/>
        </w:rPr>
        <w:t>Jeor</w:t>
      </w:r>
      <w:proofErr w:type="spellEnd"/>
      <w:r w:rsidRPr="005E3668">
        <w:rPr>
          <w:rFonts w:cstheme="minorHAnsi"/>
          <w:sz w:val="24"/>
          <w:szCs w:val="24"/>
          <w:lang w:val="es-ES"/>
        </w:rPr>
        <w:t xml:space="preserve"> + 167 x temperatura + 31 x ventilación minuto – 6212.</w:t>
      </w:r>
    </w:p>
    <w:p w14:paraId="7177BFF4" w14:textId="77777777" w:rsidR="00B53690" w:rsidRPr="005E3668" w:rsidRDefault="00B53690" w:rsidP="00B53690">
      <w:pPr>
        <w:rPr>
          <w:rFonts w:cstheme="minorHAnsi"/>
          <w:sz w:val="24"/>
          <w:szCs w:val="24"/>
          <w:lang w:val="es-ES"/>
        </w:rPr>
      </w:pPr>
      <w:r w:rsidRPr="00151CC1">
        <w:rPr>
          <w:rFonts w:cstheme="minorHAnsi"/>
          <w:sz w:val="24"/>
          <w:szCs w:val="24"/>
          <w:lang w:val="es-ES"/>
        </w:rPr>
        <w:t xml:space="preserve">En pacientes críticamente enfermos después de la reanimación volumétrica agresiva o en presencia de edema o anasarca, se debe usar el </w:t>
      </w:r>
      <w:r w:rsidRPr="00151CC1">
        <w:rPr>
          <w:rFonts w:cstheme="minorHAnsi"/>
          <w:b/>
          <w:sz w:val="24"/>
          <w:szCs w:val="24"/>
          <w:lang w:val="es-ES"/>
        </w:rPr>
        <w:t xml:space="preserve">peso corporal seco o habitual </w:t>
      </w:r>
      <w:r w:rsidRPr="00151CC1">
        <w:rPr>
          <w:rFonts w:cstheme="minorHAnsi"/>
          <w:sz w:val="24"/>
          <w:szCs w:val="24"/>
          <w:lang w:val="es-ES"/>
        </w:rPr>
        <w:t xml:space="preserve">en estas ecuaciones. La energía adicional proporcionada por los fluidos que contienen dextrosa y los medicamentos basados en lípidos como el </w:t>
      </w:r>
      <w:proofErr w:type="spellStart"/>
      <w:r w:rsidRPr="00151CC1">
        <w:rPr>
          <w:rFonts w:cstheme="minorHAnsi"/>
          <w:sz w:val="24"/>
          <w:szCs w:val="24"/>
          <w:lang w:val="es-ES"/>
        </w:rPr>
        <w:t>propofol</w:t>
      </w:r>
      <w:proofErr w:type="spellEnd"/>
      <w:r w:rsidRPr="00151CC1">
        <w:rPr>
          <w:rFonts w:cstheme="minorHAnsi"/>
          <w:sz w:val="24"/>
          <w:szCs w:val="24"/>
          <w:lang w:val="es-ES"/>
        </w:rPr>
        <w:t xml:space="preserve"> (1 </w:t>
      </w:r>
      <w:proofErr w:type="spellStart"/>
      <w:r w:rsidRPr="00151CC1">
        <w:rPr>
          <w:rFonts w:cstheme="minorHAnsi"/>
          <w:sz w:val="24"/>
          <w:szCs w:val="24"/>
          <w:lang w:val="es-ES"/>
        </w:rPr>
        <w:t>cc</w:t>
      </w:r>
      <w:proofErr w:type="spellEnd"/>
      <w:r w:rsidRPr="00151CC1">
        <w:rPr>
          <w:rFonts w:cstheme="minorHAnsi"/>
          <w:sz w:val="24"/>
          <w:szCs w:val="24"/>
          <w:lang w:val="es-ES"/>
        </w:rPr>
        <w:t xml:space="preserve"> de </w:t>
      </w:r>
      <w:proofErr w:type="spellStart"/>
      <w:r w:rsidRPr="00151CC1">
        <w:rPr>
          <w:rFonts w:cstheme="minorHAnsi"/>
          <w:sz w:val="24"/>
          <w:szCs w:val="24"/>
          <w:lang w:val="es-ES"/>
        </w:rPr>
        <w:t>propofol</w:t>
      </w:r>
      <w:proofErr w:type="spellEnd"/>
      <w:r w:rsidRPr="00151CC1">
        <w:rPr>
          <w:rFonts w:cstheme="minorHAnsi"/>
          <w:sz w:val="24"/>
          <w:szCs w:val="24"/>
          <w:lang w:val="es-ES"/>
        </w:rPr>
        <w:t xml:space="preserve"> aporta 0.1 gr de lípidos) deben tenerse en cuenta al derivar los regímenes de terapia nutricional para alcanzar los objetivos de energía. </w:t>
      </w:r>
    </w:p>
    <w:p w14:paraId="1A0BDFD7" w14:textId="77777777" w:rsidR="00B53690" w:rsidRPr="00151CC1" w:rsidRDefault="00B53690" w:rsidP="00B53690">
      <w:pPr>
        <w:pStyle w:val="Prrafodelista"/>
        <w:numPr>
          <w:ilvl w:val="3"/>
          <w:numId w:val="22"/>
        </w:numPr>
        <w:rPr>
          <w:rFonts w:cstheme="minorHAnsi"/>
          <w:b/>
          <w:bCs/>
          <w:sz w:val="24"/>
          <w:szCs w:val="24"/>
          <w:lang w:val="es-ES"/>
        </w:rPr>
      </w:pPr>
      <w:r w:rsidRPr="00151CC1">
        <w:rPr>
          <w:rFonts w:cstheme="minorHAnsi"/>
          <w:b/>
          <w:bCs/>
          <w:sz w:val="24"/>
          <w:szCs w:val="24"/>
          <w:lang w:val="es-ES"/>
        </w:rPr>
        <w:t>Cálculo del requerimiento de proteínas</w:t>
      </w:r>
    </w:p>
    <w:p w14:paraId="5496F9AB" w14:textId="77777777" w:rsidR="00B53690" w:rsidRPr="00604218" w:rsidRDefault="00B53690" w:rsidP="00B53690">
      <w:pPr>
        <w:rPr>
          <w:rFonts w:cstheme="minorHAnsi"/>
          <w:sz w:val="24"/>
          <w:szCs w:val="24"/>
          <w:lang w:val="es-ES"/>
        </w:rPr>
      </w:pPr>
      <w:r w:rsidRPr="00604218">
        <w:rPr>
          <w:rFonts w:cstheme="minorHAnsi"/>
          <w:sz w:val="24"/>
          <w:szCs w:val="24"/>
          <w:lang w:val="es-ES"/>
        </w:rPr>
        <w:lastRenderedPageBreak/>
        <w:t>Se sugiere una evaluación día a día del suministro de proteínas. Se debe asegurar un régimen híper proteica. Provisión abundante de proteína en forma de aminoácidos exógenos en cantidad de:</w:t>
      </w:r>
    </w:p>
    <w:p w14:paraId="3EF508A9" w14:textId="77777777" w:rsidR="00B53690" w:rsidRPr="00604218" w:rsidRDefault="00B53690" w:rsidP="00B53690">
      <w:pPr>
        <w:rPr>
          <w:rFonts w:cstheme="minorHAnsi"/>
          <w:sz w:val="24"/>
          <w:szCs w:val="24"/>
          <w:lang w:val="es-ES"/>
        </w:rPr>
      </w:pPr>
      <w:r w:rsidRPr="00604218">
        <w:rPr>
          <w:rFonts w:cstheme="minorHAnsi"/>
          <w:sz w:val="24"/>
          <w:szCs w:val="24"/>
          <w:lang w:val="es-ES"/>
        </w:rPr>
        <w:t>Paciente critico IMC&lt; 30:</w:t>
      </w:r>
      <w:r w:rsidRPr="00604218">
        <w:rPr>
          <w:rFonts w:cstheme="minorHAnsi"/>
          <w:sz w:val="24"/>
          <w:szCs w:val="24"/>
          <w:lang w:val="es-ES"/>
        </w:rPr>
        <w:tab/>
        <w:t>1,2- 2      gr/kg/día</w:t>
      </w:r>
    </w:p>
    <w:p w14:paraId="595A18AE" w14:textId="77777777" w:rsidR="00B53690" w:rsidRPr="00604218" w:rsidRDefault="00B53690" w:rsidP="00B53690">
      <w:pPr>
        <w:rPr>
          <w:rFonts w:cstheme="minorHAnsi"/>
          <w:sz w:val="24"/>
          <w:szCs w:val="24"/>
          <w:lang w:val="es-ES"/>
        </w:rPr>
      </w:pPr>
      <w:r w:rsidRPr="00604218">
        <w:rPr>
          <w:rFonts w:cstheme="minorHAnsi"/>
          <w:sz w:val="24"/>
          <w:szCs w:val="24"/>
          <w:lang w:val="es-ES"/>
        </w:rPr>
        <w:t xml:space="preserve">politraumatismo, quemaduras, </w:t>
      </w:r>
      <w:r w:rsidRPr="00151CC1">
        <w:rPr>
          <w:rFonts w:cstheme="minorHAnsi"/>
          <w:sz w:val="24"/>
          <w:szCs w:val="24"/>
          <w:lang w:val="es-ES"/>
        </w:rPr>
        <w:t>hemodiálisis</w:t>
      </w:r>
      <w:r w:rsidRPr="00604218">
        <w:rPr>
          <w:rFonts w:cstheme="minorHAnsi"/>
          <w:sz w:val="24"/>
          <w:szCs w:val="24"/>
          <w:lang w:val="es-ES"/>
        </w:rPr>
        <w:t>: 1,5 -2,5 gr/kg/día</w:t>
      </w:r>
    </w:p>
    <w:p w14:paraId="7071AA84" w14:textId="77777777" w:rsidR="00B53690" w:rsidRPr="00604218" w:rsidRDefault="00B53690" w:rsidP="00B53690">
      <w:pPr>
        <w:rPr>
          <w:rFonts w:cstheme="minorHAnsi"/>
          <w:sz w:val="24"/>
          <w:szCs w:val="24"/>
          <w:lang w:val="es-ES"/>
        </w:rPr>
      </w:pPr>
      <w:r w:rsidRPr="00604218">
        <w:rPr>
          <w:rFonts w:cstheme="minorHAnsi"/>
          <w:sz w:val="24"/>
          <w:szCs w:val="24"/>
          <w:lang w:val="es-ES"/>
        </w:rPr>
        <w:t>Obesidad I- II :(IMC 30-40):</w:t>
      </w:r>
      <w:r w:rsidRPr="00604218">
        <w:rPr>
          <w:rFonts w:cstheme="minorHAnsi"/>
          <w:sz w:val="24"/>
          <w:szCs w:val="24"/>
          <w:lang w:val="es-ES"/>
        </w:rPr>
        <w:tab/>
        <w:t>2- 2,5</w:t>
      </w:r>
      <w:r w:rsidRPr="00604218">
        <w:rPr>
          <w:rFonts w:cstheme="minorHAnsi"/>
          <w:sz w:val="24"/>
          <w:szCs w:val="24"/>
          <w:lang w:val="es-ES"/>
        </w:rPr>
        <w:tab/>
        <w:t xml:space="preserve">g/k/día Obesidad </w:t>
      </w:r>
      <w:r w:rsidRPr="00151CC1">
        <w:rPr>
          <w:rFonts w:cstheme="minorHAnsi"/>
          <w:sz w:val="24"/>
          <w:szCs w:val="24"/>
          <w:lang w:val="es-ES"/>
        </w:rPr>
        <w:t>Mórbida</w:t>
      </w:r>
      <w:r w:rsidRPr="00604218">
        <w:rPr>
          <w:rFonts w:cstheme="minorHAnsi"/>
          <w:sz w:val="24"/>
          <w:szCs w:val="24"/>
          <w:lang w:val="es-ES"/>
        </w:rPr>
        <w:t xml:space="preserve"> &gt;: 2,5</w:t>
      </w:r>
    </w:p>
    <w:p w14:paraId="53A78BF4" w14:textId="77777777" w:rsidR="00B53690" w:rsidRPr="00604218" w:rsidRDefault="00B53690" w:rsidP="00B53690">
      <w:pPr>
        <w:rPr>
          <w:rFonts w:cstheme="minorHAnsi"/>
          <w:sz w:val="24"/>
          <w:szCs w:val="24"/>
          <w:lang w:val="es-ES"/>
        </w:rPr>
      </w:pPr>
      <w:r w:rsidRPr="00604218">
        <w:rPr>
          <w:rFonts w:cstheme="minorHAnsi"/>
          <w:sz w:val="24"/>
          <w:szCs w:val="24"/>
          <w:lang w:val="es-ES"/>
        </w:rPr>
        <w:t>IMC&lt; 30 usar Peso actual IMC &gt;o = 30: Usar Peso Ideal</w:t>
      </w:r>
    </w:p>
    <w:p w14:paraId="5DB0EF2C" w14:textId="77777777" w:rsidR="00B53690" w:rsidRPr="00604218" w:rsidRDefault="00B53690" w:rsidP="00B53690">
      <w:pPr>
        <w:rPr>
          <w:rFonts w:cstheme="minorHAnsi"/>
          <w:sz w:val="24"/>
          <w:szCs w:val="24"/>
          <w:lang w:val="es-ES"/>
        </w:rPr>
      </w:pPr>
      <w:r w:rsidRPr="00604218">
        <w:rPr>
          <w:rFonts w:cstheme="minorHAnsi"/>
          <w:sz w:val="24"/>
          <w:szCs w:val="24"/>
          <w:lang w:val="es-ES"/>
        </w:rPr>
        <w:t xml:space="preserve">Hay que tener en cuenta que en nuestro organismo no existen reservas de proteínas y todas ellas tienen una misión estructural o funcional que se ve alterada en caso de pérdidas por lo tanto las necesidades de proteínas son proporcionalmente </w:t>
      </w:r>
      <w:r w:rsidRPr="00151CC1">
        <w:rPr>
          <w:rFonts w:cstheme="minorHAnsi"/>
          <w:sz w:val="24"/>
          <w:szCs w:val="24"/>
          <w:lang w:val="es-ES"/>
        </w:rPr>
        <w:t>mayores</w:t>
      </w:r>
      <w:r w:rsidRPr="00604218">
        <w:rPr>
          <w:rFonts w:cstheme="minorHAnsi"/>
          <w:sz w:val="24"/>
          <w:szCs w:val="24"/>
          <w:lang w:val="es-ES"/>
        </w:rPr>
        <w:t xml:space="preserve"> a las necesidades de energía.</w:t>
      </w:r>
    </w:p>
    <w:p w14:paraId="67D45B86" w14:textId="77777777" w:rsidR="00B53690" w:rsidRPr="00604218" w:rsidRDefault="00B53690" w:rsidP="00B53690">
      <w:pPr>
        <w:rPr>
          <w:rFonts w:cstheme="minorHAnsi"/>
          <w:sz w:val="24"/>
          <w:szCs w:val="24"/>
          <w:lang w:val="es-ES"/>
        </w:rPr>
      </w:pPr>
      <w:r w:rsidRPr="00604218">
        <w:rPr>
          <w:rFonts w:cstheme="minorHAnsi"/>
          <w:sz w:val="24"/>
          <w:szCs w:val="24"/>
          <w:lang w:val="es-ES"/>
        </w:rPr>
        <w:t xml:space="preserve">Cuando se destruyen grandes cantidades de proteínas, la liberación de sus aminoácidos producirá una sobrecarga de amonio, </w:t>
      </w:r>
      <w:r w:rsidRPr="00151CC1">
        <w:rPr>
          <w:rFonts w:cstheme="minorHAnsi"/>
          <w:sz w:val="24"/>
          <w:szCs w:val="24"/>
          <w:lang w:val="es-ES"/>
        </w:rPr>
        <w:t>que,</w:t>
      </w:r>
      <w:r w:rsidRPr="00604218">
        <w:rPr>
          <w:rFonts w:cstheme="minorHAnsi"/>
          <w:sz w:val="24"/>
          <w:szCs w:val="24"/>
          <w:lang w:val="es-ES"/>
        </w:rPr>
        <w:t xml:space="preserve"> en último término, si la función renal no está alterada, se manifestará por aumento de la pérdida urinaria de urea. La medición del nitrógeno ureico urinario durante 24 horas, es un buen índice de la magnitud del catabolismo proteico, y de la respuesta metabólica al estrés, que puede ser, así, clasificado en 4 grados:</w:t>
      </w:r>
    </w:p>
    <w:p w14:paraId="58C81D23" w14:textId="77777777" w:rsidR="00B53690" w:rsidRPr="00604218" w:rsidRDefault="00B53690" w:rsidP="00B53690">
      <w:pPr>
        <w:rPr>
          <w:rFonts w:cstheme="minorHAnsi"/>
          <w:sz w:val="24"/>
          <w:szCs w:val="24"/>
          <w:lang w:val="es-ES"/>
        </w:rPr>
      </w:pPr>
      <w:r w:rsidRPr="00604218">
        <w:rPr>
          <w:rFonts w:cstheme="minorHAnsi"/>
          <w:sz w:val="24"/>
          <w:szCs w:val="24"/>
          <w:lang w:val="es-ES"/>
        </w:rPr>
        <w:t>Normal</w:t>
      </w:r>
      <w:r w:rsidRPr="00604218">
        <w:rPr>
          <w:rFonts w:cstheme="minorHAnsi"/>
          <w:b/>
          <w:sz w:val="24"/>
          <w:szCs w:val="24"/>
          <w:lang w:val="es-ES"/>
        </w:rPr>
        <w:t xml:space="preserve">: </w:t>
      </w:r>
      <w:r w:rsidRPr="00604218">
        <w:rPr>
          <w:rFonts w:cstheme="minorHAnsi"/>
          <w:sz w:val="24"/>
          <w:szCs w:val="24"/>
          <w:lang w:val="es-ES"/>
        </w:rPr>
        <w:t>&lt; de 5 gramos. Leve:</w:t>
      </w:r>
      <w:r w:rsidRPr="00604218">
        <w:rPr>
          <w:rFonts w:cstheme="minorHAnsi"/>
          <w:sz w:val="24"/>
          <w:szCs w:val="24"/>
          <w:lang w:val="es-ES"/>
        </w:rPr>
        <w:tab/>
        <w:t>5 a 10 gramos.</w:t>
      </w:r>
    </w:p>
    <w:p w14:paraId="1012B26A" w14:textId="77777777" w:rsidR="00B53690" w:rsidRPr="00604218" w:rsidRDefault="00B53690" w:rsidP="00B53690">
      <w:pPr>
        <w:rPr>
          <w:rFonts w:cstheme="minorHAnsi"/>
          <w:sz w:val="24"/>
          <w:szCs w:val="24"/>
          <w:lang w:val="es-ES"/>
        </w:rPr>
      </w:pPr>
      <w:r w:rsidRPr="00604218">
        <w:rPr>
          <w:rFonts w:cstheme="minorHAnsi"/>
          <w:sz w:val="24"/>
          <w:szCs w:val="24"/>
          <w:lang w:val="es-ES"/>
        </w:rPr>
        <w:t>Moderado: 10 a 15 gramos. Severo:       &gt; de 15 gramos.</w:t>
      </w:r>
    </w:p>
    <w:p w14:paraId="38535929" w14:textId="77777777" w:rsidR="00B53690" w:rsidRPr="00604218" w:rsidRDefault="00B53690" w:rsidP="00B53690">
      <w:pPr>
        <w:rPr>
          <w:rFonts w:cstheme="minorHAnsi"/>
          <w:sz w:val="24"/>
          <w:szCs w:val="24"/>
          <w:lang w:val="es-ES"/>
        </w:rPr>
      </w:pPr>
      <w:r w:rsidRPr="00604218">
        <w:rPr>
          <w:rFonts w:cstheme="minorHAnsi"/>
          <w:sz w:val="24"/>
          <w:szCs w:val="24"/>
          <w:lang w:val="es-ES"/>
        </w:rPr>
        <w:t>Para garantizar un adecuado efecto buffer de la proteína, se recomienda que el porcentaje final de esta sea mayor o igual a 1%; si este parámetro no se cumple, se deben disminuir líquidos o aumentar aporte de proteína.</w:t>
      </w:r>
    </w:p>
    <w:p w14:paraId="70904CC3" w14:textId="77777777" w:rsidR="00B53690" w:rsidRPr="00604218" w:rsidRDefault="00B53690" w:rsidP="00B53690">
      <w:pPr>
        <w:rPr>
          <w:rFonts w:cstheme="minorHAnsi"/>
          <w:sz w:val="24"/>
          <w:szCs w:val="24"/>
          <w:lang w:val="es-ES"/>
        </w:rPr>
      </w:pPr>
      <w:r w:rsidRPr="00604218">
        <w:rPr>
          <w:rFonts w:cstheme="minorHAnsi"/>
          <w:sz w:val="24"/>
          <w:szCs w:val="24"/>
          <w:lang w:val="es-ES"/>
        </w:rPr>
        <w:t>Se recomienda el uso de módulos de proteínas para enriquecer la formula estándar (E).</w:t>
      </w:r>
    </w:p>
    <w:p w14:paraId="6ADDD0FE" w14:textId="77777777" w:rsidR="00B53690" w:rsidRPr="00151CC1" w:rsidRDefault="00B53690" w:rsidP="00B53690">
      <w:pPr>
        <w:pStyle w:val="TableParagraph"/>
        <w:ind w:left="86"/>
        <w:jc w:val="both"/>
        <w:rPr>
          <w:rFonts w:asciiTheme="minorHAnsi" w:hAnsiTheme="minorHAnsi" w:cstheme="minorHAnsi"/>
          <w:sz w:val="24"/>
          <w:szCs w:val="24"/>
        </w:rPr>
      </w:pPr>
      <w:r w:rsidRPr="00604218">
        <w:rPr>
          <w:rFonts w:asciiTheme="minorHAnsi" w:hAnsiTheme="minorHAnsi" w:cstheme="minorHAnsi"/>
          <w:sz w:val="24"/>
          <w:szCs w:val="24"/>
        </w:rPr>
        <w:t>En pacientes con nutrición enteral subóptima debido a interrupciones frecuentes pueden añadirse módulos proteicos con monitoreo continuo de la proteína</w:t>
      </w:r>
      <w:r w:rsidRPr="00151CC1">
        <w:rPr>
          <w:rFonts w:asciiTheme="minorHAnsi" w:hAnsiTheme="minorHAnsi" w:cstheme="minorHAnsi"/>
          <w:sz w:val="24"/>
          <w:szCs w:val="24"/>
        </w:rPr>
        <w:t xml:space="preserve"> administrada</w:t>
      </w:r>
      <w:r w:rsidRPr="00151CC1">
        <w:rPr>
          <w:rFonts w:asciiTheme="minorHAnsi" w:hAnsiTheme="minorHAnsi" w:cstheme="minorHAnsi"/>
          <w:spacing w:val="-5"/>
          <w:sz w:val="24"/>
          <w:szCs w:val="24"/>
        </w:rPr>
        <w:t xml:space="preserve"> </w:t>
      </w:r>
      <w:r w:rsidRPr="00151CC1">
        <w:rPr>
          <w:rFonts w:asciiTheme="minorHAnsi" w:hAnsiTheme="minorHAnsi" w:cstheme="minorHAnsi"/>
          <w:sz w:val="24"/>
          <w:szCs w:val="24"/>
        </w:rPr>
        <w:t>vs</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requerida.</w:t>
      </w:r>
    </w:p>
    <w:p w14:paraId="5AA79FBA" w14:textId="77777777" w:rsidR="00B53690" w:rsidRPr="00151CC1" w:rsidRDefault="00B53690" w:rsidP="00B53690">
      <w:pPr>
        <w:pStyle w:val="TableParagraph"/>
        <w:spacing w:before="1"/>
        <w:rPr>
          <w:rFonts w:asciiTheme="minorHAnsi" w:hAnsiTheme="minorHAnsi" w:cstheme="minorHAnsi"/>
          <w:sz w:val="24"/>
          <w:szCs w:val="24"/>
        </w:rPr>
      </w:pPr>
    </w:p>
    <w:p w14:paraId="6BA77B5C" w14:textId="77777777" w:rsidR="00B53690" w:rsidRPr="00151CC1" w:rsidRDefault="00B53690" w:rsidP="00B53690">
      <w:pPr>
        <w:pStyle w:val="TableParagraph"/>
        <w:numPr>
          <w:ilvl w:val="3"/>
          <w:numId w:val="22"/>
        </w:numPr>
        <w:tabs>
          <w:tab w:val="left" w:pos="688"/>
        </w:tabs>
        <w:rPr>
          <w:rFonts w:asciiTheme="minorHAnsi" w:hAnsiTheme="minorHAnsi" w:cstheme="minorHAnsi"/>
          <w:b/>
          <w:sz w:val="24"/>
          <w:szCs w:val="24"/>
        </w:rPr>
      </w:pPr>
      <w:bookmarkStart w:id="20" w:name="_bookmark21"/>
      <w:bookmarkEnd w:id="20"/>
      <w:r w:rsidRPr="00151CC1">
        <w:rPr>
          <w:rFonts w:asciiTheme="minorHAnsi" w:hAnsiTheme="minorHAnsi" w:cstheme="minorHAnsi"/>
          <w:b/>
          <w:sz w:val="24"/>
          <w:szCs w:val="24"/>
        </w:rPr>
        <w:t>Cálculo</w:t>
      </w:r>
      <w:r w:rsidRPr="00151CC1">
        <w:rPr>
          <w:rFonts w:asciiTheme="minorHAnsi" w:hAnsiTheme="minorHAnsi" w:cstheme="minorHAnsi"/>
          <w:b/>
          <w:spacing w:val="-2"/>
          <w:sz w:val="24"/>
          <w:szCs w:val="24"/>
        </w:rPr>
        <w:t xml:space="preserve"> </w:t>
      </w:r>
      <w:r w:rsidRPr="00151CC1">
        <w:rPr>
          <w:rFonts w:asciiTheme="minorHAnsi" w:hAnsiTheme="minorHAnsi" w:cstheme="minorHAnsi"/>
          <w:b/>
          <w:sz w:val="24"/>
          <w:szCs w:val="24"/>
        </w:rPr>
        <w:t>del</w:t>
      </w:r>
      <w:r w:rsidRPr="00151CC1">
        <w:rPr>
          <w:rFonts w:asciiTheme="minorHAnsi" w:hAnsiTheme="minorHAnsi" w:cstheme="minorHAnsi"/>
          <w:b/>
          <w:spacing w:val="-4"/>
          <w:sz w:val="24"/>
          <w:szCs w:val="24"/>
        </w:rPr>
        <w:t xml:space="preserve"> </w:t>
      </w:r>
      <w:r w:rsidRPr="00151CC1">
        <w:rPr>
          <w:rFonts w:asciiTheme="minorHAnsi" w:hAnsiTheme="minorHAnsi" w:cstheme="minorHAnsi"/>
          <w:b/>
          <w:sz w:val="24"/>
          <w:szCs w:val="24"/>
        </w:rPr>
        <w:t>requerimiento</w:t>
      </w:r>
      <w:r w:rsidRPr="00151CC1">
        <w:rPr>
          <w:rFonts w:asciiTheme="minorHAnsi" w:hAnsiTheme="minorHAnsi" w:cstheme="minorHAnsi"/>
          <w:b/>
          <w:spacing w:val="-2"/>
          <w:sz w:val="24"/>
          <w:szCs w:val="24"/>
        </w:rPr>
        <w:t xml:space="preserve"> </w:t>
      </w:r>
      <w:r w:rsidRPr="00151CC1">
        <w:rPr>
          <w:rFonts w:asciiTheme="minorHAnsi" w:hAnsiTheme="minorHAnsi" w:cstheme="minorHAnsi"/>
          <w:b/>
          <w:sz w:val="24"/>
          <w:szCs w:val="24"/>
        </w:rPr>
        <w:t>de</w:t>
      </w:r>
      <w:r w:rsidRPr="00151CC1">
        <w:rPr>
          <w:rFonts w:asciiTheme="minorHAnsi" w:hAnsiTheme="minorHAnsi" w:cstheme="minorHAnsi"/>
          <w:b/>
          <w:spacing w:val="-2"/>
          <w:sz w:val="24"/>
          <w:szCs w:val="24"/>
        </w:rPr>
        <w:t xml:space="preserve"> </w:t>
      </w:r>
      <w:r w:rsidRPr="00151CC1">
        <w:rPr>
          <w:rFonts w:asciiTheme="minorHAnsi" w:hAnsiTheme="minorHAnsi" w:cstheme="minorHAnsi"/>
          <w:b/>
          <w:sz w:val="24"/>
          <w:szCs w:val="24"/>
        </w:rPr>
        <w:t>Hidratos de</w:t>
      </w:r>
      <w:r w:rsidRPr="00151CC1">
        <w:rPr>
          <w:rFonts w:asciiTheme="minorHAnsi" w:hAnsiTheme="minorHAnsi" w:cstheme="minorHAnsi"/>
          <w:b/>
          <w:spacing w:val="-1"/>
          <w:sz w:val="24"/>
          <w:szCs w:val="24"/>
        </w:rPr>
        <w:t xml:space="preserve"> </w:t>
      </w:r>
      <w:r w:rsidRPr="00151CC1">
        <w:rPr>
          <w:rFonts w:asciiTheme="minorHAnsi" w:hAnsiTheme="minorHAnsi" w:cstheme="minorHAnsi"/>
          <w:b/>
          <w:sz w:val="24"/>
          <w:szCs w:val="24"/>
        </w:rPr>
        <w:t>Carbono.</w:t>
      </w:r>
    </w:p>
    <w:p w14:paraId="13345BA1" w14:textId="77777777" w:rsidR="00B53690" w:rsidRPr="00151CC1" w:rsidRDefault="00B53690" w:rsidP="00B53690">
      <w:pPr>
        <w:pStyle w:val="TableParagraph"/>
        <w:spacing w:before="4"/>
        <w:rPr>
          <w:rFonts w:asciiTheme="minorHAnsi" w:hAnsiTheme="minorHAnsi" w:cstheme="minorHAnsi"/>
          <w:sz w:val="24"/>
          <w:szCs w:val="24"/>
        </w:rPr>
      </w:pPr>
    </w:p>
    <w:p w14:paraId="5AABF5D8" w14:textId="77777777" w:rsidR="00B53690" w:rsidRPr="00151CC1" w:rsidRDefault="00B53690" w:rsidP="00B53690">
      <w:pPr>
        <w:pStyle w:val="TableParagraph"/>
        <w:ind w:left="86"/>
        <w:jc w:val="both"/>
        <w:rPr>
          <w:rFonts w:asciiTheme="minorHAnsi" w:hAnsiTheme="minorHAnsi" w:cstheme="minorHAnsi"/>
          <w:sz w:val="24"/>
          <w:szCs w:val="24"/>
        </w:rPr>
      </w:pPr>
      <w:r w:rsidRPr="00151CC1">
        <w:rPr>
          <w:rFonts w:asciiTheme="minorHAnsi" w:hAnsiTheme="minorHAnsi" w:cstheme="minorHAnsi"/>
          <w:sz w:val="24"/>
          <w:szCs w:val="24"/>
        </w:rPr>
        <w:t>Carbohidratos:</w:t>
      </w:r>
      <w:r w:rsidRPr="00151CC1">
        <w:rPr>
          <w:rFonts w:asciiTheme="minorHAnsi" w:hAnsiTheme="minorHAnsi" w:cstheme="minorHAnsi"/>
          <w:spacing w:val="-3"/>
          <w:sz w:val="24"/>
          <w:szCs w:val="24"/>
        </w:rPr>
        <w:t xml:space="preserve"> </w:t>
      </w:r>
      <w:r w:rsidRPr="00151CC1">
        <w:rPr>
          <w:rFonts w:asciiTheme="minorHAnsi" w:hAnsiTheme="minorHAnsi" w:cstheme="minorHAnsi"/>
          <w:sz w:val="24"/>
          <w:szCs w:val="24"/>
        </w:rPr>
        <w:t>5-7</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gr/Kg/día</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o</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flujos</w:t>
      </w:r>
      <w:r w:rsidRPr="00151CC1">
        <w:rPr>
          <w:rFonts w:asciiTheme="minorHAnsi" w:hAnsiTheme="minorHAnsi" w:cstheme="minorHAnsi"/>
          <w:spacing w:val="-3"/>
          <w:sz w:val="24"/>
          <w:szCs w:val="24"/>
        </w:rPr>
        <w:t xml:space="preserve"> </w:t>
      </w:r>
      <w:r w:rsidRPr="00151CC1">
        <w:rPr>
          <w:rFonts w:asciiTheme="minorHAnsi" w:hAnsiTheme="minorHAnsi" w:cstheme="minorHAnsi"/>
          <w:sz w:val="24"/>
          <w:szCs w:val="24"/>
        </w:rPr>
        <w:t>metabólicos</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de</w:t>
      </w:r>
      <w:r w:rsidRPr="00151CC1">
        <w:rPr>
          <w:rFonts w:asciiTheme="minorHAnsi" w:hAnsiTheme="minorHAnsi" w:cstheme="minorHAnsi"/>
          <w:spacing w:val="-3"/>
          <w:sz w:val="24"/>
          <w:szCs w:val="24"/>
        </w:rPr>
        <w:t xml:space="preserve"> </w:t>
      </w:r>
      <w:r w:rsidRPr="00151CC1">
        <w:rPr>
          <w:rFonts w:asciiTheme="minorHAnsi" w:hAnsiTheme="minorHAnsi" w:cstheme="minorHAnsi"/>
          <w:sz w:val="24"/>
          <w:szCs w:val="24"/>
        </w:rPr>
        <w:t>3-5</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mg/Kg/min.</w:t>
      </w:r>
    </w:p>
    <w:p w14:paraId="12034ED1" w14:textId="77777777" w:rsidR="00B53690" w:rsidRPr="00151CC1" w:rsidRDefault="00B53690" w:rsidP="00B53690">
      <w:pPr>
        <w:pStyle w:val="TableParagraph"/>
        <w:spacing w:before="41" w:line="276" w:lineRule="auto"/>
        <w:ind w:left="86" w:right="106"/>
        <w:jc w:val="both"/>
        <w:rPr>
          <w:rFonts w:asciiTheme="minorHAnsi" w:hAnsiTheme="minorHAnsi" w:cstheme="minorHAnsi"/>
          <w:sz w:val="24"/>
          <w:szCs w:val="24"/>
        </w:rPr>
      </w:pPr>
      <w:r w:rsidRPr="00151CC1">
        <w:rPr>
          <w:rFonts w:asciiTheme="minorHAnsi" w:hAnsiTheme="minorHAnsi" w:cstheme="minorHAnsi"/>
          <w:sz w:val="24"/>
          <w:szCs w:val="24"/>
        </w:rPr>
        <w:t>Los Hidratos de Carbono se utilizarán como fuente de energía; se debe asegurar</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un aporte adecuado, para evitar   la utilización de proteínas endógenas como</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fuente</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de</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energía.</w:t>
      </w:r>
    </w:p>
    <w:p w14:paraId="23F35842" w14:textId="77777777" w:rsidR="00B53690" w:rsidRPr="00151CC1" w:rsidRDefault="00B53690" w:rsidP="00B53690">
      <w:pPr>
        <w:pStyle w:val="TableParagraph"/>
        <w:spacing w:line="275" w:lineRule="exact"/>
        <w:ind w:left="86"/>
        <w:jc w:val="both"/>
        <w:rPr>
          <w:rFonts w:asciiTheme="minorHAnsi" w:hAnsiTheme="minorHAnsi" w:cstheme="minorHAnsi"/>
          <w:sz w:val="24"/>
          <w:szCs w:val="24"/>
        </w:rPr>
      </w:pPr>
      <w:r w:rsidRPr="00151CC1">
        <w:rPr>
          <w:rFonts w:asciiTheme="minorHAnsi" w:hAnsiTheme="minorHAnsi" w:cstheme="minorHAnsi"/>
          <w:sz w:val="24"/>
          <w:szCs w:val="24"/>
        </w:rPr>
        <w:lastRenderedPageBreak/>
        <w:t>Proveen</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3,4</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Kcal/</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c/c,</w:t>
      </w:r>
    </w:p>
    <w:p w14:paraId="498D9585" w14:textId="77777777" w:rsidR="00B53690" w:rsidRPr="00151CC1" w:rsidRDefault="00B53690" w:rsidP="00B53690">
      <w:pPr>
        <w:pStyle w:val="TableParagraph"/>
        <w:spacing w:before="43" w:line="276" w:lineRule="auto"/>
        <w:ind w:left="86"/>
        <w:rPr>
          <w:rFonts w:asciiTheme="minorHAnsi" w:hAnsiTheme="minorHAnsi" w:cstheme="minorHAnsi"/>
          <w:sz w:val="24"/>
          <w:szCs w:val="24"/>
        </w:rPr>
      </w:pPr>
      <w:r w:rsidRPr="00151CC1">
        <w:rPr>
          <w:rFonts w:asciiTheme="minorHAnsi" w:hAnsiTheme="minorHAnsi" w:cstheme="minorHAnsi"/>
          <w:sz w:val="24"/>
          <w:szCs w:val="24"/>
        </w:rPr>
        <w:t>Se</w:t>
      </w:r>
      <w:r w:rsidRPr="00151CC1">
        <w:rPr>
          <w:rFonts w:asciiTheme="minorHAnsi" w:hAnsiTheme="minorHAnsi" w:cstheme="minorHAnsi"/>
          <w:spacing w:val="23"/>
          <w:sz w:val="24"/>
          <w:szCs w:val="24"/>
        </w:rPr>
        <w:t xml:space="preserve"> </w:t>
      </w:r>
      <w:r w:rsidRPr="00151CC1">
        <w:rPr>
          <w:rFonts w:asciiTheme="minorHAnsi" w:hAnsiTheme="minorHAnsi" w:cstheme="minorHAnsi"/>
          <w:sz w:val="24"/>
          <w:szCs w:val="24"/>
        </w:rPr>
        <w:t>administrarán</w:t>
      </w:r>
      <w:r w:rsidRPr="00151CC1">
        <w:rPr>
          <w:rFonts w:asciiTheme="minorHAnsi" w:hAnsiTheme="minorHAnsi" w:cstheme="minorHAnsi"/>
          <w:spacing w:val="23"/>
          <w:sz w:val="24"/>
          <w:szCs w:val="24"/>
        </w:rPr>
        <w:t xml:space="preserve"> </w:t>
      </w:r>
      <w:r w:rsidRPr="00151CC1">
        <w:rPr>
          <w:rFonts w:asciiTheme="minorHAnsi" w:hAnsiTheme="minorHAnsi" w:cstheme="minorHAnsi"/>
          <w:sz w:val="24"/>
          <w:szCs w:val="24"/>
        </w:rPr>
        <w:t>un</w:t>
      </w:r>
      <w:r w:rsidRPr="00151CC1">
        <w:rPr>
          <w:rFonts w:asciiTheme="minorHAnsi" w:hAnsiTheme="minorHAnsi" w:cstheme="minorHAnsi"/>
          <w:spacing w:val="21"/>
          <w:sz w:val="24"/>
          <w:szCs w:val="24"/>
        </w:rPr>
        <w:t xml:space="preserve"> </w:t>
      </w:r>
      <w:r w:rsidRPr="00151CC1">
        <w:rPr>
          <w:rFonts w:asciiTheme="minorHAnsi" w:hAnsiTheme="minorHAnsi" w:cstheme="minorHAnsi"/>
          <w:sz w:val="24"/>
          <w:szCs w:val="24"/>
        </w:rPr>
        <w:t>mínimo</w:t>
      </w:r>
      <w:r w:rsidRPr="00151CC1">
        <w:rPr>
          <w:rFonts w:asciiTheme="minorHAnsi" w:hAnsiTheme="minorHAnsi" w:cstheme="minorHAnsi"/>
          <w:spacing w:val="20"/>
          <w:sz w:val="24"/>
          <w:szCs w:val="24"/>
        </w:rPr>
        <w:t xml:space="preserve"> </w:t>
      </w:r>
      <w:r w:rsidRPr="00151CC1">
        <w:rPr>
          <w:rFonts w:asciiTheme="minorHAnsi" w:hAnsiTheme="minorHAnsi" w:cstheme="minorHAnsi"/>
          <w:sz w:val="24"/>
          <w:szCs w:val="24"/>
        </w:rPr>
        <w:t>de</w:t>
      </w:r>
      <w:r w:rsidRPr="00151CC1">
        <w:rPr>
          <w:rFonts w:asciiTheme="minorHAnsi" w:hAnsiTheme="minorHAnsi" w:cstheme="minorHAnsi"/>
          <w:spacing w:val="23"/>
          <w:sz w:val="24"/>
          <w:szCs w:val="24"/>
        </w:rPr>
        <w:t xml:space="preserve"> </w:t>
      </w:r>
      <w:r w:rsidRPr="00151CC1">
        <w:rPr>
          <w:rFonts w:asciiTheme="minorHAnsi" w:hAnsiTheme="minorHAnsi" w:cstheme="minorHAnsi"/>
          <w:sz w:val="24"/>
          <w:szCs w:val="24"/>
        </w:rPr>
        <w:t>150</w:t>
      </w:r>
      <w:r w:rsidRPr="00151CC1">
        <w:rPr>
          <w:rFonts w:asciiTheme="minorHAnsi" w:hAnsiTheme="minorHAnsi" w:cstheme="minorHAnsi"/>
          <w:spacing w:val="24"/>
          <w:sz w:val="24"/>
          <w:szCs w:val="24"/>
        </w:rPr>
        <w:t xml:space="preserve"> </w:t>
      </w:r>
      <w:r w:rsidRPr="00151CC1">
        <w:rPr>
          <w:rFonts w:asciiTheme="minorHAnsi" w:hAnsiTheme="minorHAnsi" w:cstheme="minorHAnsi"/>
          <w:sz w:val="24"/>
          <w:szCs w:val="24"/>
        </w:rPr>
        <w:t>gr</w:t>
      </w:r>
      <w:r w:rsidRPr="00151CC1">
        <w:rPr>
          <w:rFonts w:asciiTheme="minorHAnsi" w:hAnsiTheme="minorHAnsi" w:cstheme="minorHAnsi"/>
          <w:spacing w:val="21"/>
          <w:sz w:val="24"/>
          <w:szCs w:val="24"/>
        </w:rPr>
        <w:t xml:space="preserve"> </w:t>
      </w:r>
      <w:r w:rsidRPr="00151CC1">
        <w:rPr>
          <w:rFonts w:asciiTheme="minorHAnsi" w:hAnsiTheme="minorHAnsi" w:cstheme="minorHAnsi"/>
          <w:sz w:val="24"/>
          <w:szCs w:val="24"/>
        </w:rPr>
        <w:t>de</w:t>
      </w:r>
      <w:r w:rsidRPr="00151CC1">
        <w:rPr>
          <w:rFonts w:asciiTheme="minorHAnsi" w:hAnsiTheme="minorHAnsi" w:cstheme="minorHAnsi"/>
          <w:spacing w:val="20"/>
          <w:sz w:val="24"/>
          <w:szCs w:val="24"/>
        </w:rPr>
        <w:t xml:space="preserve"> </w:t>
      </w:r>
      <w:r w:rsidRPr="00151CC1">
        <w:rPr>
          <w:rFonts w:asciiTheme="minorHAnsi" w:hAnsiTheme="minorHAnsi" w:cstheme="minorHAnsi"/>
          <w:sz w:val="24"/>
          <w:szCs w:val="24"/>
        </w:rPr>
        <w:t>Carbohidratos</w:t>
      </w:r>
      <w:r w:rsidRPr="00151CC1">
        <w:rPr>
          <w:rFonts w:asciiTheme="minorHAnsi" w:hAnsiTheme="minorHAnsi" w:cstheme="minorHAnsi"/>
          <w:spacing w:val="23"/>
          <w:sz w:val="24"/>
          <w:szCs w:val="24"/>
        </w:rPr>
        <w:t xml:space="preserve"> </w:t>
      </w:r>
      <w:r w:rsidRPr="00151CC1">
        <w:rPr>
          <w:rFonts w:asciiTheme="minorHAnsi" w:hAnsiTheme="minorHAnsi" w:cstheme="minorHAnsi"/>
          <w:sz w:val="24"/>
          <w:szCs w:val="24"/>
        </w:rPr>
        <w:t>y</w:t>
      </w:r>
      <w:r w:rsidRPr="00151CC1">
        <w:rPr>
          <w:rFonts w:asciiTheme="minorHAnsi" w:hAnsiTheme="minorHAnsi" w:cstheme="minorHAnsi"/>
          <w:spacing w:val="19"/>
          <w:sz w:val="24"/>
          <w:szCs w:val="24"/>
        </w:rPr>
        <w:t xml:space="preserve"> </w:t>
      </w:r>
      <w:r w:rsidRPr="00151CC1">
        <w:rPr>
          <w:rFonts w:asciiTheme="minorHAnsi" w:hAnsiTheme="minorHAnsi" w:cstheme="minorHAnsi"/>
          <w:sz w:val="24"/>
          <w:szCs w:val="24"/>
        </w:rPr>
        <w:t>se</w:t>
      </w:r>
      <w:r w:rsidRPr="00151CC1">
        <w:rPr>
          <w:rFonts w:asciiTheme="minorHAnsi" w:hAnsiTheme="minorHAnsi" w:cstheme="minorHAnsi"/>
          <w:spacing w:val="31"/>
          <w:sz w:val="24"/>
          <w:szCs w:val="24"/>
        </w:rPr>
        <w:t xml:space="preserve"> </w:t>
      </w:r>
      <w:r w:rsidRPr="00151CC1">
        <w:rPr>
          <w:rFonts w:asciiTheme="minorHAnsi" w:hAnsiTheme="minorHAnsi" w:cstheme="minorHAnsi"/>
          <w:sz w:val="24"/>
          <w:szCs w:val="24"/>
        </w:rPr>
        <w:t>aumentarán</w:t>
      </w:r>
      <w:r w:rsidRPr="00151CC1">
        <w:rPr>
          <w:rFonts w:asciiTheme="minorHAnsi" w:hAnsiTheme="minorHAnsi" w:cstheme="minorHAnsi"/>
          <w:spacing w:val="23"/>
          <w:sz w:val="24"/>
          <w:szCs w:val="24"/>
        </w:rPr>
        <w:t xml:space="preserve"> </w:t>
      </w:r>
      <w:r w:rsidRPr="00151CC1">
        <w:rPr>
          <w:rFonts w:asciiTheme="minorHAnsi" w:hAnsiTheme="minorHAnsi" w:cstheme="minorHAnsi"/>
          <w:sz w:val="24"/>
          <w:szCs w:val="24"/>
        </w:rPr>
        <w:t>según</w:t>
      </w:r>
      <w:r w:rsidRPr="00151CC1">
        <w:rPr>
          <w:rFonts w:asciiTheme="minorHAnsi" w:hAnsiTheme="minorHAnsi" w:cstheme="minorHAnsi"/>
          <w:spacing w:val="-63"/>
          <w:sz w:val="24"/>
          <w:szCs w:val="24"/>
        </w:rPr>
        <w:t xml:space="preserve"> </w:t>
      </w:r>
      <w:r w:rsidRPr="00151CC1">
        <w:rPr>
          <w:rFonts w:asciiTheme="minorHAnsi" w:hAnsiTheme="minorHAnsi" w:cstheme="minorHAnsi"/>
          <w:sz w:val="24"/>
          <w:szCs w:val="24"/>
        </w:rPr>
        <w:t>tolerancia,</w:t>
      </w:r>
    </w:p>
    <w:p w14:paraId="57ADFC56" w14:textId="77777777" w:rsidR="00B53690" w:rsidRPr="00151CC1" w:rsidRDefault="00B53690" w:rsidP="00B53690">
      <w:pPr>
        <w:pStyle w:val="TableParagraph"/>
        <w:spacing w:line="276" w:lineRule="auto"/>
        <w:ind w:left="86"/>
        <w:jc w:val="both"/>
        <w:rPr>
          <w:rFonts w:asciiTheme="minorHAnsi" w:hAnsiTheme="minorHAnsi" w:cstheme="minorHAnsi"/>
          <w:sz w:val="24"/>
          <w:szCs w:val="24"/>
        </w:rPr>
      </w:pPr>
      <w:r w:rsidRPr="00151CC1">
        <w:rPr>
          <w:rFonts w:asciiTheme="minorHAnsi" w:hAnsiTheme="minorHAnsi" w:cstheme="minorHAnsi"/>
          <w:sz w:val="24"/>
          <w:szCs w:val="24"/>
        </w:rPr>
        <w:t>Flujo</w:t>
      </w:r>
      <w:r w:rsidRPr="00151CC1">
        <w:rPr>
          <w:rFonts w:asciiTheme="minorHAnsi" w:hAnsiTheme="minorHAnsi" w:cstheme="minorHAnsi"/>
          <w:spacing w:val="58"/>
          <w:sz w:val="24"/>
          <w:szCs w:val="24"/>
        </w:rPr>
        <w:t xml:space="preserve"> </w:t>
      </w:r>
      <w:r w:rsidRPr="00151CC1">
        <w:rPr>
          <w:rFonts w:asciiTheme="minorHAnsi" w:hAnsiTheme="minorHAnsi" w:cstheme="minorHAnsi"/>
          <w:sz w:val="24"/>
          <w:szCs w:val="24"/>
        </w:rPr>
        <w:t>mayor</w:t>
      </w:r>
      <w:r w:rsidRPr="00151CC1">
        <w:rPr>
          <w:rFonts w:asciiTheme="minorHAnsi" w:hAnsiTheme="minorHAnsi" w:cstheme="minorHAnsi"/>
          <w:spacing w:val="57"/>
          <w:sz w:val="24"/>
          <w:szCs w:val="24"/>
        </w:rPr>
        <w:t xml:space="preserve"> </w:t>
      </w:r>
      <w:r w:rsidRPr="00151CC1">
        <w:rPr>
          <w:rFonts w:asciiTheme="minorHAnsi" w:hAnsiTheme="minorHAnsi" w:cstheme="minorHAnsi"/>
          <w:sz w:val="24"/>
          <w:szCs w:val="24"/>
        </w:rPr>
        <w:t>de</w:t>
      </w:r>
      <w:r w:rsidRPr="00151CC1">
        <w:rPr>
          <w:rFonts w:asciiTheme="minorHAnsi" w:hAnsiTheme="minorHAnsi" w:cstheme="minorHAnsi"/>
          <w:spacing w:val="58"/>
          <w:sz w:val="24"/>
          <w:szCs w:val="24"/>
        </w:rPr>
        <w:t xml:space="preserve"> </w:t>
      </w:r>
      <w:r w:rsidRPr="00151CC1">
        <w:rPr>
          <w:rFonts w:asciiTheme="minorHAnsi" w:hAnsiTheme="minorHAnsi" w:cstheme="minorHAnsi"/>
          <w:sz w:val="24"/>
          <w:szCs w:val="24"/>
        </w:rPr>
        <w:t>5</w:t>
      </w:r>
      <w:r w:rsidRPr="00151CC1">
        <w:rPr>
          <w:rFonts w:asciiTheme="minorHAnsi" w:hAnsiTheme="minorHAnsi" w:cstheme="minorHAnsi"/>
          <w:spacing w:val="58"/>
          <w:sz w:val="24"/>
          <w:szCs w:val="24"/>
        </w:rPr>
        <w:t xml:space="preserve"> </w:t>
      </w:r>
      <w:r w:rsidRPr="00151CC1">
        <w:rPr>
          <w:rFonts w:asciiTheme="minorHAnsi" w:hAnsiTheme="minorHAnsi" w:cstheme="minorHAnsi"/>
          <w:sz w:val="24"/>
          <w:szCs w:val="24"/>
        </w:rPr>
        <w:t>mg/kg/min</w:t>
      </w:r>
      <w:r w:rsidRPr="00151CC1">
        <w:rPr>
          <w:rFonts w:asciiTheme="minorHAnsi" w:hAnsiTheme="minorHAnsi" w:cstheme="minorHAnsi"/>
          <w:spacing w:val="58"/>
          <w:sz w:val="24"/>
          <w:szCs w:val="24"/>
        </w:rPr>
        <w:t xml:space="preserve"> </w:t>
      </w:r>
      <w:r w:rsidRPr="00151CC1">
        <w:rPr>
          <w:rFonts w:asciiTheme="minorHAnsi" w:hAnsiTheme="minorHAnsi" w:cstheme="minorHAnsi"/>
          <w:sz w:val="24"/>
          <w:szCs w:val="24"/>
        </w:rPr>
        <w:t>trae</w:t>
      </w:r>
      <w:r w:rsidRPr="00151CC1">
        <w:rPr>
          <w:rFonts w:asciiTheme="minorHAnsi" w:hAnsiTheme="minorHAnsi" w:cstheme="minorHAnsi"/>
          <w:spacing w:val="59"/>
          <w:sz w:val="24"/>
          <w:szCs w:val="24"/>
        </w:rPr>
        <w:t xml:space="preserve"> </w:t>
      </w:r>
      <w:r w:rsidRPr="00151CC1">
        <w:rPr>
          <w:rFonts w:asciiTheme="minorHAnsi" w:hAnsiTheme="minorHAnsi" w:cstheme="minorHAnsi"/>
          <w:sz w:val="24"/>
          <w:szCs w:val="24"/>
        </w:rPr>
        <w:t>complicaciones</w:t>
      </w:r>
      <w:r w:rsidRPr="00151CC1">
        <w:rPr>
          <w:rFonts w:asciiTheme="minorHAnsi" w:hAnsiTheme="minorHAnsi" w:cstheme="minorHAnsi"/>
          <w:spacing w:val="57"/>
          <w:sz w:val="24"/>
          <w:szCs w:val="24"/>
        </w:rPr>
        <w:t xml:space="preserve"> </w:t>
      </w:r>
      <w:r w:rsidRPr="00151CC1">
        <w:rPr>
          <w:rFonts w:asciiTheme="minorHAnsi" w:hAnsiTheme="minorHAnsi" w:cstheme="minorHAnsi"/>
          <w:sz w:val="24"/>
          <w:szCs w:val="24"/>
        </w:rPr>
        <w:t>de</w:t>
      </w:r>
      <w:r w:rsidRPr="00151CC1">
        <w:rPr>
          <w:rFonts w:asciiTheme="minorHAnsi" w:hAnsiTheme="minorHAnsi" w:cstheme="minorHAnsi"/>
          <w:spacing w:val="58"/>
          <w:sz w:val="24"/>
          <w:szCs w:val="24"/>
        </w:rPr>
        <w:t xml:space="preserve"> </w:t>
      </w:r>
      <w:r w:rsidRPr="00151CC1">
        <w:rPr>
          <w:rFonts w:asciiTheme="minorHAnsi" w:hAnsiTheme="minorHAnsi" w:cstheme="minorHAnsi"/>
          <w:sz w:val="24"/>
          <w:szCs w:val="24"/>
        </w:rPr>
        <w:t>tipo</w:t>
      </w:r>
      <w:r w:rsidRPr="00151CC1">
        <w:rPr>
          <w:rFonts w:asciiTheme="minorHAnsi" w:hAnsiTheme="minorHAnsi" w:cstheme="minorHAnsi"/>
          <w:spacing w:val="56"/>
          <w:sz w:val="24"/>
          <w:szCs w:val="24"/>
        </w:rPr>
        <w:t xml:space="preserve"> </w:t>
      </w:r>
      <w:r w:rsidRPr="00151CC1">
        <w:rPr>
          <w:rFonts w:asciiTheme="minorHAnsi" w:hAnsiTheme="minorHAnsi" w:cstheme="minorHAnsi"/>
          <w:sz w:val="24"/>
          <w:szCs w:val="24"/>
        </w:rPr>
        <w:t>Hiperglucemias,</w:t>
      </w:r>
      <w:r w:rsidRPr="00151CC1">
        <w:rPr>
          <w:rFonts w:asciiTheme="minorHAnsi" w:hAnsiTheme="minorHAnsi" w:cstheme="minorHAnsi"/>
          <w:spacing w:val="-64"/>
          <w:sz w:val="24"/>
          <w:szCs w:val="24"/>
        </w:rPr>
        <w:t xml:space="preserve"> </w:t>
      </w:r>
      <w:r w:rsidRPr="00151CC1">
        <w:rPr>
          <w:rFonts w:asciiTheme="minorHAnsi" w:hAnsiTheme="minorHAnsi" w:cstheme="minorHAnsi"/>
          <w:sz w:val="24"/>
          <w:szCs w:val="24"/>
        </w:rPr>
        <w:t>esteatosis Hepática, aumento de la pCO</w:t>
      </w:r>
      <w:r w:rsidRPr="00151CC1">
        <w:rPr>
          <w:rFonts w:asciiTheme="minorHAnsi" w:hAnsiTheme="minorHAnsi" w:cstheme="minorHAnsi"/>
          <w:sz w:val="24"/>
          <w:szCs w:val="24"/>
          <w:vertAlign w:val="subscript"/>
        </w:rPr>
        <w:t>2</w:t>
      </w:r>
      <w:r w:rsidRPr="00151CC1">
        <w:rPr>
          <w:rFonts w:asciiTheme="minorHAnsi" w:hAnsiTheme="minorHAnsi" w:cstheme="minorHAnsi"/>
          <w:sz w:val="24"/>
          <w:szCs w:val="24"/>
        </w:rPr>
        <w:t>, glucosuria y diuresis osmótica,</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Hiperglucemias</w:t>
      </w:r>
      <w:r w:rsidRPr="00151CC1">
        <w:rPr>
          <w:rFonts w:asciiTheme="minorHAnsi" w:hAnsiTheme="minorHAnsi" w:cstheme="minorHAnsi"/>
          <w:spacing w:val="41"/>
          <w:sz w:val="24"/>
          <w:szCs w:val="24"/>
        </w:rPr>
        <w:t xml:space="preserve"> </w:t>
      </w:r>
      <w:r w:rsidRPr="00151CC1">
        <w:rPr>
          <w:rFonts w:asciiTheme="minorHAnsi" w:hAnsiTheme="minorHAnsi" w:cstheme="minorHAnsi"/>
          <w:sz w:val="24"/>
          <w:szCs w:val="24"/>
        </w:rPr>
        <w:t>sostenidas</w:t>
      </w:r>
      <w:r w:rsidRPr="00151CC1">
        <w:rPr>
          <w:rFonts w:asciiTheme="minorHAnsi" w:hAnsiTheme="minorHAnsi" w:cstheme="minorHAnsi"/>
          <w:spacing w:val="41"/>
          <w:sz w:val="24"/>
          <w:szCs w:val="24"/>
        </w:rPr>
        <w:t xml:space="preserve"> </w:t>
      </w:r>
      <w:r w:rsidRPr="00151CC1">
        <w:rPr>
          <w:rFonts w:asciiTheme="minorHAnsi" w:hAnsiTheme="minorHAnsi" w:cstheme="minorHAnsi"/>
          <w:sz w:val="24"/>
          <w:szCs w:val="24"/>
        </w:rPr>
        <w:t>con</w:t>
      </w:r>
      <w:r w:rsidRPr="00151CC1">
        <w:rPr>
          <w:rFonts w:asciiTheme="minorHAnsi" w:hAnsiTheme="minorHAnsi" w:cstheme="minorHAnsi"/>
          <w:spacing w:val="42"/>
          <w:sz w:val="24"/>
          <w:szCs w:val="24"/>
        </w:rPr>
        <w:t xml:space="preserve"> </w:t>
      </w:r>
      <w:r w:rsidRPr="00151CC1">
        <w:rPr>
          <w:rFonts w:asciiTheme="minorHAnsi" w:hAnsiTheme="minorHAnsi" w:cstheme="minorHAnsi"/>
          <w:sz w:val="24"/>
          <w:szCs w:val="24"/>
        </w:rPr>
        <w:t>cargas</w:t>
      </w:r>
      <w:r w:rsidRPr="00151CC1">
        <w:rPr>
          <w:rFonts w:asciiTheme="minorHAnsi" w:hAnsiTheme="minorHAnsi" w:cstheme="minorHAnsi"/>
          <w:spacing w:val="40"/>
          <w:sz w:val="24"/>
          <w:szCs w:val="24"/>
        </w:rPr>
        <w:t xml:space="preserve"> </w:t>
      </w:r>
      <w:r w:rsidRPr="00151CC1">
        <w:rPr>
          <w:rFonts w:asciiTheme="minorHAnsi" w:hAnsiTheme="minorHAnsi" w:cstheme="minorHAnsi"/>
          <w:sz w:val="24"/>
          <w:szCs w:val="24"/>
        </w:rPr>
        <w:t>mínimas</w:t>
      </w:r>
      <w:r w:rsidRPr="00151CC1">
        <w:rPr>
          <w:rFonts w:asciiTheme="minorHAnsi" w:hAnsiTheme="minorHAnsi" w:cstheme="minorHAnsi"/>
          <w:spacing w:val="39"/>
          <w:sz w:val="24"/>
          <w:szCs w:val="24"/>
        </w:rPr>
        <w:t xml:space="preserve"> </w:t>
      </w:r>
      <w:r w:rsidRPr="00151CC1">
        <w:rPr>
          <w:rFonts w:asciiTheme="minorHAnsi" w:hAnsiTheme="minorHAnsi" w:cstheme="minorHAnsi"/>
          <w:sz w:val="24"/>
          <w:szCs w:val="24"/>
        </w:rPr>
        <w:t>2-5</w:t>
      </w:r>
      <w:r w:rsidRPr="00151CC1">
        <w:rPr>
          <w:rFonts w:asciiTheme="minorHAnsi" w:hAnsiTheme="minorHAnsi" w:cstheme="minorHAnsi"/>
          <w:spacing w:val="40"/>
          <w:sz w:val="24"/>
          <w:szCs w:val="24"/>
        </w:rPr>
        <w:t xml:space="preserve"> </w:t>
      </w:r>
      <w:r w:rsidRPr="00151CC1">
        <w:rPr>
          <w:rFonts w:asciiTheme="minorHAnsi" w:hAnsiTheme="minorHAnsi" w:cstheme="minorHAnsi"/>
          <w:sz w:val="24"/>
          <w:szCs w:val="24"/>
        </w:rPr>
        <w:t>mg/k/min,</w:t>
      </w:r>
      <w:r w:rsidRPr="00151CC1">
        <w:rPr>
          <w:rFonts w:asciiTheme="minorHAnsi" w:hAnsiTheme="minorHAnsi" w:cstheme="minorHAnsi"/>
          <w:spacing w:val="39"/>
          <w:sz w:val="24"/>
          <w:szCs w:val="24"/>
        </w:rPr>
        <w:t xml:space="preserve"> </w:t>
      </w:r>
      <w:r w:rsidRPr="00151CC1">
        <w:rPr>
          <w:rFonts w:asciiTheme="minorHAnsi" w:hAnsiTheme="minorHAnsi" w:cstheme="minorHAnsi"/>
          <w:sz w:val="24"/>
          <w:szCs w:val="24"/>
        </w:rPr>
        <w:t>requieren</w:t>
      </w:r>
      <w:r w:rsidRPr="00151CC1">
        <w:rPr>
          <w:rFonts w:asciiTheme="minorHAnsi" w:hAnsiTheme="minorHAnsi" w:cstheme="minorHAnsi"/>
          <w:spacing w:val="43"/>
          <w:sz w:val="24"/>
          <w:szCs w:val="24"/>
        </w:rPr>
        <w:t xml:space="preserve"> </w:t>
      </w:r>
      <w:r w:rsidRPr="00151CC1">
        <w:rPr>
          <w:rFonts w:asciiTheme="minorHAnsi" w:hAnsiTheme="minorHAnsi" w:cstheme="minorHAnsi"/>
          <w:sz w:val="24"/>
          <w:szCs w:val="24"/>
        </w:rPr>
        <w:t>uso</w:t>
      </w:r>
      <w:r w:rsidRPr="00151CC1">
        <w:rPr>
          <w:rFonts w:asciiTheme="minorHAnsi" w:hAnsiTheme="minorHAnsi" w:cstheme="minorHAnsi"/>
          <w:spacing w:val="40"/>
          <w:sz w:val="24"/>
          <w:szCs w:val="24"/>
        </w:rPr>
        <w:t xml:space="preserve"> </w:t>
      </w:r>
      <w:r w:rsidRPr="00151CC1">
        <w:rPr>
          <w:rFonts w:asciiTheme="minorHAnsi" w:hAnsiTheme="minorHAnsi" w:cstheme="minorHAnsi"/>
          <w:sz w:val="24"/>
          <w:szCs w:val="24"/>
        </w:rPr>
        <w:t>de</w:t>
      </w:r>
      <w:r w:rsidRPr="00151CC1">
        <w:rPr>
          <w:rFonts w:asciiTheme="minorHAnsi" w:hAnsiTheme="minorHAnsi" w:cstheme="minorHAnsi"/>
          <w:spacing w:val="-64"/>
          <w:sz w:val="24"/>
          <w:szCs w:val="24"/>
        </w:rPr>
        <w:t xml:space="preserve"> </w:t>
      </w:r>
      <w:r w:rsidRPr="00151CC1">
        <w:rPr>
          <w:rFonts w:asciiTheme="minorHAnsi" w:hAnsiTheme="minorHAnsi" w:cstheme="minorHAnsi"/>
          <w:sz w:val="24"/>
          <w:szCs w:val="24"/>
        </w:rPr>
        <w:t>insulina,</w:t>
      </w:r>
    </w:p>
    <w:p w14:paraId="48B65418" w14:textId="77777777" w:rsidR="00B53690" w:rsidRPr="00151CC1" w:rsidRDefault="00B53690" w:rsidP="00B53690">
      <w:pPr>
        <w:pStyle w:val="TableParagraph"/>
        <w:spacing w:line="276" w:lineRule="auto"/>
        <w:ind w:left="86"/>
        <w:jc w:val="both"/>
        <w:rPr>
          <w:rFonts w:asciiTheme="minorHAnsi" w:hAnsiTheme="minorHAnsi" w:cstheme="minorHAnsi"/>
          <w:sz w:val="24"/>
          <w:szCs w:val="24"/>
        </w:rPr>
      </w:pPr>
      <w:r w:rsidRPr="00151CC1">
        <w:rPr>
          <w:rFonts w:asciiTheme="minorHAnsi" w:hAnsiTheme="minorHAnsi" w:cstheme="minorHAnsi"/>
          <w:sz w:val="24"/>
          <w:szCs w:val="24"/>
        </w:rPr>
        <w:t>Concentraciones</w:t>
      </w:r>
      <w:r w:rsidRPr="00151CC1">
        <w:rPr>
          <w:rFonts w:asciiTheme="minorHAnsi" w:hAnsiTheme="minorHAnsi" w:cstheme="minorHAnsi"/>
          <w:spacing w:val="11"/>
          <w:sz w:val="24"/>
          <w:szCs w:val="24"/>
        </w:rPr>
        <w:t xml:space="preserve"> </w:t>
      </w:r>
      <w:r w:rsidRPr="00151CC1">
        <w:rPr>
          <w:rFonts w:asciiTheme="minorHAnsi" w:hAnsiTheme="minorHAnsi" w:cstheme="minorHAnsi"/>
          <w:sz w:val="24"/>
          <w:szCs w:val="24"/>
        </w:rPr>
        <w:t>finales</w:t>
      </w:r>
      <w:r w:rsidRPr="00151CC1">
        <w:rPr>
          <w:rFonts w:asciiTheme="minorHAnsi" w:hAnsiTheme="minorHAnsi" w:cstheme="minorHAnsi"/>
          <w:spacing w:val="15"/>
          <w:sz w:val="24"/>
          <w:szCs w:val="24"/>
        </w:rPr>
        <w:t xml:space="preserve"> </w:t>
      </w:r>
      <w:r w:rsidRPr="00151CC1">
        <w:rPr>
          <w:rFonts w:asciiTheme="minorHAnsi" w:hAnsiTheme="minorHAnsi" w:cstheme="minorHAnsi"/>
          <w:sz w:val="24"/>
          <w:szCs w:val="24"/>
        </w:rPr>
        <w:t>mayor</w:t>
      </w:r>
      <w:r w:rsidRPr="00151CC1">
        <w:rPr>
          <w:rFonts w:asciiTheme="minorHAnsi" w:hAnsiTheme="minorHAnsi" w:cstheme="minorHAnsi"/>
          <w:spacing w:val="14"/>
          <w:sz w:val="24"/>
          <w:szCs w:val="24"/>
        </w:rPr>
        <w:t xml:space="preserve"> </w:t>
      </w:r>
      <w:r w:rsidRPr="00151CC1">
        <w:rPr>
          <w:rFonts w:asciiTheme="minorHAnsi" w:hAnsiTheme="minorHAnsi" w:cstheme="minorHAnsi"/>
          <w:sz w:val="24"/>
          <w:szCs w:val="24"/>
        </w:rPr>
        <w:t>24,5%</w:t>
      </w:r>
      <w:r w:rsidRPr="00151CC1">
        <w:rPr>
          <w:rFonts w:asciiTheme="minorHAnsi" w:hAnsiTheme="minorHAnsi" w:cstheme="minorHAnsi"/>
          <w:spacing w:val="15"/>
          <w:sz w:val="24"/>
          <w:szCs w:val="24"/>
        </w:rPr>
        <w:t xml:space="preserve"> </w:t>
      </w:r>
      <w:r w:rsidRPr="00151CC1">
        <w:rPr>
          <w:rFonts w:asciiTheme="minorHAnsi" w:hAnsiTheme="minorHAnsi" w:cstheme="minorHAnsi"/>
          <w:sz w:val="24"/>
          <w:szCs w:val="24"/>
        </w:rPr>
        <w:t>pueden</w:t>
      </w:r>
      <w:r w:rsidRPr="00151CC1">
        <w:rPr>
          <w:rFonts w:asciiTheme="minorHAnsi" w:hAnsiTheme="minorHAnsi" w:cstheme="minorHAnsi"/>
          <w:spacing w:val="14"/>
          <w:sz w:val="24"/>
          <w:szCs w:val="24"/>
        </w:rPr>
        <w:t xml:space="preserve"> </w:t>
      </w:r>
      <w:r w:rsidRPr="00151CC1">
        <w:rPr>
          <w:rFonts w:asciiTheme="minorHAnsi" w:hAnsiTheme="minorHAnsi" w:cstheme="minorHAnsi"/>
          <w:sz w:val="24"/>
          <w:szCs w:val="24"/>
        </w:rPr>
        <w:t>inducir</w:t>
      </w:r>
      <w:r w:rsidRPr="00151CC1">
        <w:rPr>
          <w:rFonts w:asciiTheme="minorHAnsi" w:hAnsiTheme="minorHAnsi" w:cstheme="minorHAnsi"/>
          <w:spacing w:val="13"/>
          <w:sz w:val="24"/>
          <w:szCs w:val="24"/>
        </w:rPr>
        <w:t xml:space="preserve"> </w:t>
      </w:r>
      <w:r w:rsidRPr="00151CC1">
        <w:rPr>
          <w:rFonts w:asciiTheme="minorHAnsi" w:hAnsiTheme="minorHAnsi" w:cstheme="minorHAnsi"/>
          <w:sz w:val="24"/>
          <w:szCs w:val="24"/>
        </w:rPr>
        <w:t>hígado</w:t>
      </w:r>
      <w:r w:rsidRPr="00151CC1">
        <w:rPr>
          <w:rFonts w:asciiTheme="minorHAnsi" w:hAnsiTheme="minorHAnsi" w:cstheme="minorHAnsi"/>
          <w:spacing w:val="15"/>
          <w:sz w:val="24"/>
          <w:szCs w:val="24"/>
        </w:rPr>
        <w:t xml:space="preserve"> </w:t>
      </w:r>
      <w:r w:rsidRPr="00151CC1">
        <w:rPr>
          <w:rFonts w:asciiTheme="minorHAnsi" w:hAnsiTheme="minorHAnsi" w:cstheme="minorHAnsi"/>
          <w:sz w:val="24"/>
          <w:szCs w:val="24"/>
        </w:rPr>
        <w:t>graso</w:t>
      </w:r>
      <w:r w:rsidRPr="00151CC1">
        <w:rPr>
          <w:rFonts w:asciiTheme="minorHAnsi" w:hAnsiTheme="minorHAnsi" w:cstheme="minorHAnsi"/>
          <w:spacing w:val="15"/>
          <w:sz w:val="24"/>
          <w:szCs w:val="24"/>
        </w:rPr>
        <w:t xml:space="preserve"> </w:t>
      </w:r>
      <w:r w:rsidRPr="00151CC1">
        <w:rPr>
          <w:rFonts w:asciiTheme="minorHAnsi" w:hAnsiTheme="minorHAnsi" w:cstheme="minorHAnsi"/>
          <w:sz w:val="24"/>
          <w:szCs w:val="24"/>
        </w:rPr>
        <w:t>por</w:t>
      </w:r>
      <w:r w:rsidRPr="00151CC1">
        <w:rPr>
          <w:rFonts w:asciiTheme="minorHAnsi" w:hAnsiTheme="minorHAnsi" w:cstheme="minorHAnsi"/>
          <w:spacing w:val="14"/>
          <w:sz w:val="24"/>
          <w:szCs w:val="24"/>
        </w:rPr>
        <w:t xml:space="preserve"> </w:t>
      </w:r>
      <w:r w:rsidRPr="00151CC1">
        <w:rPr>
          <w:rFonts w:asciiTheme="minorHAnsi" w:hAnsiTheme="minorHAnsi" w:cstheme="minorHAnsi"/>
          <w:sz w:val="24"/>
          <w:szCs w:val="24"/>
        </w:rPr>
        <w:t>activación</w:t>
      </w:r>
      <w:r w:rsidRPr="00151CC1">
        <w:rPr>
          <w:rFonts w:asciiTheme="minorHAnsi" w:hAnsiTheme="minorHAnsi" w:cstheme="minorHAnsi"/>
          <w:spacing w:val="-64"/>
          <w:sz w:val="24"/>
          <w:szCs w:val="24"/>
        </w:rPr>
        <w:t xml:space="preserve"> </w:t>
      </w:r>
      <w:r w:rsidRPr="00151CC1">
        <w:rPr>
          <w:rFonts w:asciiTheme="minorHAnsi" w:hAnsiTheme="minorHAnsi" w:cstheme="minorHAnsi"/>
          <w:sz w:val="24"/>
          <w:szCs w:val="24"/>
        </w:rPr>
        <w:t>de</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lipogénesis.</w:t>
      </w:r>
    </w:p>
    <w:p w14:paraId="15C5094B" w14:textId="77777777" w:rsidR="00B53690" w:rsidRPr="00151CC1" w:rsidRDefault="00B53690" w:rsidP="00B53690">
      <w:pPr>
        <w:pStyle w:val="TableParagraph"/>
        <w:spacing w:line="276" w:lineRule="auto"/>
        <w:ind w:left="86" w:right="736"/>
        <w:jc w:val="both"/>
        <w:rPr>
          <w:rFonts w:asciiTheme="minorHAnsi" w:hAnsiTheme="minorHAnsi" w:cstheme="minorHAnsi"/>
          <w:sz w:val="24"/>
          <w:szCs w:val="24"/>
        </w:rPr>
      </w:pPr>
      <w:r w:rsidRPr="00151CC1">
        <w:rPr>
          <w:rFonts w:asciiTheme="minorHAnsi" w:hAnsiTheme="minorHAnsi" w:cstheme="minorHAnsi"/>
          <w:sz w:val="24"/>
          <w:szCs w:val="24"/>
        </w:rPr>
        <w:t>Se</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recomienda</w:t>
      </w:r>
      <w:r w:rsidRPr="00151CC1">
        <w:rPr>
          <w:rFonts w:asciiTheme="minorHAnsi" w:hAnsiTheme="minorHAnsi" w:cstheme="minorHAnsi"/>
          <w:spacing w:val="-3"/>
          <w:sz w:val="24"/>
          <w:szCs w:val="24"/>
        </w:rPr>
        <w:t xml:space="preserve"> </w:t>
      </w:r>
      <w:r w:rsidRPr="00151CC1">
        <w:rPr>
          <w:rFonts w:asciiTheme="minorHAnsi" w:hAnsiTheme="minorHAnsi" w:cstheme="minorHAnsi"/>
          <w:sz w:val="24"/>
          <w:szCs w:val="24"/>
        </w:rPr>
        <w:t>mantener</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el</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nivel</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de</w:t>
      </w:r>
      <w:r w:rsidRPr="00151CC1">
        <w:rPr>
          <w:rFonts w:asciiTheme="minorHAnsi" w:hAnsiTheme="minorHAnsi" w:cstheme="minorHAnsi"/>
          <w:spacing w:val="-3"/>
          <w:sz w:val="24"/>
          <w:szCs w:val="24"/>
        </w:rPr>
        <w:t xml:space="preserve"> </w:t>
      </w:r>
      <w:r w:rsidRPr="00151CC1">
        <w:rPr>
          <w:rFonts w:asciiTheme="minorHAnsi" w:hAnsiTheme="minorHAnsi" w:cstheme="minorHAnsi"/>
          <w:sz w:val="24"/>
          <w:szCs w:val="24"/>
        </w:rPr>
        <w:t>glucemia</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por</w:t>
      </w:r>
      <w:r w:rsidRPr="00151CC1">
        <w:rPr>
          <w:rFonts w:asciiTheme="minorHAnsi" w:hAnsiTheme="minorHAnsi" w:cstheme="minorHAnsi"/>
          <w:spacing w:val="-4"/>
          <w:sz w:val="24"/>
          <w:szCs w:val="24"/>
        </w:rPr>
        <w:t xml:space="preserve"> </w:t>
      </w:r>
      <w:r w:rsidRPr="00151CC1">
        <w:rPr>
          <w:rFonts w:asciiTheme="minorHAnsi" w:hAnsiTheme="minorHAnsi" w:cstheme="minorHAnsi"/>
          <w:sz w:val="24"/>
          <w:szCs w:val="24"/>
        </w:rPr>
        <w:t>debajo</w:t>
      </w:r>
      <w:r w:rsidRPr="00151CC1">
        <w:rPr>
          <w:rFonts w:asciiTheme="minorHAnsi" w:hAnsiTheme="minorHAnsi" w:cstheme="minorHAnsi"/>
          <w:spacing w:val="-3"/>
          <w:sz w:val="24"/>
          <w:szCs w:val="24"/>
        </w:rPr>
        <w:t xml:space="preserve"> </w:t>
      </w:r>
      <w:r w:rsidRPr="00151CC1">
        <w:rPr>
          <w:rFonts w:asciiTheme="minorHAnsi" w:hAnsiTheme="minorHAnsi" w:cstheme="minorHAnsi"/>
          <w:sz w:val="24"/>
          <w:szCs w:val="24"/>
        </w:rPr>
        <w:t>de</w:t>
      </w:r>
      <w:r w:rsidRPr="00151CC1">
        <w:rPr>
          <w:rFonts w:asciiTheme="minorHAnsi" w:hAnsiTheme="minorHAnsi" w:cstheme="minorHAnsi"/>
          <w:spacing w:val="-3"/>
          <w:sz w:val="24"/>
          <w:szCs w:val="24"/>
        </w:rPr>
        <w:t xml:space="preserve"> </w:t>
      </w:r>
      <w:r w:rsidRPr="00151CC1">
        <w:rPr>
          <w:rFonts w:asciiTheme="minorHAnsi" w:hAnsiTheme="minorHAnsi" w:cstheme="minorHAnsi"/>
          <w:sz w:val="24"/>
          <w:szCs w:val="24"/>
        </w:rPr>
        <w:t>140</w:t>
      </w:r>
      <w:r w:rsidRPr="00151CC1">
        <w:rPr>
          <w:rFonts w:asciiTheme="minorHAnsi" w:hAnsiTheme="minorHAnsi" w:cstheme="minorHAnsi"/>
          <w:spacing w:val="-3"/>
          <w:sz w:val="24"/>
          <w:szCs w:val="24"/>
        </w:rPr>
        <w:t xml:space="preserve"> </w:t>
      </w:r>
      <w:r w:rsidRPr="00151CC1">
        <w:rPr>
          <w:rFonts w:asciiTheme="minorHAnsi" w:hAnsiTheme="minorHAnsi" w:cstheme="minorHAnsi"/>
          <w:sz w:val="24"/>
          <w:szCs w:val="24"/>
        </w:rPr>
        <w:t>mg/dl, El</w:t>
      </w:r>
      <w:r w:rsidRPr="00151CC1">
        <w:rPr>
          <w:rFonts w:asciiTheme="minorHAnsi" w:hAnsiTheme="minorHAnsi" w:cstheme="minorHAnsi"/>
          <w:spacing w:val="65"/>
          <w:sz w:val="24"/>
          <w:szCs w:val="24"/>
        </w:rPr>
        <w:t xml:space="preserve"> c</w:t>
      </w:r>
      <w:r w:rsidRPr="00151CC1">
        <w:rPr>
          <w:rFonts w:asciiTheme="minorHAnsi" w:hAnsiTheme="minorHAnsi" w:cstheme="minorHAnsi"/>
          <w:sz w:val="24"/>
          <w:szCs w:val="24"/>
        </w:rPr>
        <w:t>ontrol</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de</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glucemia</w:t>
      </w:r>
      <w:r w:rsidRPr="00151CC1">
        <w:rPr>
          <w:rFonts w:asciiTheme="minorHAnsi" w:hAnsiTheme="minorHAnsi" w:cstheme="minorHAnsi"/>
          <w:spacing w:val="-3"/>
          <w:sz w:val="24"/>
          <w:szCs w:val="24"/>
        </w:rPr>
        <w:t xml:space="preserve"> </w:t>
      </w:r>
      <w:r w:rsidRPr="00151CC1">
        <w:rPr>
          <w:rFonts w:asciiTheme="minorHAnsi" w:hAnsiTheme="minorHAnsi" w:cstheme="minorHAnsi"/>
          <w:sz w:val="24"/>
          <w:szCs w:val="24"/>
        </w:rPr>
        <w:t>agresivo está asociado</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a</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hipoglicemia</w:t>
      </w:r>
      <w:r w:rsidRPr="00151CC1">
        <w:rPr>
          <w:rFonts w:asciiTheme="minorHAnsi" w:hAnsiTheme="minorHAnsi" w:cstheme="minorHAnsi"/>
          <w:spacing w:val="-3"/>
          <w:sz w:val="24"/>
          <w:szCs w:val="24"/>
        </w:rPr>
        <w:t xml:space="preserve"> </w:t>
      </w:r>
      <w:r w:rsidRPr="00151CC1">
        <w:rPr>
          <w:rFonts w:asciiTheme="minorHAnsi" w:hAnsiTheme="minorHAnsi" w:cstheme="minorHAnsi"/>
          <w:sz w:val="24"/>
          <w:szCs w:val="24"/>
        </w:rPr>
        <w:t>severa.</w:t>
      </w:r>
    </w:p>
    <w:p w14:paraId="43023D4A" w14:textId="77777777" w:rsidR="00B53690" w:rsidRPr="00151CC1" w:rsidRDefault="00B53690" w:rsidP="00B53690">
      <w:pPr>
        <w:pStyle w:val="TableParagraph"/>
        <w:spacing w:line="275" w:lineRule="exact"/>
        <w:ind w:left="86"/>
        <w:jc w:val="both"/>
        <w:rPr>
          <w:rFonts w:asciiTheme="minorHAnsi" w:hAnsiTheme="minorHAnsi" w:cstheme="minorHAnsi"/>
          <w:sz w:val="24"/>
          <w:szCs w:val="24"/>
        </w:rPr>
      </w:pPr>
      <w:r w:rsidRPr="00151CC1">
        <w:rPr>
          <w:rFonts w:asciiTheme="minorHAnsi" w:hAnsiTheme="minorHAnsi" w:cstheme="minorHAnsi"/>
          <w:sz w:val="24"/>
          <w:szCs w:val="24"/>
        </w:rPr>
        <w:t>La</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hiperglucemia</w:t>
      </w:r>
      <w:r w:rsidRPr="00151CC1">
        <w:rPr>
          <w:rFonts w:asciiTheme="minorHAnsi" w:hAnsiTheme="minorHAnsi" w:cstheme="minorHAnsi"/>
          <w:spacing w:val="-4"/>
          <w:sz w:val="24"/>
          <w:szCs w:val="24"/>
        </w:rPr>
        <w:t xml:space="preserve"> </w:t>
      </w:r>
      <w:r w:rsidRPr="00151CC1">
        <w:rPr>
          <w:rFonts w:asciiTheme="minorHAnsi" w:hAnsiTheme="minorHAnsi" w:cstheme="minorHAnsi"/>
          <w:sz w:val="24"/>
          <w:szCs w:val="24"/>
        </w:rPr>
        <w:t>contribuye</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a</w:t>
      </w:r>
      <w:r w:rsidRPr="00151CC1">
        <w:rPr>
          <w:rFonts w:asciiTheme="minorHAnsi" w:hAnsiTheme="minorHAnsi" w:cstheme="minorHAnsi"/>
          <w:spacing w:val="-1"/>
          <w:sz w:val="24"/>
          <w:szCs w:val="24"/>
        </w:rPr>
        <w:t xml:space="preserve"> </w:t>
      </w:r>
      <w:r w:rsidRPr="00151CC1">
        <w:rPr>
          <w:rFonts w:asciiTheme="minorHAnsi" w:hAnsiTheme="minorHAnsi" w:cstheme="minorHAnsi"/>
          <w:sz w:val="24"/>
          <w:szCs w:val="24"/>
        </w:rPr>
        <w:t>aumentar</w:t>
      </w:r>
      <w:r w:rsidRPr="00151CC1">
        <w:rPr>
          <w:rFonts w:asciiTheme="minorHAnsi" w:hAnsiTheme="minorHAnsi" w:cstheme="minorHAnsi"/>
          <w:spacing w:val="-2"/>
          <w:sz w:val="24"/>
          <w:szCs w:val="24"/>
        </w:rPr>
        <w:t xml:space="preserve"> </w:t>
      </w:r>
      <w:r w:rsidRPr="00151CC1">
        <w:rPr>
          <w:rFonts w:asciiTheme="minorHAnsi" w:hAnsiTheme="minorHAnsi" w:cstheme="minorHAnsi"/>
          <w:sz w:val="24"/>
          <w:szCs w:val="24"/>
        </w:rPr>
        <w:t>la</w:t>
      </w:r>
      <w:r w:rsidRPr="00151CC1">
        <w:rPr>
          <w:rFonts w:asciiTheme="minorHAnsi" w:hAnsiTheme="minorHAnsi" w:cstheme="minorHAnsi"/>
          <w:spacing w:val="-3"/>
          <w:sz w:val="24"/>
          <w:szCs w:val="24"/>
        </w:rPr>
        <w:t xml:space="preserve"> </w:t>
      </w:r>
      <w:r w:rsidRPr="00151CC1">
        <w:rPr>
          <w:rFonts w:asciiTheme="minorHAnsi" w:hAnsiTheme="minorHAnsi" w:cstheme="minorHAnsi"/>
          <w:sz w:val="24"/>
          <w:szCs w:val="24"/>
        </w:rPr>
        <w:t>mortalidad.</w:t>
      </w:r>
    </w:p>
    <w:p w14:paraId="47F61ED1" w14:textId="77777777" w:rsidR="00B53690" w:rsidRPr="00151CC1" w:rsidRDefault="00B53690" w:rsidP="00B53690">
      <w:pPr>
        <w:pStyle w:val="TableParagraph"/>
        <w:spacing w:line="275" w:lineRule="exact"/>
        <w:ind w:left="86"/>
        <w:jc w:val="both"/>
        <w:rPr>
          <w:rFonts w:asciiTheme="minorHAnsi" w:hAnsiTheme="minorHAnsi" w:cstheme="minorHAnsi"/>
          <w:sz w:val="24"/>
          <w:szCs w:val="24"/>
        </w:rPr>
      </w:pPr>
    </w:p>
    <w:p w14:paraId="48091716" w14:textId="77777777" w:rsidR="00B53690" w:rsidRPr="00604218" w:rsidRDefault="00B53690" w:rsidP="00B53690">
      <w:pPr>
        <w:pStyle w:val="TableParagraph"/>
        <w:numPr>
          <w:ilvl w:val="3"/>
          <w:numId w:val="22"/>
        </w:numPr>
        <w:spacing w:line="275" w:lineRule="exact"/>
        <w:jc w:val="both"/>
        <w:rPr>
          <w:rFonts w:asciiTheme="minorHAnsi" w:hAnsiTheme="minorHAnsi" w:cstheme="minorHAnsi"/>
          <w:b/>
          <w:sz w:val="24"/>
          <w:szCs w:val="24"/>
        </w:rPr>
      </w:pPr>
      <w:r w:rsidRPr="00604218">
        <w:rPr>
          <w:rFonts w:asciiTheme="minorHAnsi" w:hAnsiTheme="minorHAnsi" w:cstheme="minorHAnsi"/>
          <w:b/>
          <w:sz w:val="24"/>
          <w:szCs w:val="24"/>
        </w:rPr>
        <w:t>Cálculo del requerimiento de lípidos</w:t>
      </w:r>
    </w:p>
    <w:p w14:paraId="1FC774B2" w14:textId="77777777" w:rsidR="00B53690" w:rsidRPr="00604218" w:rsidRDefault="00B53690" w:rsidP="00B53690">
      <w:pPr>
        <w:pStyle w:val="TableParagraph"/>
        <w:spacing w:line="275" w:lineRule="exact"/>
        <w:ind w:left="86"/>
        <w:jc w:val="both"/>
        <w:rPr>
          <w:rFonts w:asciiTheme="minorHAnsi" w:hAnsiTheme="minorHAnsi" w:cstheme="minorHAnsi"/>
          <w:sz w:val="24"/>
          <w:szCs w:val="24"/>
        </w:rPr>
      </w:pPr>
    </w:p>
    <w:p w14:paraId="41D49200" w14:textId="77777777" w:rsidR="00B53690" w:rsidRPr="00604218" w:rsidRDefault="00B53690" w:rsidP="00B53690">
      <w:pPr>
        <w:pStyle w:val="TableParagraph"/>
        <w:spacing w:line="275" w:lineRule="exact"/>
        <w:jc w:val="both"/>
        <w:rPr>
          <w:rFonts w:asciiTheme="minorHAnsi" w:hAnsiTheme="minorHAnsi" w:cstheme="minorHAnsi"/>
          <w:sz w:val="24"/>
          <w:szCs w:val="24"/>
        </w:rPr>
      </w:pPr>
      <w:r w:rsidRPr="00604218">
        <w:rPr>
          <w:rFonts w:asciiTheme="minorHAnsi" w:hAnsiTheme="minorHAnsi" w:cstheme="minorHAnsi"/>
          <w:sz w:val="24"/>
          <w:szCs w:val="24"/>
        </w:rPr>
        <w:t>Las emulsiones de lípidos se utilizan en la Nutrición Parenteral, para prevenir un síndrome clínico que se produce por la deficiencia de ácidos grasos esenciales y como fuente de kilocalorías no proteicas, en particular en pacientes con tolerancia anormal a la glucosa o disfunción pulmonar. El síndrome clínico se caracteriza por lesiones de la piel y del cabello, trombocitopenia, problemas en la competencia inmunológica y en la cicatrización de las heridas, hemólisis y un tipo de daño hepático.</w:t>
      </w:r>
    </w:p>
    <w:p w14:paraId="12F1F2D4" w14:textId="77777777" w:rsidR="00B53690" w:rsidRPr="00604218" w:rsidRDefault="00B53690" w:rsidP="00B53690">
      <w:pPr>
        <w:pStyle w:val="TableParagraph"/>
        <w:spacing w:line="275" w:lineRule="exact"/>
        <w:jc w:val="both"/>
        <w:rPr>
          <w:rFonts w:asciiTheme="minorHAnsi" w:hAnsiTheme="minorHAnsi" w:cstheme="minorHAnsi"/>
          <w:sz w:val="24"/>
          <w:szCs w:val="24"/>
        </w:rPr>
      </w:pPr>
      <w:r w:rsidRPr="00604218">
        <w:rPr>
          <w:rFonts w:asciiTheme="minorHAnsi" w:hAnsiTheme="minorHAnsi" w:cstheme="minorHAnsi"/>
          <w:sz w:val="24"/>
          <w:szCs w:val="24"/>
        </w:rPr>
        <w:t>El aporte recomendado de lípidos es de 0,7-1.5 g/kg/día. En NP prolongada se recomienda 1g/Kg/día.</w:t>
      </w:r>
    </w:p>
    <w:p w14:paraId="66FD66E9" w14:textId="77777777" w:rsidR="00B53690" w:rsidRPr="00604218" w:rsidRDefault="00B53690" w:rsidP="00B53690">
      <w:pPr>
        <w:pStyle w:val="TableParagraph"/>
        <w:spacing w:line="275" w:lineRule="exact"/>
        <w:jc w:val="both"/>
        <w:rPr>
          <w:rFonts w:asciiTheme="minorHAnsi" w:hAnsiTheme="minorHAnsi" w:cstheme="minorHAnsi"/>
          <w:sz w:val="24"/>
          <w:szCs w:val="24"/>
        </w:rPr>
      </w:pPr>
      <w:r w:rsidRPr="00604218">
        <w:rPr>
          <w:rFonts w:asciiTheme="minorHAnsi" w:hAnsiTheme="minorHAnsi" w:cstheme="minorHAnsi"/>
          <w:sz w:val="24"/>
          <w:szCs w:val="24"/>
        </w:rPr>
        <w:t>Emulsiones de lípidos deben hacer parte de la NP para aporte de energía y ácidos grasos esenciales.</w:t>
      </w:r>
    </w:p>
    <w:p w14:paraId="2261E5D1" w14:textId="77777777" w:rsidR="00B53690" w:rsidRPr="00604218" w:rsidRDefault="00B53690" w:rsidP="00B53690">
      <w:pPr>
        <w:pStyle w:val="TableParagraph"/>
        <w:spacing w:line="275" w:lineRule="exact"/>
        <w:jc w:val="both"/>
        <w:rPr>
          <w:rFonts w:asciiTheme="minorHAnsi" w:hAnsiTheme="minorHAnsi" w:cstheme="minorHAnsi"/>
          <w:sz w:val="24"/>
          <w:szCs w:val="24"/>
        </w:rPr>
      </w:pPr>
      <w:r w:rsidRPr="00604218">
        <w:rPr>
          <w:rFonts w:asciiTheme="minorHAnsi" w:hAnsiTheme="minorHAnsi" w:cstheme="minorHAnsi"/>
          <w:sz w:val="24"/>
          <w:szCs w:val="24"/>
        </w:rPr>
        <w:t>Lípidos al 20% proveen 2 Kcal/ c/c.</w:t>
      </w:r>
    </w:p>
    <w:p w14:paraId="20BA4F5B" w14:textId="77777777" w:rsidR="00B53690" w:rsidRPr="00604218" w:rsidRDefault="00B53690" w:rsidP="00B53690">
      <w:pPr>
        <w:pStyle w:val="TableParagraph"/>
        <w:spacing w:line="275" w:lineRule="exact"/>
        <w:jc w:val="both"/>
        <w:rPr>
          <w:rFonts w:asciiTheme="minorHAnsi" w:hAnsiTheme="minorHAnsi" w:cstheme="minorHAnsi"/>
          <w:sz w:val="24"/>
          <w:szCs w:val="24"/>
        </w:rPr>
      </w:pPr>
      <w:r w:rsidRPr="00604218">
        <w:rPr>
          <w:rFonts w:asciiTheme="minorHAnsi" w:hAnsiTheme="minorHAnsi" w:cstheme="minorHAnsi"/>
          <w:sz w:val="24"/>
          <w:szCs w:val="24"/>
        </w:rPr>
        <w:t>Calorías administradas por lípidos no deben exceder del 25-30% del VCT.</w:t>
      </w:r>
    </w:p>
    <w:p w14:paraId="26831407" w14:textId="77777777" w:rsidR="00B53690" w:rsidRPr="00151CC1" w:rsidRDefault="00B53690" w:rsidP="00B53690">
      <w:pPr>
        <w:pStyle w:val="TableParagraph"/>
        <w:spacing w:line="275" w:lineRule="exact"/>
        <w:jc w:val="both"/>
        <w:rPr>
          <w:rFonts w:asciiTheme="minorHAnsi" w:hAnsiTheme="minorHAnsi" w:cstheme="minorHAnsi"/>
          <w:sz w:val="24"/>
          <w:szCs w:val="24"/>
          <w:lang w:val="es-419"/>
        </w:rPr>
      </w:pPr>
      <w:r w:rsidRPr="00151CC1">
        <w:rPr>
          <w:rFonts w:asciiTheme="minorHAnsi" w:hAnsiTheme="minorHAnsi" w:cstheme="minorHAnsi"/>
          <w:sz w:val="24"/>
          <w:szCs w:val="24"/>
          <w:lang w:val="es-419"/>
        </w:rPr>
        <w:t>Hay que evitar tomar muestras</w:t>
      </w:r>
      <w:r w:rsidRPr="00151CC1">
        <w:rPr>
          <w:rFonts w:asciiTheme="minorHAnsi" w:hAnsiTheme="minorHAnsi" w:cstheme="minorHAnsi"/>
          <w:sz w:val="24"/>
          <w:szCs w:val="24"/>
          <w:lang w:val="es-419"/>
        </w:rPr>
        <w:tab/>
        <w:t>de laboratorio en el momento en que se están infundiendo lípidos porque alteran múltiples determinaciones en el laboratorio.</w:t>
      </w:r>
    </w:p>
    <w:p w14:paraId="0DA40C57" w14:textId="77777777" w:rsidR="00B53690" w:rsidRPr="00151CC1" w:rsidRDefault="00B53690" w:rsidP="00B53690">
      <w:pPr>
        <w:pStyle w:val="TableParagraph"/>
        <w:spacing w:line="275" w:lineRule="exact"/>
        <w:jc w:val="both"/>
        <w:rPr>
          <w:rFonts w:asciiTheme="minorHAnsi" w:hAnsiTheme="minorHAnsi" w:cstheme="minorHAnsi"/>
          <w:sz w:val="24"/>
          <w:szCs w:val="24"/>
          <w:lang w:val="es-419"/>
        </w:rPr>
      </w:pPr>
    </w:p>
    <w:p w14:paraId="697A1722" w14:textId="77777777" w:rsidR="00B53690" w:rsidRPr="00727910" w:rsidRDefault="00B53690" w:rsidP="00B53690">
      <w:pPr>
        <w:pStyle w:val="TableParagraph"/>
        <w:spacing w:line="275" w:lineRule="exact"/>
        <w:rPr>
          <w:rFonts w:asciiTheme="minorHAnsi" w:hAnsiTheme="minorHAnsi" w:cstheme="minorHAnsi"/>
          <w:sz w:val="24"/>
          <w:szCs w:val="24"/>
        </w:rPr>
      </w:pPr>
      <w:r w:rsidRPr="00727910">
        <w:rPr>
          <w:rFonts w:asciiTheme="minorHAnsi" w:hAnsiTheme="minorHAnsi" w:cstheme="minorHAnsi"/>
          <w:sz w:val="24"/>
          <w:szCs w:val="24"/>
        </w:rPr>
        <w:t>Control de niveles de Triglicéridos dos veces por semana si el paciente está recibiendo lípidos.</w:t>
      </w:r>
    </w:p>
    <w:p w14:paraId="0BD64FAB" w14:textId="77777777" w:rsidR="00B53690" w:rsidRPr="00727910" w:rsidRDefault="00B53690" w:rsidP="00B53690">
      <w:pPr>
        <w:pStyle w:val="TableParagraph"/>
        <w:rPr>
          <w:rFonts w:asciiTheme="minorHAnsi" w:hAnsiTheme="minorHAnsi" w:cstheme="minorHAnsi"/>
          <w:sz w:val="24"/>
          <w:szCs w:val="24"/>
        </w:rPr>
      </w:pPr>
      <w:r w:rsidRPr="00727910">
        <w:rPr>
          <w:rFonts w:asciiTheme="minorHAnsi" w:hAnsiTheme="minorHAnsi" w:cstheme="minorHAnsi"/>
          <w:sz w:val="24"/>
          <w:szCs w:val="24"/>
        </w:rPr>
        <w:t>Mantener niveles de triglicéridos menor de 200 mg/dl.</w:t>
      </w:r>
    </w:p>
    <w:p w14:paraId="37BAFE35" w14:textId="77777777" w:rsidR="00B53690" w:rsidRPr="00727910" w:rsidRDefault="00B53690" w:rsidP="00B53690">
      <w:pPr>
        <w:pStyle w:val="TableParagraph"/>
        <w:spacing w:line="275" w:lineRule="exact"/>
        <w:rPr>
          <w:rFonts w:asciiTheme="minorHAnsi" w:hAnsiTheme="minorHAnsi" w:cstheme="minorHAnsi"/>
          <w:sz w:val="24"/>
          <w:szCs w:val="24"/>
        </w:rPr>
      </w:pPr>
      <w:r w:rsidRPr="00727910">
        <w:rPr>
          <w:rFonts w:asciiTheme="minorHAnsi" w:hAnsiTheme="minorHAnsi" w:cstheme="minorHAnsi"/>
          <w:sz w:val="24"/>
          <w:szCs w:val="24"/>
        </w:rPr>
        <w:t>Para garantizar la estabilidad de la micela de grasa se recomienda una concentración final ≥ 1% (mezcla 3 en 1); en caso de no cumplir este parámetro, se recomienda disminuir líquidos o aumentar aporte de lípidos.</w:t>
      </w:r>
    </w:p>
    <w:p w14:paraId="1BB6FBBE" w14:textId="77777777" w:rsidR="00B53690" w:rsidRPr="00151CC1" w:rsidRDefault="00B53690" w:rsidP="00B53690">
      <w:pPr>
        <w:pStyle w:val="TableParagraph"/>
        <w:spacing w:line="275" w:lineRule="exact"/>
        <w:rPr>
          <w:rFonts w:asciiTheme="minorHAnsi" w:hAnsiTheme="minorHAnsi" w:cstheme="minorHAnsi"/>
          <w:sz w:val="24"/>
          <w:szCs w:val="24"/>
        </w:rPr>
      </w:pPr>
      <w:r w:rsidRPr="00727910">
        <w:rPr>
          <w:rFonts w:asciiTheme="minorHAnsi" w:hAnsiTheme="minorHAnsi" w:cstheme="minorHAnsi"/>
          <w:sz w:val="24"/>
          <w:szCs w:val="24"/>
        </w:rPr>
        <w:t>La adición de aceite de pescado disminuye estancia UCI.</w:t>
      </w:r>
    </w:p>
    <w:p w14:paraId="55E45C3F" w14:textId="77777777" w:rsidR="00B53690" w:rsidRPr="00151CC1" w:rsidRDefault="00B53690" w:rsidP="00B53690">
      <w:pPr>
        <w:pStyle w:val="TableParagraph"/>
        <w:spacing w:line="275" w:lineRule="exact"/>
        <w:rPr>
          <w:rFonts w:asciiTheme="minorHAnsi" w:hAnsiTheme="minorHAnsi" w:cstheme="minorHAnsi"/>
          <w:sz w:val="24"/>
          <w:szCs w:val="24"/>
        </w:rPr>
      </w:pPr>
    </w:p>
    <w:p w14:paraId="34B3CDE1" w14:textId="77777777" w:rsidR="00B53690" w:rsidRPr="00727910" w:rsidRDefault="00B53690" w:rsidP="00B53690">
      <w:pPr>
        <w:pStyle w:val="TableParagraph"/>
        <w:numPr>
          <w:ilvl w:val="3"/>
          <w:numId w:val="22"/>
        </w:numPr>
        <w:spacing w:line="275" w:lineRule="exact"/>
        <w:rPr>
          <w:rFonts w:asciiTheme="minorHAnsi" w:hAnsiTheme="minorHAnsi" w:cstheme="minorHAnsi"/>
          <w:b/>
          <w:sz w:val="24"/>
          <w:szCs w:val="24"/>
        </w:rPr>
      </w:pPr>
      <w:r w:rsidRPr="00727910">
        <w:rPr>
          <w:rFonts w:asciiTheme="minorHAnsi" w:hAnsiTheme="minorHAnsi" w:cstheme="minorHAnsi"/>
          <w:b/>
          <w:sz w:val="24"/>
          <w:szCs w:val="24"/>
        </w:rPr>
        <w:t>Efectos adversos de los lípidos</w:t>
      </w:r>
    </w:p>
    <w:p w14:paraId="70EE0747" w14:textId="77777777" w:rsidR="00B53690" w:rsidRPr="00727910" w:rsidRDefault="00B53690" w:rsidP="00B53690">
      <w:pPr>
        <w:pStyle w:val="TableParagraph"/>
        <w:spacing w:line="275" w:lineRule="exact"/>
        <w:rPr>
          <w:rFonts w:asciiTheme="minorHAnsi" w:hAnsiTheme="minorHAnsi" w:cstheme="minorHAnsi"/>
          <w:sz w:val="24"/>
          <w:szCs w:val="24"/>
        </w:rPr>
      </w:pPr>
    </w:p>
    <w:p w14:paraId="769A2720"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 xml:space="preserve">Disfunción plaquetaria. No administrar con recuento de plaquetas menor a 50.000 x ml. Disnea, cianosis (alteran la capacidad de difusión a nivel pulmonar), reacciones alérgicas. </w:t>
      </w:r>
      <w:r w:rsidRPr="00727910">
        <w:rPr>
          <w:rFonts w:asciiTheme="minorHAnsi" w:hAnsiTheme="minorHAnsi" w:cstheme="minorHAnsi"/>
          <w:sz w:val="24"/>
          <w:szCs w:val="24"/>
        </w:rPr>
        <w:lastRenderedPageBreak/>
        <w:t>Hiperlipemia, náuseas, vómito, cefalea fiebre, sudoración, somnolencia dolor en el pecho y la espalda. Un fenómeno de significado aún no determinado es el depósito de pigmentos a nivel del sistema retículo-endotelial ("pigmento de grasa intravenosa").</w:t>
      </w:r>
    </w:p>
    <w:p w14:paraId="12DBEC0A"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La sobrecarga de lípidos o la administración demasiado rápida puede comprometer la vida. La insuficiencia respiratoria con dificultad respiratoria aguda, trastornos de la coagulación con hematuria, diarrea sanguinolenta, sangrado por los sitios de punción y alteración de los parámetros de la función hepática con enzimas altas son las manifestaciones más frecuentes de sobrecarga, y se resuelve con la suspensión de la dosis.</w:t>
      </w:r>
    </w:p>
    <w:p w14:paraId="19FB0763" w14:textId="77777777" w:rsidR="00B53690" w:rsidRPr="00727910" w:rsidRDefault="00B53690" w:rsidP="00B53690">
      <w:pPr>
        <w:pStyle w:val="TableParagraph"/>
        <w:spacing w:line="275" w:lineRule="exact"/>
        <w:rPr>
          <w:rFonts w:asciiTheme="minorHAnsi" w:hAnsiTheme="minorHAnsi" w:cstheme="minorHAnsi"/>
          <w:sz w:val="24"/>
          <w:szCs w:val="24"/>
        </w:rPr>
      </w:pPr>
    </w:p>
    <w:p w14:paraId="4E572CF1" w14:textId="77777777" w:rsidR="00B53690" w:rsidRPr="00727910" w:rsidRDefault="00B53690" w:rsidP="00B53690">
      <w:pPr>
        <w:pStyle w:val="TableParagraph"/>
        <w:numPr>
          <w:ilvl w:val="3"/>
          <w:numId w:val="22"/>
        </w:numPr>
        <w:spacing w:line="275" w:lineRule="exact"/>
        <w:rPr>
          <w:rFonts w:asciiTheme="minorHAnsi" w:hAnsiTheme="minorHAnsi" w:cstheme="minorHAnsi"/>
          <w:b/>
          <w:sz w:val="24"/>
          <w:szCs w:val="24"/>
        </w:rPr>
      </w:pPr>
      <w:r w:rsidRPr="00727910">
        <w:rPr>
          <w:rFonts w:asciiTheme="minorHAnsi" w:hAnsiTheme="minorHAnsi" w:cstheme="minorHAnsi"/>
          <w:b/>
          <w:sz w:val="24"/>
          <w:szCs w:val="24"/>
        </w:rPr>
        <w:t xml:space="preserve"> Electrolitos</w:t>
      </w:r>
    </w:p>
    <w:p w14:paraId="0163FA70" w14:textId="77777777" w:rsidR="00B53690" w:rsidRPr="00727910" w:rsidRDefault="00B53690" w:rsidP="00B53690">
      <w:pPr>
        <w:pStyle w:val="TableParagraph"/>
        <w:spacing w:line="275" w:lineRule="exact"/>
        <w:rPr>
          <w:rFonts w:asciiTheme="minorHAnsi" w:hAnsiTheme="minorHAnsi" w:cstheme="minorHAnsi"/>
          <w:sz w:val="24"/>
          <w:szCs w:val="24"/>
        </w:rPr>
      </w:pPr>
    </w:p>
    <w:p w14:paraId="738B48D7"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Sodio, Potasio, Calcio, Magnesio y Fosfato: proporcionan el equilibrio hidroelectrolítico apropiado, transportan glucosa y aminoácidos a través de las membranas celulares.</w:t>
      </w:r>
    </w:p>
    <w:p w14:paraId="41765C1D" w14:textId="77777777" w:rsidR="00B53690" w:rsidRPr="00151CC1" w:rsidRDefault="00B53690" w:rsidP="00B53690">
      <w:pPr>
        <w:pStyle w:val="TableParagraph"/>
        <w:spacing w:line="275" w:lineRule="exact"/>
        <w:jc w:val="both"/>
        <w:rPr>
          <w:rFonts w:asciiTheme="minorHAnsi" w:hAnsiTheme="minorHAnsi" w:cstheme="minorHAnsi"/>
          <w:sz w:val="24"/>
          <w:szCs w:val="24"/>
          <w:lang w:val="es-419"/>
        </w:rPr>
      </w:pPr>
      <w:r w:rsidRPr="00151CC1">
        <w:rPr>
          <w:rFonts w:asciiTheme="minorHAnsi" w:hAnsiTheme="minorHAnsi" w:cstheme="minorHAnsi"/>
          <w:sz w:val="24"/>
          <w:szCs w:val="24"/>
          <w:lang w:val="es-419"/>
        </w:rPr>
        <w:t xml:space="preserve">La NPT promueve el movimiento de potasio y Fósforo (anión intracelular) del espacio extracelular hasta el interior de la célula, con la consiguiente </w:t>
      </w:r>
      <w:proofErr w:type="spellStart"/>
      <w:r w:rsidRPr="00151CC1">
        <w:rPr>
          <w:rFonts w:asciiTheme="minorHAnsi" w:hAnsiTheme="minorHAnsi" w:cstheme="minorHAnsi"/>
          <w:sz w:val="24"/>
          <w:szCs w:val="24"/>
          <w:lang w:val="es-419"/>
        </w:rPr>
        <w:t>hipokalemia</w:t>
      </w:r>
      <w:proofErr w:type="spellEnd"/>
      <w:r w:rsidRPr="00151CC1">
        <w:rPr>
          <w:rFonts w:asciiTheme="minorHAnsi" w:hAnsiTheme="minorHAnsi" w:cstheme="minorHAnsi"/>
          <w:sz w:val="24"/>
          <w:szCs w:val="24"/>
          <w:lang w:val="es-419"/>
        </w:rPr>
        <w:t xml:space="preserve"> e hipofosfatemia. Para cubrir este fenómeno se debe administrar suficiente potasio, usualmente en la misma cantidad de sodio.</w:t>
      </w:r>
    </w:p>
    <w:p w14:paraId="74B89B39" w14:textId="77777777" w:rsidR="00B53690" w:rsidRPr="00151CC1" w:rsidRDefault="00B53690" w:rsidP="00B53690">
      <w:pPr>
        <w:pStyle w:val="TableParagraph"/>
        <w:spacing w:line="275" w:lineRule="exact"/>
        <w:jc w:val="both"/>
        <w:rPr>
          <w:rFonts w:asciiTheme="minorHAnsi" w:hAnsiTheme="minorHAnsi" w:cstheme="minorHAnsi"/>
          <w:sz w:val="24"/>
          <w:szCs w:val="24"/>
          <w:lang w:val="es-419"/>
        </w:rPr>
      </w:pPr>
    </w:p>
    <w:p w14:paraId="6927DFFA" w14:textId="77777777" w:rsidR="00B53690" w:rsidRPr="00727910" w:rsidRDefault="00B53690" w:rsidP="00B53690">
      <w:pPr>
        <w:pStyle w:val="TableParagraph"/>
        <w:numPr>
          <w:ilvl w:val="3"/>
          <w:numId w:val="22"/>
        </w:numPr>
        <w:spacing w:line="275" w:lineRule="exact"/>
        <w:jc w:val="both"/>
        <w:rPr>
          <w:rFonts w:asciiTheme="minorHAnsi" w:hAnsiTheme="minorHAnsi" w:cstheme="minorHAnsi"/>
          <w:b/>
          <w:sz w:val="24"/>
          <w:szCs w:val="24"/>
        </w:rPr>
      </w:pPr>
      <w:r w:rsidRPr="00727910">
        <w:rPr>
          <w:rFonts w:asciiTheme="minorHAnsi" w:hAnsiTheme="minorHAnsi" w:cstheme="minorHAnsi"/>
          <w:b/>
          <w:sz w:val="24"/>
          <w:szCs w:val="24"/>
        </w:rPr>
        <w:t>Multivitaminas</w:t>
      </w:r>
    </w:p>
    <w:p w14:paraId="39C866D7" w14:textId="77777777" w:rsidR="00B53690" w:rsidRPr="00727910" w:rsidRDefault="00B53690" w:rsidP="00B53690">
      <w:pPr>
        <w:pStyle w:val="TableParagraph"/>
        <w:spacing w:line="275" w:lineRule="exact"/>
        <w:jc w:val="both"/>
        <w:rPr>
          <w:rFonts w:asciiTheme="minorHAnsi" w:hAnsiTheme="minorHAnsi" w:cstheme="minorHAnsi"/>
          <w:sz w:val="24"/>
          <w:szCs w:val="24"/>
        </w:rPr>
      </w:pPr>
    </w:p>
    <w:p w14:paraId="581E2AF5"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La NPT requiere la adición diaria de Multivitaminas, y oligoelementos, con el fin de suplir los requerimientos diarios, los cuales han sido bien establecidos (</w:t>
      </w:r>
      <w:proofErr w:type="spellStart"/>
      <w:r w:rsidRPr="00727910">
        <w:rPr>
          <w:rFonts w:asciiTheme="minorHAnsi" w:hAnsiTheme="minorHAnsi" w:cstheme="minorHAnsi"/>
          <w:sz w:val="24"/>
          <w:szCs w:val="24"/>
        </w:rPr>
        <w:t>National</w:t>
      </w:r>
      <w:proofErr w:type="spellEnd"/>
      <w:r w:rsidRPr="00727910">
        <w:rPr>
          <w:rFonts w:asciiTheme="minorHAnsi" w:hAnsiTheme="minorHAnsi" w:cstheme="minorHAnsi"/>
          <w:sz w:val="24"/>
          <w:szCs w:val="24"/>
        </w:rPr>
        <w:t xml:space="preserve"> </w:t>
      </w:r>
      <w:proofErr w:type="spellStart"/>
      <w:r w:rsidRPr="00727910">
        <w:rPr>
          <w:rFonts w:asciiTheme="minorHAnsi" w:hAnsiTheme="minorHAnsi" w:cstheme="minorHAnsi"/>
          <w:sz w:val="24"/>
          <w:szCs w:val="24"/>
        </w:rPr>
        <w:t>Research</w:t>
      </w:r>
      <w:proofErr w:type="spellEnd"/>
      <w:r w:rsidRPr="00727910">
        <w:rPr>
          <w:rFonts w:asciiTheme="minorHAnsi" w:hAnsiTheme="minorHAnsi" w:cstheme="minorHAnsi"/>
          <w:sz w:val="24"/>
          <w:szCs w:val="24"/>
        </w:rPr>
        <w:t xml:space="preserve"> Council 1989).</w:t>
      </w:r>
    </w:p>
    <w:p w14:paraId="1862E594"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Incluir dosis diarias de multivitaminas y oligoelementos. Adicionar:</w:t>
      </w:r>
    </w:p>
    <w:p w14:paraId="250E19D0"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10 mg de vitamina K una vez/semana, o según los valores del tiempo de protrombina.</w:t>
      </w:r>
    </w:p>
    <w:p w14:paraId="2900F923"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1 gramo vitamina C/día, por su efecto antioxidante. 1 gramo de ácido fólico. (3 veces/semana)</w:t>
      </w:r>
    </w:p>
    <w:p w14:paraId="25626C83"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En nutrición parenteral a corto plazo, por vía venosa periférica suele no ser necesario el aporte de vitaminas salvo que el enfermo esté profundamente carenciado previamente.</w:t>
      </w:r>
    </w:p>
    <w:p w14:paraId="4BE9AB4A" w14:textId="77777777" w:rsidR="00B53690" w:rsidRPr="00727910" w:rsidRDefault="00B53690" w:rsidP="00B53690">
      <w:pPr>
        <w:pStyle w:val="TableParagraph"/>
        <w:spacing w:line="275" w:lineRule="exact"/>
        <w:jc w:val="both"/>
        <w:rPr>
          <w:rFonts w:asciiTheme="minorHAnsi" w:hAnsiTheme="minorHAnsi" w:cstheme="minorHAnsi"/>
          <w:sz w:val="24"/>
          <w:szCs w:val="24"/>
        </w:rPr>
      </w:pPr>
    </w:p>
    <w:p w14:paraId="5E5D1D95" w14:textId="77777777" w:rsidR="00B53690" w:rsidRPr="00727910" w:rsidRDefault="00B53690" w:rsidP="00B53690">
      <w:pPr>
        <w:pStyle w:val="TableParagraph"/>
        <w:numPr>
          <w:ilvl w:val="3"/>
          <w:numId w:val="22"/>
        </w:numPr>
        <w:spacing w:line="275" w:lineRule="exact"/>
        <w:jc w:val="both"/>
        <w:rPr>
          <w:rFonts w:asciiTheme="minorHAnsi" w:hAnsiTheme="minorHAnsi" w:cstheme="minorHAnsi"/>
          <w:b/>
          <w:sz w:val="24"/>
          <w:szCs w:val="24"/>
        </w:rPr>
      </w:pPr>
      <w:bookmarkStart w:id="21" w:name="_bookmark26"/>
      <w:bookmarkEnd w:id="21"/>
      <w:r w:rsidRPr="00727910">
        <w:rPr>
          <w:rFonts w:asciiTheme="minorHAnsi" w:hAnsiTheme="minorHAnsi" w:cstheme="minorHAnsi"/>
          <w:b/>
          <w:sz w:val="24"/>
          <w:szCs w:val="24"/>
        </w:rPr>
        <w:t xml:space="preserve"> Elementos Traza</w:t>
      </w:r>
    </w:p>
    <w:p w14:paraId="3544C5F4" w14:textId="77777777" w:rsidR="00B53690" w:rsidRPr="00727910" w:rsidRDefault="00B53690" w:rsidP="00B53690">
      <w:pPr>
        <w:pStyle w:val="TableParagraph"/>
        <w:spacing w:line="275" w:lineRule="exact"/>
        <w:jc w:val="both"/>
        <w:rPr>
          <w:rFonts w:asciiTheme="minorHAnsi" w:hAnsiTheme="minorHAnsi" w:cstheme="minorHAnsi"/>
          <w:sz w:val="24"/>
          <w:szCs w:val="24"/>
        </w:rPr>
      </w:pPr>
    </w:p>
    <w:p w14:paraId="2A6AFFE7"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Se requiere administrarlos diario. Usar 5ml de Elementos Traza. En caso de compromiso intestinal es importante utilizar elementos traza sin hierro ya que su presencia acelera la replicación de las bacterias.</w:t>
      </w:r>
    </w:p>
    <w:p w14:paraId="65E807B9"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El   zinc que debe administrarse siempre desde el comienzo, debido a que los</w:t>
      </w:r>
    </w:p>
    <w:p w14:paraId="117D3700" w14:textId="77777777" w:rsidR="00B53690" w:rsidRPr="00151CC1" w:rsidRDefault="00B53690" w:rsidP="00B53690">
      <w:pPr>
        <w:pStyle w:val="TableParagraph"/>
        <w:spacing w:line="275" w:lineRule="exact"/>
        <w:jc w:val="both"/>
        <w:rPr>
          <w:rFonts w:asciiTheme="minorHAnsi" w:hAnsiTheme="minorHAnsi" w:cstheme="minorHAnsi"/>
          <w:sz w:val="24"/>
          <w:szCs w:val="24"/>
        </w:rPr>
      </w:pPr>
      <w:proofErr w:type="gramStart"/>
      <w:r w:rsidRPr="00151CC1">
        <w:rPr>
          <w:rFonts w:asciiTheme="minorHAnsi" w:hAnsiTheme="minorHAnsi" w:cstheme="minorHAnsi"/>
          <w:sz w:val="24"/>
          <w:szCs w:val="24"/>
          <w:lang w:val="es-419"/>
        </w:rPr>
        <w:t>pacientes hipercatabólico</w:t>
      </w:r>
      <w:proofErr w:type="gramEnd"/>
      <w:r w:rsidRPr="00151CC1">
        <w:rPr>
          <w:rFonts w:asciiTheme="minorHAnsi" w:hAnsiTheme="minorHAnsi" w:cstheme="minorHAnsi"/>
          <w:sz w:val="24"/>
          <w:szCs w:val="24"/>
          <w:lang w:val="es-419"/>
        </w:rPr>
        <w:t xml:space="preserve"> tienen grandes pérdidas urinarias de zinc al igual que los pacientes con pérdidas de líquidos digestivos (10 a 17 mg por litro de líquidos de </w:t>
      </w:r>
      <w:r w:rsidRPr="00151CC1">
        <w:rPr>
          <w:rFonts w:asciiTheme="minorHAnsi" w:hAnsiTheme="minorHAnsi" w:cstheme="minorHAnsi"/>
          <w:sz w:val="24"/>
          <w:szCs w:val="24"/>
        </w:rPr>
        <w:t>ostomías, diarrea, etc.); además de que el zinc es importante para la síntesis proteica, la cicatrización de heridas, la función inmunológica, etc.</w:t>
      </w:r>
    </w:p>
    <w:p w14:paraId="0BB3B8F8"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Debe disminuirse el aporte de zinc y cromo en presencia de insuficiencia renal, y el de cobre y manganeso en la obstrucción biliar.</w:t>
      </w:r>
    </w:p>
    <w:p w14:paraId="08CBBDE4" w14:textId="77777777" w:rsidR="00B53690" w:rsidRPr="00151CC1" w:rsidRDefault="00B53690" w:rsidP="00B53690">
      <w:pPr>
        <w:pStyle w:val="TableParagraph"/>
        <w:spacing w:line="275" w:lineRule="exact"/>
        <w:jc w:val="both"/>
        <w:rPr>
          <w:rFonts w:asciiTheme="minorHAnsi" w:hAnsiTheme="minorHAnsi" w:cstheme="minorHAnsi"/>
          <w:sz w:val="24"/>
          <w:szCs w:val="24"/>
        </w:rPr>
      </w:pPr>
    </w:p>
    <w:p w14:paraId="0B40855C" w14:textId="77777777" w:rsidR="00B53690" w:rsidRPr="00727910" w:rsidRDefault="00B53690" w:rsidP="00B53690">
      <w:pPr>
        <w:pStyle w:val="TableParagraph"/>
        <w:numPr>
          <w:ilvl w:val="3"/>
          <w:numId w:val="22"/>
        </w:numPr>
        <w:spacing w:line="275" w:lineRule="exact"/>
        <w:jc w:val="both"/>
        <w:rPr>
          <w:rFonts w:asciiTheme="minorHAnsi" w:hAnsiTheme="minorHAnsi" w:cstheme="minorHAnsi"/>
          <w:b/>
          <w:bCs/>
          <w:sz w:val="24"/>
          <w:szCs w:val="24"/>
        </w:rPr>
      </w:pPr>
      <w:r w:rsidRPr="00727910">
        <w:rPr>
          <w:rFonts w:asciiTheme="minorHAnsi" w:hAnsiTheme="minorHAnsi" w:cstheme="minorHAnsi"/>
          <w:b/>
          <w:bCs/>
          <w:sz w:val="24"/>
          <w:szCs w:val="24"/>
        </w:rPr>
        <w:lastRenderedPageBreak/>
        <w:t>Requerimientos de Agua</w:t>
      </w:r>
    </w:p>
    <w:p w14:paraId="4548D05F" w14:textId="77777777" w:rsidR="00B53690" w:rsidRPr="00727910" w:rsidRDefault="00B53690" w:rsidP="00B53690">
      <w:pPr>
        <w:pStyle w:val="TableParagraph"/>
        <w:spacing w:line="275" w:lineRule="exact"/>
        <w:jc w:val="both"/>
        <w:rPr>
          <w:rFonts w:asciiTheme="minorHAnsi" w:hAnsiTheme="minorHAnsi" w:cstheme="minorHAnsi"/>
          <w:b/>
          <w:sz w:val="24"/>
          <w:szCs w:val="24"/>
        </w:rPr>
      </w:pPr>
    </w:p>
    <w:p w14:paraId="156E9DF6" w14:textId="77777777" w:rsidR="00B53690" w:rsidRPr="00727910" w:rsidRDefault="00B53690" w:rsidP="00B53690">
      <w:pPr>
        <w:pStyle w:val="TableParagraph"/>
        <w:spacing w:line="275" w:lineRule="exact"/>
        <w:rPr>
          <w:rFonts w:asciiTheme="minorHAnsi" w:hAnsiTheme="minorHAnsi" w:cstheme="minorHAnsi"/>
          <w:sz w:val="24"/>
          <w:szCs w:val="24"/>
        </w:rPr>
      </w:pPr>
      <w:r w:rsidRPr="00727910">
        <w:rPr>
          <w:rFonts w:asciiTheme="minorHAnsi" w:hAnsiTheme="minorHAnsi" w:cstheme="minorHAnsi"/>
          <w:sz w:val="24"/>
          <w:szCs w:val="24"/>
        </w:rPr>
        <w:t>Dependientes de la edad, magnitud del trauma, evolución.</w:t>
      </w:r>
    </w:p>
    <w:p w14:paraId="4FAEAADA" w14:textId="77777777" w:rsidR="00B53690" w:rsidRPr="00727910" w:rsidRDefault="00B53690" w:rsidP="00B53690">
      <w:pPr>
        <w:pStyle w:val="TableParagraph"/>
        <w:numPr>
          <w:ilvl w:val="3"/>
          <w:numId w:val="25"/>
        </w:numPr>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Adulto joven sano: 40 ml/kg/día. (35 a 50cc/Kg/día, dependientes de la edad, magnitud del trauma, evolución, etc.)</w:t>
      </w:r>
    </w:p>
    <w:p w14:paraId="7ADD47C8" w14:textId="77777777" w:rsidR="00B53690" w:rsidRPr="00727910" w:rsidRDefault="00B53690" w:rsidP="00B53690">
      <w:pPr>
        <w:pStyle w:val="TableParagraph"/>
        <w:numPr>
          <w:ilvl w:val="3"/>
          <w:numId w:val="25"/>
        </w:numPr>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Adulto con patología: 35 ml/kg/día.</w:t>
      </w:r>
    </w:p>
    <w:p w14:paraId="1617B4A7" w14:textId="77777777" w:rsidR="00B53690" w:rsidRPr="00727910" w:rsidRDefault="00B53690" w:rsidP="00B53690">
      <w:pPr>
        <w:pStyle w:val="TableParagraph"/>
        <w:numPr>
          <w:ilvl w:val="3"/>
          <w:numId w:val="25"/>
        </w:numPr>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 xml:space="preserve">Mayor 55 años: 30 ml/kg/día, </w:t>
      </w:r>
      <w:proofErr w:type="spellStart"/>
      <w:r w:rsidRPr="00727910">
        <w:rPr>
          <w:rFonts w:asciiTheme="minorHAnsi" w:hAnsiTheme="minorHAnsi" w:cstheme="minorHAnsi"/>
          <w:sz w:val="24"/>
          <w:szCs w:val="24"/>
        </w:rPr>
        <w:t>ó</w:t>
      </w:r>
      <w:proofErr w:type="spellEnd"/>
      <w:r w:rsidRPr="00727910">
        <w:rPr>
          <w:rFonts w:asciiTheme="minorHAnsi" w:hAnsiTheme="minorHAnsi" w:cstheme="minorHAnsi"/>
          <w:sz w:val="24"/>
          <w:szCs w:val="24"/>
        </w:rPr>
        <w:t xml:space="preserve"> 1 ml/ kilocaloría infundida. (25 a 30cc/Kg/día. En pacientes muy desnutridos, o en insuficiencia cardíaca o insuficiencia renal oliguria, el aporte de agua deberá disminuirse (15-20 </w:t>
      </w:r>
      <w:proofErr w:type="spellStart"/>
      <w:r w:rsidRPr="00727910">
        <w:rPr>
          <w:rFonts w:asciiTheme="minorHAnsi" w:hAnsiTheme="minorHAnsi" w:cstheme="minorHAnsi"/>
          <w:sz w:val="24"/>
          <w:szCs w:val="24"/>
        </w:rPr>
        <w:t>cc</w:t>
      </w:r>
      <w:proofErr w:type="spellEnd"/>
      <w:r w:rsidRPr="00727910">
        <w:rPr>
          <w:rFonts w:asciiTheme="minorHAnsi" w:hAnsiTheme="minorHAnsi" w:cstheme="minorHAnsi"/>
          <w:sz w:val="24"/>
          <w:szCs w:val="24"/>
        </w:rPr>
        <w:t>/kg/día ml/día máximo).</w:t>
      </w:r>
    </w:p>
    <w:p w14:paraId="267A1AD9" w14:textId="77777777" w:rsidR="00B53690" w:rsidRPr="00727910" w:rsidRDefault="00B53690" w:rsidP="00B53690">
      <w:pPr>
        <w:pStyle w:val="TableParagraph"/>
        <w:spacing w:line="275" w:lineRule="exact"/>
        <w:rPr>
          <w:rFonts w:asciiTheme="minorHAnsi" w:hAnsiTheme="minorHAnsi" w:cstheme="minorHAnsi"/>
          <w:sz w:val="24"/>
          <w:szCs w:val="24"/>
        </w:rPr>
      </w:pPr>
      <w:r w:rsidRPr="00727910">
        <w:rPr>
          <w:rFonts w:asciiTheme="minorHAnsi" w:hAnsiTheme="minorHAnsi" w:cstheme="minorHAnsi"/>
          <w:sz w:val="24"/>
          <w:szCs w:val="24"/>
        </w:rPr>
        <w:t>Este volumen cubre los egresos “basales” de diuresis, materia fecal y pérdidas insensibles (respiración y traspiración).</w:t>
      </w:r>
    </w:p>
    <w:p w14:paraId="3564C8CE" w14:textId="77777777" w:rsidR="00B53690" w:rsidRPr="00727910" w:rsidRDefault="00B53690" w:rsidP="00B53690">
      <w:pPr>
        <w:pStyle w:val="TableParagraph"/>
        <w:spacing w:line="275" w:lineRule="exact"/>
        <w:rPr>
          <w:rFonts w:asciiTheme="minorHAnsi" w:hAnsiTheme="minorHAnsi" w:cstheme="minorHAnsi"/>
          <w:sz w:val="24"/>
          <w:szCs w:val="24"/>
        </w:rPr>
      </w:pPr>
      <w:r w:rsidRPr="00727910">
        <w:rPr>
          <w:rFonts w:asciiTheme="minorHAnsi" w:hAnsiTheme="minorHAnsi" w:cstheme="minorHAnsi"/>
          <w:sz w:val="24"/>
          <w:szCs w:val="24"/>
        </w:rPr>
        <w:t xml:space="preserve">En el suministro de los líquidos con NPT están incluidos solamente los líquidos basales; el médico debe realizar balance y suministro de líquidos de líquidos diariamente no incluidos en lo basal; debe reponerse el déficit en el balance diario y acumulado de líquidos. </w:t>
      </w:r>
      <w:proofErr w:type="gramStart"/>
      <w:r w:rsidRPr="00727910">
        <w:rPr>
          <w:rFonts w:asciiTheme="minorHAnsi" w:hAnsiTheme="minorHAnsi" w:cstheme="minorHAnsi"/>
          <w:sz w:val="24"/>
          <w:szCs w:val="24"/>
        </w:rPr>
        <w:t>Además</w:t>
      </w:r>
      <w:proofErr w:type="gramEnd"/>
      <w:r w:rsidRPr="00727910">
        <w:rPr>
          <w:rFonts w:asciiTheme="minorHAnsi" w:hAnsiTheme="minorHAnsi" w:cstheme="minorHAnsi"/>
          <w:sz w:val="24"/>
          <w:szCs w:val="24"/>
        </w:rPr>
        <w:t xml:space="preserve"> las pérdidas diferentes a lo basal, sensibles (SNG, vómito, diarrea, fístulas, drenes u otras pérdidas diferentes a las basales, por </w:t>
      </w:r>
      <w:proofErr w:type="gramStart"/>
      <w:r w:rsidRPr="00727910">
        <w:rPr>
          <w:rFonts w:asciiTheme="minorHAnsi" w:hAnsiTheme="minorHAnsi" w:cstheme="minorHAnsi"/>
          <w:sz w:val="24"/>
          <w:szCs w:val="24"/>
        </w:rPr>
        <w:t>ejemplo</w:t>
      </w:r>
      <w:proofErr w:type="gramEnd"/>
      <w:r w:rsidRPr="00727910">
        <w:rPr>
          <w:rFonts w:asciiTheme="minorHAnsi" w:hAnsiTheme="minorHAnsi" w:cstheme="minorHAnsi"/>
          <w:sz w:val="24"/>
          <w:szCs w:val="24"/>
        </w:rPr>
        <w:t xml:space="preserve"> diuresis en paciente con poliuria) e insensibles (Abdomen abierto, íleo intestinal, fiebre, conexión a ventilación, secuestro tercer espacio) deben reemplazarse con cristaloides (Lactato de Ringer), a diario. Y adicionalmente se deben reponer o disminuir electrolitos y líquidos de acuerdo al resultado del monitoreo periódico por laboratorio; monitoreo que en frecuencia debe realizarse de acuerdo a estado del paciente y su evolución y complicaciones.</w:t>
      </w:r>
    </w:p>
    <w:p w14:paraId="767855BC" w14:textId="77777777" w:rsidR="00B53690" w:rsidRPr="00727910" w:rsidRDefault="00B53690" w:rsidP="00B53690">
      <w:pPr>
        <w:pStyle w:val="TableParagraph"/>
        <w:spacing w:line="275" w:lineRule="exact"/>
        <w:jc w:val="both"/>
        <w:rPr>
          <w:rFonts w:asciiTheme="minorHAnsi" w:hAnsiTheme="minorHAnsi" w:cstheme="minorHAnsi"/>
          <w:sz w:val="24"/>
          <w:szCs w:val="24"/>
        </w:rPr>
      </w:pPr>
    </w:p>
    <w:p w14:paraId="017DF168" w14:textId="77777777" w:rsidR="00B53690" w:rsidRPr="00727910" w:rsidRDefault="00B53690" w:rsidP="00B53690">
      <w:pPr>
        <w:pStyle w:val="TableParagraph"/>
        <w:numPr>
          <w:ilvl w:val="3"/>
          <w:numId w:val="25"/>
        </w:numPr>
        <w:spacing w:line="275" w:lineRule="exact"/>
        <w:jc w:val="both"/>
        <w:rPr>
          <w:rFonts w:asciiTheme="minorHAnsi" w:hAnsiTheme="minorHAnsi" w:cstheme="minorHAnsi"/>
          <w:b/>
          <w:bCs/>
          <w:sz w:val="24"/>
          <w:szCs w:val="24"/>
        </w:rPr>
      </w:pPr>
      <w:bookmarkStart w:id="22" w:name="_bookmark28"/>
      <w:bookmarkEnd w:id="22"/>
      <w:r w:rsidRPr="00727910">
        <w:rPr>
          <w:rFonts w:asciiTheme="minorHAnsi" w:hAnsiTheme="minorHAnsi" w:cstheme="minorHAnsi"/>
          <w:b/>
          <w:bCs/>
          <w:sz w:val="24"/>
          <w:szCs w:val="24"/>
        </w:rPr>
        <w:t>Síndrome de realimentación</w:t>
      </w:r>
    </w:p>
    <w:p w14:paraId="57A2C9AB" w14:textId="77777777" w:rsidR="00B53690" w:rsidRPr="00727910" w:rsidRDefault="00B53690" w:rsidP="00B53690">
      <w:pPr>
        <w:pStyle w:val="TableParagraph"/>
        <w:spacing w:line="275" w:lineRule="exact"/>
        <w:jc w:val="both"/>
        <w:rPr>
          <w:rFonts w:asciiTheme="minorHAnsi" w:hAnsiTheme="minorHAnsi" w:cstheme="minorHAnsi"/>
          <w:b/>
          <w:sz w:val="24"/>
          <w:szCs w:val="24"/>
        </w:rPr>
      </w:pPr>
    </w:p>
    <w:p w14:paraId="1B1F8961" w14:textId="77777777" w:rsidR="00B53690" w:rsidRPr="00151CC1"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El síndrome de realimentación se define como los cambios potencialmente de fluidos y electrolitos que pueden ocurrir en pacientes con malnutrición severa que reciben realimentación artificial. Estos cambios son el resultado de los trastornos hormonales y metabólicos y puede causar complicaciones clínicas, incluyendo trastornos cardíacos y neurológicos. La característica bioquímica clásica del síndrome de realimentación es la hipofosfatemia, pero también puede equilibrio</w:t>
      </w:r>
      <w:r w:rsidRPr="00151CC1">
        <w:rPr>
          <w:rFonts w:asciiTheme="minorHAnsi" w:hAnsiTheme="minorHAnsi" w:cstheme="minorHAnsi"/>
          <w:sz w:val="24"/>
          <w:szCs w:val="24"/>
        </w:rPr>
        <w:t xml:space="preserve"> anormal de sodio y fluidos, cambios en la glucosa, proteínas, metabolismo de las grasas, deficiencia de tiamina, </w:t>
      </w:r>
      <w:proofErr w:type="spellStart"/>
      <w:r w:rsidRPr="00151CC1">
        <w:rPr>
          <w:rFonts w:asciiTheme="minorHAnsi" w:hAnsiTheme="minorHAnsi" w:cstheme="minorHAnsi"/>
          <w:sz w:val="24"/>
          <w:szCs w:val="24"/>
        </w:rPr>
        <w:t>hipocaliemia</w:t>
      </w:r>
      <w:proofErr w:type="spellEnd"/>
      <w:r w:rsidRPr="00151CC1">
        <w:rPr>
          <w:rFonts w:asciiTheme="minorHAnsi" w:hAnsiTheme="minorHAnsi" w:cstheme="minorHAnsi"/>
          <w:sz w:val="24"/>
          <w:szCs w:val="24"/>
        </w:rPr>
        <w:t xml:space="preserve"> y hipomagnesemia.</w:t>
      </w:r>
    </w:p>
    <w:p w14:paraId="23E60E87"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 xml:space="preserve">El riesgo de desarrollar síndrome de realimentación aumenta con el grado de depleción nutricional del paciente. En pacientes con una ingesta mínima de alimentos durante al menos 5 días, se ha recomendado no más de la mitad de la energía calculada durante los primeros 2 días de alimentación. Si el agotamiento es severo, </w:t>
      </w:r>
      <w:r w:rsidRPr="00151CC1">
        <w:rPr>
          <w:rFonts w:asciiTheme="minorHAnsi" w:hAnsiTheme="minorHAnsi" w:cstheme="minorHAnsi"/>
          <w:sz w:val="24"/>
          <w:szCs w:val="24"/>
        </w:rPr>
        <w:t>el suministro de energía supera</w:t>
      </w:r>
      <w:r w:rsidRPr="00727910">
        <w:rPr>
          <w:rFonts w:asciiTheme="minorHAnsi" w:hAnsiTheme="minorHAnsi" w:cstheme="minorHAnsi"/>
          <w:sz w:val="24"/>
          <w:szCs w:val="24"/>
        </w:rPr>
        <w:t xml:space="preserve"> los 5 - 10 kcal / kg / día y luego un lento aumento de la ingesta durante 4 días y 7 días hasta la sustitución total de requisitos. Vigilar de cerca el volumen de circulación, balance de fluidos, la frecuencia cardíaca y el ritmo, así como el estado clínico. Los siguientes electrolitos deben ser supervisado y sustituido, si es necesario, por</w:t>
      </w:r>
      <w:r w:rsidRPr="00727910">
        <w:rPr>
          <w:rFonts w:asciiTheme="minorHAnsi" w:hAnsiTheme="minorHAnsi" w:cstheme="minorHAnsi"/>
          <w:sz w:val="24"/>
          <w:szCs w:val="24"/>
        </w:rPr>
        <w:tab/>
        <w:t>vía oral, enteral o parenteral: Potasio, Fosfato, Magnesio.</w:t>
      </w:r>
    </w:p>
    <w:p w14:paraId="4BC8250A" w14:textId="77777777" w:rsidR="00B53690" w:rsidRPr="00727910" w:rsidRDefault="00B53690" w:rsidP="00B53690">
      <w:pPr>
        <w:pStyle w:val="TableParagraph"/>
        <w:spacing w:line="275" w:lineRule="exact"/>
        <w:rPr>
          <w:rFonts w:asciiTheme="minorHAnsi" w:hAnsiTheme="minorHAnsi" w:cstheme="minorHAnsi"/>
          <w:sz w:val="24"/>
          <w:szCs w:val="24"/>
        </w:rPr>
      </w:pPr>
    </w:p>
    <w:p w14:paraId="5841BBDC" w14:textId="77777777" w:rsidR="00B53690" w:rsidRPr="00727910" w:rsidRDefault="00B53690" w:rsidP="00B53690">
      <w:pPr>
        <w:pStyle w:val="TableParagraph"/>
        <w:numPr>
          <w:ilvl w:val="3"/>
          <w:numId w:val="25"/>
        </w:numPr>
        <w:spacing w:line="275" w:lineRule="exact"/>
        <w:jc w:val="both"/>
        <w:rPr>
          <w:rFonts w:asciiTheme="minorHAnsi" w:hAnsiTheme="minorHAnsi" w:cstheme="minorHAnsi"/>
          <w:b/>
          <w:sz w:val="24"/>
          <w:szCs w:val="24"/>
        </w:rPr>
      </w:pPr>
      <w:r w:rsidRPr="00727910">
        <w:rPr>
          <w:rFonts w:asciiTheme="minorHAnsi" w:hAnsiTheme="minorHAnsi" w:cstheme="minorHAnsi"/>
          <w:b/>
          <w:sz w:val="24"/>
          <w:szCs w:val="24"/>
        </w:rPr>
        <w:t>Tratamiento de reposición</w:t>
      </w:r>
    </w:p>
    <w:p w14:paraId="6CD0CED8" w14:textId="77777777" w:rsidR="00B53690" w:rsidRPr="00727910" w:rsidRDefault="00B53690" w:rsidP="00B53690">
      <w:pPr>
        <w:pStyle w:val="TableParagraph"/>
        <w:spacing w:line="275" w:lineRule="exact"/>
        <w:jc w:val="both"/>
        <w:rPr>
          <w:rFonts w:asciiTheme="minorHAnsi" w:hAnsiTheme="minorHAnsi" w:cstheme="minorHAnsi"/>
          <w:sz w:val="24"/>
          <w:szCs w:val="24"/>
        </w:rPr>
      </w:pPr>
    </w:p>
    <w:p w14:paraId="219C3233"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b/>
          <w:sz w:val="24"/>
          <w:szCs w:val="24"/>
        </w:rPr>
        <w:t xml:space="preserve">Fosfato: menor </w:t>
      </w:r>
      <w:r w:rsidRPr="00727910">
        <w:rPr>
          <w:rFonts w:asciiTheme="minorHAnsi" w:hAnsiTheme="minorHAnsi" w:cstheme="minorHAnsi"/>
          <w:sz w:val="24"/>
          <w:szCs w:val="24"/>
        </w:rPr>
        <w:t xml:space="preserve">de 0,3 </w:t>
      </w:r>
      <w:proofErr w:type="spellStart"/>
      <w:r w:rsidRPr="00727910">
        <w:rPr>
          <w:rFonts w:asciiTheme="minorHAnsi" w:hAnsiTheme="minorHAnsi" w:cstheme="minorHAnsi"/>
          <w:sz w:val="24"/>
          <w:szCs w:val="24"/>
        </w:rPr>
        <w:t>mMol</w:t>
      </w:r>
      <w:proofErr w:type="spellEnd"/>
      <w:r w:rsidRPr="00727910">
        <w:rPr>
          <w:rFonts w:asciiTheme="minorHAnsi" w:hAnsiTheme="minorHAnsi" w:cstheme="minorHAnsi"/>
          <w:sz w:val="24"/>
          <w:szCs w:val="24"/>
        </w:rPr>
        <w:t xml:space="preserve">/L: 40 </w:t>
      </w:r>
      <w:proofErr w:type="spellStart"/>
      <w:r w:rsidRPr="00727910">
        <w:rPr>
          <w:rFonts w:asciiTheme="minorHAnsi" w:hAnsiTheme="minorHAnsi" w:cstheme="minorHAnsi"/>
          <w:sz w:val="24"/>
          <w:szCs w:val="24"/>
        </w:rPr>
        <w:t>mMol</w:t>
      </w:r>
      <w:proofErr w:type="spellEnd"/>
      <w:r w:rsidRPr="00727910">
        <w:rPr>
          <w:rFonts w:asciiTheme="minorHAnsi" w:hAnsiTheme="minorHAnsi" w:cstheme="minorHAnsi"/>
          <w:sz w:val="24"/>
          <w:szCs w:val="24"/>
        </w:rPr>
        <w:t xml:space="preserve"> en 500 </w:t>
      </w:r>
      <w:proofErr w:type="spellStart"/>
      <w:r w:rsidRPr="00727910">
        <w:rPr>
          <w:rFonts w:asciiTheme="minorHAnsi" w:hAnsiTheme="minorHAnsi" w:cstheme="minorHAnsi"/>
          <w:sz w:val="24"/>
          <w:szCs w:val="24"/>
        </w:rPr>
        <w:t>cc</w:t>
      </w:r>
      <w:proofErr w:type="spellEnd"/>
      <w:r w:rsidRPr="00727910">
        <w:rPr>
          <w:rFonts w:asciiTheme="minorHAnsi" w:hAnsiTheme="minorHAnsi" w:cstheme="minorHAnsi"/>
          <w:sz w:val="24"/>
          <w:szCs w:val="24"/>
        </w:rPr>
        <w:t xml:space="preserve"> de solución glucosada al 5% durante 6 horas. Agite bien la bolsa. El fosfato causa diarrea si se administra vía oral.</w:t>
      </w:r>
    </w:p>
    <w:p w14:paraId="003EA094"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b/>
          <w:sz w:val="24"/>
          <w:szCs w:val="24"/>
        </w:rPr>
        <w:t xml:space="preserve">Magnesio: </w:t>
      </w:r>
      <w:r w:rsidRPr="00727910">
        <w:rPr>
          <w:rFonts w:asciiTheme="minorHAnsi" w:hAnsiTheme="minorHAnsi" w:cstheme="minorHAnsi"/>
          <w:sz w:val="24"/>
          <w:szCs w:val="24"/>
        </w:rPr>
        <w:t xml:space="preserve">menor de 0,5: 6 gramos (MgS04 al 50%) en 500 </w:t>
      </w:r>
      <w:proofErr w:type="spellStart"/>
      <w:r w:rsidRPr="00727910">
        <w:rPr>
          <w:rFonts w:asciiTheme="minorHAnsi" w:hAnsiTheme="minorHAnsi" w:cstheme="minorHAnsi"/>
          <w:sz w:val="24"/>
          <w:szCs w:val="24"/>
        </w:rPr>
        <w:t>cc</w:t>
      </w:r>
      <w:proofErr w:type="spellEnd"/>
      <w:r w:rsidRPr="00727910">
        <w:rPr>
          <w:rFonts w:asciiTheme="minorHAnsi" w:hAnsiTheme="minorHAnsi" w:cstheme="minorHAnsi"/>
          <w:sz w:val="24"/>
          <w:szCs w:val="24"/>
        </w:rPr>
        <w:t xml:space="preserve"> de solución glucosada al 5% durante 6 a 12 horas. El Mg se absorbe mal por vía oral, y grandes dosis tienen efectos secundarios en el tubo digestivo.</w:t>
      </w:r>
    </w:p>
    <w:p w14:paraId="7DA2FD44"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b/>
          <w:sz w:val="24"/>
          <w:szCs w:val="24"/>
        </w:rPr>
        <w:t>Potasio</w:t>
      </w:r>
      <w:r w:rsidRPr="00727910">
        <w:rPr>
          <w:rFonts w:asciiTheme="minorHAnsi" w:hAnsiTheme="minorHAnsi" w:cstheme="minorHAnsi"/>
          <w:sz w:val="24"/>
          <w:szCs w:val="24"/>
        </w:rPr>
        <w:t xml:space="preserve">: menor de 2,5 </w:t>
      </w:r>
      <w:proofErr w:type="spellStart"/>
      <w:r w:rsidRPr="00727910">
        <w:rPr>
          <w:rFonts w:asciiTheme="minorHAnsi" w:hAnsiTheme="minorHAnsi" w:cstheme="minorHAnsi"/>
          <w:sz w:val="24"/>
          <w:szCs w:val="24"/>
        </w:rPr>
        <w:t>mMol</w:t>
      </w:r>
      <w:proofErr w:type="spellEnd"/>
      <w:r w:rsidRPr="00727910">
        <w:rPr>
          <w:rFonts w:asciiTheme="minorHAnsi" w:hAnsiTheme="minorHAnsi" w:cstheme="minorHAnsi"/>
          <w:sz w:val="24"/>
          <w:szCs w:val="24"/>
        </w:rPr>
        <w:t xml:space="preserve">/L: soluciones IV con potasio, por vena central, por </w:t>
      </w:r>
      <w:proofErr w:type="gramStart"/>
      <w:r w:rsidRPr="00727910">
        <w:rPr>
          <w:rFonts w:asciiTheme="minorHAnsi" w:hAnsiTheme="minorHAnsi" w:cstheme="minorHAnsi"/>
          <w:sz w:val="24"/>
          <w:szCs w:val="24"/>
        </w:rPr>
        <w:t>ejemplo</w:t>
      </w:r>
      <w:proofErr w:type="gramEnd"/>
      <w:r w:rsidRPr="00727910">
        <w:rPr>
          <w:rFonts w:asciiTheme="minorHAnsi" w:hAnsiTheme="minorHAnsi" w:cstheme="minorHAnsi"/>
          <w:sz w:val="24"/>
          <w:szCs w:val="24"/>
        </w:rPr>
        <w:t xml:space="preserve"> menor de 40 </w:t>
      </w:r>
      <w:proofErr w:type="spellStart"/>
      <w:r w:rsidRPr="00727910">
        <w:rPr>
          <w:rFonts w:asciiTheme="minorHAnsi" w:hAnsiTheme="minorHAnsi" w:cstheme="minorHAnsi"/>
          <w:sz w:val="24"/>
          <w:szCs w:val="24"/>
        </w:rPr>
        <w:t>mMol</w:t>
      </w:r>
      <w:proofErr w:type="spellEnd"/>
      <w:r w:rsidRPr="00727910">
        <w:rPr>
          <w:rFonts w:asciiTheme="minorHAnsi" w:hAnsiTheme="minorHAnsi" w:cstheme="minorHAnsi"/>
          <w:sz w:val="24"/>
          <w:szCs w:val="24"/>
        </w:rPr>
        <w:t xml:space="preserve">/l en 1000 </w:t>
      </w:r>
      <w:proofErr w:type="spellStart"/>
      <w:r w:rsidRPr="00727910">
        <w:rPr>
          <w:rFonts w:asciiTheme="minorHAnsi" w:hAnsiTheme="minorHAnsi" w:cstheme="minorHAnsi"/>
          <w:sz w:val="24"/>
          <w:szCs w:val="24"/>
        </w:rPr>
        <w:t>cc</w:t>
      </w:r>
      <w:proofErr w:type="spellEnd"/>
      <w:r w:rsidRPr="00727910">
        <w:rPr>
          <w:rFonts w:asciiTheme="minorHAnsi" w:hAnsiTheme="minorHAnsi" w:cstheme="minorHAnsi"/>
          <w:sz w:val="24"/>
          <w:szCs w:val="24"/>
        </w:rPr>
        <w:t xml:space="preserve"> de solución fisiológica durante 8 horas; repítase según sea necesario o potasio 40-60 </w:t>
      </w:r>
      <w:proofErr w:type="spellStart"/>
      <w:r w:rsidRPr="00727910">
        <w:rPr>
          <w:rFonts w:asciiTheme="minorHAnsi" w:hAnsiTheme="minorHAnsi" w:cstheme="minorHAnsi"/>
          <w:sz w:val="24"/>
          <w:szCs w:val="24"/>
        </w:rPr>
        <w:t>mMol</w:t>
      </w:r>
      <w:proofErr w:type="spellEnd"/>
      <w:r w:rsidRPr="00727910">
        <w:rPr>
          <w:rFonts w:asciiTheme="minorHAnsi" w:hAnsiTheme="minorHAnsi" w:cstheme="minorHAnsi"/>
          <w:sz w:val="24"/>
          <w:szCs w:val="24"/>
        </w:rPr>
        <w:t>/ día por vía oral</w:t>
      </w:r>
    </w:p>
    <w:p w14:paraId="70DB200C" w14:textId="77777777" w:rsidR="00B53690" w:rsidRPr="00727910" w:rsidRDefault="00B53690" w:rsidP="00B53690">
      <w:pPr>
        <w:pStyle w:val="TableParagraph"/>
        <w:spacing w:line="275" w:lineRule="exact"/>
        <w:jc w:val="both"/>
        <w:rPr>
          <w:rFonts w:asciiTheme="minorHAnsi" w:hAnsiTheme="minorHAnsi" w:cstheme="minorHAnsi"/>
          <w:b/>
          <w:sz w:val="24"/>
          <w:szCs w:val="24"/>
        </w:rPr>
      </w:pPr>
      <w:r w:rsidRPr="00727910">
        <w:rPr>
          <w:rFonts w:asciiTheme="minorHAnsi" w:hAnsiTheme="minorHAnsi" w:cstheme="minorHAnsi"/>
          <w:b/>
          <w:sz w:val="24"/>
          <w:szCs w:val="24"/>
        </w:rPr>
        <w:t>Tiamina</w:t>
      </w:r>
      <w:r w:rsidRPr="00727910">
        <w:rPr>
          <w:rFonts w:asciiTheme="minorHAnsi" w:hAnsiTheme="minorHAnsi" w:cstheme="minorHAnsi"/>
          <w:sz w:val="24"/>
          <w:szCs w:val="24"/>
        </w:rPr>
        <w:t>: 200-300 mg VI en 50-100 CC de solución glucosada al 5% durante 30 minutos</w:t>
      </w:r>
      <w:r w:rsidRPr="00727910">
        <w:rPr>
          <w:rFonts w:asciiTheme="minorHAnsi" w:hAnsiTheme="minorHAnsi" w:cstheme="minorHAnsi"/>
          <w:b/>
          <w:sz w:val="24"/>
          <w:szCs w:val="24"/>
        </w:rPr>
        <w:t>.</w:t>
      </w:r>
    </w:p>
    <w:p w14:paraId="21696ED0" w14:textId="77777777" w:rsidR="00B53690" w:rsidRPr="00727910" w:rsidRDefault="00B53690" w:rsidP="00B53690">
      <w:pPr>
        <w:pStyle w:val="TableParagraph"/>
        <w:spacing w:line="275" w:lineRule="exact"/>
        <w:jc w:val="both"/>
        <w:rPr>
          <w:rFonts w:asciiTheme="minorHAnsi" w:hAnsiTheme="minorHAnsi" w:cstheme="minorHAnsi"/>
          <w:sz w:val="24"/>
          <w:szCs w:val="24"/>
        </w:rPr>
      </w:pPr>
    </w:p>
    <w:p w14:paraId="64CCDE2D" w14:textId="77777777" w:rsidR="00B53690" w:rsidRPr="00727910" w:rsidRDefault="00B53690" w:rsidP="00B53690">
      <w:pPr>
        <w:pStyle w:val="TableParagraph"/>
        <w:numPr>
          <w:ilvl w:val="3"/>
          <w:numId w:val="25"/>
        </w:numPr>
        <w:spacing w:line="275" w:lineRule="exact"/>
        <w:jc w:val="both"/>
        <w:rPr>
          <w:rFonts w:asciiTheme="minorHAnsi" w:hAnsiTheme="minorHAnsi" w:cstheme="minorHAnsi"/>
          <w:b/>
          <w:sz w:val="24"/>
          <w:szCs w:val="24"/>
        </w:rPr>
      </w:pPr>
      <w:r w:rsidRPr="00727910">
        <w:rPr>
          <w:rFonts w:asciiTheme="minorHAnsi" w:hAnsiTheme="minorHAnsi" w:cstheme="minorHAnsi"/>
          <w:b/>
          <w:sz w:val="24"/>
          <w:szCs w:val="24"/>
        </w:rPr>
        <w:t>Terapia nutricional en situaciones terminales</w:t>
      </w:r>
    </w:p>
    <w:p w14:paraId="22746287" w14:textId="77777777" w:rsidR="00B53690" w:rsidRPr="00727910" w:rsidRDefault="00B53690" w:rsidP="00B53690">
      <w:pPr>
        <w:pStyle w:val="TableParagraph"/>
        <w:spacing w:line="275" w:lineRule="exact"/>
        <w:jc w:val="both"/>
        <w:rPr>
          <w:rFonts w:asciiTheme="minorHAnsi" w:hAnsiTheme="minorHAnsi" w:cstheme="minorHAnsi"/>
          <w:sz w:val="24"/>
          <w:szCs w:val="24"/>
        </w:rPr>
      </w:pPr>
    </w:p>
    <w:p w14:paraId="65F4AA62"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El soporte nutricional en pacientes en estado terminal no es una obligación. Se debe tener una comunicación clara con la familia y el paciente, metas reales y respeto por la autonomía del paciente. Es obligatorio explicar que el objetivo es la comodidad y explicar y comunicar los pros y contras de tratamiento nutricional continuado con pacientes, miembros de la familia, y el equipo de atención. El malestar psicosocial de y entre los miembros de la familia u otros apoderados debe ser manejado con intervenciones educativas proporcionadas por un equipo de profesionales</w:t>
      </w:r>
    </w:p>
    <w:p w14:paraId="76396D88" w14:textId="77777777" w:rsidR="00B53690" w:rsidRPr="00151CC1" w:rsidRDefault="00B53690" w:rsidP="00B53690">
      <w:pPr>
        <w:pStyle w:val="TableParagraph"/>
        <w:spacing w:line="275" w:lineRule="exact"/>
        <w:jc w:val="both"/>
        <w:rPr>
          <w:rFonts w:asciiTheme="minorHAnsi" w:hAnsiTheme="minorHAnsi" w:cstheme="minorHAnsi"/>
          <w:sz w:val="24"/>
          <w:szCs w:val="24"/>
        </w:rPr>
      </w:pPr>
      <w:r w:rsidRPr="00151CC1">
        <w:rPr>
          <w:rFonts w:asciiTheme="minorHAnsi" w:hAnsiTheme="minorHAnsi" w:cstheme="minorHAnsi"/>
          <w:sz w:val="24"/>
          <w:szCs w:val="24"/>
          <w:lang w:val="es-419"/>
        </w:rPr>
        <w:t xml:space="preserve">Es poco o nada beneficioso del apoyo nutricional en las últimas semanas de vida, </w:t>
      </w:r>
      <w:r w:rsidRPr="00151CC1">
        <w:rPr>
          <w:rFonts w:asciiTheme="minorHAnsi" w:hAnsiTheme="minorHAnsi" w:cstheme="minorHAnsi"/>
          <w:sz w:val="24"/>
          <w:szCs w:val="24"/>
        </w:rPr>
        <w:t xml:space="preserve">ya que no resultará en ningún beneficio funcional o de comodidad para el paciente. De hecho, durante el </w:t>
      </w:r>
      <w:proofErr w:type="spellStart"/>
      <w:r w:rsidRPr="00151CC1">
        <w:rPr>
          <w:rFonts w:asciiTheme="minorHAnsi" w:hAnsiTheme="minorHAnsi" w:cstheme="minorHAnsi"/>
          <w:sz w:val="24"/>
          <w:szCs w:val="24"/>
        </w:rPr>
        <w:t>hipometabolismo</w:t>
      </w:r>
      <w:proofErr w:type="spellEnd"/>
      <w:r w:rsidRPr="00151CC1">
        <w:rPr>
          <w:rFonts w:asciiTheme="minorHAnsi" w:hAnsiTheme="minorHAnsi" w:cstheme="minorHAnsi"/>
          <w:sz w:val="24"/>
          <w:szCs w:val="24"/>
        </w:rPr>
        <w:t xml:space="preserve"> terminal, las cantidades de energía y sustratos pueden ser excesivas e inducir angustia metabólica.</w:t>
      </w:r>
    </w:p>
    <w:p w14:paraId="142BE4E2" w14:textId="77777777" w:rsidR="00B53690" w:rsidRPr="00151CC1" w:rsidRDefault="00B53690" w:rsidP="00B53690">
      <w:pPr>
        <w:pStyle w:val="TableParagraph"/>
        <w:spacing w:line="275" w:lineRule="exact"/>
        <w:jc w:val="both"/>
        <w:rPr>
          <w:rFonts w:asciiTheme="minorHAnsi" w:hAnsiTheme="minorHAnsi" w:cstheme="minorHAnsi"/>
          <w:sz w:val="24"/>
          <w:szCs w:val="24"/>
        </w:rPr>
      </w:pPr>
    </w:p>
    <w:p w14:paraId="72F869EC" w14:textId="77777777" w:rsidR="00B53690" w:rsidRPr="00727910" w:rsidRDefault="00B53690" w:rsidP="00B53690">
      <w:pPr>
        <w:pStyle w:val="TableParagraph"/>
        <w:numPr>
          <w:ilvl w:val="3"/>
          <w:numId w:val="25"/>
        </w:numPr>
        <w:spacing w:line="275" w:lineRule="exact"/>
        <w:jc w:val="both"/>
        <w:rPr>
          <w:rFonts w:asciiTheme="minorHAnsi" w:hAnsiTheme="minorHAnsi" w:cstheme="minorHAnsi"/>
          <w:b/>
          <w:bCs/>
          <w:sz w:val="24"/>
          <w:szCs w:val="24"/>
        </w:rPr>
      </w:pPr>
      <w:r w:rsidRPr="00727910">
        <w:rPr>
          <w:rFonts w:asciiTheme="minorHAnsi" w:hAnsiTheme="minorHAnsi" w:cstheme="minorHAnsi"/>
          <w:b/>
          <w:bCs/>
          <w:sz w:val="24"/>
          <w:szCs w:val="24"/>
        </w:rPr>
        <w:t>Rutas de administración del soporte nutricional.</w:t>
      </w:r>
    </w:p>
    <w:p w14:paraId="3F0468F0" w14:textId="77777777" w:rsidR="00B53690" w:rsidRPr="00727910" w:rsidRDefault="00B53690" w:rsidP="00B53690">
      <w:pPr>
        <w:pStyle w:val="TableParagraph"/>
        <w:spacing w:line="275" w:lineRule="exact"/>
        <w:jc w:val="both"/>
        <w:rPr>
          <w:rFonts w:asciiTheme="minorHAnsi" w:hAnsiTheme="minorHAnsi" w:cstheme="minorHAnsi"/>
          <w:b/>
          <w:sz w:val="24"/>
          <w:szCs w:val="24"/>
        </w:rPr>
      </w:pPr>
    </w:p>
    <w:p w14:paraId="273A8FBD"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 xml:space="preserve">En la mayoría de los pacientes críticos, es práctico y seguro usar la Nutrición enteral temprana (inicio en 24-48 horas). En circunstancias normales el intestino constituye una barrera eficaz entre los tejidos y los microorganismos presentes en la luz intestinal. Hay varios factores que intervienen en la manutención de la función de barrera, entre ellas las secreciones de la mucosa ricas en IgA, el grosor de las vellosidades con uniones fuertes entre las células epiteliales y el tejido linfoide asociado al intestino. La inanición, y la Nutrición parenteral como única fuente de nutrientes, son factores que comprometen la función de barrera y favorecen la translocación bacteriana, por lo </w:t>
      </w:r>
      <w:r w:rsidRPr="00151CC1">
        <w:rPr>
          <w:rFonts w:asciiTheme="minorHAnsi" w:hAnsiTheme="minorHAnsi" w:cstheme="minorHAnsi"/>
          <w:sz w:val="24"/>
          <w:szCs w:val="24"/>
        </w:rPr>
        <w:t>tanto,</w:t>
      </w:r>
      <w:r w:rsidRPr="00727910">
        <w:rPr>
          <w:rFonts w:asciiTheme="minorHAnsi" w:hAnsiTheme="minorHAnsi" w:cstheme="minorHAnsi"/>
          <w:sz w:val="24"/>
          <w:szCs w:val="24"/>
        </w:rPr>
        <w:t xml:space="preserve"> mientras las opciones terapéuticas sean limitadas, es de vital importancia dar soporte nutricional al intestino para prevenir la translocación.</w:t>
      </w:r>
    </w:p>
    <w:p w14:paraId="0CA90341" w14:textId="77777777" w:rsidR="00B53690" w:rsidRPr="00727910" w:rsidRDefault="00B53690" w:rsidP="00B53690">
      <w:pPr>
        <w:pStyle w:val="TableParagraph"/>
        <w:spacing w:line="275" w:lineRule="exact"/>
        <w:jc w:val="both"/>
        <w:rPr>
          <w:rFonts w:asciiTheme="minorHAnsi" w:hAnsiTheme="minorHAnsi" w:cstheme="minorHAnsi"/>
          <w:sz w:val="24"/>
          <w:szCs w:val="24"/>
        </w:rPr>
      </w:pPr>
      <w:r w:rsidRPr="00727910">
        <w:rPr>
          <w:rFonts w:asciiTheme="minorHAnsi" w:hAnsiTheme="minorHAnsi" w:cstheme="minorHAnsi"/>
          <w:sz w:val="24"/>
          <w:szCs w:val="24"/>
        </w:rPr>
        <w:t>Independientemente de la ruta de administración de los nutrientes, por lo general, se necesita de 3 a 5 días para lograr el régimen que se persigue, lo que sugiere que se debe iniciar el aporte tan pronto como las condiciones del paciente lo permitan.</w:t>
      </w:r>
    </w:p>
    <w:p w14:paraId="4AEE93ED" w14:textId="77777777" w:rsidR="00B53690" w:rsidRPr="00151CC1" w:rsidRDefault="00B53690" w:rsidP="00B53690">
      <w:pPr>
        <w:rPr>
          <w:rFonts w:cstheme="minorHAnsi"/>
          <w:sz w:val="24"/>
          <w:szCs w:val="24"/>
        </w:rPr>
      </w:pPr>
    </w:p>
    <w:p w14:paraId="3DADD798" w14:textId="77777777" w:rsidR="00B53690" w:rsidRPr="00151CC1" w:rsidRDefault="00B53690" w:rsidP="00B53690">
      <w:pPr>
        <w:pStyle w:val="Prrafodelista"/>
        <w:numPr>
          <w:ilvl w:val="3"/>
          <w:numId w:val="25"/>
        </w:numPr>
        <w:rPr>
          <w:rFonts w:cstheme="minorHAnsi"/>
          <w:b/>
          <w:bCs/>
          <w:sz w:val="24"/>
          <w:szCs w:val="24"/>
          <w:lang w:val="es-ES"/>
        </w:rPr>
      </w:pPr>
      <w:r w:rsidRPr="00151CC1">
        <w:rPr>
          <w:rFonts w:cstheme="minorHAnsi"/>
          <w:b/>
          <w:bCs/>
          <w:sz w:val="24"/>
          <w:szCs w:val="24"/>
          <w:lang w:val="es-ES"/>
        </w:rPr>
        <w:t>MANEJO NUTRICIONAL EN PATOLOGÍAS ESPECIALES</w:t>
      </w:r>
    </w:p>
    <w:p w14:paraId="5134BCA8" w14:textId="77777777" w:rsidR="00B53690" w:rsidRPr="00151CC1" w:rsidRDefault="00B53690" w:rsidP="00B53690">
      <w:pPr>
        <w:pStyle w:val="Prrafodelista"/>
        <w:ind w:left="920"/>
        <w:rPr>
          <w:rFonts w:cstheme="minorHAnsi"/>
          <w:b/>
          <w:bCs/>
          <w:sz w:val="24"/>
          <w:szCs w:val="24"/>
          <w:lang w:val="es-ES"/>
        </w:rPr>
      </w:pPr>
    </w:p>
    <w:p w14:paraId="6F365C15" w14:textId="77777777" w:rsidR="00B53690" w:rsidRPr="00151CC1" w:rsidRDefault="00B53690" w:rsidP="00B53690">
      <w:pPr>
        <w:pStyle w:val="Prrafodelista"/>
        <w:numPr>
          <w:ilvl w:val="0"/>
          <w:numId w:val="24"/>
        </w:numPr>
        <w:rPr>
          <w:rFonts w:cstheme="minorHAnsi"/>
          <w:b/>
          <w:bCs/>
          <w:sz w:val="24"/>
          <w:szCs w:val="24"/>
        </w:rPr>
      </w:pPr>
      <w:r w:rsidRPr="00151CC1">
        <w:rPr>
          <w:rFonts w:cstheme="minorHAnsi"/>
          <w:b/>
          <w:bCs/>
          <w:sz w:val="24"/>
          <w:szCs w:val="24"/>
        </w:rPr>
        <w:t>Falla Pulmonar</w:t>
      </w:r>
    </w:p>
    <w:p w14:paraId="137796C8" w14:textId="77777777" w:rsidR="00B53690" w:rsidRPr="00151CC1" w:rsidRDefault="00B53690" w:rsidP="00B53690">
      <w:pPr>
        <w:rPr>
          <w:rFonts w:cstheme="minorHAnsi"/>
          <w:sz w:val="24"/>
          <w:szCs w:val="24"/>
        </w:rPr>
      </w:pPr>
      <w:r w:rsidRPr="00151CC1">
        <w:rPr>
          <w:rFonts w:cstheme="minorHAnsi"/>
          <w:sz w:val="24"/>
          <w:szCs w:val="24"/>
        </w:rPr>
        <w:t>Suministrar formula con restricción de líquidos con fórmulas de alto contenido energético. (1.5- 2 kcal/ml).</w:t>
      </w:r>
    </w:p>
    <w:p w14:paraId="6DE02196" w14:textId="77777777" w:rsidR="00B53690" w:rsidRPr="00151CC1" w:rsidRDefault="00B53690" w:rsidP="00B53690">
      <w:pPr>
        <w:rPr>
          <w:rFonts w:cstheme="minorHAnsi"/>
          <w:sz w:val="24"/>
          <w:szCs w:val="24"/>
        </w:rPr>
      </w:pPr>
      <w:r w:rsidRPr="00151CC1">
        <w:rPr>
          <w:rFonts w:cstheme="minorHAnsi"/>
          <w:sz w:val="24"/>
          <w:szCs w:val="24"/>
        </w:rPr>
        <w:t xml:space="preserve">Usar formulas hiperproteicas, con w3/w6/ antioxidantes. Carbohidratos de </w:t>
      </w:r>
      <w:proofErr w:type="spellStart"/>
      <w:r w:rsidRPr="00151CC1">
        <w:rPr>
          <w:rFonts w:cstheme="minorHAnsi"/>
          <w:sz w:val="24"/>
          <w:szCs w:val="24"/>
        </w:rPr>
        <w:t>digestion</w:t>
      </w:r>
      <w:proofErr w:type="spellEnd"/>
      <w:r w:rsidRPr="00151CC1">
        <w:rPr>
          <w:rFonts w:cstheme="minorHAnsi"/>
          <w:sz w:val="24"/>
          <w:szCs w:val="24"/>
        </w:rPr>
        <w:t xml:space="preserve"> lenta.</w:t>
      </w:r>
    </w:p>
    <w:p w14:paraId="4A757AC4" w14:textId="77777777" w:rsidR="00B53690" w:rsidRPr="00151CC1" w:rsidRDefault="00B53690" w:rsidP="00B53690">
      <w:pPr>
        <w:pStyle w:val="Prrafodelista"/>
        <w:numPr>
          <w:ilvl w:val="0"/>
          <w:numId w:val="24"/>
        </w:numPr>
        <w:rPr>
          <w:rFonts w:cstheme="minorHAnsi"/>
          <w:b/>
          <w:bCs/>
          <w:sz w:val="24"/>
          <w:szCs w:val="24"/>
        </w:rPr>
      </w:pPr>
      <w:r w:rsidRPr="00151CC1">
        <w:rPr>
          <w:rFonts w:cstheme="minorHAnsi"/>
          <w:b/>
          <w:bCs/>
          <w:sz w:val="24"/>
          <w:szCs w:val="24"/>
        </w:rPr>
        <w:t>Falla Renal</w:t>
      </w:r>
    </w:p>
    <w:p w14:paraId="17F39409" w14:textId="77777777" w:rsidR="00B53690" w:rsidRPr="00151CC1" w:rsidRDefault="00B53690" w:rsidP="00B53690">
      <w:pPr>
        <w:rPr>
          <w:rFonts w:cstheme="minorHAnsi"/>
          <w:sz w:val="24"/>
          <w:szCs w:val="24"/>
        </w:rPr>
      </w:pPr>
      <w:r w:rsidRPr="00151CC1">
        <w:rPr>
          <w:rFonts w:cstheme="minorHAnsi"/>
          <w:sz w:val="24"/>
          <w:szCs w:val="24"/>
        </w:rPr>
        <w:t>Suministrar formula enteral estándar. Proteína (1,2- 2 g/kg/día)</w:t>
      </w:r>
    </w:p>
    <w:p w14:paraId="7682E725" w14:textId="77777777" w:rsidR="00B53690" w:rsidRPr="00151CC1" w:rsidRDefault="00B53690" w:rsidP="00B53690">
      <w:pPr>
        <w:rPr>
          <w:rFonts w:cstheme="minorHAnsi"/>
          <w:sz w:val="24"/>
          <w:szCs w:val="24"/>
        </w:rPr>
      </w:pPr>
      <w:r w:rsidRPr="00151CC1">
        <w:rPr>
          <w:rFonts w:cstheme="minorHAnsi"/>
          <w:sz w:val="24"/>
          <w:szCs w:val="24"/>
        </w:rPr>
        <w:t>Calorías: 25-30 kcal/kg/día.</w:t>
      </w:r>
    </w:p>
    <w:p w14:paraId="16EA7A65" w14:textId="77777777" w:rsidR="00B53690" w:rsidRPr="00151CC1" w:rsidRDefault="00B53690" w:rsidP="00B53690">
      <w:pPr>
        <w:rPr>
          <w:rFonts w:cstheme="minorHAnsi"/>
          <w:sz w:val="24"/>
          <w:szCs w:val="24"/>
        </w:rPr>
      </w:pPr>
      <w:r w:rsidRPr="00151CC1">
        <w:rPr>
          <w:rFonts w:cstheme="minorHAnsi"/>
          <w:sz w:val="24"/>
          <w:szCs w:val="24"/>
        </w:rPr>
        <w:t>Si se presentan alteración de electrolitos usar formula especial para insuficiencia renal</w:t>
      </w:r>
    </w:p>
    <w:p w14:paraId="3C662339" w14:textId="77777777" w:rsidR="00B53690" w:rsidRPr="00151CC1" w:rsidRDefault="00B53690" w:rsidP="00B53690">
      <w:pPr>
        <w:rPr>
          <w:rFonts w:cstheme="minorHAnsi"/>
          <w:sz w:val="24"/>
          <w:szCs w:val="24"/>
        </w:rPr>
      </w:pPr>
      <w:r w:rsidRPr="00151CC1">
        <w:rPr>
          <w:rFonts w:cstheme="minorHAnsi"/>
          <w:sz w:val="24"/>
          <w:szCs w:val="24"/>
        </w:rPr>
        <w:t>Usar peso usual en pacientes con peso normal Peso ideal para obesos o críticamente enfermos.</w:t>
      </w:r>
    </w:p>
    <w:p w14:paraId="356213D4" w14:textId="77777777" w:rsidR="00B53690" w:rsidRPr="00151CC1" w:rsidRDefault="00B53690" w:rsidP="00B53690">
      <w:pPr>
        <w:pStyle w:val="Prrafodelista"/>
        <w:numPr>
          <w:ilvl w:val="0"/>
          <w:numId w:val="24"/>
        </w:numPr>
        <w:rPr>
          <w:rFonts w:cstheme="minorHAnsi"/>
          <w:b/>
          <w:bCs/>
          <w:sz w:val="24"/>
          <w:szCs w:val="24"/>
        </w:rPr>
      </w:pPr>
      <w:r w:rsidRPr="00151CC1">
        <w:rPr>
          <w:rFonts w:cstheme="minorHAnsi"/>
          <w:b/>
          <w:bCs/>
          <w:sz w:val="24"/>
          <w:szCs w:val="24"/>
        </w:rPr>
        <w:t>Pacientes en Hemodiálisis</w:t>
      </w:r>
    </w:p>
    <w:p w14:paraId="0E9F88DB" w14:textId="77777777" w:rsidR="00B53690" w:rsidRPr="00151CC1" w:rsidRDefault="00B53690" w:rsidP="00B53690">
      <w:pPr>
        <w:rPr>
          <w:rFonts w:cstheme="minorHAnsi"/>
          <w:sz w:val="24"/>
          <w:szCs w:val="24"/>
        </w:rPr>
      </w:pPr>
      <w:r w:rsidRPr="00151CC1">
        <w:rPr>
          <w:rFonts w:cstheme="minorHAnsi"/>
          <w:sz w:val="24"/>
          <w:szCs w:val="24"/>
        </w:rPr>
        <w:t>Usar formulas con alta densidad calórica. Aporte de Proteínas: 1,5- 2,5 g/kg/día.</w:t>
      </w:r>
    </w:p>
    <w:p w14:paraId="1951EF0F" w14:textId="77777777" w:rsidR="00B53690" w:rsidRPr="00151CC1" w:rsidRDefault="00B53690" w:rsidP="00B53690">
      <w:pPr>
        <w:pStyle w:val="Prrafodelista"/>
        <w:numPr>
          <w:ilvl w:val="0"/>
          <w:numId w:val="24"/>
        </w:numPr>
        <w:rPr>
          <w:rFonts w:cstheme="minorHAnsi"/>
          <w:b/>
          <w:bCs/>
          <w:sz w:val="24"/>
          <w:szCs w:val="24"/>
        </w:rPr>
      </w:pPr>
      <w:r w:rsidRPr="00151CC1">
        <w:rPr>
          <w:rFonts w:cstheme="minorHAnsi"/>
          <w:b/>
          <w:bCs/>
          <w:sz w:val="24"/>
          <w:szCs w:val="24"/>
        </w:rPr>
        <w:t>Falla Hepática</w:t>
      </w:r>
    </w:p>
    <w:p w14:paraId="774CE072" w14:textId="77777777" w:rsidR="00B53690" w:rsidRPr="00151CC1" w:rsidRDefault="00B53690" w:rsidP="00B53690">
      <w:pPr>
        <w:rPr>
          <w:rFonts w:cstheme="minorHAnsi"/>
          <w:sz w:val="24"/>
          <w:szCs w:val="24"/>
        </w:rPr>
      </w:pPr>
      <w:r w:rsidRPr="00151CC1">
        <w:rPr>
          <w:rFonts w:cstheme="minorHAnsi"/>
          <w:sz w:val="24"/>
          <w:szCs w:val="24"/>
        </w:rPr>
        <w:t xml:space="preserve">La desnutrición en pacientes con cirrosis está directamente relacionada con la severidad de la enfermedad, la principal etiología de la desnutrición es pobre ingesta oral por alteraciones en el sabor, saciedad precoz, disfunción autonómica con gastroparesia resultante, lentitud del intestino delgado y transito </w:t>
      </w:r>
      <w:proofErr w:type="spellStart"/>
      <w:r w:rsidRPr="00151CC1">
        <w:rPr>
          <w:rFonts w:cstheme="minorHAnsi"/>
          <w:sz w:val="24"/>
          <w:szCs w:val="24"/>
        </w:rPr>
        <w:t>orocecal</w:t>
      </w:r>
      <w:proofErr w:type="spellEnd"/>
      <w:r w:rsidRPr="00151CC1">
        <w:rPr>
          <w:rFonts w:cstheme="minorHAnsi"/>
          <w:sz w:val="24"/>
          <w:szCs w:val="24"/>
        </w:rPr>
        <w:t xml:space="preserve"> lento.</w:t>
      </w:r>
    </w:p>
    <w:p w14:paraId="5B4B78FD" w14:textId="77777777" w:rsidR="00B53690" w:rsidRPr="00151CC1" w:rsidRDefault="00B53690" w:rsidP="00B53690">
      <w:pPr>
        <w:rPr>
          <w:rFonts w:cstheme="minorHAnsi"/>
          <w:sz w:val="24"/>
          <w:szCs w:val="24"/>
        </w:rPr>
      </w:pPr>
      <w:r w:rsidRPr="00151CC1">
        <w:rPr>
          <w:rFonts w:cstheme="minorHAnsi"/>
          <w:sz w:val="24"/>
          <w:szCs w:val="24"/>
        </w:rPr>
        <w:t>Usar peso usual o peso seco para calcular requerimientos nutricionales. No restringir proteínas.</w:t>
      </w:r>
    </w:p>
    <w:p w14:paraId="796D5A3F" w14:textId="77777777" w:rsidR="00B53690" w:rsidRPr="00151CC1" w:rsidRDefault="00B53690" w:rsidP="00B53690">
      <w:pPr>
        <w:rPr>
          <w:rFonts w:cstheme="minorHAnsi"/>
          <w:sz w:val="24"/>
          <w:szCs w:val="24"/>
        </w:rPr>
      </w:pPr>
      <w:r w:rsidRPr="00151CC1">
        <w:rPr>
          <w:rFonts w:cstheme="minorHAnsi"/>
          <w:sz w:val="24"/>
          <w:szCs w:val="24"/>
        </w:rPr>
        <w:t>Utilizar preferiblemente la nutrición enteral vs NP.</w:t>
      </w:r>
    </w:p>
    <w:p w14:paraId="732C2901" w14:textId="77777777" w:rsidR="00B53690" w:rsidRPr="00151CC1" w:rsidRDefault="00B53690" w:rsidP="00B53690">
      <w:pPr>
        <w:rPr>
          <w:rFonts w:cstheme="minorHAnsi"/>
          <w:sz w:val="24"/>
          <w:szCs w:val="24"/>
        </w:rPr>
      </w:pPr>
      <w:r w:rsidRPr="00151CC1">
        <w:rPr>
          <w:rFonts w:cstheme="minorHAnsi"/>
          <w:sz w:val="24"/>
          <w:szCs w:val="24"/>
        </w:rPr>
        <w:t>Usar formulas estándar. No hay evidencia de beneficio de usar aminoácidos de cadena ramificada (AACR).</w:t>
      </w:r>
    </w:p>
    <w:p w14:paraId="002E10F7" w14:textId="77777777" w:rsidR="00B53690" w:rsidRPr="00151CC1" w:rsidRDefault="00B53690" w:rsidP="00B53690">
      <w:pPr>
        <w:pStyle w:val="Prrafodelista"/>
        <w:numPr>
          <w:ilvl w:val="0"/>
          <w:numId w:val="24"/>
        </w:numPr>
        <w:rPr>
          <w:rFonts w:cstheme="minorHAnsi"/>
          <w:b/>
          <w:bCs/>
          <w:sz w:val="24"/>
          <w:szCs w:val="24"/>
          <w:lang w:val="es-ES"/>
        </w:rPr>
      </w:pPr>
      <w:r w:rsidRPr="00151CC1">
        <w:rPr>
          <w:rFonts w:cstheme="minorHAnsi"/>
          <w:b/>
          <w:bCs/>
          <w:sz w:val="24"/>
          <w:szCs w:val="24"/>
          <w:lang w:val="es-ES"/>
        </w:rPr>
        <w:t>Pancreatitis aguda</w:t>
      </w:r>
    </w:p>
    <w:p w14:paraId="024D821D" w14:textId="77777777" w:rsidR="00B53690" w:rsidRPr="00AF7D70" w:rsidRDefault="00B53690" w:rsidP="00B53690">
      <w:pPr>
        <w:rPr>
          <w:rFonts w:cstheme="minorHAnsi"/>
          <w:sz w:val="24"/>
          <w:szCs w:val="24"/>
          <w:lang w:val="es-ES"/>
        </w:rPr>
      </w:pPr>
      <w:r w:rsidRPr="00AF7D70">
        <w:rPr>
          <w:rFonts w:cstheme="minorHAnsi"/>
          <w:sz w:val="24"/>
          <w:szCs w:val="24"/>
          <w:lang w:val="es-ES"/>
        </w:rPr>
        <w:t>Evaluación nutricional inicial en la pancreatitis aguda para evaluar la gravedad de la enfermedad y dirigir el tratamiento nutricional. Puesto que la gravedad puede variar rápidamente se debe reevaluar tolerancia y necesidad de una terapia especializada.</w:t>
      </w:r>
    </w:p>
    <w:p w14:paraId="728556B8" w14:textId="77777777" w:rsidR="00B53690" w:rsidRPr="00151CC1" w:rsidRDefault="00B53690" w:rsidP="00B53690">
      <w:pPr>
        <w:pStyle w:val="Prrafodelista"/>
        <w:numPr>
          <w:ilvl w:val="0"/>
          <w:numId w:val="24"/>
        </w:numPr>
        <w:rPr>
          <w:rFonts w:cstheme="minorHAnsi"/>
          <w:b/>
          <w:bCs/>
          <w:sz w:val="24"/>
          <w:szCs w:val="24"/>
          <w:lang w:val="es-ES"/>
        </w:rPr>
      </w:pPr>
      <w:bookmarkStart w:id="23" w:name="_bookmark101"/>
      <w:bookmarkEnd w:id="23"/>
      <w:r w:rsidRPr="00151CC1">
        <w:rPr>
          <w:rFonts w:cstheme="minorHAnsi"/>
          <w:b/>
          <w:bCs/>
          <w:sz w:val="24"/>
          <w:szCs w:val="24"/>
          <w:lang w:val="es-ES"/>
        </w:rPr>
        <w:t>Pancreatitis leve</w:t>
      </w:r>
    </w:p>
    <w:p w14:paraId="005CC44D" w14:textId="77777777" w:rsidR="00B53690" w:rsidRPr="00AF7D70" w:rsidRDefault="00B53690" w:rsidP="00B53690">
      <w:pPr>
        <w:rPr>
          <w:rFonts w:cstheme="minorHAnsi"/>
          <w:sz w:val="24"/>
          <w:szCs w:val="24"/>
          <w:lang w:val="es-ES"/>
        </w:rPr>
      </w:pPr>
      <w:r w:rsidRPr="00AF7D70">
        <w:rPr>
          <w:rFonts w:cstheme="minorHAnsi"/>
          <w:sz w:val="24"/>
          <w:szCs w:val="24"/>
          <w:lang w:val="es-ES"/>
        </w:rPr>
        <w:t>Ausencia de insuficiencia orgánica y complicaciones locales.</w:t>
      </w:r>
    </w:p>
    <w:p w14:paraId="01E36E28" w14:textId="77777777" w:rsidR="00B53690" w:rsidRPr="00AF7D70" w:rsidRDefault="00B53690" w:rsidP="00B53690">
      <w:pPr>
        <w:rPr>
          <w:rFonts w:cstheme="minorHAnsi"/>
          <w:sz w:val="24"/>
          <w:szCs w:val="24"/>
          <w:lang w:val="es-ES"/>
        </w:rPr>
      </w:pPr>
      <w:r w:rsidRPr="00AF7D70">
        <w:rPr>
          <w:rFonts w:cstheme="minorHAnsi"/>
          <w:sz w:val="24"/>
          <w:szCs w:val="24"/>
          <w:lang w:val="es-ES"/>
        </w:rPr>
        <w:lastRenderedPageBreak/>
        <w:t>No requiere soporte nutricional especializado, Ofrecer dieta oral según tolerancia. Si se desarrolla alguna complicación considerar nutrición especializada.</w:t>
      </w:r>
    </w:p>
    <w:p w14:paraId="0D05A025" w14:textId="77777777" w:rsidR="00B53690" w:rsidRPr="00151CC1" w:rsidRDefault="00B53690" w:rsidP="00B53690">
      <w:pPr>
        <w:pStyle w:val="Prrafodelista"/>
        <w:numPr>
          <w:ilvl w:val="0"/>
          <w:numId w:val="24"/>
        </w:numPr>
        <w:rPr>
          <w:rFonts w:cstheme="minorHAnsi"/>
          <w:b/>
          <w:bCs/>
          <w:sz w:val="24"/>
          <w:szCs w:val="24"/>
          <w:lang w:val="es-ES"/>
        </w:rPr>
      </w:pPr>
      <w:bookmarkStart w:id="24" w:name="_bookmark102"/>
      <w:bookmarkEnd w:id="24"/>
      <w:r w:rsidRPr="00151CC1">
        <w:rPr>
          <w:rFonts w:cstheme="minorHAnsi"/>
          <w:b/>
          <w:bCs/>
          <w:sz w:val="24"/>
          <w:szCs w:val="24"/>
          <w:lang w:val="es-ES"/>
        </w:rPr>
        <w:t>Pancreatitis aguda moderadamente severa</w:t>
      </w:r>
    </w:p>
    <w:p w14:paraId="2BDD625B" w14:textId="77777777" w:rsidR="00B53690" w:rsidRPr="00AF7D70" w:rsidRDefault="00B53690" w:rsidP="00B53690">
      <w:pPr>
        <w:rPr>
          <w:rFonts w:cstheme="minorHAnsi"/>
          <w:sz w:val="24"/>
          <w:szCs w:val="24"/>
          <w:lang w:val="es-ES"/>
        </w:rPr>
      </w:pPr>
      <w:r w:rsidRPr="00AF7D70">
        <w:rPr>
          <w:rFonts w:cstheme="minorHAnsi"/>
          <w:sz w:val="24"/>
          <w:szCs w:val="24"/>
          <w:lang w:val="es-ES"/>
        </w:rPr>
        <w:t xml:space="preserve">Complicaciones locales o Insuficiencia de un órgano, dura menos de 48 horas. Pancreatitis aguda moderada a severa pasar sonda naso/ </w:t>
      </w:r>
      <w:proofErr w:type="gramStart"/>
      <w:r w:rsidRPr="00AF7D70">
        <w:rPr>
          <w:rFonts w:cstheme="minorHAnsi"/>
          <w:sz w:val="24"/>
          <w:szCs w:val="24"/>
          <w:lang w:val="es-ES"/>
        </w:rPr>
        <w:t>oro entérica</w:t>
      </w:r>
      <w:proofErr w:type="gramEnd"/>
      <w:r w:rsidRPr="00AF7D70">
        <w:rPr>
          <w:rFonts w:cstheme="minorHAnsi"/>
          <w:sz w:val="24"/>
          <w:szCs w:val="24"/>
          <w:lang w:val="es-ES"/>
        </w:rPr>
        <w:t xml:space="preserve"> e iniciar NE a dosis trófica avanzando a la meta (24-48 horas de ingreso).</w:t>
      </w:r>
    </w:p>
    <w:p w14:paraId="6712F61D" w14:textId="77777777" w:rsidR="00B53690" w:rsidRPr="00AF7D70" w:rsidRDefault="00B53690" w:rsidP="00B53690">
      <w:pPr>
        <w:rPr>
          <w:rFonts w:cstheme="minorHAnsi"/>
          <w:sz w:val="24"/>
          <w:szCs w:val="24"/>
          <w:lang w:val="es-ES"/>
        </w:rPr>
      </w:pPr>
      <w:r w:rsidRPr="00AF7D70">
        <w:rPr>
          <w:rFonts w:cstheme="minorHAnsi"/>
          <w:sz w:val="24"/>
          <w:szCs w:val="24"/>
          <w:lang w:val="es-ES"/>
        </w:rPr>
        <w:t>No demorar el inicio de la NE mayor de 72-96 horas, se corre el</w:t>
      </w:r>
      <w:r w:rsidRPr="00AF7D70">
        <w:rPr>
          <w:rFonts w:cstheme="minorHAnsi"/>
          <w:sz w:val="24"/>
          <w:szCs w:val="24"/>
          <w:lang w:val="es-ES"/>
        </w:rPr>
        <w:tab/>
        <w:t>riesgo de deterioro nutricional y sus complicaciones inherentes.</w:t>
      </w:r>
    </w:p>
    <w:p w14:paraId="5D78AFCE" w14:textId="77777777" w:rsidR="00B53690" w:rsidRPr="00AF7D70" w:rsidRDefault="00B53690" w:rsidP="00B53690">
      <w:pPr>
        <w:rPr>
          <w:rFonts w:cstheme="minorHAnsi"/>
          <w:sz w:val="24"/>
          <w:szCs w:val="24"/>
          <w:lang w:val="es-ES"/>
        </w:rPr>
      </w:pPr>
      <w:r w:rsidRPr="00AF7D70">
        <w:rPr>
          <w:rFonts w:cstheme="minorHAnsi"/>
          <w:sz w:val="24"/>
          <w:szCs w:val="24"/>
          <w:lang w:val="es-ES"/>
        </w:rPr>
        <w:t xml:space="preserve">Usar formulas poliméricas estándar, o </w:t>
      </w:r>
      <w:proofErr w:type="spellStart"/>
      <w:r w:rsidRPr="00AF7D70">
        <w:rPr>
          <w:rFonts w:cstheme="minorHAnsi"/>
          <w:sz w:val="24"/>
          <w:szCs w:val="24"/>
          <w:lang w:val="es-ES"/>
        </w:rPr>
        <w:t>semielementales</w:t>
      </w:r>
      <w:proofErr w:type="spellEnd"/>
      <w:r w:rsidRPr="00AF7D70">
        <w:rPr>
          <w:rFonts w:cstheme="minorHAnsi"/>
          <w:sz w:val="24"/>
          <w:szCs w:val="24"/>
          <w:lang w:val="es-ES"/>
        </w:rPr>
        <w:t>, elementales o isotónicas.</w:t>
      </w:r>
    </w:p>
    <w:p w14:paraId="79FD5E54" w14:textId="77777777" w:rsidR="00B53690" w:rsidRPr="00151CC1" w:rsidRDefault="00B53690" w:rsidP="00B53690">
      <w:pPr>
        <w:pStyle w:val="Prrafodelista"/>
        <w:numPr>
          <w:ilvl w:val="0"/>
          <w:numId w:val="24"/>
        </w:numPr>
        <w:rPr>
          <w:rFonts w:cstheme="minorHAnsi"/>
          <w:b/>
          <w:bCs/>
          <w:sz w:val="24"/>
          <w:szCs w:val="24"/>
          <w:lang w:val="es-ES"/>
        </w:rPr>
      </w:pPr>
      <w:bookmarkStart w:id="25" w:name="_bookmark103"/>
      <w:bookmarkEnd w:id="25"/>
      <w:r w:rsidRPr="00151CC1">
        <w:rPr>
          <w:rFonts w:cstheme="minorHAnsi"/>
          <w:b/>
          <w:bCs/>
          <w:sz w:val="24"/>
          <w:szCs w:val="24"/>
          <w:lang w:val="es-ES"/>
        </w:rPr>
        <w:t>Pancreatitis aguda grave</w:t>
      </w:r>
    </w:p>
    <w:p w14:paraId="0818BD52" w14:textId="77777777" w:rsidR="00B53690" w:rsidRPr="00AF7D70" w:rsidRDefault="00B53690" w:rsidP="00B53690">
      <w:pPr>
        <w:rPr>
          <w:rFonts w:cstheme="minorHAnsi"/>
          <w:sz w:val="24"/>
          <w:szCs w:val="24"/>
          <w:lang w:val="es-ES"/>
        </w:rPr>
      </w:pPr>
      <w:r w:rsidRPr="00AF7D70">
        <w:rPr>
          <w:rFonts w:cstheme="minorHAnsi"/>
          <w:sz w:val="24"/>
          <w:szCs w:val="24"/>
          <w:lang w:val="es-ES"/>
        </w:rPr>
        <w:t>Persistencia insuficiencia de órganos dura más de 48 horas desde la admisión. Usar NE sobre NP. La NP como terapia nutricional inicial debe ser evitada.</w:t>
      </w:r>
    </w:p>
    <w:p w14:paraId="3823AF8F" w14:textId="77777777" w:rsidR="00B53690" w:rsidRPr="00AF7D70" w:rsidRDefault="00B53690" w:rsidP="00B53690">
      <w:pPr>
        <w:rPr>
          <w:rFonts w:cstheme="minorHAnsi"/>
          <w:sz w:val="24"/>
          <w:szCs w:val="24"/>
          <w:lang w:val="es-ES"/>
        </w:rPr>
      </w:pPr>
      <w:r w:rsidRPr="00AF7D70">
        <w:rPr>
          <w:rFonts w:cstheme="minorHAnsi"/>
          <w:sz w:val="24"/>
          <w:szCs w:val="24"/>
          <w:lang w:val="es-ES"/>
        </w:rPr>
        <w:t>Se puede usar vía gástrica o yeyunal.</w:t>
      </w:r>
    </w:p>
    <w:p w14:paraId="4C12C057" w14:textId="77777777" w:rsidR="00B53690" w:rsidRPr="00AF7D70" w:rsidRDefault="00B53690" w:rsidP="00B53690">
      <w:pPr>
        <w:rPr>
          <w:rFonts w:cstheme="minorHAnsi"/>
          <w:sz w:val="24"/>
          <w:szCs w:val="24"/>
          <w:lang w:val="es-ES"/>
        </w:rPr>
      </w:pPr>
      <w:r w:rsidRPr="00AF7D70">
        <w:rPr>
          <w:rFonts w:cstheme="minorHAnsi"/>
          <w:sz w:val="24"/>
          <w:szCs w:val="24"/>
          <w:lang w:val="es-ES"/>
        </w:rPr>
        <w:t>Iniciar NE dentro de las 48 horas para minimizar íleo paralitico. Avanzar sonda más distalmente en el tracto GI.</w:t>
      </w:r>
    </w:p>
    <w:p w14:paraId="066996B6" w14:textId="77777777" w:rsidR="00B53690" w:rsidRPr="00AF7D70" w:rsidRDefault="00B53690" w:rsidP="00B53690">
      <w:pPr>
        <w:rPr>
          <w:rFonts w:cstheme="minorHAnsi"/>
          <w:sz w:val="24"/>
          <w:szCs w:val="24"/>
          <w:lang w:val="es-ES"/>
        </w:rPr>
      </w:pPr>
      <w:r w:rsidRPr="00AF7D70">
        <w:rPr>
          <w:rFonts w:cstheme="minorHAnsi"/>
          <w:sz w:val="24"/>
          <w:szCs w:val="24"/>
          <w:lang w:val="es-ES"/>
        </w:rPr>
        <w:t>En casos de intolerancia a la NE, se puede pasar de formula estándar a formula a base de péptidos y TCM o a fórmulas elementales y cambiar la infusión de bolos a infusión continua.</w:t>
      </w:r>
    </w:p>
    <w:p w14:paraId="1BC77413" w14:textId="77777777" w:rsidR="00B53690" w:rsidRPr="00151CC1" w:rsidRDefault="00B53690" w:rsidP="00B53690">
      <w:pPr>
        <w:pStyle w:val="Prrafodelista"/>
        <w:widowControl w:val="0"/>
        <w:numPr>
          <w:ilvl w:val="0"/>
          <w:numId w:val="24"/>
        </w:numPr>
        <w:tabs>
          <w:tab w:val="left" w:pos="937"/>
        </w:tabs>
        <w:autoSpaceDE w:val="0"/>
        <w:autoSpaceDN w:val="0"/>
        <w:spacing w:before="218" w:after="0" w:line="240" w:lineRule="auto"/>
        <w:rPr>
          <w:rFonts w:cstheme="minorHAnsi"/>
          <w:b/>
          <w:bCs/>
          <w:sz w:val="24"/>
          <w:szCs w:val="24"/>
        </w:rPr>
      </w:pPr>
      <w:r w:rsidRPr="00151CC1">
        <w:rPr>
          <w:rFonts w:cstheme="minorHAnsi"/>
          <w:b/>
          <w:bCs/>
          <w:sz w:val="24"/>
          <w:szCs w:val="24"/>
        </w:rPr>
        <w:t>Falla</w:t>
      </w:r>
      <w:r w:rsidRPr="00151CC1">
        <w:rPr>
          <w:rFonts w:cstheme="minorHAnsi"/>
          <w:b/>
          <w:bCs/>
          <w:spacing w:val="-8"/>
          <w:sz w:val="24"/>
          <w:szCs w:val="24"/>
        </w:rPr>
        <w:t xml:space="preserve"> </w:t>
      </w:r>
      <w:r w:rsidRPr="00151CC1">
        <w:rPr>
          <w:rFonts w:cstheme="minorHAnsi"/>
          <w:b/>
          <w:bCs/>
          <w:sz w:val="24"/>
          <w:szCs w:val="24"/>
        </w:rPr>
        <w:t>multiorgánica</w:t>
      </w:r>
    </w:p>
    <w:p w14:paraId="4DBCB9F8" w14:textId="77777777" w:rsidR="00B53690" w:rsidRPr="00151CC1" w:rsidRDefault="00B53690" w:rsidP="00B53690">
      <w:pPr>
        <w:pStyle w:val="Prrafodelista"/>
        <w:widowControl w:val="0"/>
        <w:tabs>
          <w:tab w:val="left" w:pos="937"/>
        </w:tabs>
        <w:autoSpaceDE w:val="0"/>
        <w:autoSpaceDN w:val="0"/>
        <w:spacing w:before="218" w:after="0" w:line="240" w:lineRule="auto"/>
        <w:ind w:left="1640"/>
        <w:rPr>
          <w:rFonts w:cstheme="minorHAnsi"/>
          <w:b/>
          <w:bCs/>
          <w:sz w:val="24"/>
          <w:szCs w:val="24"/>
        </w:rPr>
      </w:pPr>
    </w:p>
    <w:p w14:paraId="5C373A5B" w14:textId="77777777" w:rsidR="00B53690" w:rsidRPr="00151CC1" w:rsidRDefault="00B53690" w:rsidP="00B53690">
      <w:pPr>
        <w:rPr>
          <w:rFonts w:cstheme="minorHAnsi"/>
          <w:sz w:val="24"/>
          <w:szCs w:val="24"/>
          <w:lang w:val="es-ES"/>
        </w:rPr>
      </w:pPr>
      <w:r w:rsidRPr="00151CC1">
        <w:rPr>
          <w:rFonts w:cstheme="minorHAnsi"/>
          <w:sz w:val="24"/>
          <w:szCs w:val="24"/>
          <w:lang w:val="es-ES"/>
        </w:rPr>
        <w:t xml:space="preserve">Es definido por shock (presión arterial sistólica menor 90 </w:t>
      </w:r>
      <w:proofErr w:type="spellStart"/>
      <w:r w:rsidRPr="00151CC1">
        <w:rPr>
          <w:rFonts w:cstheme="minorHAnsi"/>
          <w:sz w:val="24"/>
          <w:szCs w:val="24"/>
          <w:lang w:val="es-ES"/>
        </w:rPr>
        <w:t>mmHg</w:t>
      </w:r>
      <w:proofErr w:type="spellEnd"/>
      <w:r w:rsidRPr="00151CC1">
        <w:rPr>
          <w:rFonts w:cstheme="minorHAnsi"/>
          <w:sz w:val="24"/>
          <w:szCs w:val="24"/>
          <w:lang w:val="es-ES"/>
        </w:rPr>
        <w:t xml:space="preserve">), insuficiencia pulmonar (Pao 2 / FIO 2 menor o igual 300) o insuficiencia renal (creatinina sérica mayor o igual 1.9 mg/dl), </w:t>
      </w:r>
      <w:proofErr w:type="spellStart"/>
      <w:r w:rsidRPr="00151CC1">
        <w:rPr>
          <w:rFonts w:cstheme="minorHAnsi"/>
          <w:sz w:val="24"/>
          <w:szCs w:val="24"/>
          <w:lang w:val="es-ES"/>
        </w:rPr>
        <w:t>seudoquiste</w:t>
      </w:r>
      <w:proofErr w:type="spellEnd"/>
      <w:r w:rsidRPr="00151CC1">
        <w:rPr>
          <w:rFonts w:cstheme="minorHAnsi"/>
          <w:sz w:val="24"/>
          <w:szCs w:val="24"/>
          <w:lang w:val="es-ES"/>
        </w:rPr>
        <w:t>, abscesos o necrosis.</w:t>
      </w:r>
    </w:p>
    <w:p w14:paraId="4DC6980A" w14:textId="77777777" w:rsidR="00B53690" w:rsidRPr="00151CC1" w:rsidRDefault="00B53690" w:rsidP="00B53690">
      <w:pPr>
        <w:pStyle w:val="Prrafodelista"/>
        <w:numPr>
          <w:ilvl w:val="0"/>
          <w:numId w:val="24"/>
        </w:numPr>
        <w:rPr>
          <w:rFonts w:cstheme="minorHAnsi"/>
          <w:b/>
          <w:bCs/>
          <w:sz w:val="24"/>
          <w:szCs w:val="24"/>
          <w:lang w:val="es-ES"/>
        </w:rPr>
      </w:pPr>
      <w:r w:rsidRPr="00151CC1">
        <w:rPr>
          <w:rFonts w:cstheme="minorHAnsi"/>
          <w:b/>
          <w:bCs/>
          <w:sz w:val="24"/>
          <w:szCs w:val="24"/>
          <w:lang w:val="es-ES"/>
        </w:rPr>
        <w:t>Cirugía</w:t>
      </w:r>
    </w:p>
    <w:p w14:paraId="56C38F73" w14:textId="77777777" w:rsidR="00B53690" w:rsidRPr="00151CC1" w:rsidRDefault="00B53690" w:rsidP="00B53690">
      <w:pPr>
        <w:rPr>
          <w:rFonts w:cstheme="minorHAnsi"/>
          <w:sz w:val="24"/>
          <w:szCs w:val="24"/>
          <w:lang w:val="es-ES"/>
        </w:rPr>
      </w:pPr>
      <w:r w:rsidRPr="00151CC1">
        <w:rPr>
          <w:rFonts w:cstheme="minorHAnsi"/>
          <w:sz w:val="24"/>
          <w:szCs w:val="24"/>
          <w:lang w:val="es-ES"/>
        </w:rPr>
        <w:t>Inicio precoz de NE 24-48 horas, con el fin de mantener la integridad intestinal y respuesta inmune.</w:t>
      </w:r>
    </w:p>
    <w:p w14:paraId="2763041F" w14:textId="77777777" w:rsidR="00B53690" w:rsidRPr="00151CC1" w:rsidRDefault="00B53690" w:rsidP="00B53690">
      <w:pPr>
        <w:rPr>
          <w:rFonts w:cstheme="minorHAnsi"/>
          <w:sz w:val="24"/>
          <w:szCs w:val="24"/>
          <w:lang w:val="es-ES"/>
        </w:rPr>
      </w:pPr>
      <w:r w:rsidRPr="00151CC1">
        <w:rPr>
          <w:rFonts w:cstheme="minorHAnsi"/>
          <w:sz w:val="24"/>
          <w:szCs w:val="24"/>
          <w:lang w:val="es-ES"/>
        </w:rPr>
        <w:t>Usar Formulas poliméricas alta en proteínas</w:t>
      </w:r>
    </w:p>
    <w:p w14:paraId="1CA1EED5" w14:textId="77777777" w:rsidR="00B53690" w:rsidRPr="00151CC1" w:rsidRDefault="00B53690" w:rsidP="00B53690">
      <w:pPr>
        <w:rPr>
          <w:rFonts w:cstheme="minorHAnsi"/>
          <w:sz w:val="24"/>
          <w:szCs w:val="24"/>
          <w:lang w:val="es-ES"/>
        </w:rPr>
      </w:pPr>
      <w:r w:rsidRPr="00151CC1">
        <w:rPr>
          <w:rFonts w:cstheme="minorHAnsi"/>
          <w:sz w:val="24"/>
          <w:szCs w:val="24"/>
          <w:lang w:val="es-ES"/>
        </w:rPr>
        <w:t xml:space="preserve">Usar NE tracto gastrointestinal una vez reanimado el paciente, en dosis </w:t>
      </w:r>
      <w:proofErr w:type="spellStart"/>
      <w:r w:rsidRPr="00151CC1">
        <w:rPr>
          <w:rFonts w:cstheme="minorHAnsi"/>
          <w:sz w:val="24"/>
          <w:szCs w:val="24"/>
          <w:lang w:val="es-ES"/>
        </w:rPr>
        <w:t>troficas</w:t>
      </w:r>
      <w:proofErr w:type="spellEnd"/>
      <w:r w:rsidRPr="00151CC1">
        <w:rPr>
          <w:rFonts w:cstheme="minorHAnsi"/>
          <w:sz w:val="24"/>
          <w:szCs w:val="24"/>
          <w:lang w:val="es-ES"/>
        </w:rPr>
        <w:t xml:space="preserve"> Requerimientos calóricos: 20-35 kcal/kg/día</w:t>
      </w:r>
    </w:p>
    <w:p w14:paraId="0B54257E" w14:textId="77777777" w:rsidR="00B53690" w:rsidRPr="00151CC1" w:rsidRDefault="00B53690" w:rsidP="00B53690">
      <w:pPr>
        <w:rPr>
          <w:rFonts w:cstheme="minorHAnsi"/>
          <w:sz w:val="24"/>
          <w:szCs w:val="24"/>
          <w:lang w:val="es-ES"/>
        </w:rPr>
      </w:pPr>
      <w:r w:rsidRPr="00151CC1">
        <w:rPr>
          <w:rFonts w:cstheme="minorHAnsi"/>
          <w:sz w:val="24"/>
          <w:szCs w:val="24"/>
          <w:lang w:val="es-ES"/>
        </w:rPr>
        <w:t>Proteínas: 1.2 – 2 g/kg/día.</w:t>
      </w:r>
    </w:p>
    <w:p w14:paraId="362F0A85" w14:textId="77777777" w:rsidR="00B53690" w:rsidRPr="00151CC1" w:rsidRDefault="00B53690" w:rsidP="00B53690">
      <w:pPr>
        <w:rPr>
          <w:rFonts w:cstheme="minorHAnsi"/>
          <w:b/>
          <w:bCs/>
          <w:sz w:val="24"/>
          <w:szCs w:val="24"/>
          <w:lang w:val="es-ES"/>
        </w:rPr>
      </w:pPr>
      <w:r w:rsidRPr="00151CC1">
        <w:rPr>
          <w:rFonts w:cstheme="minorHAnsi"/>
          <w:sz w:val="24"/>
          <w:szCs w:val="24"/>
          <w:lang w:val="es-ES"/>
        </w:rPr>
        <w:lastRenderedPageBreak/>
        <w:t xml:space="preserve">En pacientes con trauma severo usar formulas </w:t>
      </w:r>
      <w:proofErr w:type="spellStart"/>
      <w:r w:rsidRPr="00151CC1">
        <w:rPr>
          <w:rFonts w:cstheme="minorHAnsi"/>
          <w:sz w:val="24"/>
          <w:szCs w:val="24"/>
          <w:lang w:val="es-ES"/>
        </w:rPr>
        <w:t>inmonomoduladores</w:t>
      </w:r>
      <w:proofErr w:type="spellEnd"/>
      <w:r w:rsidRPr="00151CC1">
        <w:rPr>
          <w:rFonts w:cstheme="minorHAnsi"/>
          <w:sz w:val="24"/>
          <w:szCs w:val="24"/>
          <w:lang w:val="es-ES"/>
        </w:rPr>
        <w:t>, con arginina (12 gramos) y PUFAS</w:t>
      </w:r>
      <w:r w:rsidRPr="00151CC1">
        <w:rPr>
          <w:rFonts w:cstheme="minorHAnsi"/>
          <w:b/>
          <w:bCs/>
          <w:sz w:val="24"/>
          <w:szCs w:val="24"/>
          <w:lang w:val="es-ES"/>
        </w:rPr>
        <w:t>.</w:t>
      </w:r>
    </w:p>
    <w:p w14:paraId="45B36F8D" w14:textId="77777777" w:rsidR="00B53690" w:rsidRPr="00151CC1" w:rsidRDefault="00B53690" w:rsidP="00B53690">
      <w:pPr>
        <w:pStyle w:val="Prrafodelista"/>
        <w:numPr>
          <w:ilvl w:val="0"/>
          <w:numId w:val="24"/>
        </w:numPr>
        <w:rPr>
          <w:rFonts w:cstheme="minorHAnsi"/>
          <w:b/>
          <w:bCs/>
          <w:sz w:val="24"/>
          <w:szCs w:val="24"/>
          <w:lang w:val="es-ES"/>
        </w:rPr>
      </w:pPr>
      <w:r w:rsidRPr="00151CC1">
        <w:rPr>
          <w:rFonts w:cstheme="minorHAnsi"/>
          <w:b/>
          <w:bCs/>
          <w:sz w:val="24"/>
          <w:szCs w:val="24"/>
          <w:lang w:val="es-ES"/>
        </w:rPr>
        <w:t>Trauma craneoencefálico</w:t>
      </w:r>
    </w:p>
    <w:p w14:paraId="0FCB48E5" w14:textId="77777777" w:rsidR="00B53690" w:rsidRPr="006702EC" w:rsidRDefault="00B53690" w:rsidP="00B53690">
      <w:pPr>
        <w:rPr>
          <w:rFonts w:cstheme="minorHAnsi"/>
          <w:sz w:val="24"/>
          <w:szCs w:val="24"/>
          <w:lang w:val="es-ES"/>
        </w:rPr>
      </w:pPr>
      <w:r w:rsidRPr="006702EC">
        <w:rPr>
          <w:rFonts w:cstheme="minorHAnsi"/>
          <w:sz w:val="24"/>
          <w:szCs w:val="24"/>
          <w:lang w:val="es-ES"/>
        </w:rPr>
        <w:t>Inicio NE 24- 48 horas después de estabilidad hemodinámica, con el fin de mantener la integridad intestinal y respuesta inmune.</w:t>
      </w:r>
    </w:p>
    <w:p w14:paraId="04B83669" w14:textId="77777777" w:rsidR="00B53690" w:rsidRPr="006702EC" w:rsidRDefault="00B53690" w:rsidP="00B53690">
      <w:pPr>
        <w:rPr>
          <w:rFonts w:cstheme="minorHAnsi"/>
          <w:sz w:val="24"/>
          <w:szCs w:val="24"/>
          <w:lang w:val="es-ES"/>
        </w:rPr>
      </w:pPr>
      <w:r w:rsidRPr="006702EC">
        <w:rPr>
          <w:rFonts w:cstheme="minorHAnsi"/>
          <w:sz w:val="24"/>
          <w:szCs w:val="24"/>
          <w:lang w:val="es-ES"/>
        </w:rPr>
        <w:t>Proteínas 1.5 a 2.5 g/kg/día.</w:t>
      </w:r>
    </w:p>
    <w:p w14:paraId="2A0C1CFB" w14:textId="77777777" w:rsidR="00B53690" w:rsidRPr="006702EC" w:rsidRDefault="00B53690" w:rsidP="00B53690">
      <w:pPr>
        <w:rPr>
          <w:rFonts w:cstheme="minorHAnsi"/>
          <w:sz w:val="24"/>
          <w:szCs w:val="24"/>
          <w:lang w:val="es-ES"/>
        </w:rPr>
      </w:pPr>
      <w:r w:rsidRPr="006702EC">
        <w:rPr>
          <w:rFonts w:cstheme="minorHAnsi"/>
          <w:sz w:val="24"/>
          <w:szCs w:val="24"/>
          <w:lang w:val="es-ES"/>
        </w:rPr>
        <w:t>Usar</w:t>
      </w:r>
      <w:r w:rsidRPr="006702EC">
        <w:rPr>
          <w:rFonts w:cstheme="minorHAnsi"/>
          <w:sz w:val="24"/>
          <w:szCs w:val="24"/>
          <w:lang w:val="es-ES"/>
        </w:rPr>
        <w:tab/>
        <w:t>cualquier</w:t>
      </w:r>
      <w:r w:rsidRPr="006702EC">
        <w:rPr>
          <w:rFonts w:cstheme="minorHAnsi"/>
          <w:sz w:val="24"/>
          <w:szCs w:val="24"/>
          <w:lang w:val="es-ES"/>
        </w:rPr>
        <w:tab/>
        <w:t>fórmula</w:t>
      </w:r>
      <w:r w:rsidRPr="006702EC">
        <w:rPr>
          <w:rFonts w:cstheme="minorHAnsi"/>
          <w:sz w:val="24"/>
          <w:szCs w:val="24"/>
          <w:lang w:val="es-ES"/>
        </w:rPr>
        <w:tab/>
      </w:r>
      <w:proofErr w:type="spellStart"/>
      <w:r w:rsidRPr="006702EC">
        <w:rPr>
          <w:rFonts w:cstheme="minorHAnsi"/>
          <w:sz w:val="24"/>
          <w:szCs w:val="24"/>
          <w:lang w:val="es-ES"/>
        </w:rPr>
        <w:t>inmuno</w:t>
      </w:r>
      <w:proofErr w:type="spellEnd"/>
      <w:r w:rsidRPr="006702EC">
        <w:rPr>
          <w:rFonts w:cstheme="minorHAnsi"/>
          <w:sz w:val="24"/>
          <w:szCs w:val="24"/>
          <w:lang w:val="es-ES"/>
        </w:rPr>
        <w:t>-moduladoras</w:t>
      </w:r>
      <w:r w:rsidRPr="006702EC">
        <w:rPr>
          <w:rFonts w:cstheme="minorHAnsi"/>
          <w:sz w:val="24"/>
          <w:szCs w:val="24"/>
          <w:lang w:val="es-ES"/>
        </w:rPr>
        <w:tab/>
        <w:t>que</w:t>
      </w:r>
      <w:r w:rsidRPr="006702EC">
        <w:rPr>
          <w:rFonts w:cstheme="minorHAnsi"/>
          <w:sz w:val="24"/>
          <w:szCs w:val="24"/>
          <w:lang w:val="es-ES"/>
        </w:rPr>
        <w:tab/>
        <w:t>contengan</w:t>
      </w:r>
      <w:r w:rsidRPr="006702EC">
        <w:rPr>
          <w:rFonts w:cstheme="minorHAnsi"/>
          <w:sz w:val="24"/>
          <w:szCs w:val="24"/>
          <w:lang w:val="es-ES"/>
        </w:rPr>
        <w:tab/>
        <w:t>arginina</w:t>
      </w:r>
      <w:r w:rsidRPr="006702EC">
        <w:rPr>
          <w:rFonts w:cstheme="minorHAnsi"/>
          <w:sz w:val="24"/>
          <w:szCs w:val="24"/>
          <w:lang w:val="es-ES"/>
        </w:rPr>
        <w:tab/>
        <w:t>o suplementos de EPA/DHA.</w:t>
      </w:r>
    </w:p>
    <w:p w14:paraId="2DC0A3EC" w14:textId="77777777" w:rsidR="00B53690" w:rsidRPr="006702EC" w:rsidRDefault="00B53690" w:rsidP="00B53690">
      <w:pPr>
        <w:rPr>
          <w:rFonts w:cstheme="minorHAnsi"/>
          <w:sz w:val="24"/>
          <w:szCs w:val="24"/>
          <w:lang w:val="es-ES"/>
        </w:rPr>
      </w:pPr>
      <w:r w:rsidRPr="006702EC">
        <w:rPr>
          <w:rFonts w:cstheme="minorHAnsi"/>
          <w:sz w:val="24"/>
          <w:szCs w:val="24"/>
          <w:lang w:val="es-ES"/>
        </w:rPr>
        <w:t xml:space="preserve">(EPA: Ácido graso omega 3 </w:t>
      </w:r>
      <w:proofErr w:type="spellStart"/>
      <w:r w:rsidRPr="006702EC">
        <w:rPr>
          <w:rFonts w:cstheme="minorHAnsi"/>
          <w:sz w:val="24"/>
          <w:szCs w:val="24"/>
          <w:lang w:val="es-ES"/>
        </w:rPr>
        <w:t>eicosapentanoico</w:t>
      </w:r>
      <w:proofErr w:type="spellEnd"/>
      <w:r w:rsidRPr="006702EC">
        <w:rPr>
          <w:rFonts w:cstheme="minorHAnsi"/>
          <w:sz w:val="24"/>
          <w:szCs w:val="24"/>
          <w:lang w:val="es-ES"/>
        </w:rPr>
        <w:t xml:space="preserve">, DHA: </w:t>
      </w:r>
      <w:proofErr w:type="spellStart"/>
      <w:r w:rsidRPr="006702EC">
        <w:rPr>
          <w:rFonts w:cstheme="minorHAnsi"/>
          <w:sz w:val="24"/>
          <w:szCs w:val="24"/>
          <w:lang w:val="es-ES"/>
        </w:rPr>
        <w:t>decosahexanoico</w:t>
      </w:r>
      <w:proofErr w:type="spellEnd"/>
      <w:r w:rsidRPr="006702EC">
        <w:rPr>
          <w:rFonts w:cstheme="minorHAnsi"/>
          <w:sz w:val="24"/>
          <w:szCs w:val="24"/>
          <w:lang w:val="es-ES"/>
        </w:rPr>
        <w:t>).</w:t>
      </w:r>
    </w:p>
    <w:p w14:paraId="525D6D4C" w14:textId="77777777" w:rsidR="00B53690" w:rsidRPr="00151CC1" w:rsidRDefault="00B53690" w:rsidP="00B53690">
      <w:pPr>
        <w:pStyle w:val="Prrafodelista"/>
        <w:numPr>
          <w:ilvl w:val="0"/>
          <w:numId w:val="24"/>
        </w:numPr>
        <w:rPr>
          <w:rFonts w:cstheme="minorHAnsi"/>
          <w:b/>
          <w:bCs/>
          <w:sz w:val="24"/>
          <w:szCs w:val="24"/>
          <w:lang w:val="es-ES"/>
        </w:rPr>
      </w:pPr>
      <w:bookmarkStart w:id="26" w:name="_bookmark107"/>
      <w:bookmarkEnd w:id="26"/>
      <w:r w:rsidRPr="00151CC1">
        <w:rPr>
          <w:rFonts w:cstheme="minorHAnsi"/>
          <w:b/>
          <w:bCs/>
          <w:sz w:val="24"/>
          <w:szCs w:val="24"/>
          <w:lang w:val="es-ES"/>
        </w:rPr>
        <w:t>Abdomen abierto</w:t>
      </w:r>
    </w:p>
    <w:p w14:paraId="6536F145" w14:textId="77777777" w:rsidR="00B53690" w:rsidRPr="006702EC" w:rsidRDefault="00B53690" w:rsidP="00B53690">
      <w:pPr>
        <w:rPr>
          <w:rFonts w:cstheme="minorHAnsi"/>
          <w:sz w:val="24"/>
          <w:szCs w:val="24"/>
          <w:lang w:val="es-ES"/>
        </w:rPr>
      </w:pPr>
      <w:r w:rsidRPr="006702EC">
        <w:rPr>
          <w:rFonts w:cstheme="minorHAnsi"/>
          <w:sz w:val="24"/>
          <w:szCs w:val="24"/>
          <w:lang w:val="es-ES"/>
        </w:rPr>
        <w:t>Inicio precoz 24-48 horas en ausencia de lesión intestinal. Adicionar 15-30 gr de proteína por litro de exudado perdido.</w:t>
      </w:r>
    </w:p>
    <w:p w14:paraId="07D2DD27" w14:textId="77777777" w:rsidR="00B53690" w:rsidRPr="00151CC1" w:rsidRDefault="00B53690" w:rsidP="00B53690">
      <w:pPr>
        <w:pStyle w:val="Prrafodelista"/>
        <w:numPr>
          <w:ilvl w:val="0"/>
          <w:numId w:val="24"/>
        </w:numPr>
        <w:rPr>
          <w:rFonts w:cstheme="minorHAnsi"/>
          <w:b/>
          <w:bCs/>
          <w:sz w:val="24"/>
          <w:szCs w:val="24"/>
          <w:lang w:val="es-ES"/>
        </w:rPr>
      </w:pPr>
      <w:bookmarkStart w:id="27" w:name="_bookmark108"/>
      <w:bookmarkEnd w:id="27"/>
      <w:r w:rsidRPr="00151CC1">
        <w:rPr>
          <w:rFonts w:cstheme="minorHAnsi"/>
          <w:b/>
          <w:bCs/>
          <w:sz w:val="24"/>
          <w:szCs w:val="24"/>
          <w:lang w:val="es-ES"/>
        </w:rPr>
        <w:t>Quemaduras</w:t>
      </w:r>
    </w:p>
    <w:p w14:paraId="3F7AE906" w14:textId="77777777" w:rsidR="00B53690" w:rsidRPr="006702EC" w:rsidRDefault="00B53690" w:rsidP="00B53690">
      <w:pPr>
        <w:rPr>
          <w:rFonts w:cstheme="minorHAnsi"/>
          <w:sz w:val="24"/>
          <w:szCs w:val="24"/>
          <w:lang w:val="es-ES"/>
        </w:rPr>
      </w:pPr>
      <w:r w:rsidRPr="006702EC">
        <w:rPr>
          <w:rFonts w:cstheme="minorHAnsi"/>
          <w:sz w:val="24"/>
          <w:szCs w:val="24"/>
          <w:lang w:val="es-ES"/>
        </w:rPr>
        <w:t>Inicio NE si es posible dentro de las 4- 6 horas de la lesión. Si el tracto gastrointestinal esta funcionante y si la ingesta oral es insuficiente</w:t>
      </w:r>
    </w:p>
    <w:p w14:paraId="694A6C6F" w14:textId="77777777" w:rsidR="00B53690" w:rsidRPr="006702EC" w:rsidRDefault="00B53690" w:rsidP="00B53690">
      <w:pPr>
        <w:rPr>
          <w:rFonts w:cstheme="minorHAnsi"/>
          <w:sz w:val="24"/>
          <w:szCs w:val="24"/>
          <w:lang w:val="es-ES"/>
        </w:rPr>
      </w:pPr>
      <w:r w:rsidRPr="006702EC">
        <w:rPr>
          <w:rFonts w:cstheme="minorHAnsi"/>
          <w:sz w:val="24"/>
          <w:szCs w:val="24"/>
          <w:lang w:val="es-ES"/>
        </w:rPr>
        <w:t>NP se reserva cuando la NE no es posible o no es tolerada. Proteínas: 1,2- 2 g/kg/día.</w:t>
      </w:r>
    </w:p>
    <w:p w14:paraId="672ED5AF" w14:textId="77777777" w:rsidR="00B53690" w:rsidRPr="00151CC1" w:rsidRDefault="00B53690" w:rsidP="00B53690">
      <w:pPr>
        <w:pStyle w:val="Prrafodelista"/>
        <w:numPr>
          <w:ilvl w:val="0"/>
          <w:numId w:val="24"/>
        </w:numPr>
        <w:rPr>
          <w:rFonts w:cstheme="minorHAnsi"/>
          <w:b/>
          <w:bCs/>
          <w:sz w:val="24"/>
          <w:szCs w:val="24"/>
          <w:lang w:val="es-ES"/>
        </w:rPr>
      </w:pPr>
      <w:r w:rsidRPr="00151CC1">
        <w:rPr>
          <w:rFonts w:cstheme="minorHAnsi"/>
          <w:b/>
          <w:bCs/>
          <w:sz w:val="24"/>
          <w:szCs w:val="24"/>
          <w:lang w:val="es-ES"/>
        </w:rPr>
        <w:t>Sepsis</w:t>
      </w:r>
    </w:p>
    <w:p w14:paraId="0AC881FB" w14:textId="77777777" w:rsidR="00B53690" w:rsidRPr="006702EC" w:rsidRDefault="00B53690" w:rsidP="00B53690">
      <w:pPr>
        <w:rPr>
          <w:rFonts w:cstheme="minorHAnsi"/>
          <w:sz w:val="24"/>
          <w:szCs w:val="24"/>
          <w:lang w:val="es-ES"/>
        </w:rPr>
      </w:pPr>
      <w:r w:rsidRPr="006702EC">
        <w:rPr>
          <w:rFonts w:cstheme="minorHAnsi"/>
          <w:sz w:val="24"/>
          <w:szCs w:val="24"/>
          <w:lang w:val="es-ES"/>
        </w:rPr>
        <w:t xml:space="preserve">Inicio precoz 24-48 horas en paciente reanimado y </w:t>
      </w:r>
      <w:proofErr w:type="spellStart"/>
      <w:r w:rsidRPr="006702EC">
        <w:rPr>
          <w:rFonts w:cstheme="minorHAnsi"/>
          <w:sz w:val="24"/>
          <w:szCs w:val="24"/>
          <w:lang w:val="es-ES"/>
        </w:rPr>
        <w:t>hemodinamicamente</w:t>
      </w:r>
      <w:proofErr w:type="spellEnd"/>
      <w:r w:rsidRPr="006702EC">
        <w:rPr>
          <w:rFonts w:cstheme="minorHAnsi"/>
          <w:sz w:val="24"/>
          <w:szCs w:val="24"/>
          <w:lang w:val="es-ES"/>
        </w:rPr>
        <w:t xml:space="preserve"> estable. (Presión de perfusión adecuada, dosis estable de vasopresores, niveles de lactato y acidosis metabólica estables o disminuidos y presión arterial mayor o igual a 60 mm Hg)</w:t>
      </w:r>
    </w:p>
    <w:p w14:paraId="492F20C5" w14:textId="77777777" w:rsidR="00B53690" w:rsidRPr="006702EC" w:rsidRDefault="00B53690" w:rsidP="00B53690">
      <w:pPr>
        <w:rPr>
          <w:rFonts w:cstheme="minorHAnsi"/>
          <w:sz w:val="24"/>
          <w:szCs w:val="24"/>
          <w:lang w:val="es-ES"/>
        </w:rPr>
      </w:pPr>
      <w:r w:rsidRPr="006702EC">
        <w:rPr>
          <w:rFonts w:cstheme="minorHAnsi"/>
          <w:sz w:val="24"/>
          <w:szCs w:val="24"/>
          <w:lang w:val="es-ES"/>
        </w:rPr>
        <w:t>No usar NP exclusiva o complementaria con NE en la fase aguda de la sepsis severa o shock séptico.</w:t>
      </w:r>
    </w:p>
    <w:p w14:paraId="30091450" w14:textId="77777777" w:rsidR="00B53690" w:rsidRPr="006702EC" w:rsidRDefault="00B53690" w:rsidP="00B53690">
      <w:pPr>
        <w:rPr>
          <w:rFonts w:cstheme="minorHAnsi"/>
          <w:sz w:val="24"/>
          <w:szCs w:val="24"/>
          <w:lang w:val="es-ES"/>
        </w:rPr>
      </w:pPr>
      <w:r w:rsidRPr="006702EC">
        <w:rPr>
          <w:rFonts w:cstheme="minorHAnsi"/>
          <w:sz w:val="24"/>
          <w:szCs w:val="24"/>
          <w:lang w:val="es-ES"/>
        </w:rPr>
        <w:t>Inicio NE con dosis tróficas (10-20 kcal/h o hasta 500 kcal/d) avanzar según tolerancia después de 24-48 horas a mayor de 80% de la meta.</w:t>
      </w:r>
    </w:p>
    <w:p w14:paraId="675D065E" w14:textId="77777777" w:rsidR="00B53690" w:rsidRPr="006702EC" w:rsidRDefault="00B53690" w:rsidP="00B53690">
      <w:pPr>
        <w:rPr>
          <w:rFonts w:cstheme="minorHAnsi"/>
          <w:sz w:val="24"/>
          <w:szCs w:val="24"/>
          <w:lang w:val="es-ES"/>
        </w:rPr>
      </w:pPr>
      <w:r w:rsidRPr="006702EC">
        <w:rPr>
          <w:rFonts w:cstheme="minorHAnsi"/>
          <w:sz w:val="24"/>
          <w:szCs w:val="24"/>
          <w:lang w:val="es-ES"/>
        </w:rPr>
        <w:t>Calorías 25 kcal/kg/d</w:t>
      </w:r>
    </w:p>
    <w:p w14:paraId="76CA4506" w14:textId="77777777" w:rsidR="00B53690" w:rsidRPr="006702EC" w:rsidRDefault="00B53690" w:rsidP="00B53690">
      <w:pPr>
        <w:rPr>
          <w:rFonts w:cstheme="minorHAnsi"/>
          <w:sz w:val="24"/>
          <w:szCs w:val="24"/>
          <w:lang w:val="es-ES"/>
        </w:rPr>
      </w:pPr>
      <w:r w:rsidRPr="006702EC">
        <w:rPr>
          <w:rFonts w:cstheme="minorHAnsi"/>
          <w:sz w:val="24"/>
          <w:szCs w:val="24"/>
          <w:lang w:val="es-ES"/>
        </w:rPr>
        <w:t>Proteínas 1.2 a 2 g/kg.</w:t>
      </w:r>
    </w:p>
    <w:p w14:paraId="48C6E134" w14:textId="77777777" w:rsidR="00B53690" w:rsidRPr="006702EC" w:rsidRDefault="00B53690" w:rsidP="00B53690">
      <w:pPr>
        <w:rPr>
          <w:rFonts w:cstheme="minorHAnsi"/>
          <w:sz w:val="24"/>
          <w:szCs w:val="24"/>
          <w:lang w:val="es-ES"/>
        </w:rPr>
      </w:pPr>
      <w:r w:rsidRPr="006702EC">
        <w:rPr>
          <w:rFonts w:cstheme="minorHAnsi"/>
          <w:sz w:val="24"/>
          <w:szCs w:val="24"/>
          <w:lang w:val="es-ES"/>
        </w:rPr>
        <w:t>No usar arginina puede construir amenaza en pacientes sépticos no estables, por incremento en la actividad enzimática del óxido nítrico sintasa inducible incremento del óxido nítrico provocando inestabilidad hemodinámica y disfunción de órganos.</w:t>
      </w:r>
    </w:p>
    <w:p w14:paraId="10BA62A2" w14:textId="77777777" w:rsidR="00B53690" w:rsidRPr="00151CC1" w:rsidRDefault="00B53690" w:rsidP="00B53690">
      <w:pPr>
        <w:pStyle w:val="Prrafodelista"/>
        <w:numPr>
          <w:ilvl w:val="0"/>
          <w:numId w:val="24"/>
        </w:numPr>
        <w:rPr>
          <w:rFonts w:cstheme="minorHAnsi"/>
          <w:b/>
          <w:bCs/>
          <w:sz w:val="24"/>
          <w:szCs w:val="24"/>
          <w:lang w:val="es-ES"/>
        </w:rPr>
      </w:pPr>
      <w:bookmarkStart w:id="28" w:name="_bookmark110"/>
      <w:bookmarkEnd w:id="28"/>
      <w:r w:rsidRPr="00151CC1">
        <w:rPr>
          <w:rFonts w:cstheme="minorHAnsi"/>
          <w:b/>
          <w:bCs/>
          <w:sz w:val="24"/>
          <w:szCs w:val="24"/>
          <w:lang w:val="es-ES"/>
        </w:rPr>
        <w:lastRenderedPageBreak/>
        <w:t xml:space="preserve">Cirugía mayor </w:t>
      </w:r>
      <w:proofErr w:type="spellStart"/>
      <w:r w:rsidRPr="00151CC1">
        <w:rPr>
          <w:rFonts w:cstheme="minorHAnsi"/>
          <w:b/>
          <w:bCs/>
          <w:sz w:val="24"/>
          <w:szCs w:val="24"/>
          <w:lang w:val="es-ES"/>
        </w:rPr>
        <w:t>pos</w:t>
      </w:r>
      <w:proofErr w:type="spellEnd"/>
      <w:r w:rsidRPr="00151CC1">
        <w:rPr>
          <w:rFonts w:cstheme="minorHAnsi"/>
          <w:b/>
          <w:bCs/>
          <w:sz w:val="24"/>
          <w:szCs w:val="24"/>
          <w:lang w:val="es-ES"/>
        </w:rPr>
        <w:t xml:space="preserve"> operatoria</w:t>
      </w:r>
    </w:p>
    <w:p w14:paraId="5966930D" w14:textId="77777777" w:rsidR="00B53690" w:rsidRPr="006702EC" w:rsidRDefault="00B53690" w:rsidP="00B53690">
      <w:pPr>
        <w:rPr>
          <w:rFonts w:cstheme="minorHAnsi"/>
          <w:sz w:val="24"/>
          <w:szCs w:val="24"/>
          <w:lang w:val="es-ES"/>
        </w:rPr>
      </w:pPr>
      <w:r w:rsidRPr="006702EC">
        <w:rPr>
          <w:rFonts w:cstheme="minorHAnsi"/>
          <w:sz w:val="24"/>
          <w:szCs w:val="24"/>
          <w:lang w:val="es-ES"/>
        </w:rPr>
        <w:t>Todos los pacientes deben ser tamizados (NRS 2002). No usar parámetros bioquímicos de proteína visceral como marcadores del estado nutricional. (Albumina es válida como pronostico preoperatorio, pero tiene uso limitado en posoperatorio)</w:t>
      </w:r>
    </w:p>
    <w:p w14:paraId="4F244E63" w14:textId="77777777" w:rsidR="00B53690" w:rsidRPr="006702EC" w:rsidRDefault="00B53690" w:rsidP="00B53690">
      <w:pPr>
        <w:rPr>
          <w:rFonts w:cstheme="minorHAnsi"/>
          <w:sz w:val="24"/>
          <w:szCs w:val="24"/>
          <w:lang w:val="es-ES"/>
        </w:rPr>
      </w:pPr>
      <w:r w:rsidRPr="006702EC">
        <w:rPr>
          <w:rFonts w:cstheme="minorHAnsi"/>
          <w:sz w:val="24"/>
          <w:szCs w:val="24"/>
          <w:lang w:val="es-ES"/>
        </w:rPr>
        <w:t>Usar NE mientras sea posible durante las primeras 24 horas vs NP</w:t>
      </w:r>
    </w:p>
    <w:p w14:paraId="3EDFFEB0" w14:textId="77777777" w:rsidR="00B53690" w:rsidRPr="006702EC" w:rsidRDefault="00B53690" w:rsidP="00B53690">
      <w:pPr>
        <w:rPr>
          <w:rFonts w:cstheme="minorHAnsi"/>
          <w:sz w:val="24"/>
          <w:szCs w:val="24"/>
          <w:lang w:val="es-ES"/>
        </w:rPr>
      </w:pPr>
      <w:r w:rsidRPr="006702EC">
        <w:rPr>
          <w:rFonts w:cstheme="minorHAnsi"/>
          <w:sz w:val="24"/>
          <w:szCs w:val="24"/>
          <w:lang w:val="es-ES"/>
        </w:rPr>
        <w:t>La NE claramente no es factible si hay evidencia de obstrucción continua del TGI, presencia de peritonitis.</w:t>
      </w:r>
    </w:p>
    <w:p w14:paraId="323A6DCB" w14:textId="77777777" w:rsidR="00B53690" w:rsidRPr="006702EC" w:rsidRDefault="00B53690" w:rsidP="00B53690">
      <w:pPr>
        <w:rPr>
          <w:rFonts w:cstheme="minorHAnsi"/>
          <w:sz w:val="24"/>
          <w:szCs w:val="24"/>
          <w:lang w:val="es-ES"/>
        </w:rPr>
      </w:pPr>
      <w:r w:rsidRPr="006702EC">
        <w:rPr>
          <w:rFonts w:cstheme="minorHAnsi"/>
          <w:sz w:val="24"/>
          <w:szCs w:val="24"/>
          <w:lang w:val="es-ES"/>
        </w:rPr>
        <w:t xml:space="preserve">NE puede ser factible en el posoperatorio en presencia de fistulas, malabsorción severa, o sepsis si el paciente se permanece estable durante al menos 24-36 horas. En estas condiciones la nutrición debe ser individualizada para permitir cuidado óptimo del paciente. La necesidad de lograr el acceso enteral debe abordase desde el quirófano. Las medidas adicionales que contribuyan a l inicio de tolerancia y aumento en </w:t>
      </w:r>
      <w:proofErr w:type="gramStart"/>
      <w:r w:rsidRPr="006702EC">
        <w:rPr>
          <w:rFonts w:cstheme="minorHAnsi"/>
          <w:sz w:val="24"/>
          <w:szCs w:val="24"/>
          <w:lang w:val="es-ES"/>
        </w:rPr>
        <w:t>la metas</w:t>
      </w:r>
      <w:proofErr w:type="gramEnd"/>
      <w:r w:rsidRPr="006702EC">
        <w:rPr>
          <w:rFonts w:cstheme="minorHAnsi"/>
          <w:sz w:val="24"/>
          <w:szCs w:val="24"/>
          <w:lang w:val="es-ES"/>
        </w:rPr>
        <w:t xml:space="preserve"> incluyen resucitación adecuada, corrección de electrolitos y </w:t>
      </w:r>
      <w:proofErr w:type="spellStart"/>
      <w:r w:rsidRPr="006702EC">
        <w:rPr>
          <w:rFonts w:cstheme="minorHAnsi"/>
          <w:sz w:val="24"/>
          <w:szCs w:val="24"/>
          <w:lang w:val="es-ES"/>
        </w:rPr>
        <w:t>Ph</w:t>
      </w:r>
      <w:proofErr w:type="spellEnd"/>
      <w:r w:rsidRPr="006702EC">
        <w:rPr>
          <w:rFonts w:cstheme="minorHAnsi"/>
          <w:sz w:val="24"/>
          <w:szCs w:val="24"/>
          <w:lang w:val="es-ES"/>
        </w:rPr>
        <w:t>, apropiado control de la glucemia, y dirigido a una meta conservadora de control de líquidos para disminuir la probabilidad de la sobre hidratación y edema de la pared intestinal.</w:t>
      </w:r>
    </w:p>
    <w:p w14:paraId="0692E602" w14:textId="77777777" w:rsidR="00B53690" w:rsidRPr="00151CC1" w:rsidRDefault="00B53690" w:rsidP="00B53690">
      <w:pPr>
        <w:rPr>
          <w:rFonts w:cstheme="minorHAnsi"/>
          <w:sz w:val="24"/>
          <w:szCs w:val="24"/>
          <w:lang w:val="es-ES"/>
        </w:rPr>
      </w:pPr>
      <w:r w:rsidRPr="006702EC">
        <w:rPr>
          <w:rFonts w:cstheme="minorHAnsi"/>
          <w:sz w:val="24"/>
          <w:szCs w:val="24"/>
          <w:lang w:val="es-ES"/>
        </w:rPr>
        <w:t xml:space="preserve">Considerar el uso de fórmulas </w:t>
      </w:r>
      <w:proofErr w:type="spellStart"/>
      <w:r w:rsidRPr="006702EC">
        <w:rPr>
          <w:rFonts w:cstheme="minorHAnsi"/>
          <w:sz w:val="24"/>
          <w:szCs w:val="24"/>
          <w:lang w:val="es-ES"/>
        </w:rPr>
        <w:t>inmonomoduladores</w:t>
      </w:r>
      <w:proofErr w:type="spellEnd"/>
      <w:r w:rsidRPr="006702EC">
        <w:rPr>
          <w:rFonts w:cstheme="minorHAnsi"/>
          <w:sz w:val="24"/>
          <w:szCs w:val="24"/>
          <w:lang w:val="es-ES"/>
        </w:rPr>
        <w:t xml:space="preserve"> que contiene arginina y PUFA,</w:t>
      </w:r>
      <w:r w:rsidRPr="00151CC1">
        <w:rPr>
          <w:rFonts w:cstheme="minorHAnsi"/>
          <w:sz w:val="24"/>
          <w:szCs w:val="24"/>
          <w:lang w:val="es-ES"/>
        </w:rPr>
        <w:t xml:space="preserve"> las células supresoras mieloides inmunológicas especializadas tras la presencia de stress, una lesión o una cirugía incrementa rápidamente los niveles de </w:t>
      </w:r>
      <w:proofErr w:type="spellStart"/>
      <w:r w:rsidRPr="00151CC1">
        <w:rPr>
          <w:rFonts w:cstheme="minorHAnsi"/>
          <w:sz w:val="24"/>
          <w:szCs w:val="24"/>
          <w:lang w:val="es-ES"/>
        </w:rPr>
        <w:t>arginasa</w:t>
      </w:r>
      <w:proofErr w:type="spellEnd"/>
      <w:r w:rsidRPr="00151CC1">
        <w:rPr>
          <w:rFonts w:cstheme="minorHAnsi"/>
          <w:sz w:val="24"/>
          <w:szCs w:val="24"/>
          <w:lang w:val="es-ES"/>
        </w:rPr>
        <w:t xml:space="preserve"> 1, resultando en agotamiento de la arginina</w:t>
      </w:r>
    </w:p>
    <w:p w14:paraId="4C8E855C" w14:textId="77777777" w:rsidR="00B53690" w:rsidRPr="006702EC" w:rsidRDefault="00B53690" w:rsidP="00B53690">
      <w:pPr>
        <w:rPr>
          <w:rFonts w:cstheme="minorHAnsi"/>
          <w:sz w:val="24"/>
          <w:szCs w:val="24"/>
          <w:lang w:val="es-ES"/>
        </w:rPr>
      </w:pPr>
      <w:r w:rsidRPr="006702EC">
        <w:rPr>
          <w:rFonts w:cstheme="minorHAnsi"/>
          <w:sz w:val="24"/>
          <w:szCs w:val="24"/>
          <w:lang w:val="es-ES"/>
        </w:rPr>
        <w:t xml:space="preserve">Un suministro inadecuado de arginina afecta negativamente la función </w:t>
      </w:r>
      <w:r w:rsidRPr="00151CC1">
        <w:rPr>
          <w:rFonts w:cstheme="minorHAnsi"/>
          <w:sz w:val="24"/>
          <w:szCs w:val="24"/>
          <w:lang w:val="es-ES"/>
        </w:rPr>
        <w:t>del celular</w:t>
      </w:r>
      <w:r w:rsidRPr="006702EC">
        <w:rPr>
          <w:rFonts w:cstheme="minorHAnsi"/>
          <w:sz w:val="24"/>
          <w:szCs w:val="24"/>
          <w:lang w:val="es-ES"/>
        </w:rPr>
        <w:t xml:space="preserve"> T y provoca la supresión inmunitaria. Como también puede afectar la producción de óxido nítrico y afectar negativamente la microcirculación.</w:t>
      </w:r>
    </w:p>
    <w:p w14:paraId="129F01D3" w14:textId="77777777" w:rsidR="00B53690" w:rsidRPr="006702EC" w:rsidRDefault="00B53690" w:rsidP="00B53690">
      <w:pPr>
        <w:rPr>
          <w:rFonts w:cstheme="minorHAnsi"/>
          <w:sz w:val="24"/>
          <w:szCs w:val="24"/>
          <w:lang w:val="es-ES"/>
        </w:rPr>
      </w:pPr>
      <w:r w:rsidRPr="006702EC">
        <w:rPr>
          <w:rFonts w:cstheme="minorHAnsi"/>
          <w:sz w:val="24"/>
          <w:szCs w:val="24"/>
          <w:lang w:val="es-ES"/>
        </w:rPr>
        <w:t xml:space="preserve">Los ácidos grasos omega 3 EPA Y DHA desplazarlos ácidos grasos   omega 6 de la membrana celular de las células del sistema inmune, reduciendo la inflamación sistémica a través de la producción de prostaglandinas alternativas biológicamente menos activas y leucotrienos. </w:t>
      </w:r>
      <w:r w:rsidRPr="00151CC1">
        <w:rPr>
          <w:rFonts w:cstheme="minorHAnsi"/>
          <w:sz w:val="24"/>
          <w:szCs w:val="24"/>
          <w:lang w:val="es-ES"/>
        </w:rPr>
        <w:t>Además,</w:t>
      </w:r>
      <w:r w:rsidRPr="006702EC">
        <w:rPr>
          <w:rFonts w:cstheme="minorHAnsi"/>
          <w:sz w:val="24"/>
          <w:szCs w:val="24"/>
          <w:lang w:val="es-ES"/>
        </w:rPr>
        <w:t xml:space="preserve"> ayudan a estabilizar el miocardio, y disminuir las arritmias cardiacas.</w:t>
      </w:r>
    </w:p>
    <w:p w14:paraId="7915C89A" w14:textId="77777777" w:rsidR="00B53690" w:rsidRPr="006702EC" w:rsidRDefault="00B53690" w:rsidP="00B53690">
      <w:pPr>
        <w:rPr>
          <w:rFonts w:cstheme="minorHAnsi"/>
          <w:sz w:val="24"/>
          <w:szCs w:val="24"/>
          <w:lang w:val="es-ES"/>
        </w:rPr>
      </w:pPr>
      <w:r w:rsidRPr="006702EC">
        <w:rPr>
          <w:rFonts w:cstheme="minorHAnsi"/>
          <w:sz w:val="24"/>
          <w:szCs w:val="24"/>
          <w:lang w:val="es-ES"/>
        </w:rPr>
        <w:t xml:space="preserve">La ruta de NE es posible en pacientes con complicaciones como íleo, anastomosis intestinal, abdomen abierto y necesidad de vasopresores. Sin </w:t>
      </w:r>
      <w:r w:rsidRPr="00151CC1">
        <w:rPr>
          <w:rFonts w:cstheme="minorHAnsi"/>
          <w:sz w:val="24"/>
          <w:szCs w:val="24"/>
          <w:lang w:val="es-ES"/>
        </w:rPr>
        <w:t>embargo,</w:t>
      </w:r>
      <w:r w:rsidRPr="006702EC">
        <w:rPr>
          <w:rFonts w:cstheme="minorHAnsi"/>
          <w:sz w:val="24"/>
          <w:szCs w:val="24"/>
          <w:lang w:val="es-ES"/>
        </w:rPr>
        <w:t xml:space="preserve"> se debe individualizar cada caso de acuerdo a la decisión clínica.</w:t>
      </w:r>
    </w:p>
    <w:p w14:paraId="53BDAAB0" w14:textId="77777777" w:rsidR="00B53690" w:rsidRPr="006702EC" w:rsidRDefault="00B53690" w:rsidP="00B53690">
      <w:pPr>
        <w:rPr>
          <w:rFonts w:cstheme="minorHAnsi"/>
          <w:sz w:val="24"/>
          <w:szCs w:val="24"/>
          <w:lang w:val="es-ES"/>
        </w:rPr>
      </w:pPr>
      <w:r w:rsidRPr="00151CC1">
        <w:rPr>
          <w:rFonts w:cstheme="minorHAnsi"/>
          <w:sz w:val="24"/>
          <w:szCs w:val="24"/>
          <w:lang w:val="es-ES"/>
        </w:rPr>
        <w:t xml:space="preserve">Existe evidencia que la NE temprana forma anastomosis de más resistencia con mayor colágeno y depósitos de fibrina e infiltración de fibroblastos. </w:t>
      </w:r>
    </w:p>
    <w:p w14:paraId="2E4A0DC3" w14:textId="77777777" w:rsidR="00B53690" w:rsidRPr="00151CC1" w:rsidRDefault="00B53690" w:rsidP="00B53690">
      <w:pPr>
        <w:pStyle w:val="Prrafodelista"/>
        <w:numPr>
          <w:ilvl w:val="0"/>
          <w:numId w:val="24"/>
        </w:numPr>
        <w:rPr>
          <w:rFonts w:cstheme="minorHAnsi"/>
          <w:b/>
          <w:bCs/>
          <w:sz w:val="24"/>
          <w:szCs w:val="24"/>
          <w:lang w:val="es-ES"/>
        </w:rPr>
      </w:pPr>
      <w:r w:rsidRPr="00151CC1">
        <w:rPr>
          <w:rFonts w:cstheme="minorHAnsi"/>
          <w:b/>
          <w:bCs/>
          <w:sz w:val="24"/>
          <w:szCs w:val="24"/>
          <w:lang w:val="es-ES"/>
        </w:rPr>
        <w:t>Nutrición Parenteral en el posoperatorio</w:t>
      </w:r>
    </w:p>
    <w:p w14:paraId="69FEB3ED" w14:textId="77777777" w:rsidR="00B53690" w:rsidRPr="006702EC" w:rsidRDefault="00B53690" w:rsidP="00B53690">
      <w:pPr>
        <w:rPr>
          <w:rFonts w:cstheme="minorHAnsi"/>
          <w:sz w:val="24"/>
          <w:szCs w:val="24"/>
          <w:lang w:val="es-ES"/>
        </w:rPr>
      </w:pPr>
      <w:r w:rsidRPr="006702EC">
        <w:rPr>
          <w:rFonts w:cstheme="minorHAnsi"/>
          <w:sz w:val="24"/>
          <w:szCs w:val="24"/>
          <w:lang w:val="es-ES"/>
        </w:rPr>
        <w:lastRenderedPageBreak/>
        <w:t>Pacientes que han sido sometidos a cirugía del TGI superior mayor y la NE no es factible, debe iniciarse NP (solo si la duración de la terapia se estima mayor o igual a 7 días)</w:t>
      </w:r>
    </w:p>
    <w:p w14:paraId="6B496CE0" w14:textId="77777777" w:rsidR="00B53690" w:rsidRPr="006702EC" w:rsidRDefault="00B53690" w:rsidP="00B53690">
      <w:pPr>
        <w:rPr>
          <w:rFonts w:cstheme="minorHAnsi"/>
          <w:sz w:val="24"/>
          <w:szCs w:val="24"/>
          <w:lang w:val="es-ES"/>
        </w:rPr>
      </w:pPr>
      <w:r w:rsidRPr="006702EC">
        <w:rPr>
          <w:rFonts w:cstheme="minorHAnsi"/>
          <w:sz w:val="24"/>
          <w:szCs w:val="24"/>
          <w:lang w:val="es-ES"/>
        </w:rPr>
        <w:t xml:space="preserve">Los beneficios de la NP sobre los líquidos endovenosos (cuando la NE no es factible) son mayores en pacientes sometidos a esofagectomía, gastrectomía, </w:t>
      </w:r>
      <w:proofErr w:type="spellStart"/>
      <w:r w:rsidRPr="006702EC">
        <w:rPr>
          <w:rFonts w:cstheme="minorHAnsi"/>
          <w:sz w:val="24"/>
          <w:szCs w:val="24"/>
          <w:lang w:val="es-ES"/>
        </w:rPr>
        <w:t>pancreatectomia</w:t>
      </w:r>
      <w:proofErr w:type="spellEnd"/>
      <w:r w:rsidRPr="006702EC">
        <w:rPr>
          <w:rFonts w:cstheme="minorHAnsi"/>
          <w:sz w:val="24"/>
          <w:szCs w:val="24"/>
          <w:lang w:val="es-ES"/>
        </w:rPr>
        <w:t xml:space="preserve"> u otros procedimientos abdominales, especialmente si hay evidencia de desnutrición proteica calórica preexistente o de alto riesgo nutricional. La recomendación es que la duración sea de 7 días o más para asegurar efecto benéfico</w:t>
      </w:r>
      <w:r w:rsidRPr="00151CC1">
        <w:rPr>
          <w:rFonts w:cstheme="minorHAnsi"/>
          <w:sz w:val="24"/>
          <w:szCs w:val="24"/>
          <w:lang w:val="es-ES"/>
        </w:rPr>
        <w:t>.</w:t>
      </w:r>
    </w:p>
    <w:p w14:paraId="7AE2CF26" w14:textId="77777777" w:rsidR="00B53690" w:rsidRPr="00151CC1" w:rsidRDefault="00B53690" w:rsidP="00B53690">
      <w:pPr>
        <w:pStyle w:val="Prrafodelista"/>
        <w:numPr>
          <w:ilvl w:val="0"/>
          <w:numId w:val="24"/>
        </w:numPr>
        <w:rPr>
          <w:rFonts w:cstheme="minorHAnsi"/>
          <w:b/>
          <w:bCs/>
          <w:sz w:val="24"/>
          <w:szCs w:val="24"/>
          <w:lang w:val="es-ES"/>
        </w:rPr>
      </w:pPr>
      <w:r w:rsidRPr="00151CC1">
        <w:rPr>
          <w:rFonts w:cstheme="minorHAnsi"/>
          <w:b/>
          <w:bCs/>
          <w:sz w:val="24"/>
          <w:szCs w:val="24"/>
          <w:lang w:val="es-ES"/>
        </w:rPr>
        <w:t>Paciente crónico en estado critico</w:t>
      </w:r>
    </w:p>
    <w:p w14:paraId="6A31D5B8" w14:textId="77777777" w:rsidR="00B53690" w:rsidRPr="006702EC" w:rsidRDefault="00B53690" w:rsidP="00B53690">
      <w:pPr>
        <w:rPr>
          <w:rFonts w:cstheme="minorHAnsi"/>
          <w:sz w:val="24"/>
          <w:szCs w:val="24"/>
          <w:lang w:val="es-ES"/>
        </w:rPr>
      </w:pPr>
      <w:r w:rsidRPr="006702EC">
        <w:rPr>
          <w:rFonts w:cstheme="minorHAnsi"/>
          <w:sz w:val="24"/>
          <w:szCs w:val="24"/>
          <w:lang w:val="es-ES"/>
        </w:rPr>
        <w:t xml:space="preserve">Definidos como aquellos con disfunción orgánica persistente que requiere estancia en UCI mayor a 21 días, usar NE en cuanto sea posible y formulas </w:t>
      </w:r>
      <w:r w:rsidRPr="00151CC1">
        <w:rPr>
          <w:rFonts w:cstheme="minorHAnsi"/>
          <w:sz w:val="24"/>
          <w:szCs w:val="24"/>
          <w:lang w:val="es-ES"/>
        </w:rPr>
        <w:t>Hiperproteica</w:t>
      </w:r>
      <w:r w:rsidRPr="006702EC">
        <w:rPr>
          <w:rFonts w:cstheme="minorHAnsi"/>
          <w:sz w:val="24"/>
          <w:szCs w:val="24"/>
          <w:lang w:val="es-ES"/>
        </w:rPr>
        <w:t>.</w:t>
      </w:r>
    </w:p>
    <w:p w14:paraId="14E0E9DC" w14:textId="77777777" w:rsidR="00B53690" w:rsidRPr="00151CC1" w:rsidRDefault="00B53690" w:rsidP="00B53690">
      <w:pPr>
        <w:pStyle w:val="Prrafodelista"/>
        <w:numPr>
          <w:ilvl w:val="0"/>
          <w:numId w:val="24"/>
        </w:numPr>
        <w:rPr>
          <w:rFonts w:cstheme="minorHAnsi"/>
          <w:b/>
          <w:bCs/>
          <w:sz w:val="24"/>
          <w:szCs w:val="24"/>
          <w:lang w:val="es-ES"/>
        </w:rPr>
      </w:pPr>
      <w:bookmarkStart w:id="29" w:name="_bookmark113"/>
      <w:bookmarkEnd w:id="29"/>
      <w:r w:rsidRPr="00151CC1">
        <w:rPr>
          <w:rFonts w:cstheme="minorHAnsi"/>
          <w:b/>
          <w:bCs/>
          <w:sz w:val="24"/>
          <w:szCs w:val="24"/>
          <w:lang w:val="es-ES"/>
        </w:rPr>
        <w:t>Obesidad en paciente crónico</w:t>
      </w:r>
    </w:p>
    <w:p w14:paraId="1378539F" w14:textId="77777777" w:rsidR="00B53690" w:rsidRPr="006702EC" w:rsidRDefault="00B53690" w:rsidP="00B53690">
      <w:pPr>
        <w:rPr>
          <w:rFonts w:cstheme="minorHAnsi"/>
          <w:sz w:val="24"/>
          <w:szCs w:val="24"/>
          <w:lang w:val="es-ES"/>
        </w:rPr>
      </w:pPr>
      <w:r w:rsidRPr="006702EC">
        <w:rPr>
          <w:rFonts w:cstheme="minorHAnsi"/>
          <w:sz w:val="24"/>
          <w:szCs w:val="24"/>
          <w:lang w:val="es-ES"/>
        </w:rPr>
        <w:t xml:space="preserve">Iniciar NE 24-48 horas, en pacientes que no puedan sostener la ingesta oral. Usar formulas hipocalóricas altas en proteína para preservar la masa corporal magra, movilizar las reservas adiposas y minimizar </w:t>
      </w:r>
      <w:proofErr w:type="gramStart"/>
      <w:r w:rsidRPr="006702EC">
        <w:rPr>
          <w:rFonts w:cstheme="minorHAnsi"/>
          <w:sz w:val="24"/>
          <w:szCs w:val="24"/>
          <w:lang w:val="es-ES"/>
        </w:rPr>
        <w:t>las complicación</w:t>
      </w:r>
      <w:proofErr w:type="gramEnd"/>
      <w:r w:rsidRPr="006702EC">
        <w:rPr>
          <w:rFonts w:cstheme="minorHAnsi"/>
          <w:sz w:val="24"/>
          <w:szCs w:val="24"/>
          <w:lang w:val="es-ES"/>
        </w:rPr>
        <w:t xml:space="preserve"> de sobrealimentación. </w:t>
      </w:r>
      <w:proofErr w:type="spellStart"/>
      <w:r w:rsidRPr="006702EC">
        <w:rPr>
          <w:rFonts w:cstheme="minorHAnsi"/>
          <w:sz w:val="24"/>
          <w:szCs w:val="24"/>
          <w:lang w:val="es-ES"/>
        </w:rPr>
        <w:t>Calculo</w:t>
      </w:r>
      <w:proofErr w:type="spellEnd"/>
      <w:r w:rsidRPr="006702EC">
        <w:rPr>
          <w:rFonts w:cstheme="minorHAnsi"/>
          <w:sz w:val="24"/>
          <w:szCs w:val="24"/>
          <w:lang w:val="es-ES"/>
        </w:rPr>
        <w:t xml:space="preserve"> de calorías:</w:t>
      </w:r>
    </w:p>
    <w:p w14:paraId="0A2CC52B" w14:textId="77777777" w:rsidR="00B53690" w:rsidRPr="006702EC" w:rsidRDefault="00B53690" w:rsidP="00B53690">
      <w:pPr>
        <w:rPr>
          <w:rFonts w:cstheme="minorHAnsi"/>
          <w:sz w:val="24"/>
          <w:szCs w:val="24"/>
          <w:lang w:val="es-ES"/>
        </w:rPr>
      </w:pPr>
      <w:r w:rsidRPr="006702EC">
        <w:rPr>
          <w:rFonts w:cstheme="minorHAnsi"/>
          <w:sz w:val="24"/>
          <w:szCs w:val="24"/>
          <w:lang w:val="es-ES"/>
        </w:rPr>
        <w:t>IMC de 30-50: 11-14 kcal/Kg de peso actual/día IMC mayor 50: 22-25</w:t>
      </w:r>
      <w:r w:rsidRPr="006702EC">
        <w:rPr>
          <w:rFonts w:cstheme="minorHAnsi"/>
          <w:sz w:val="24"/>
          <w:szCs w:val="24"/>
          <w:lang w:val="es-ES"/>
        </w:rPr>
        <w:tab/>
        <w:t>kcal/kg de peso ideal/día Proteína:</w:t>
      </w:r>
    </w:p>
    <w:p w14:paraId="7294C441" w14:textId="77777777" w:rsidR="00B53690" w:rsidRPr="006702EC" w:rsidRDefault="00B53690" w:rsidP="00B53690">
      <w:pPr>
        <w:rPr>
          <w:rFonts w:cstheme="minorHAnsi"/>
          <w:sz w:val="24"/>
          <w:szCs w:val="24"/>
          <w:lang w:val="es-ES"/>
        </w:rPr>
      </w:pPr>
      <w:r w:rsidRPr="006702EC">
        <w:rPr>
          <w:rFonts w:cstheme="minorHAnsi"/>
          <w:sz w:val="24"/>
          <w:szCs w:val="24"/>
          <w:lang w:val="es-ES"/>
        </w:rPr>
        <w:t>IMC 30-40: 2 g/kg peso ideal/día</w:t>
      </w:r>
    </w:p>
    <w:p w14:paraId="5039F650" w14:textId="77777777" w:rsidR="00B53690" w:rsidRPr="006702EC" w:rsidRDefault="00B53690" w:rsidP="00B53690">
      <w:pPr>
        <w:rPr>
          <w:rFonts w:cstheme="minorHAnsi"/>
          <w:sz w:val="24"/>
          <w:szCs w:val="24"/>
          <w:lang w:val="es-ES"/>
        </w:rPr>
      </w:pPr>
      <w:r w:rsidRPr="006702EC">
        <w:rPr>
          <w:rFonts w:cstheme="minorHAnsi"/>
          <w:sz w:val="24"/>
          <w:szCs w:val="24"/>
          <w:lang w:val="es-ES"/>
        </w:rPr>
        <w:t>IMC mayor o igual a 40: 2,5 g/kg peso ideal /día</w:t>
      </w:r>
    </w:p>
    <w:p w14:paraId="5AAB28E9" w14:textId="77777777" w:rsidR="00B53690" w:rsidRPr="006702EC" w:rsidRDefault="00B53690" w:rsidP="00B53690">
      <w:pPr>
        <w:rPr>
          <w:rFonts w:cstheme="minorHAnsi"/>
          <w:sz w:val="24"/>
          <w:szCs w:val="24"/>
          <w:lang w:val="es-ES"/>
        </w:rPr>
      </w:pPr>
      <w:r w:rsidRPr="006702EC">
        <w:rPr>
          <w:rFonts w:cstheme="minorHAnsi"/>
          <w:sz w:val="24"/>
          <w:szCs w:val="24"/>
          <w:lang w:val="es-ES"/>
        </w:rPr>
        <w:t>Los pacientes obesos están en mayor riesgo de resistencia a la insulina y pobre ciclo de combustible del metabolismo lipídico (aumento tanto en lipolisis y lipogénesis).</w:t>
      </w:r>
    </w:p>
    <w:p w14:paraId="734D6847" w14:textId="77777777" w:rsidR="00B53690" w:rsidRPr="006702EC" w:rsidRDefault="00B53690" w:rsidP="00B53690">
      <w:pPr>
        <w:rPr>
          <w:rFonts w:cstheme="minorHAnsi"/>
          <w:sz w:val="24"/>
          <w:szCs w:val="24"/>
          <w:lang w:val="es-ES"/>
        </w:rPr>
      </w:pPr>
      <w:r w:rsidRPr="006702EC">
        <w:rPr>
          <w:rFonts w:cstheme="minorHAnsi"/>
          <w:sz w:val="24"/>
          <w:szCs w:val="24"/>
          <w:lang w:val="es-ES"/>
        </w:rPr>
        <w:t>Para la valoración nutricional tener en cuenta peso usual y peso ideal. No se debe usar peso ajustado, y se debe enfocar en evidencia de adiposidad central, (medir circunferencia de la cintura) síndrome metabólico, sarcopenia, IMC mayor 40, SIRS.</w:t>
      </w:r>
    </w:p>
    <w:p w14:paraId="7BA672BC" w14:textId="77777777" w:rsidR="00B53690" w:rsidRPr="006702EC" w:rsidRDefault="00B53690" w:rsidP="00B53690">
      <w:pPr>
        <w:rPr>
          <w:rFonts w:cstheme="minorHAnsi"/>
          <w:sz w:val="24"/>
          <w:szCs w:val="24"/>
          <w:lang w:val="es-ES"/>
        </w:rPr>
      </w:pPr>
      <w:r w:rsidRPr="006702EC">
        <w:rPr>
          <w:rFonts w:cstheme="minorHAnsi"/>
          <w:sz w:val="24"/>
          <w:szCs w:val="24"/>
          <w:lang w:val="es-ES"/>
        </w:rPr>
        <w:t>Biomarcadores de síndrome metabólico: niveles séricos de glucosa, concentraciones de triglicéridos y colesterol, presión arterial.</w:t>
      </w:r>
    </w:p>
    <w:p w14:paraId="3B8C9BBF" w14:textId="77777777" w:rsidR="00B53690" w:rsidRPr="006702EC" w:rsidRDefault="00B53690" w:rsidP="00B53690">
      <w:pPr>
        <w:rPr>
          <w:rFonts w:cstheme="minorHAnsi"/>
          <w:sz w:val="24"/>
          <w:szCs w:val="24"/>
          <w:lang w:val="es-ES"/>
        </w:rPr>
      </w:pPr>
      <w:r w:rsidRPr="006702EC">
        <w:rPr>
          <w:rFonts w:cstheme="minorHAnsi"/>
          <w:sz w:val="24"/>
          <w:szCs w:val="24"/>
          <w:lang w:val="es-ES"/>
        </w:rPr>
        <w:t xml:space="preserve">Identificar comorbilidades como DM, hiperlipidemias, apnea obstructiva del sueño, enfermedad pulmonar restrictiva, miocardiopatía, ICC, HTA, trombosis, </w:t>
      </w:r>
      <w:r w:rsidRPr="00151CC1">
        <w:rPr>
          <w:rFonts w:cstheme="minorHAnsi"/>
          <w:sz w:val="24"/>
          <w:szCs w:val="24"/>
          <w:lang w:val="es-ES"/>
        </w:rPr>
        <w:t>enzimas hepáticas</w:t>
      </w:r>
      <w:r w:rsidRPr="006702EC">
        <w:rPr>
          <w:rFonts w:cstheme="minorHAnsi"/>
          <w:sz w:val="24"/>
          <w:szCs w:val="24"/>
          <w:lang w:val="es-ES"/>
        </w:rPr>
        <w:t xml:space="preserve"> en busca de hígado graso.</w:t>
      </w:r>
    </w:p>
    <w:p w14:paraId="1C3FB532" w14:textId="77777777" w:rsidR="00B53690" w:rsidRPr="006702EC" w:rsidRDefault="00B53690" w:rsidP="00B53690">
      <w:pPr>
        <w:rPr>
          <w:rFonts w:cstheme="minorHAnsi"/>
          <w:sz w:val="24"/>
          <w:szCs w:val="24"/>
          <w:lang w:val="es-ES"/>
        </w:rPr>
      </w:pPr>
      <w:r w:rsidRPr="006702EC">
        <w:rPr>
          <w:rFonts w:cstheme="minorHAnsi"/>
          <w:sz w:val="24"/>
          <w:szCs w:val="24"/>
          <w:lang w:val="es-ES"/>
        </w:rPr>
        <w:t>Evaluar inflamación con PCR, velocidad de sedimentación globular, y evidencia de SIRS.</w:t>
      </w:r>
    </w:p>
    <w:p w14:paraId="53170B97" w14:textId="77777777" w:rsidR="00B53690" w:rsidRPr="006702EC" w:rsidRDefault="00B53690" w:rsidP="00B53690">
      <w:pPr>
        <w:rPr>
          <w:rFonts w:cstheme="minorHAnsi"/>
          <w:sz w:val="24"/>
          <w:szCs w:val="24"/>
          <w:lang w:val="es-ES"/>
        </w:rPr>
      </w:pPr>
      <w:r w:rsidRPr="006702EC">
        <w:rPr>
          <w:rFonts w:cstheme="minorHAnsi"/>
          <w:sz w:val="24"/>
          <w:szCs w:val="24"/>
          <w:lang w:val="es-ES"/>
        </w:rPr>
        <w:t>Se</w:t>
      </w:r>
      <w:r w:rsidRPr="006702EC">
        <w:rPr>
          <w:rFonts w:cstheme="minorHAnsi"/>
          <w:sz w:val="24"/>
          <w:szCs w:val="24"/>
          <w:lang w:val="es-ES"/>
        </w:rPr>
        <w:tab/>
        <w:t>requiere</w:t>
      </w:r>
      <w:r w:rsidRPr="006702EC">
        <w:rPr>
          <w:rFonts w:cstheme="minorHAnsi"/>
          <w:sz w:val="24"/>
          <w:szCs w:val="24"/>
          <w:lang w:val="es-ES"/>
        </w:rPr>
        <w:tab/>
        <w:t>un</w:t>
      </w:r>
      <w:r w:rsidRPr="006702EC">
        <w:rPr>
          <w:rFonts w:cstheme="minorHAnsi"/>
          <w:sz w:val="24"/>
          <w:szCs w:val="24"/>
          <w:lang w:val="es-ES"/>
        </w:rPr>
        <w:tab/>
        <w:t>monitoreo</w:t>
      </w:r>
      <w:r w:rsidRPr="006702EC">
        <w:rPr>
          <w:rFonts w:cstheme="minorHAnsi"/>
          <w:sz w:val="24"/>
          <w:szCs w:val="24"/>
          <w:lang w:val="es-ES"/>
        </w:rPr>
        <w:tab/>
        <w:t>para</w:t>
      </w:r>
      <w:r w:rsidRPr="006702EC">
        <w:rPr>
          <w:rFonts w:cstheme="minorHAnsi"/>
          <w:sz w:val="24"/>
          <w:szCs w:val="24"/>
          <w:lang w:val="es-ES"/>
        </w:rPr>
        <w:tab/>
        <w:t>evaluar</w:t>
      </w:r>
      <w:r w:rsidRPr="006702EC">
        <w:rPr>
          <w:rFonts w:cstheme="minorHAnsi"/>
          <w:sz w:val="24"/>
          <w:szCs w:val="24"/>
          <w:lang w:val="es-ES"/>
        </w:rPr>
        <w:tab/>
        <w:t>hiperglucemias,</w:t>
      </w:r>
      <w:r w:rsidRPr="00151CC1">
        <w:rPr>
          <w:rFonts w:cstheme="minorHAnsi"/>
          <w:sz w:val="24"/>
          <w:szCs w:val="24"/>
          <w:lang w:val="es-ES"/>
        </w:rPr>
        <w:t xml:space="preserve"> </w:t>
      </w:r>
      <w:r w:rsidRPr="006702EC">
        <w:rPr>
          <w:rFonts w:cstheme="minorHAnsi"/>
          <w:sz w:val="24"/>
          <w:szCs w:val="24"/>
          <w:lang w:val="es-ES"/>
        </w:rPr>
        <w:t>hiperlipidemias, hipercapnia, sobrecarga de líquidos y acumulación hepática grasa.</w:t>
      </w:r>
    </w:p>
    <w:p w14:paraId="3624842F" w14:textId="77777777" w:rsidR="00B53690" w:rsidRPr="00151CC1" w:rsidRDefault="00B53690" w:rsidP="00B53690">
      <w:pPr>
        <w:pStyle w:val="Prrafodelista"/>
        <w:numPr>
          <w:ilvl w:val="0"/>
          <w:numId w:val="24"/>
        </w:numPr>
        <w:rPr>
          <w:rFonts w:cstheme="minorHAnsi"/>
          <w:b/>
          <w:bCs/>
          <w:sz w:val="24"/>
          <w:szCs w:val="24"/>
          <w:lang w:val="es-ES"/>
        </w:rPr>
      </w:pPr>
      <w:r w:rsidRPr="00151CC1">
        <w:rPr>
          <w:rFonts w:cstheme="minorHAnsi"/>
          <w:b/>
          <w:bCs/>
          <w:sz w:val="24"/>
          <w:szCs w:val="24"/>
          <w:lang w:val="es-ES"/>
        </w:rPr>
        <w:lastRenderedPageBreak/>
        <w:t>Paciente obeso con historia de cirugía bariátrica</w:t>
      </w:r>
    </w:p>
    <w:p w14:paraId="31EFE13B" w14:textId="77777777" w:rsidR="00B53690" w:rsidRPr="006702EC" w:rsidRDefault="00B53690" w:rsidP="00B53690">
      <w:pPr>
        <w:rPr>
          <w:rFonts w:cstheme="minorHAnsi"/>
          <w:sz w:val="24"/>
          <w:szCs w:val="24"/>
          <w:lang w:val="es-ES"/>
        </w:rPr>
      </w:pPr>
      <w:r w:rsidRPr="006702EC">
        <w:rPr>
          <w:rFonts w:cstheme="minorHAnsi"/>
          <w:sz w:val="24"/>
          <w:szCs w:val="24"/>
          <w:lang w:val="es-ES"/>
        </w:rPr>
        <w:t>Suministrar tiamina antes de iniciar líquidos por vía endovenosa con dextrosa o soporte nutricional. Evaluar deficiencia de calcio, vitamina b12, tiamina, vitaminas liposolubles, ácido fólico, elementos traza, hierro, selenio, zinc, cobre.</w:t>
      </w:r>
    </w:p>
    <w:p w14:paraId="5AA06C53" w14:textId="77777777" w:rsidR="00B53690" w:rsidRPr="00151CC1" w:rsidRDefault="00B53690" w:rsidP="00B53690">
      <w:pPr>
        <w:pStyle w:val="Prrafodelista"/>
        <w:numPr>
          <w:ilvl w:val="0"/>
          <w:numId w:val="24"/>
        </w:numPr>
        <w:rPr>
          <w:rFonts w:cstheme="minorHAnsi"/>
          <w:b/>
          <w:bCs/>
          <w:sz w:val="24"/>
          <w:szCs w:val="24"/>
          <w:lang w:val="es-ES"/>
        </w:rPr>
      </w:pPr>
      <w:r w:rsidRPr="00151CC1">
        <w:rPr>
          <w:rFonts w:cstheme="minorHAnsi"/>
          <w:b/>
          <w:bCs/>
          <w:sz w:val="24"/>
          <w:szCs w:val="24"/>
          <w:lang w:val="es-ES"/>
        </w:rPr>
        <w:t>Uso de dietas liquidas claras como primera ingesta</w:t>
      </w:r>
    </w:p>
    <w:p w14:paraId="57688877" w14:textId="77777777" w:rsidR="00B53690" w:rsidRPr="006702EC" w:rsidRDefault="00B53690" w:rsidP="00B53690">
      <w:pPr>
        <w:rPr>
          <w:rFonts w:cstheme="minorHAnsi"/>
          <w:sz w:val="24"/>
          <w:szCs w:val="24"/>
          <w:lang w:val="es-ES"/>
        </w:rPr>
      </w:pPr>
    </w:p>
    <w:p w14:paraId="60480EAD" w14:textId="77777777" w:rsidR="00B53690" w:rsidRPr="00AF7D70" w:rsidRDefault="00B53690" w:rsidP="00B53690">
      <w:pPr>
        <w:rPr>
          <w:rFonts w:cstheme="minorHAnsi"/>
          <w:sz w:val="24"/>
          <w:szCs w:val="24"/>
          <w:lang w:val="es-ES"/>
        </w:rPr>
      </w:pPr>
      <w:r w:rsidRPr="006702EC">
        <w:rPr>
          <w:rFonts w:cstheme="minorHAnsi"/>
          <w:sz w:val="24"/>
          <w:szCs w:val="24"/>
          <w:lang w:val="es-ES"/>
        </w:rPr>
        <w:t>Se sugiere iniciar la vía oral con alimentos sólidos de acuerdo a la tolerancia. La dieta líquida no es requerida como la primera opción de la dieta.</w:t>
      </w:r>
    </w:p>
    <w:p w14:paraId="11A3F225" w14:textId="77777777" w:rsidR="00B53690" w:rsidRPr="00151CC1" w:rsidRDefault="00B53690" w:rsidP="007573C6">
      <w:pPr>
        <w:ind w:left="720" w:hanging="720"/>
        <w:rPr>
          <w:rFonts w:cstheme="minorHAnsi"/>
          <w:sz w:val="24"/>
          <w:szCs w:val="24"/>
        </w:rPr>
      </w:pPr>
    </w:p>
    <w:p w14:paraId="598D2E33" w14:textId="77777777" w:rsidR="00B53690" w:rsidRPr="00151CC1" w:rsidRDefault="00B53690" w:rsidP="00B53690">
      <w:pPr>
        <w:pStyle w:val="Ttulo1"/>
        <w:numPr>
          <w:ilvl w:val="0"/>
          <w:numId w:val="6"/>
        </w:numPr>
        <w:rPr>
          <w:rFonts w:asciiTheme="minorHAnsi" w:hAnsiTheme="minorHAnsi" w:cstheme="minorHAnsi"/>
          <w:szCs w:val="24"/>
          <w:lang w:val="es-CO"/>
        </w:rPr>
      </w:pPr>
      <w:bookmarkStart w:id="30" w:name="_Toc84330335"/>
      <w:r w:rsidRPr="00151CC1">
        <w:rPr>
          <w:rFonts w:asciiTheme="minorHAnsi" w:hAnsiTheme="minorHAnsi" w:cstheme="minorHAnsi"/>
          <w:szCs w:val="24"/>
          <w:lang w:val="es-CO"/>
        </w:rPr>
        <w:t>DESCRIPCIÓN DE LAS ACTIVIDADES DEL PROGRAMA</w:t>
      </w:r>
      <w:bookmarkEnd w:id="30"/>
    </w:p>
    <w:tbl>
      <w:tblPr>
        <w:tblStyle w:val="Tablaconcuadrcula"/>
        <w:tblW w:w="0" w:type="auto"/>
        <w:tblLook w:val="04A0" w:firstRow="1" w:lastRow="0" w:firstColumn="1" w:lastColumn="0" w:noHBand="0" w:noVBand="1"/>
      </w:tblPr>
      <w:tblGrid>
        <w:gridCol w:w="460"/>
        <w:gridCol w:w="3967"/>
        <w:gridCol w:w="2201"/>
        <w:gridCol w:w="2200"/>
      </w:tblGrid>
      <w:tr w:rsidR="00B53690" w:rsidRPr="00151CC1" w14:paraId="1BA0FF92" w14:textId="77777777" w:rsidTr="007125A7">
        <w:tc>
          <w:tcPr>
            <w:tcW w:w="440" w:type="dxa"/>
            <w:shd w:val="clear" w:color="auto" w:fill="E2EFD9" w:themeFill="accent6" w:themeFillTint="33"/>
            <w:vAlign w:val="center"/>
          </w:tcPr>
          <w:p w14:paraId="183237EE"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ID</w:t>
            </w:r>
          </w:p>
        </w:tc>
        <w:tc>
          <w:tcPr>
            <w:tcW w:w="3981" w:type="dxa"/>
            <w:shd w:val="clear" w:color="auto" w:fill="E2EFD9" w:themeFill="accent6" w:themeFillTint="33"/>
            <w:vAlign w:val="center"/>
          </w:tcPr>
          <w:p w14:paraId="599855B7"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Actividad</w:t>
            </w:r>
          </w:p>
        </w:tc>
        <w:tc>
          <w:tcPr>
            <w:tcW w:w="2204" w:type="dxa"/>
            <w:shd w:val="clear" w:color="auto" w:fill="E2EFD9" w:themeFill="accent6" w:themeFillTint="33"/>
            <w:vAlign w:val="center"/>
          </w:tcPr>
          <w:p w14:paraId="441D266C"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Responsable</w:t>
            </w:r>
          </w:p>
        </w:tc>
        <w:tc>
          <w:tcPr>
            <w:tcW w:w="2203" w:type="dxa"/>
            <w:shd w:val="clear" w:color="auto" w:fill="E2EFD9" w:themeFill="accent6" w:themeFillTint="33"/>
            <w:vAlign w:val="center"/>
          </w:tcPr>
          <w:p w14:paraId="2D57C804"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Observaciones</w:t>
            </w:r>
          </w:p>
        </w:tc>
      </w:tr>
      <w:tr w:rsidR="00B53690" w:rsidRPr="00151CC1" w14:paraId="35BA9A22" w14:textId="77777777" w:rsidTr="007125A7">
        <w:tc>
          <w:tcPr>
            <w:tcW w:w="440" w:type="dxa"/>
            <w:vAlign w:val="center"/>
          </w:tcPr>
          <w:p w14:paraId="0A794DC6"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1</w:t>
            </w:r>
          </w:p>
        </w:tc>
        <w:tc>
          <w:tcPr>
            <w:tcW w:w="3981" w:type="dxa"/>
          </w:tcPr>
          <w:p w14:paraId="6AA94E37"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Realizar clasificación de riesgo nutricional con escala de </w:t>
            </w:r>
            <w:proofErr w:type="gramStart"/>
            <w:r w:rsidRPr="00151CC1">
              <w:rPr>
                <w:rFonts w:cstheme="minorHAnsi"/>
                <w:sz w:val="24"/>
                <w:szCs w:val="24"/>
                <w:lang w:val="es-CO"/>
              </w:rPr>
              <w:t>valoración  FERGUSON</w:t>
            </w:r>
            <w:proofErr w:type="gramEnd"/>
            <w:r w:rsidRPr="00151CC1">
              <w:rPr>
                <w:rFonts w:cstheme="minorHAnsi"/>
                <w:sz w:val="24"/>
                <w:szCs w:val="24"/>
                <w:lang w:val="es-CO"/>
              </w:rPr>
              <w:t>.</w:t>
            </w:r>
          </w:p>
        </w:tc>
        <w:tc>
          <w:tcPr>
            <w:tcW w:w="2204" w:type="dxa"/>
          </w:tcPr>
          <w:p w14:paraId="7C2A710A"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Auxiliar, profesional de enfermería o médico tratante. </w:t>
            </w:r>
          </w:p>
        </w:tc>
        <w:tc>
          <w:tcPr>
            <w:tcW w:w="2203" w:type="dxa"/>
          </w:tcPr>
          <w:p w14:paraId="033F7D67"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Aplicar la herramienta de tamización nutricional a todo paciente hospitalizado, durante las primeras 48 horas de ingreso. </w:t>
            </w:r>
          </w:p>
        </w:tc>
      </w:tr>
      <w:tr w:rsidR="00B53690" w:rsidRPr="00151CC1" w14:paraId="04DE5A5B" w14:textId="77777777" w:rsidTr="007125A7">
        <w:tc>
          <w:tcPr>
            <w:tcW w:w="440" w:type="dxa"/>
            <w:vAlign w:val="center"/>
          </w:tcPr>
          <w:p w14:paraId="52B7C94B"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2</w:t>
            </w:r>
          </w:p>
        </w:tc>
        <w:tc>
          <w:tcPr>
            <w:tcW w:w="3981" w:type="dxa"/>
          </w:tcPr>
          <w:p w14:paraId="6FB222E7"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Verificar diariamente en el sistema dinámica los pacientes con tamizaje nutricional en riesgo. </w:t>
            </w:r>
          </w:p>
        </w:tc>
        <w:tc>
          <w:tcPr>
            <w:tcW w:w="2204" w:type="dxa"/>
          </w:tcPr>
          <w:p w14:paraId="1FF1DDE6"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Nutricionista </w:t>
            </w:r>
          </w:p>
        </w:tc>
        <w:tc>
          <w:tcPr>
            <w:tcW w:w="2203" w:type="dxa"/>
          </w:tcPr>
          <w:p w14:paraId="1CDA7C46"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Realizar indicadores de tamizajes aplicados y pacientes intervenidos. </w:t>
            </w:r>
          </w:p>
        </w:tc>
      </w:tr>
      <w:tr w:rsidR="00B53690" w:rsidRPr="00151CC1" w14:paraId="06844DE4" w14:textId="77777777" w:rsidTr="007125A7">
        <w:tc>
          <w:tcPr>
            <w:tcW w:w="440" w:type="dxa"/>
            <w:vAlign w:val="center"/>
          </w:tcPr>
          <w:p w14:paraId="613D0F20"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3</w:t>
            </w:r>
          </w:p>
        </w:tc>
        <w:tc>
          <w:tcPr>
            <w:tcW w:w="3981" w:type="dxa"/>
          </w:tcPr>
          <w:p w14:paraId="7E7A360F"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Solicitar interconsulta al Grupo de soporte metabólico y terapia nutricional de los pacientes con riesgo moderado y alto. </w:t>
            </w:r>
          </w:p>
        </w:tc>
        <w:tc>
          <w:tcPr>
            <w:tcW w:w="2204" w:type="dxa"/>
          </w:tcPr>
          <w:p w14:paraId="3178CBD2" w14:textId="77777777" w:rsidR="00B53690" w:rsidRPr="00151CC1" w:rsidRDefault="00B53690" w:rsidP="007125A7">
            <w:pPr>
              <w:rPr>
                <w:rFonts w:cstheme="minorHAnsi"/>
                <w:sz w:val="24"/>
                <w:szCs w:val="24"/>
                <w:lang w:val="es-CO"/>
              </w:rPr>
            </w:pPr>
            <w:proofErr w:type="spellStart"/>
            <w:r w:rsidRPr="00151CC1">
              <w:rPr>
                <w:rFonts w:cstheme="minorHAnsi"/>
                <w:sz w:val="24"/>
                <w:szCs w:val="24"/>
                <w:lang w:val="es-CO"/>
              </w:rPr>
              <w:t>Medico</w:t>
            </w:r>
            <w:proofErr w:type="spellEnd"/>
            <w:r w:rsidRPr="00151CC1">
              <w:rPr>
                <w:rFonts w:cstheme="minorHAnsi"/>
                <w:sz w:val="24"/>
                <w:szCs w:val="24"/>
                <w:lang w:val="es-CO"/>
              </w:rPr>
              <w:t xml:space="preserve"> tratante </w:t>
            </w:r>
          </w:p>
        </w:tc>
        <w:tc>
          <w:tcPr>
            <w:tcW w:w="2203" w:type="dxa"/>
          </w:tcPr>
          <w:p w14:paraId="02300033"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Revisar en conjunto con el </w:t>
            </w:r>
            <w:proofErr w:type="spellStart"/>
            <w:r w:rsidRPr="00151CC1">
              <w:rPr>
                <w:rFonts w:cstheme="minorHAnsi"/>
                <w:sz w:val="24"/>
                <w:szCs w:val="24"/>
                <w:lang w:val="es-CO"/>
              </w:rPr>
              <w:t>medico</w:t>
            </w:r>
            <w:proofErr w:type="spellEnd"/>
            <w:r w:rsidRPr="00151CC1">
              <w:rPr>
                <w:rFonts w:cstheme="minorHAnsi"/>
                <w:sz w:val="24"/>
                <w:szCs w:val="24"/>
                <w:lang w:val="es-CO"/>
              </w:rPr>
              <w:t xml:space="preserve"> tratante la solicitud de las interconsultas de todos los pacientes que lo requieran.</w:t>
            </w:r>
          </w:p>
        </w:tc>
      </w:tr>
      <w:tr w:rsidR="00B53690" w:rsidRPr="00151CC1" w14:paraId="2C2652FC" w14:textId="77777777" w:rsidTr="007125A7">
        <w:tc>
          <w:tcPr>
            <w:tcW w:w="440" w:type="dxa"/>
            <w:vAlign w:val="center"/>
          </w:tcPr>
          <w:p w14:paraId="1CACE180"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4</w:t>
            </w:r>
          </w:p>
        </w:tc>
        <w:tc>
          <w:tcPr>
            <w:tcW w:w="3981" w:type="dxa"/>
          </w:tcPr>
          <w:p w14:paraId="2F53A26A"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Saludar al paciente y su acompañante (según el caso). </w:t>
            </w:r>
          </w:p>
        </w:tc>
        <w:tc>
          <w:tcPr>
            <w:tcW w:w="2204" w:type="dxa"/>
          </w:tcPr>
          <w:p w14:paraId="368A8C92"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Nutricionista/ Grupo de soporte metabólico y terapia nutricional </w:t>
            </w:r>
          </w:p>
        </w:tc>
        <w:tc>
          <w:tcPr>
            <w:tcW w:w="2203" w:type="dxa"/>
          </w:tcPr>
          <w:p w14:paraId="7C3F86E1" w14:textId="77777777" w:rsidR="00B53690" w:rsidRPr="00151CC1" w:rsidRDefault="00B53690" w:rsidP="007125A7">
            <w:pPr>
              <w:rPr>
                <w:rFonts w:cstheme="minorHAnsi"/>
                <w:sz w:val="24"/>
                <w:szCs w:val="24"/>
                <w:lang w:val="es-CO"/>
              </w:rPr>
            </w:pPr>
            <w:r w:rsidRPr="00151CC1">
              <w:rPr>
                <w:rFonts w:cstheme="minorHAnsi"/>
                <w:sz w:val="24"/>
                <w:szCs w:val="24"/>
                <w:lang w:val="es-CO"/>
              </w:rPr>
              <w:t>Previo al inicio de la atención.</w:t>
            </w:r>
          </w:p>
        </w:tc>
      </w:tr>
      <w:tr w:rsidR="00B53690" w:rsidRPr="00151CC1" w14:paraId="6AC4E086" w14:textId="77777777" w:rsidTr="007125A7">
        <w:tc>
          <w:tcPr>
            <w:tcW w:w="440" w:type="dxa"/>
            <w:vAlign w:val="center"/>
          </w:tcPr>
          <w:p w14:paraId="554A6117"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lastRenderedPageBreak/>
              <w:t>5</w:t>
            </w:r>
          </w:p>
        </w:tc>
        <w:tc>
          <w:tcPr>
            <w:tcW w:w="3981" w:type="dxa"/>
          </w:tcPr>
          <w:p w14:paraId="217B9D81"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Realizar higiene de manos </w:t>
            </w:r>
          </w:p>
        </w:tc>
        <w:tc>
          <w:tcPr>
            <w:tcW w:w="2204" w:type="dxa"/>
          </w:tcPr>
          <w:p w14:paraId="1E5611CA"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Nutricionista/ Grupo de soporte metabólico y terapia nutricional </w:t>
            </w:r>
          </w:p>
        </w:tc>
        <w:tc>
          <w:tcPr>
            <w:tcW w:w="2203" w:type="dxa"/>
          </w:tcPr>
          <w:p w14:paraId="66F54780" w14:textId="77777777" w:rsidR="00B53690" w:rsidRPr="00151CC1" w:rsidRDefault="00B53690" w:rsidP="007125A7">
            <w:pPr>
              <w:rPr>
                <w:rFonts w:cstheme="minorHAnsi"/>
                <w:sz w:val="24"/>
                <w:szCs w:val="24"/>
                <w:lang w:val="es-CO"/>
              </w:rPr>
            </w:pPr>
          </w:p>
        </w:tc>
      </w:tr>
      <w:tr w:rsidR="00B53690" w:rsidRPr="00151CC1" w14:paraId="49D0207D" w14:textId="77777777" w:rsidTr="007125A7">
        <w:tc>
          <w:tcPr>
            <w:tcW w:w="440" w:type="dxa"/>
            <w:vAlign w:val="center"/>
          </w:tcPr>
          <w:p w14:paraId="1DE66B85"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6</w:t>
            </w:r>
          </w:p>
        </w:tc>
        <w:tc>
          <w:tcPr>
            <w:tcW w:w="3981" w:type="dxa"/>
          </w:tcPr>
          <w:p w14:paraId="2BB78417" w14:textId="77777777" w:rsidR="00B53690" w:rsidRPr="00151CC1" w:rsidRDefault="00B53690" w:rsidP="007125A7">
            <w:pPr>
              <w:rPr>
                <w:rFonts w:cstheme="minorHAnsi"/>
                <w:sz w:val="24"/>
                <w:szCs w:val="24"/>
                <w:lang w:val="es-CO"/>
              </w:rPr>
            </w:pPr>
            <w:r w:rsidRPr="00151CC1">
              <w:rPr>
                <w:rFonts w:cstheme="minorHAnsi"/>
                <w:sz w:val="24"/>
                <w:szCs w:val="24"/>
                <w:lang w:val="es-CO"/>
              </w:rPr>
              <w:t>Valoración nutricional exploración antropométrica y examen físico.</w:t>
            </w:r>
          </w:p>
        </w:tc>
        <w:tc>
          <w:tcPr>
            <w:tcW w:w="2204" w:type="dxa"/>
          </w:tcPr>
          <w:p w14:paraId="3A5337BA" w14:textId="77777777" w:rsidR="00B53690" w:rsidRPr="00151CC1" w:rsidRDefault="00B53690" w:rsidP="007125A7">
            <w:pPr>
              <w:rPr>
                <w:rFonts w:cstheme="minorHAnsi"/>
                <w:sz w:val="24"/>
                <w:szCs w:val="24"/>
                <w:lang w:val="es-CO"/>
              </w:rPr>
            </w:pPr>
            <w:r w:rsidRPr="00151CC1">
              <w:rPr>
                <w:rFonts w:cstheme="minorHAnsi"/>
                <w:sz w:val="24"/>
                <w:szCs w:val="24"/>
                <w:lang w:val="es-CO"/>
              </w:rPr>
              <w:t>Nutricionista</w:t>
            </w:r>
          </w:p>
        </w:tc>
        <w:tc>
          <w:tcPr>
            <w:tcW w:w="2203" w:type="dxa"/>
          </w:tcPr>
          <w:p w14:paraId="258DBE74" w14:textId="77777777" w:rsidR="00B53690" w:rsidRPr="00151CC1" w:rsidRDefault="00B53690" w:rsidP="007125A7">
            <w:pPr>
              <w:rPr>
                <w:rFonts w:cstheme="minorHAnsi"/>
                <w:sz w:val="24"/>
                <w:szCs w:val="24"/>
                <w:lang w:val="es-CO"/>
              </w:rPr>
            </w:pPr>
          </w:p>
        </w:tc>
      </w:tr>
      <w:tr w:rsidR="00B53690" w:rsidRPr="00151CC1" w14:paraId="4CA88B32" w14:textId="77777777" w:rsidTr="007125A7">
        <w:tc>
          <w:tcPr>
            <w:tcW w:w="440" w:type="dxa"/>
            <w:vAlign w:val="center"/>
          </w:tcPr>
          <w:p w14:paraId="507B25AA"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7</w:t>
            </w:r>
          </w:p>
        </w:tc>
        <w:tc>
          <w:tcPr>
            <w:tcW w:w="3981" w:type="dxa"/>
          </w:tcPr>
          <w:p w14:paraId="1F60C4D3" w14:textId="77777777" w:rsidR="00B53690" w:rsidRPr="00151CC1" w:rsidRDefault="00B53690" w:rsidP="007125A7">
            <w:pPr>
              <w:rPr>
                <w:rFonts w:cstheme="minorHAnsi"/>
                <w:sz w:val="24"/>
                <w:szCs w:val="24"/>
                <w:lang w:val="es-CO"/>
              </w:rPr>
            </w:pPr>
            <w:r w:rsidRPr="00151CC1">
              <w:rPr>
                <w:rFonts w:cstheme="minorHAnsi"/>
                <w:sz w:val="24"/>
                <w:szCs w:val="24"/>
                <w:lang w:val="es-CO"/>
              </w:rPr>
              <w:t>Diligenciamiento de historia clínica en dinámica asistencial</w:t>
            </w:r>
          </w:p>
        </w:tc>
        <w:tc>
          <w:tcPr>
            <w:tcW w:w="2204" w:type="dxa"/>
          </w:tcPr>
          <w:p w14:paraId="5E6B92DD" w14:textId="77777777" w:rsidR="00B53690" w:rsidRPr="00151CC1" w:rsidRDefault="00B53690" w:rsidP="007125A7">
            <w:pPr>
              <w:rPr>
                <w:rFonts w:cstheme="minorHAnsi"/>
                <w:sz w:val="24"/>
                <w:szCs w:val="24"/>
                <w:lang w:val="es-CO"/>
              </w:rPr>
            </w:pPr>
            <w:r w:rsidRPr="00151CC1">
              <w:rPr>
                <w:rFonts w:cstheme="minorHAnsi"/>
                <w:sz w:val="24"/>
                <w:szCs w:val="24"/>
                <w:lang w:val="es-CO"/>
              </w:rPr>
              <w:t>Nutricionista</w:t>
            </w:r>
          </w:p>
        </w:tc>
        <w:tc>
          <w:tcPr>
            <w:tcW w:w="2203" w:type="dxa"/>
          </w:tcPr>
          <w:p w14:paraId="5FEE1BAC" w14:textId="77777777" w:rsidR="00B53690" w:rsidRPr="00151CC1" w:rsidRDefault="00B53690" w:rsidP="007125A7">
            <w:pPr>
              <w:rPr>
                <w:rFonts w:cstheme="minorHAnsi"/>
                <w:sz w:val="24"/>
                <w:szCs w:val="24"/>
                <w:lang w:val="es-CO"/>
              </w:rPr>
            </w:pPr>
          </w:p>
        </w:tc>
      </w:tr>
      <w:tr w:rsidR="00B53690" w:rsidRPr="00151CC1" w14:paraId="67559BEE" w14:textId="77777777" w:rsidTr="007125A7">
        <w:tc>
          <w:tcPr>
            <w:tcW w:w="440" w:type="dxa"/>
            <w:vAlign w:val="center"/>
          </w:tcPr>
          <w:p w14:paraId="78F0E4B6"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8</w:t>
            </w:r>
          </w:p>
        </w:tc>
        <w:tc>
          <w:tcPr>
            <w:tcW w:w="3981" w:type="dxa"/>
          </w:tcPr>
          <w:p w14:paraId="4C831B5E"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Elegir plan de manejo y vía de administración del soporte nutricional. </w:t>
            </w:r>
          </w:p>
        </w:tc>
        <w:tc>
          <w:tcPr>
            <w:tcW w:w="2204" w:type="dxa"/>
          </w:tcPr>
          <w:p w14:paraId="5CBDCBB9" w14:textId="77777777" w:rsidR="00B53690" w:rsidRPr="00151CC1" w:rsidRDefault="00B53690" w:rsidP="007125A7">
            <w:pPr>
              <w:rPr>
                <w:rFonts w:cstheme="minorHAnsi"/>
                <w:sz w:val="24"/>
                <w:szCs w:val="24"/>
                <w:lang w:val="es-CO"/>
              </w:rPr>
            </w:pPr>
            <w:r w:rsidRPr="00151CC1">
              <w:rPr>
                <w:rFonts w:cstheme="minorHAnsi"/>
                <w:sz w:val="24"/>
                <w:szCs w:val="24"/>
                <w:lang w:val="es-CO"/>
              </w:rPr>
              <w:t>Grupo de soporte metabólico y terapia nutricional</w:t>
            </w:r>
          </w:p>
        </w:tc>
        <w:tc>
          <w:tcPr>
            <w:tcW w:w="2203" w:type="dxa"/>
          </w:tcPr>
          <w:p w14:paraId="783D6B98" w14:textId="77777777" w:rsidR="00B53690" w:rsidRPr="00151CC1" w:rsidRDefault="00B53690" w:rsidP="007125A7">
            <w:pPr>
              <w:rPr>
                <w:rFonts w:cstheme="minorHAnsi"/>
                <w:sz w:val="24"/>
                <w:szCs w:val="24"/>
                <w:lang w:val="es-CO"/>
              </w:rPr>
            </w:pPr>
          </w:p>
        </w:tc>
      </w:tr>
      <w:tr w:rsidR="00B53690" w:rsidRPr="00151CC1" w14:paraId="65FA9774" w14:textId="77777777" w:rsidTr="007125A7">
        <w:tc>
          <w:tcPr>
            <w:tcW w:w="440" w:type="dxa"/>
            <w:vAlign w:val="center"/>
          </w:tcPr>
          <w:p w14:paraId="5A4BE116"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9</w:t>
            </w:r>
          </w:p>
        </w:tc>
        <w:tc>
          <w:tcPr>
            <w:tcW w:w="3981" w:type="dxa"/>
          </w:tcPr>
          <w:p w14:paraId="2C06EADA"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Intervención con terapia de rehabilitación por el servicio de fonoaudiología en caso que el paciente lo requiera. </w:t>
            </w:r>
          </w:p>
        </w:tc>
        <w:tc>
          <w:tcPr>
            <w:tcW w:w="2204" w:type="dxa"/>
          </w:tcPr>
          <w:p w14:paraId="206C6937"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Fonoaudiología </w:t>
            </w:r>
          </w:p>
        </w:tc>
        <w:tc>
          <w:tcPr>
            <w:tcW w:w="2203" w:type="dxa"/>
          </w:tcPr>
          <w:p w14:paraId="7A0D2969" w14:textId="77777777" w:rsidR="00B53690" w:rsidRPr="00151CC1" w:rsidRDefault="00B53690" w:rsidP="007125A7">
            <w:pPr>
              <w:rPr>
                <w:rFonts w:cstheme="minorHAnsi"/>
                <w:sz w:val="24"/>
                <w:szCs w:val="24"/>
                <w:lang w:val="es-CO"/>
              </w:rPr>
            </w:pPr>
          </w:p>
        </w:tc>
      </w:tr>
      <w:tr w:rsidR="00B53690" w:rsidRPr="00151CC1" w14:paraId="4A45081E" w14:textId="77777777" w:rsidTr="007125A7">
        <w:tc>
          <w:tcPr>
            <w:tcW w:w="440" w:type="dxa"/>
            <w:vAlign w:val="center"/>
          </w:tcPr>
          <w:p w14:paraId="59913626"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10</w:t>
            </w:r>
          </w:p>
        </w:tc>
        <w:tc>
          <w:tcPr>
            <w:tcW w:w="3981" w:type="dxa"/>
          </w:tcPr>
          <w:p w14:paraId="32D7370F"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Rehabilitación física en todos los pacientes que se encuentren con manejo nutricional según corresponda. </w:t>
            </w:r>
          </w:p>
        </w:tc>
        <w:tc>
          <w:tcPr>
            <w:tcW w:w="2204" w:type="dxa"/>
          </w:tcPr>
          <w:p w14:paraId="0567F978"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Fisioterapeuta </w:t>
            </w:r>
          </w:p>
        </w:tc>
        <w:tc>
          <w:tcPr>
            <w:tcW w:w="2203" w:type="dxa"/>
          </w:tcPr>
          <w:p w14:paraId="00DA1ADC" w14:textId="77777777" w:rsidR="00B53690" w:rsidRPr="00151CC1" w:rsidRDefault="00B53690" w:rsidP="007125A7">
            <w:pPr>
              <w:rPr>
                <w:rFonts w:cstheme="minorHAnsi"/>
                <w:sz w:val="24"/>
                <w:szCs w:val="24"/>
                <w:lang w:val="es-CO"/>
              </w:rPr>
            </w:pPr>
          </w:p>
        </w:tc>
      </w:tr>
      <w:tr w:rsidR="00B53690" w:rsidRPr="00151CC1" w14:paraId="696CCA07" w14:textId="77777777" w:rsidTr="007125A7">
        <w:tc>
          <w:tcPr>
            <w:tcW w:w="440" w:type="dxa"/>
            <w:vAlign w:val="center"/>
          </w:tcPr>
          <w:p w14:paraId="55554875"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 xml:space="preserve">11 </w:t>
            </w:r>
          </w:p>
        </w:tc>
        <w:tc>
          <w:tcPr>
            <w:tcW w:w="3981" w:type="dxa"/>
          </w:tcPr>
          <w:p w14:paraId="43C9827A"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Seguimiento diario, para verificar adecuada tolerancia a manejo establecido y progresar en metas calorías, o modificación de plan de manejo. </w:t>
            </w:r>
          </w:p>
        </w:tc>
        <w:tc>
          <w:tcPr>
            <w:tcW w:w="2204" w:type="dxa"/>
          </w:tcPr>
          <w:p w14:paraId="249F5139" w14:textId="77777777" w:rsidR="00B53690" w:rsidRPr="00151CC1" w:rsidRDefault="00B53690" w:rsidP="007125A7">
            <w:pPr>
              <w:rPr>
                <w:rFonts w:cstheme="minorHAnsi"/>
                <w:sz w:val="24"/>
                <w:szCs w:val="24"/>
                <w:lang w:val="es-CO"/>
              </w:rPr>
            </w:pPr>
            <w:r w:rsidRPr="00151CC1">
              <w:rPr>
                <w:rFonts w:cstheme="minorHAnsi"/>
                <w:sz w:val="24"/>
                <w:szCs w:val="24"/>
                <w:lang w:val="es-CO"/>
              </w:rPr>
              <w:t>Grupo de soporte metabólico y terapia nutricional</w:t>
            </w:r>
          </w:p>
        </w:tc>
        <w:tc>
          <w:tcPr>
            <w:tcW w:w="2203" w:type="dxa"/>
          </w:tcPr>
          <w:p w14:paraId="0EFBB574" w14:textId="77777777" w:rsidR="00B53690" w:rsidRPr="00151CC1" w:rsidRDefault="00B53690" w:rsidP="007125A7">
            <w:pPr>
              <w:rPr>
                <w:rFonts w:cstheme="minorHAnsi"/>
                <w:sz w:val="24"/>
                <w:szCs w:val="24"/>
                <w:lang w:val="es-CO"/>
              </w:rPr>
            </w:pPr>
          </w:p>
        </w:tc>
      </w:tr>
      <w:tr w:rsidR="00B53690" w:rsidRPr="00151CC1" w14:paraId="5F02C4FF" w14:textId="77777777" w:rsidTr="007125A7">
        <w:tc>
          <w:tcPr>
            <w:tcW w:w="440" w:type="dxa"/>
            <w:vAlign w:val="center"/>
          </w:tcPr>
          <w:p w14:paraId="0D8F52CD"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 xml:space="preserve">12 </w:t>
            </w:r>
          </w:p>
        </w:tc>
        <w:tc>
          <w:tcPr>
            <w:tcW w:w="3981" w:type="dxa"/>
          </w:tcPr>
          <w:p w14:paraId="4E68374C" w14:textId="77777777" w:rsidR="00B53690" w:rsidRPr="00151CC1" w:rsidRDefault="00B53690" w:rsidP="007125A7">
            <w:pPr>
              <w:rPr>
                <w:rFonts w:cstheme="minorHAnsi"/>
                <w:sz w:val="24"/>
                <w:szCs w:val="24"/>
                <w:lang w:val="es-CO"/>
              </w:rPr>
            </w:pPr>
            <w:r w:rsidRPr="00151CC1">
              <w:rPr>
                <w:rFonts w:cstheme="minorHAnsi"/>
                <w:sz w:val="24"/>
                <w:szCs w:val="24"/>
                <w:lang w:val="es-CO"/>
              </w:rPr>
              <w:t>Seguimiento ambulatorio por consulta externa para pacientes intervenidos en el grupo de soporte.</w:t>
            </w:r>
          </w:p>
        </w:tc>
        <w:tc>
          <w:tcPr>
            <w:tcW w:w="2204" w:type="dxa"/>
          </w:tcPr>
          <w:p w14:paraId="0F1E3AA0" w14:textId="77777777" w:rsidR="00B53690" w:rsidRPr="00151CC1" w:rsidRDefault="00B53690" w:rsidP="007125A7">
            <w:pPr>
              <w:rPr>
                <w:rFonts w:cstheme="minorHAnsi"/>
                <w:sz w:val="24"/>
                <w:szCs w:val="24"/>
                <w:lang w:val="es-CO"/>
              </w:rPr>
            </w:pPr>
            <w:r w:rsidRPr="00151CC1">
              <w:rPr>
                <w:rFonts w:cstheme="minorHAnsi"/>
                <w:sz w:val="24"/>
                <w:szCs w:val="24"/>
                <w:lang w:val="es-CO"/>
              </w:rPr>
              <w:t>Grupo de soporte metabólico y terapia nutricional</w:t>
            </w:r>
          </w:p>
        </w:tc>
        <w:tc>
          <w:tcPr>
            <w:tcW w:w="2203" w:type="dxa"/>
          </w:tcPr>
          <w:p w14:paraId="15BBC1B4" w14:textId="77777777" w:rsidR="00B53690" w:rsidRPr="00151CC1" w:rsidRDefault="00B53690" w:rsidP="007125A7">
            <w:pPr>
              <w:rPr>
                <w:rFonts w:cstheme="minorHAnsi"/>
                <w:sz w:val="24"/>
                <w:szCs w:val="24"/>
                <w:lang w:val="es-CO"/>
              </w:rPr>
            </w:pPr>
          </w:p>
        </w:tc>
      </w:tr>
      <w:tr w:rsidR="00B53690" w:rsidRPr="00151CC1" w14:paraId="101FC27C" w14:textId="77777777" w:rsidTr="007125A7">
        <w:tc>
          <w:tcPr>
            <w:tcW w:w="440" w:type="dxa"/>
            <w:vAlign w:val="center"/>
          </w:tcPr>
          <w:p w14:paraId="084C43BB" w14:textId="77777777" w:rsidR="00B53690" w:rsidRPr="00151CC1" w:rsidRDefault="00B53690" w:rsidP="007125A7">
            <w:pPr>
              <w:jc w:val="center"/>
              <w:rPr>
                <w:rFonts w:cstheme="minorHAnsi"/>
                <w:b/>
                <w:bCs/>
                <w:sz w:val="24"/>
                <w:szCs w:val="24"/>
                <w:lang w:val="es-CO"/>
              </w:rPr>
            </w:pPr>
            <w:r w:rsidRPr="00151CC1">
              <w:rPr>
                <w:rFonts w:cstheme="minorHAnsi"/>
                <w:b/>
                <w:bCs/>
                <w:sz w:val="24"/>
                <w:szCs w:val="24"/>
                <w:lang w:val="es-CO"/>
              </w:rPr>
              <w:t>13</w:t>
            </w:r>
          </w:p>
        </w:tc>
        <w:tc>
          <w:tcPr>
            <w:tcW w:w="3981" w:type="dxa"/>
          </w:tcPr>
          <w:p w14:paraId="70CF0F48" w14:textId="77777777" w:rsidR="00B53690" w:rsidRPr="00151CC1" w:rsidRDefault="00B53690" w:rsidP="007125A7">
            <w:pPr>
              <w:rPr>
                <w:rFonts w:cstheme="minorHAnsi"/>
                <w:sz w:val="24"/>
                <w:szCs w:val="24"/>
                <w:lang w:val="es-CO"/>
              </w:rPr>
            </w:pPr>
            <w:r w:rsidRPr="00151CC1">
              <w:rPr>
                <w:rFonts w:cstheme="minorHAnsi"/>
                <w:sz w:val="24"/>
                <w:szCs w:val="24"/>
                <w:lang w:val="es-CO"/>
              </w:rPr>
              <w:t xml:space="preserve">Definición y seguimiento de indicadores del programa de soporte metabólico y terapia nutricional </w:t>
            </w:r>
          </w:p>
        </w:tc>
        <w:tc>
          <w:tcPr>
            <w:tcW w:w="2204" w:type="dxa"/>
          </w:tcPr>
          <w:p w14:paraId="528A3FC1" w14:textId="77777777" w:rsidR="00B53690" w:rsidRPr="00151CC1" w:rsidRDefault="00B53690" w:rsidP="007125A7">
            <w:pPr>
              <w:rPr>
                <w:rFonts w:cstheme="minorHAnsi"/>
                <w:sz w:val="24"/>
                <w:szCs w:val="24"/>
                <w:lang w:val="es-CO"/>
              </w:rPr>
            </w:pPr>
            <w:r w:rsidRPr="00151CC1">
              <w:rPr>
                <w:rFonts w:cstheme="minorHAnsi"/>
                <w:sz w:val="24"/>
                <w:szCs w:val="24"/>
                <w:lang w:val="es-CO"/>
              </w:rPr>
              <w:t>Grupo de soporte metabólico y terapia nutricional</w:t>
            </w:r>
          </w:p>
        </w:tc>
        <w:tc>
          <w:tcPr>
            <w:tcW w:w="2203" w:type="dxa"/>
          </w:tcPr>
          <w:p w14:paraId="1CBCC008" w14:textId="77777777" w:rsidR="00B53690" w:rsidRPr="00151CC1" w:rsidRDefault="00B53690" w:rsidP="007125A7">
            <w:pPr>
              <w:rPr>
                <w:rFonts w:cstheme="minorHAnsi"/>
                <w:sz w:val="24"/>
                <w:szCs w:val="24"/>
                <w:lang w:val="es-CO"/>
              </w:rPr>
            </w:pPr>
          </w:p>
        </w:tc>
      </w:tr>
    </w:tbl>
    <w:p w14:paraId="377960E2" w14:textId="77777777" w:rsidR="000A09D7" w:rsidRPr="00F95EE1" w:rsidRDefault="000A09D7" w:rsidP="00A616B4">
      <w:pPr>
        <w:rPr>
          <w:rFonts w:cstheme="minorHAnsi"/>
          <w:color w:val="FF0000"/>
          <w:sz w:val="24"/>
          <w:szCs w:val="24"/>
          <w:lang w:val="es-CO"/>
        </w:rPr>
      </w:pPr>
    </w:p>
    <w:p w14:paraId="60D65631" w14:textId="4C18172F" w:rsidR="003836FE" w:rsidRPr="002634E1" w:rsidRDefault="00A616B4" w:rsidP="009F3441">
      <w:pPr>
        <w:pStyle w:val="Ttulo1"/>
        <w:numPr>
          <w:ilvl w:val="0"/>
          <w:numId w:val="6"/>
        </w:numPr>
        <w:rPr>
          <w:rFonts w:asciiTheme="minorHAnsi" w:hAnsiTheme="minorHAnsi" w:cstheme="minorHAnsi"/>
          <w:szCs w:val="24"/>
          <w:lang w:val="es-CO"/>
        </w:rPr>
      </w:pPr>
      <w:bookmarkStart w:id="31" w:name="_Toc180604855"/>
      <w:r w:rsidRPr="00F95EE1">
        <w:rPr>
          <w:rFonts w:asciiTheme="minorHAnsi" w:hAnsiTheme="minorHAnsi" w:cstheme="minorHAnsi"/>
          <w:szCs w:val="24"/>
          <w:lang w:val="es-CO"/>
        </w:rPr>
        <w:t>REGISTROS</w:t>
      </w:r>
      <w:bookmarkEnd w:id="31"/>
    </w:p>
    <w:p w14:paraId="7D689D82" w14:textId="77777777" w:rsidR="003836FE" w:rsidRDefault="003836FE" w:rsidP="003836FE">
      <w:pPr>
        <w:pStyle w:val="Textoindependiente"/>
        <w:numPr>
          <w:ilvl w:val="0"/>
          <w:numId w:val="10"/>
        </w:numPr>
        <w:spacing w:before="128" w:line="412" w:lineRule="auto"/>
        <w:ind w:right="525"/>
      </w:pPr>
      <w:r>
        <w:t>Diligenciamiento</w:t>
      </w:r>
      <w:r>
        <w:rPr>
          <w:spacing w:val="-3"/>
        </w:rPr>
        <w:t xml:space="preserve"> </w:t>
      </w:r>
      <w:r>
        <w:t>del</w:t>
      </w:r>
      <w:r>
        <w:rPr>
          <w:spacing w:val="-7"/>
        </w:rPr>
        <w:t xml:space="preserve"> </w:t>
      </w:r>
      <w:r>
        <w:t>tamizaje</w:t>
      </w:r>
      <w:r>
        <w:rPr>
          <w:spacing w:val="-4"/>
        </w:rPr>
        <w:t xml:space="preserve"> </w:t>
      </w:r>
      <w:r>
        <w:t>nutricional</w:t>
      </w:r>
      <w:r>
        <w:rPr>
          <w:spacing w:val="-2"/>
        </w:rPr>
        <w:t xml:space="preserve"> </w:t>
      </w:r>
      <w:r>
        <w:t>en</w:t>
      </w:r>
      <w:r>
        <w:rPr>
          <w:spacing w:val="-6"/>
        </w:rPr>
        <w:t xml:space="preserve"> </w:t>
      </w:r>
      <w:r>
        <w:t>dinámica</w:t>
      </w:r>
      <w:r>
        <w:rPr>
          <w:spacing w:val="-4"/>
        </w:rPr>
        <w:t xml:space="preserve"> </w:t>
      </w:r>
      <w:r>
        <w:t>web en nota de turno.</w:t>
      </w:r>
    </w:p>
    <w:p w14:paraId="316F773E" w14:textId="3DCA5A74" w:rsidR="003836FE" w:rsidRDefault="003836FE" w:rsidP="003836FE">
      <w:pPr>
        <w:pStyle w:val="Textoindependiente"/>
        <w:numPr>
          <w:ilvl w:val="0"/>
          <w:numId w:val="10"/>
        </w:numPr>
        <w:spacing w:before="128" w:line="412" w:lineRule="auto"/>
        <w:ind w:right="525"/>
      </w:pPr>
      <w:r>
        <w:t>Diligenciamiento de historia clínica</w:t>
      </w:r>
      <w:r w:rsidR="002634E1">
        <w:t xml:space="preserve"> en dinámica web.</w:t>
      </w:r>
    </w:p>
    <w:p w14:paraId="1ED4D05B" w14:textId="7329FC1F" w:rsidR="003836FE" w:rsidRDefault="003836FE" w:rsidP="003836FE">
      <w:pPr>
        <w:pStyle w:val="Textoindependiente"/>
        <w:numPr>
          <w:ilvl w:val="0"/>
          <w:numId w:val="10"/>
        </w:numPr>
        <w:spacing w:line="256" w:lineRule="auto"/>
      </w:pPr>
      <w:r>
        <w:t xml:space="preserve">Diligenciamiento de base de datos en </w:t>
      </w:r>
      <w:r w:rsidR="002634E1">
        <w:t>drive de estadística</w:t>
      </w:r>
      <w:r>
        <w:t xml:space="preserve"> de los pacientes intervenidos por el grupo de </w:t>
      </w:r>
      <w:r w:rsidRPr="00592391">
        <w:rPr>
          <w:spacing w:val="-2"/>
        </w:rPr>
        <w:t>soporte.</w:t>
      </w:r>
    </w:p>
    <w:p w14:paraId="2EBCE04C" w14:textId="77777777" w:rsidR="00B64640" w:rsidRPr="00F95EE1" w:rsidRDefault="00B64640" w:rsidP="009F3441">
      <w:pPr>
        <w:rPr>
          <w:rFonts w:cstheme="minorHAnsi"/>
          <w:sz w:val="24"/>
          <w:szCs w:val="24"/>
          <w:lang w:val="es-CO"/>
        </w:rPr>
      </w:pPr>
    </w:p>
    <w:p w14:paraId="7BDF6FD6" w14:textId="77777777" w:rsidR="00BE6E20" w:rsidRPr="00F95EE1" w:rsidRDefault="00BE6E20" w:rsidP="00C837A0">
      <w:pPr>
        <w:pStyle w:val="Ttulo1"/>
        <w:numPr>
          <w:ilvl w:val="0"/>
          <w:numId w:val="6"/>
        </w:numPr>
        <w:rPr>
          <w:rFonts w:asciiTheme="minorHAnsi" w:hAnsiTheme="minorHAnsi" w:cstheme="minorHAnsi"/>
          <w:szCs w:val="24"/>
          <w:lang w:val="es-CO"/>
        </w:rPr>
      </w:pPr>
      <w:bookmarkStart w:id="32" w:name="_Toc180604856"/>
      <w:r w:rsidRPr="00F95EE1">
        <w:rPr>
          <w:rFonts w:asciiTheme="minorHAnsi" w:hAnsiTheme="minorHAnsi" w:cstheme="minorHAnsi"/>
          <w:szCs w:val="24"/>
          <w:lang w:val="es-CO"/>
        </w:rPr>
        <w:t>enfoque diferencial</w:t>
      </w:r>
      <w:bookmarkEnd w:id="32"/>
    </w:p>
    <w:p w14:paraId="0D9EE297" w14:textId="77777777" w:rsidR="003836FE" w:rsidRPr="00F95EE1" w:rsidRDefault="003836FE" w:rsidP="003836FE">
      <w:pPr>
        <w:rPr>
          <w:rFonts w:cstheme="minorHAnsi"/>
          <w:sz w:val="24"/>
          <w:szCs w:val="24"/>
          <w:lang w:val="es-CO"/>
        </w:rPr>
      </w:pPr>
      <w:r w:rsidRPr="00C32CBC">
        <w:rPr>
          <w:rFonts w:cstheme="minorHAnsi"/>
          <w:sz w:val="24"/>
          <w:szCs w:val="24"/>
          <w:lang w:val="es-CO"/>
        </w:rPr>
        <w:t>Bajo este contexto el Hospital Regional de Moniquirá estableció el Protocolo Enfoque Diferencial en todos los Servicios GIU-PT -01. Cargado en la plataforma ALMERA.</w:t>
      </w:r>
    </w:p>
    <w:p w14:paraId="0022EF44" w14:textId="77777777" w:rsidR="003836FE" w:rsidRPr="00F95EE1" w:rsidRDefault="003836FE" w:rsidP="00BE6E20">
      <w:pPr>
        <w:rPr>
          <w:rFonts w:cstheme="minorHAnsi"/>
          <w:color w:val="FF0000"/>
          <w:sz w:val="24"/>
          <w:szCs w:val="24"/>
          <w:lang w:val="es-CO"/>
        </w:rPr>
      </w:pPr>
    </w:p>
    <w:p w14:paraId="2FA912EA" w14:textId="632E8C5B" w:rsidR="009B2A3C" w:rsidRPr="00F95EE1" w:rsidRDefault="009B2A3C" w:rsidP="009B2A3C">
      <w:pPr>
        <w:rPr>
          <w:rFonts w:cstheme="minorHAnsi"/>
          <w:sz w:val="24"/>
          <w:szCs w:val="24"/>
          <w:lang w:val="es-CO"/>
        </w:rPr>
      </w:pPr>
    </w:p>
    <w:bookmarkStart w:id="33" w:name="_Toc84327384" w:displacedByCustomXml="next"/>
    <w:bookmarkStart w:id="34" w:name="_Toc180604857" w:displacedByCustomXml="next"/>
    <w:sdt>
      <w:sdtPr>
        <w:rPr>
          <w:rFonts w:asciiTheme="minorHAnsi" w:eastAsiaTheme="minorHAnsi" w:hAnsiTheme="minorHAnsi" w:cstheme="minorHAnsi"/>
          <w:b w:val="0"/>
          <w:caps w:val="0"/>
          <w:sz w:val="22"/>
          <w:szCs w:val="24"/>
          <w:lang w:val="es-ES"/>
        </w:rPr>
        <w:id w:val="-1661616180"/>
        <w:docPartObj>
          <w:docPartGallery w:val="Bibliographies"/>
          <w:docPartUnique/>
        </w:docPartObj>
      </w:sdtPr>
      <w:sdtEndPr>
        <w:rPr>
          <w:lang w:val="es-419"/>
        </w:rPr>
      </w:sdtEndPr>
      <w:sdtContent>
        <w:p w14:paraId="044758C1" w14:textId="79A0B421" w:rsidR="009B2A3C" w:rsidRPr="00EC0516" w:rsidRDefault="009B2A3C" w:rsidP="003836FE">
          <w:pPr>
            <w:pStyle w:val="Ttulo1"/>
            <w:numPr>
              <w:ilvl w:val="0"/>
              <w:numId w:val="11"/>
            </w:numPr>
            <w:rPr>
              <w:rFonts w:asciiTheme="minorHAnsi" w:hAnsiTheme="minorHAnsi" w:cstheme="minorHAnsi"/>
              <w:szCs w:val="24"/>
            </w:rPr>
          </w:pPr>
          <w:r w:rsidRPr="00EC0516">
            <w:rPr>
              <w:rFonts w:asciiTheme="minorHAnsi" w:hAnsiTheme="minorHAnsi" w:cstheme="minorHAnsi"/>
              <w:szCs w:val="24"/>
              <w:lang w:val="es-ES"/>
            </w:rPr>
            <w:t>BIBLIOGRAFÍA</w:t>
          </w:r>
          <w:bookmarkEnd w:id="34"/>
          <w:bookmarkEnd w:id="33"/>
        </w:p>
        <w:sdt>
          <w:sdtPr>
            <w:rPr>
              <w:rFonts w:eastAsiaTheme="majorEastAsia" w:cstheme="minorHAnsi"/>
              <w:b/>
              <w:caps/>
              <w:sz w:val="24"/>
              <w:szCs w:val="24"/>
            </w:rPr>
            <w:id w:val="111145805"/>
            <w:bibliography/>
          </w:sdtPr>
          <w:sdtEndPr>
            <w:rPr>
              <w:rFonts w:eastAsiaTheme="minorHAnsi"/>
              <w:b w:val="0"/>
              <w:caps w:val="0"/>
            </w:rPr>
          </w:sdtEndPr>
          <w:sdtContent>
            <w:sdt>
              <w:sdtPr>
                <w:rPr>
                  <w:rFonts w:cstheme="minorHAnsi"/>
                  <w:sz w:val="24"/>
                  <w:szCs w:val="24"/>
                </w:rPr>
                <w:id w:val="-209197256"/>
                <w:bibliography/>
              </w:sdtPr>
              <w:sdtEndPr>
                <w:rPr>
                  <w:color w:val="FF0000"/>
                </w:rPr>
              </w:sdtEndPr>
              <w:sdtContent>
                <w:sdt>
                  <w:sdtPr>
                    <w:rPr>
                      <w:rFonts w:eastAsiaTheme="majorEastAsia" w:cstheme="minorHAnsi"/>
                      <w:b/>
                      <w:caps/>
                      <w:sz w:val="24"/>
                      <w:szCs w:val="24"/>
                    </w:rPr>
                    <w:id w:val="1363713703"/>
                    <w:bibliography/>
                  </w:sdtPr>
                  <w:sdtEndPr>
                    <w:rPr>
                      <w:rFonts w:eastAsiaTheme="minorHAnsi"/>
                      <w:b w:val="0"/>
                      <w:caps w:val="0"/>
                    </w:rPr>
                  </w:sdtEndPr>
                  <w:sdtContent>
                    <w:sdt>
                      <w:sdtPr>
                        <w:rPr>
                          <w:rFonts w:cstheme="minorHAnsi"/>
                          <w:sz w:val="24"/>
                          <w:szCs w:val="24"/>
                        </w:rPr>
                        <w:id w:val="-1090234193"/>
                        <w:bibliography/>
                      </w:sdtPr>
                      <w:sdtContent>
                        <w:p w14:paraId="4D809CF4" w14:textId="77777777" w:rsidR="00EC0516" w:rsidRPr="00EC0516" w:rsidRDefault="00EC0516" w:rsidP="00EC0516">
                          <w:pPr>
                            <w:rPr>
                              <w:rFonts w:eastAsia="Times New Roman" w:cstheme="minorHAnsi"/>
                              <w:sz w:val="24"/>
                              <w:szCs w:val="24"/>
                              <w:lang w:val="es-ES" w:eastAsia="es-CO"/>
                            </w:rPr>
                          </w:pPr>
                          <w:r w:rsidRPr="00EC0516">
                            <w:rPr>
                              <w:rFonts w:eastAsia="Times New Roman" w:cstheme="minorHAnsi"/>
                              <w:b/>
                              <w:bCs/>
                              <w:sz w:val="24"/>
                              <w:szCs w:val="24"/>
                              <w:lang w:val="es-ES" w:eastAsia="es-CO"/>
                            </w:rPr>
                            <w:t>Guías</w:t>
                          </w:r>
                          <w:r w:rsidRPr="00EC0516">
                            <w:rPr>
                              <w:rFonts w:eastAsia="Times New Roman" w:cstheme="minorHAnsi"/>
                              <w:sz w:val="24"/>
                              <w:szCs w:val="24"/>
                              <w:lang w:val="es-ES" w:eastAsia="es-CO"/>
                            </w:rPr>
                            <w:t> de la Sociedad Europea de Nutrición Clínica y Metabolismo (</w:t>
                          </w:r>
                          <w:r w:rsidRPr="00EC0516">
                            <w:rPr>
                              <w:rFonts w:eastAsia="Times New Roman" w:cstheme="minorHAnsi"/>
                              <w:b/>
                              <w:bCs/>
                              <w:sz w:val="24"/>
                              <w:szCs w:val="24"/>
                              <w:lang w:val="es-ES" w:eastAsia="es-CO"/>
                            </w:rPr>
                            <w:t>ESPEN</w:t>
                          </w:r>
                          <w:r w:rsidRPr="00EC0516">
                            <w:rPr>
                              <w:rFonts w:eastAsia="Times New Roman" w:cstheme="minorHAnsi"/>
                              <w:sz w:val="24"/>
                              <w:szCs w:val="24"/>
                              <w:lang w:val="es-ES" w:eastAsia="es-CO"/>
                            </w:rPr>
                            <w:t>).</w:t>
                          </w:r>
                        </w:p>
                        <w:p w14:paraId="5A1220E5" w14:textId="77777777" w:rsidR="00EC0516" w:rsidRPr="00EC0516" w:rsidRDefault="00EC0516" w:rsidP="00EC0516">
                          <w:pPr>
                            <w:rPr>
                              <w:rFonts w:cstheme="minorHAnsi"/>
                              <w:sz w:val="24"/>
                              <w:szCs w:val="24"/>
                              <w:shd w:val="clear" w:color="auto" w:fill="FFFFFF"/>
                            </w:rPr>
                          </w:pPr>
                          <w:r w:rsidRPr="00EC0516">
                            <w:rPr>
                              <w:rStyle w:val="nfasis"/>
                              <w:rFonts w:cstheme="minorHAnsi"/>
                              <w:b/>
                              <w:bCs/>
                              <w:sz w:val="24"/>
                              <w:szCs w:val="24"/>
                              <w:shd w:val="clear" w:color="auto" w:fill="FFFFFF"/>
                            </w:rPr>
                            <w:t>Guías</w:t>
                          </w:r>
                          <w:r w:rsidRPr="00EC0516">
                            <w:rPr>
                              <w:rFonts w:cstheme="minorHAnsi"/>
                              <w:sz w:val="24"/>
                              <w:szCs w:val="24"/>
                              <w:shd w:val="clear" w:color="auto" w:fill="FFFFFF"/>
                            </w:rPr>
                            <w:t> de la Asociación Americana de Nutrición Enteral y Parenteral (</w:t>
                          </w:r>
                          <w:r w:rsidRPr="00EC0516">
                            <w:rPr>
                              <w:rStyle w:val="nfasis"/>
                              <w:rFonts w:cstheme="minorHAnsi"/>
                              <w:b/>
                              <w:bCs/>
                              <w:sz w:val="24"/>
                              <w:szCs w:val="24"/>
                              <w:shd w:val="clear" w:color="auto" w:fill="FFFFFF"/>
                            </w:rPr>
                            <w:t>ASPEN</w:t>
                          </w:r>
                          <w:r w:rsidRPr="00EC0516">
                            <w:rPr>
                              <w:rFonts w:cstheme="minorHAnsi"/>
                              <w:sz w:val="24"/>
                              <w:szCs w:val="24"/>
                              <w:shd w:val="clear" w:color="auto" w:fill="FFFFFF"/>
                            </w:rPr>
                            <w:t>)</w:t>
                          </w:r>
                        </w:p>
                        <w:p w14:paraId="0484CC62" w14:textId="77777777" w:rsidR="00EC0516" w:rsidRPr="00EC0516" w:rsidRDefault="00EC0516" w:rsidP="00EC0516">
                          <w:pPr>
                            <w:rPr>
                              <w:rFonts w:cstheme="minorHAnsi"/>
                              <w:sz w:val="24"/>
                              <w:szCs w:val="24"/>
                            </w:rPr>
                          </w:pPr>
                          <w:r w:rsidRPr="00EC0516">
                            <w:rPr>
                              <w:rFonts w:cstheme="minorHAnsi"/>
                              <w:sz w:val="24"/>
                              <w:szCs w:val="24"/>
                            </w:rPr>
                            <w:t>Planificación de la unidad de soporte metabólico y terapia nutricional del hospital regional de occidente.</w:t>
                          </w:r>
                        </w:p>
                        <w:p w14:paraId="75A1813F" w14:textId="77777777" w:rsidR="00EC0516" w:rsidRPr="00EC0516" w:rsidRDefault="00EC0516" w:rsidP="00EC0516">
                          <w:pPr>
                            <w:rPr>
                              <w:rFonts w:cstheme="minorHAnsi"/>
                              <w:sz w:val="24"/>
                              <w:szCs w:val="24"/>
                            </w:rPr>
                          </w:pPr>
                          <w:r w:rsidRPr="00EC0516">
                            <w:rPr>
                              <w:rFonts w:cstheme="minorHAnsi"/>
                              <w:sz w:val="24"/>
                              <w:szCs w:val="24"/>
                            </w:rPr>
                            <w:t>Grupos de Apoyo Nutricional en un entorno hospitalario. Tamaño, composición, relaciones, acciones.</w:t>
                          </w:r>
                        </w:p>
                        <w:p w14:paraId="4FE85030" w14:textId="77777777" w:rsidR="00EC0516" w:rsidRDefault="00EC0516" w:rsidP="00EC0516">
                          <w:pPr>
                            <w:rPr>
                              <w:rFonts w:cstheme="minorHAnsi"/>
                              <w:sz w:val="24"/>
                              <w:szCs w:val="24"/>
                            </w:rPr>
                          </w:pPr>
                          <w:r w:rsidRPr="00EC0516">
                            <w:rPr>
                              <w:rFonts w:cstheme="minorHAnsi"/>
                              <w:sz w:val="24"/>
                              <w:szCs w:val="24"/>
                            </w:rPr>
                            <w:t>Buenas prácticas de gestión nutricional apoyadas en la logística hospitalaria (2014)</w:t>
                          </w:r>
                        </w:p>
                      </w:sdtContent>
                    </w:sdt>
                  </w:sdtContent>
                </w:sdt>
                <w:p w14:paraId="6D11F78D" w14:textId="1E59167C" w:rsidR="00655986" w:rsidRPr="00F95EE1" w:rsidRDefault="00000000" w:rsidP="00F95EE1">
                  <w:pPr>
                    <w:rPr>
                      <w:rFonts w:cstheme="minorHAnsi"/>
                      <w:color w:val="FF0000"/>
                      <w:sz w:val="24"/>
                      <w:szCs w:val="24"/>
                    </w:rPr>
                  </w:pPr>
                </w:p>
              </w:sdtContent>
            </w:sdt>
          </w:sdtContent>
        </w:sdt>
      </w:sdtContent>
    </w:sdt>
    <w:p w14:paraId="3A54ED56" w14:textId="0F960638" w:rsidR="00E52DCE" w:rsidRPr="002634E1" w:rsidRDefault="006C30FC" w:rsidP="00E52DCE">
      <w:pPr>
        <w:pStyle w:val="Ttulo1"/>
        <w:numPr>
          <w:ilvl w:val="0"/>
          <w:numId w:val="11"/>
        </w:numPr>
        <w:rPr>
          <w:rFonts w:asciiTheme="minorHAnsi" w:hAnsiTheme="minorHAnsi" w:cstheme="minorHAnsi"/>
          <w:szCs w:val="24"/>
          <w:lang w:val="es-CO"/>
        </w:rPr>
      </w:pPr>
      <w:bookmarkStart w:id="35" w:name="_Toc180604858"/>
      <w:r w:rsidRPr="00F95EE1">
        <w:rPr>
          <w:rFonts w:asciiTheme="minorHAnsi" w:hAnsiTheme="minorHAnsi" w:cstheme="minorHAnsi"/>
          <w:szCs w:val="24"/>
          <w:lang w:val="es-CO"/>
        </w:rPr>
        <w:t>CONTROL DE CAMBIOS</w:t>
      </w:r>
      <w:bookmarkEnd w:id="35"/>
    </w:p>
    <w:tbl>
      <w:tblPr>
        <w:tblStyle w:val="Tablaconcuadrcula"/>
        <w:tblW w:w="0" w:type="auto"/>
        <w:tblLayout w:type="fixed"/>
        <w:tblLook w:val="04A0" w:firstRow="1" w:lastRow="0" w:firstColumn="1" w:lastColumn="0" w:noHBand="0" w:noVBand="1"/>
      </w:tblPr>
      <w:tblGrid>
        <w:gridCol w:w="1129"/>
        <w:gridCol w:w="4536"/>
        <w:gridCol w:w="1560"/>
        <w:gridCol w:w="1603"/>
      </w:tblGrid>
      <w:tr w:rsidR="000A5101" w:rsidRPr="00F95EE1" w14:paraId="61FF1ACE" w14:textId="77777777" w:rsidTr="007125A7">
        <w:tc>
          <w:tcPr>
            <w:tcW w:w="8828" w:type="dxa"/>
            <w:gridSpan w:val="4"/>
            <w:shd w:val="clear" w:color="auto" w:fill="E2EFD9" w:themeFill="accent6" w:themeFillTint="33"/>
            <w:vAlign w:val="center"/>
          </w:tcPr>
          <w:p w14:paraId="0B87561C" w14:textId="77777777" w:rsidR="000A5101" w:rsidRPr="00F95EE1" w:rsidRDefault="000A5101" w:rsidP="007125A7">
            <w:pPr>
              <w:jc w:val="center"/>
              <w:rPr>
                <w:rFonts w:cstheme="minorHAnsi"/>
                <w:b/>
                <w:bCs/>
                <w:sz w:val="24"/>
                <w:szCs w:val="24"/>
                <w:lang w:val="es-CO"/>
              </w:rPr>
            </w:pPr>
            <w:bookmarkStart w:id="36" w:name="_Hlk84329951"/>
            <w:r w:rsidRPr="00F95EE1">
              <w:rPr>
                <w:rFonts w:cstheme="minorHAnsi"/>
                <w:b/>
                <w:bCs/>
                <w:sz w:val="24"/>
                <w:szCs w:val="24"/>
                <w:lang w:val="es-CO"/>
              </w:rPr>
              <w:t>CONTROL DE CAMBIOS</w:t>
            </w:r>
          </w:p>
        </w:tc>
      </w:tr>
      <w:tr w:rsidR="000A5101" w:rsidRPr="00F95EE1" w14:paraId="766F06B9" w14:textId="77777777" w:rsidTr="002634E1">
        <w:tc>
          <w:tcPr>
            <w:tcW w:w="1129" w:type="dxa"/>
            <w:shd w:val="clear" w:color="auto" w:fill="E2EFD9" w:themeFill="accent6" w:themeFillTint="33"/>
            <w:vAlign w:val="center"/>
          </w:tcPr>
          <w:p w14:paraId="12B4383D" w14:textId="77777777" w:rsidR="000A5101" w:rsidRPr="00F95EE1" w:rsidRDefault="000A5101" w:rsidP="007125A7">
            <w:pPr>
              <w:jc w:val="center"/>
              <w:rPr>
                <w:rFonts w:cstheme="minorHAnsi"/>
                <w:b/>
                <w:bCs/>
                <w:sz w:val="24"/>
                <w:szCs w:val="24"/>
                <w:lang w:val="es-CO"/>
              </w:rPr>
            </w:pPr>
            <w:r w:rsidRPr="00F95EE1">
              <w:rPr>
                <w:rFonts w:cstheme="minorHAnsi"/>
                <w:b/>
                <w:bCs/>
                <w:sz w:val="24"/>
                <w:szCs w:val="24"/>
                <w:lang w:val="es-CO"/>
              </w:rPr>
              <w:t>Versión</w:t>
            </w:r>
          </w:p>
        </w:tc>
        <w:tc>
          <w:tcPr>
            <w:tcW w:w="4536" w:type="dxa"/>
            <w:shd w:val="clear" w:color="auto" w:fill="E2EFD9" w:themeFill="accent6" w:themeFillTint="33"/>
            <w:vAlign w:val="center"/>
          </w:tcPr>
          <w:p w14:paraId="26DE491D" w14:textId="77777777" w:rsidR="000A5101" w:rsidRPr="00F95EE1" w:rsidRDefault="000A5101" w:rsidP="007125A7">
            <w:pPr>
              <w:jc w:val="center"/>
              <w:rPr>
                <w:rFonts w:cstheme="minorHAnsi"/>
                <w:b/>
                <w:bCs/>
                <w:sz w:val="24"/>
                <w:szCs w:val="24"/>
              </w:rPr>
            </w:pPr>
            <w:r w:rsidRPr="00F95EE1">
              <w:rPr>
                <w:rFonts w:cstheme="minorHAnsi"/>
                <w:b/>
                <w:bCs/>
                <w:sz w:val="24"/>
                <w:szCs w:val="24"/>
              </w:rPr>
              <w:t xml:space="preserve">Descripción del Cambio </w:t>
            </w:r>
          </w:p>
        </w:tc>
        <w:tc>
          <w:tcPr>
            <w:tcW w:w="1560" w:type="dxa"/>
            <w:shd w:val="clear" w:color="auto" w:fill="E2EFD9" w:themeFill="accent6" w:themeFillTint="33"/>
            <w:vAlign w:val="center"/>
          </w:tcPr>
          <w:p w14:paraId="38A7A5EB" w14:textId="77777777" w:rsidR="000A5101" w:rsidRPr="00F95EE1" w:rsidRDefault="000A5101" w:rsidP="007125A7">
            <w:pPr>
              <w:jc w:val="center"/>
              <w:rPr>
                <w:rFonts w:cstheme="minorHAnsi"/>
                <w:b/>
                <w:bCs/>
                <w:sz w:val="24"/>
                <w:szCs w:val="24"/>
              </w:rPr>
            </w:pPr>
            <w:r w:rsidRPr="00F95EE1">
              <w:rPr>
                <w:rFonts w:cstheme="minorHAnsi"/>
                <w:b/>
                <w:bCs/>
                <w:sz w:val="24"/>
                <w:szCs w:val="24"/>
              </w:rPr>
              <w:t>Aprobó</w:t>
            </w:r>
          </w:p>
        </w:tc>
        <w:tc>
          <w:tcPr>
            <w:tcW w:w="1603" w:type="dxa"/>
            <w:shd w:val="clear" w:color="auto" w:fill="E2EFD9" w:themeFill="accent6" w:themeFillTint="33"/>
            <w:vAlign w:val="center"/>
          </w:tcPr>
          <w:p w14:paraId="1294EDAF" w14:textId="77777777" w:rsidR="000A5101" w:rsidRPr="00F95EE1" w:rsidRDefault="000A5101" w:rsidP="007125A7">
            <w:pPr>
              <w:jc w:val="center"/>
              <w:rPr>
                <w:rFonts w:cstheme="minorHAnsi"/>
                <w:b/>
                <w:bCs/>
                <w:sz w:val="24"/>
                <w:szCs w:val="24"/>
              </w:rPr>
            </w:pPr>
            <w:r w:rsidRPr="00F95EE1">
              <w:rPr>
                <w:rFonts w:cstheme="minorHAnsi"/>
                <w:b/>
                <w:bCs/>
                <w:sz w:val="24"/>
                <w:szCs w:val="24"/>
              </w:rPr>
              <w:t>Fecha</w:t>
            </w:r>
          </w:p>
        </w:tc>
      </w:tr>
      <w:tr w:rsidR="000A5101" w:rsidRPr="00F95EE1" w14:paraId="03568525" w14:textId="77777777" w:rsidTr="002634E1">
        <w:tc>
          <w:tcPr>
            <w:tcW w:w="1129" w:type="dxa"/>
          </w:tcPr>
          <w:p w14:paraId="1C61D13C" w14:textId="0AEBACD0" w:rsidR="000A5101" w:rsidRPr="00F95EE1" w:rsidRDefault="002634E1" w:rsidP="007125A7">
            <w:pPr>
              <w:rPr>
                <w:rFonts w:cstheme="minorHAnsi"/>
                <w:sz w:val="24"/>
                <w:szCs w:val="24"/>
                <w:lang w:val="es-CO"/>
              </w:rPr>
            </w:pPr>
            <w:r>
              <w:rPr>
                <w:rFonts w:cstheme="minorHAnsi"/>
                <w:sz w:val="24"/>
                <w:szCs w:val="24"/>
                <w:lang w:val="es-CO"/>
              </w:rPr>
              <w:t>01</w:t>
            </w:r>
          </w:p>
        </w:tc>
        <w:tc>
          <w:tcPr>
            <w:tcW w:w="4536" w:type="dxa"/>
          </w:tcPr>
          <w:p w14:paraId="6FA49F2B" w14:textId="6C8D409A" w:rsidR="000A5101" w:rsidRPr="00F95EE1" w:rsidRDefault="002634E1" w:rsidP="007125A7">
            <w:pPr>
              <w:rPr>
                <w:rFonts w:cstheme="minorHAnsi"/>
                <w:sz w:val="24"/>
                <w:szCs w:val="24"/>
                <w:lang w:val="es-CO"/>
              </w:rPr>
            </w:pPr>
            <w:r>
              <w:rPr>
                <w:rFonts w:cstheme="minorHAnsi"/>
                <w:sz w:val="24"/>
                <w:szCs w:val="24"/>
                <w:lang w:val="es-CO"/>
              </w:rPr>
              <w:t>Creación de documento.</w:t>
            </w:r>
          </w:p>
        </w:tc>
        <w:tc>
          <w:tcPr>
            <w:tcW w:w="1560" w:type="dxa"/>
          </w:tcPr>
          <w:p w14:paraId="197B338D" w14:textId="1B5A80A7" w:rsidR="000A5101" w:rsidRPr="00F95EE1" w:rsidRDefault="002634E1" w:rsidP="007125A7">
            <w:pPr>
              <w:rPr>
                <w:rFonts w:cstheme="minorHAnsi"/>
                <w:sz w:val="24"/>
                <w:szCs w:val="24"/>
                <w:lang w:val="es-CO"/>
              </w:rPr>
            </w:pPr>
            <w:r>
              <w:rPr>
                <w:rFonts w:cstheme="minorHAnsi"/>
                <w:sz w:val="24"/>
                <w:szCs w:val="24"/>
                <w:lang w:val="es-CO"/>
              </w:rPr>
              <w:t>Gerencia</w:t>
            </w:r>
          </w:p>
        </w:tc>
        <w:tc>
          <w:tcPr>
            <w:tcW w:w="1603" w:type="dxa"/>
          </w:tcPr>
          <w:p w14:paraId="267576AD" w14:textId="73DCE262" w:rsidR="000A5101" w:rsidRPr="00F95EE1" w:rsidRDefault="002634E1" w:rsidP="007125A7">
            <w:pPr>
              <w:rPr>
                <w:rFonts w:cstheme="minorHAnsi"/>
                <w:sz w:val="24"/>
                <w:szCs w:val="24"/>
                <w:lang w:val="es-CO"/>
              </w:rPr>
            </w:pPr>
            <w:r>
              <w:rPr>
                <w:rFonts w:cstheme="minorHAnsi"/>
                <w:sz w:val="24"/>
                <w:szCs w:val="24"/>
                <w:lang w:val="es-CO"/>
              </w:rPr>
              <w:t>27/03/2024</w:t>
            </w:r>
          </w:p>
        </w:tc>
      </w:tr>
      <w:tr w:rsidR="000A5101" w:rsidRPr="00F95EE1" w14:paraId="24F7A455" w14:textId="77777777" w:rsidTr="002634E1">
        <w:tc>
          <w:tcPr>
            <w:tcW w:w="1129" w:type="dxa"/>
          </w:tcPr>
          <w:p w14:paraId="293E9C0F" w14:textId="12FD91EB" w:rsidR="000A5101" w:rsidRPr="00F95EE1" w:rsidRDefault="002634E1" w:rsidP="007125A7">
            <w:pPr>
              <w:rPr>
                <w:rFonts w:cstheme="minorHAnsi"/>
                <w:sz w:val="24"/>
                <w:szCs w:val="24"/>
                <w:lang w:val="es-CO"/>
              </w:rPr>
            </w:pPr>
            <w:r>
              <w:rPr>
                <w:rFonts w:cstheme="minorHAnsi"/>
                <w:sz w:val="24"/>
                <w:szCs w:val="24"/>
                <w:lang w:val="es-CO"/>
              </w:rPr>
              <w:t>02</w:t>
            </w:r>
          </w:p>
        </w:tc>
        <w:tc>
          <w:tcPr>
            <w:tcW w:w="4536" w:type="dxa"/>
          </w:tcPr>
          <w:p w14:paraId="36773225" w14:textId="77777777" w:rsidR="000A5101" w:rsidRDefault="002634E1" w:rsidP="007125A7">
            <w:pPr>
              <w:rPr>
                <w:rFonts w:cstheme="minorHAnsi"/>
                <w:sz w:val="24"/>
                <w:szCs w:val="24"/>
                <w:lang w:val="es-CO"/>
              </w:rPr>
            </w:pPr>
            <w:r>
              <w:rPr>
                <w:rFonts w:cstheme="minorHAnsi"/>
                <w:sz w:val="24"/>
                <w:szCs w:val="24"/>
                <w:lang w:val="es-CO"/>
              </w:rPr>
              <w:t xml:space="preserve">Se realiza actualización a indicadores del programa. </w:t>
            </w:r>
          </w:p>
          <w:p w14:paraId="19F87F9A" w14:textId="77777777" w:rsidR="002634E1" w:rsidRDefault="002634E1" w:rsidP="007125A7">
            <w:pPr>
              <w:rPr>
                <w:rFonts w:cstheme="minorHAnsi"/>
                <w:sz w:val="24"/>
                <w:szCs w:val="24"/>
                <w:lang w:val="es-CO"/>
              </w:rPr>
            </w:pPr>
            <w:r>
              <w:rPr>
                <w:rFonts w:cstheme="minorHAnsi"/>
                <w:sz w:val="24"/>
                <w:szCs w:val="24"/>
                <w:lang w:val="es-CO"/>
              </w:rPr>
              <w:t xml:space="preserve">Se incluyen los tamizajes nutricionales por servicio incluyen los tamizajes nutricionales por servicio. </w:t>
            </w:r>
          </w:p>
          <w:p w14:paraId="61F5A717" w14:textId="05F98D8D" w:rsidR="002634E1" w:rsidRPr="00F95EE1" w:rsidRDefault="002634E1" w:rsidP="007125A7">
            <w:pPr>
              <w:rPr>
                <w:rFonts w:cstheme="minorHAnsi"/>
                <w:sz w:val="24"/>
                <w:szCs w:val="24"/>
                <w:lang w:val="es-CO"/>
              </w:rPr>
            </w:pPr>
            <w:r>
              <w:rPr>
                <w:rFonts w:cstheme="minorHAnsi"/>
                <w:sz w:val="24"/>
                <w:szCs w:val="24"/>
                <w:lang w:val="es-CO"/>
              </w:rPr>
              <w:t xml:space="preserve">Se incluye flujograma de atención nutricional. </w:t>
            </w:r>
          </w:p>
        </w:tc>
        <w:tc>
          <w:tcPr>
            <w:tcW w:w="1560" w:type="dxa"/>
          </w:tcPr>
          <w:p w14:paraId="28180DAD" w14:textId="5DB4F684" w:rsidR="000A5101" w:rsidRPr="00F95EE1" w:rsidRDefault="002634E1" w:rsidP="007125A7">
            <w:pPr>
              <w:rPr>
                <w:rFonts w:cstheme="minorHAnsi"/>
                <w:sz w:val="24"/>
                <w:szCs w:val="24"/>
                <w:lang w:val="es-CO"/>
              </w:rPr>
            </w:pPr>
            <w:r>
              <w:rPr>
                <w:rFonts w:cstheme="minorHAnsi"/>
                <w:sz w:val="24"/>
                <w:szCs w:val="24"/>
                <w:lang w:val="es-CO"/>
              </w:rPr>
              <w:t>Calidad</w:t>
            </w:r>
          </w:p>
        </w:tc>
        <w:tc>
          <w:tcPr>
            <w:tcW w:w="1603" w:type="dxa"/>
          </w:tcPr>
          <w:p w14:paraId="3DD1640A" w14:textId="42F97573" w:rsidR="000A5101" w:rsidRPr="00F95EE1" w:rsidRDefault="002634E1" w:rsidP="007125A7">
            <w:pPr>
              <w:rPr>
                <w:rFonts w:cstheme="minorHAnsi"/>
                <w:sz w:val="24"/>
                <w:szCs w:val="24"/>
                <w:lang w:val="es-CO"/>
              </w:rPr>
            </w:pPr>
            <w:r>
              <w:rPr>
                <w:rFonts w:cstheme="minorHAnsi"/>
                <w:sz w:val="24"/>
                <w:szCs w:val="24"/>
                <w:lang w:val="es-CO"/>
              </w:rPr>
              <w:t>14/08/2025</w:t>
            </w:r>
          </w:p>
        </w:tc>
      </w:tr>
      <w:tr w:rsidR="000A5101" w:rsidRPr="00F95EE1" w14:paraId="1A94472F" w14:textId="77777777" w:rsidTr="002634E1">
        <w:tc>
          <w:tcPr>
            <w:tcW w:w="1129" w:type="dxa"/>
          </w:tcPr>
          <w:p w14:paraId="4B681C68" w14:textId="77777777" w:rsidR="000A5101" w:rsidRPr="00F95EE1" w:rsidRDefault="000A5101" w:rsidP="007125A7">
            <w:pPr>
              <w:rPr>
                <w:rFonts w:cstheme="minorHAnsi"/>
                <w:sz w:val="24"/>
                <w:szCs w:val="24"/>
                <w:lang w:val="es-CO"/>
              </w:rPr>
            </w:pPr>
          </w:p>
        </w:tc>
        <w:tc>
          <w:tcPr>
            <w:tcW w:w="4536" w:type="dxa"/>
          </w:tcPr>
          <w:p w14:paraId="74169F37" w14:textId="77777777" w:rsidR="000A5101" w:rsidRPr="00F95EE1" w:rsidRDefault="000A5101" w:rsidP="007125A7">
            <w:pPr>
              <w:rPr>
                <w:rFonts w:cstheme="minorHAnsi"/>
                <w:sz w:val="24"/>
                <w:szCs w:val="24"/>
                <w:lang w:val="es-CO"/>
              </w:rPr>
            </w:pPr>
          </w:p>
        </w:tc>
        <w:tc>
          <w:tcPr>
            <w:tcW w:w="1560" w:type="dxa"/>
          </w:tcPr>
          <w:p w14:paraId="22E6EE3A" w14:textId="77777777" w:rsidR="000A5101" w:rsidRPr="00F95EE1" w:rsidRDefault="000A5101" w:rsidP="007125A7">
            <w:pPr>
              <w:rPr>
                <w:rFonts w:cstheme="minorHAnsi"/>
                <w:sz w:val="24"/>
                <w:szCs w:val="24"/>
                <w:lang w:val="es-CO"/>
              </w:rPr>
            </w:pPr>
          </w:p>
        </w:tc>
        <w:tc>
          <w:tcPr>
            <w:tcW w:w="1603" w:type="dxa"/>
          </w:tcPr>
          <w:p w14:paraId="104DFA9E" w14:textId="77777777" w:rsidR="000A5101" w:rsidRPr="00F95EE1" w:rsidRDefault="000A5101" w:rsidP="007125A7">
            <w:pPr>
              <w:rPr>
                <w:rFonts w:cstheme="minorHAnsi"/>
                <w:sz w:val="24"/>
                <w:szCs w:val="24"/>
                <w:lang w:val="es-CO"/>
              </w:rPr>
            </w:pPr>
          </w:p>
        </w:tc>
      </w:tr>
      <w:bookmarkEnd w:id="36"/>
    </w:tbl>
    <w:p w14:paraId="14A84CBB" w14:textId="77777777" w:rsidR="008C3448" w:rsidRDefault="008C3448" w:rsidP="008C3448">
      <w:pPr>
        <w:rPr>
          <w:rFonts w:cstheme="minorHAnsi"/>
          <w:sz w:val="24"/>
          <w:szCs w:val="24"/>
          <w:lang w:val="es-CO"/>
        </w:rPr>
      </w:pPr>
    </w:p>
    <w:p w14:paraId="1E684BFA" w14:textId="77777777" w:rsidR="00EC0516" w:rsidRDefault="00EC0516" w:rsidP="008C3448">
      <w:pPr>
        <w:rPr>
          <w:rFonts w:cstheme="minorHAnsi"/>
          <w:sz w:val="24"/>
          <w:szCs w:val="24"/>
          <w:lang w:val="es-CO"/>
        </w:rPr>
      </w:pPr>
    </w:p>
    <w:p w14:paraId="443C69DB" w14:textId="77777777" w:rsidR="00EC0516" w:rsidRDefault="00EC0516" w:rsidP="008C3448">
      <w:pPr>
        <w:rPr>
          <w:rFonts w:cstheme="minorHAnsi"/>
          <w:sz w:val="24"/>
          <w:szCs w:val="24"/>
          <w:lang w:val="es-CO"/>
        </w:rPr>
      </w:pPr>
    </w:p>
    <w:p w14:paraId="1F59C7C8" w14:textId="77777777" w:rsidR="00EC0516" w:rsidRPr="00151CC1" w:rsidRDefault="00EC0516" w:rsidP="00EC0516">
      <w:pPr>
        <w:pStyle w:val="Prrafodelista"/>
        <w:numPr>
          <w:ilvl w:val="0"/>
          <w:numId w:val="27"/>
        </w:numPr>
        <w:rPr>
          <w:rFonts w:cstheme="minorHAnsi"/>
          <w:b/>
          <w:bCs/>
          <w:sz w:val="24"/>
          <w:szCs w:val="24"/>
          <w:lang w:val="es-CO"/>
        </w:rPr>
      </w:pPr>
      <w:r w:rsidRPr="00151CC1">
        <w:rPr>
          <w:rFonts w:cstheme="minorHAnsi"/>
          <w:b/>
          <w:bCs/>
          <w:noProof/>
          <w:sz w:val="24"/>
          <w:szCs w:val="24"/>
        </w:rPr>
        <w:lastRenderedPageBreak/>
        <w:drawing>
          <wp:anchor distT="0" distB="0" distL="114300" distR="114300" simplePos="0" relativeHeight="251659264" behindDoc="1" locked="0" layoutInCell="1" allowOverlap="1" wp14:anchorId="525217A6" wp14:editId="32622CE6">
            <wp:simplePos x="0" y="0"/>
            <wp:positionH relativeFrom="page">
              <wp:posOffset>149860</wp:posOffset>
            </wp:positionH>
            <wp:positionV relativeFrom="paragraph">
              <wp:posOffset>287655</wp:posOffset>
            </wp:positionV>
            <wp:extent cx="7622540" cy="4098290"/>
            <wp:effectExtent l="0" t="0" r="0" b="16510"/>
            <wp:wrapSquare wrapText="bothSides"/>
            <wp:docPr id="440923528" name="Diagrama 1">
              <a:extLst xmlns:a="http://schemas.openxmlformats.org/drawingml/2006/main">
                <a:ext uri="{FF2B5EF4-FFF2-40B4-BE49-F238E27FC236}">
                  <a16:creationId xmlns:a16="http://schemas.microsoft.com/office/drawing/2014/main" id="{06BB4EC6-9DBA-4917-B9E5-AE511EACFEDE}"/>
                </a:ext>
              </a:extLst>
            </wp:docPr>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14:sizeRelH relativeFrom="margin">
              <wp14:pctWidth>0</wp14:pctWidth>
            </wp14:sizeRelH>
            <wp14:sizeRelV relativeFrom="margin">
              <wp14:pctHeight>0</wp14:pctHeight>
            </wp14:sizeRelV>
          </wp:anchor>
        </w:drawing>
      </w:r>
      <w:r w:rsidRPr="00151CC1">
        <w:rPr>
          <w:rFonts w:cstheme="minorHAnsi"/>
          <w:b/>
          <w:bCs/>
          <w:sz w:val="24"/>
          <w:szCs w:val="24"/>
          <w:lang w:val="es-CO"/>
        </w:rPr>
        <w:t xml:space="preserve">Flujograma de atención </w:t>
      </w:r>
    </w:p>
    <w:p w14:paraId="480573D6" w14:textId="0CEDF196" w:rsidR="00EC0516" w:rsidRDefault="00EC0516" w:rsidP="008C3448">
      <w:pPr>
        <w:rPr>
          <w:rFonts w:cstheme="minorHAnsi"/>
          <w:sz w:val="24"/>
          <w:szCs w:val="24"/>
          <w:lang w:val="es-CO"/>
        </w:rPr>
      </w:pPr>
    </w:p>
    <w:p w14:paraId="01DD84A9" w14:textId="55EDE448" w:rsidR="007573C6" w:rsidRPr="007573C6" w:rsidRDefault="007573C6" w:rsidP="008F63F5">
      <w:pPr>
        <w:ind w:left="1440" w:hanging="1440"/>
        <w:rPr>
          <w:rFonts w:cstheme="minorHAnsi"/>
          <w:sz w:val="28"/>
          <w:szCs w:val="28"/>
          <w:lang w:val="es-CO"/>
        </w:rPr>
      </w:pPr>
      <w:r w:rsidRPr="007573C6">
        <w:rPr>
          <w:rFonts w:cstheme="minorHAnsi"/>
          <w:sz w:val="28"/>
          <w:szCs w:val="28"/>
          <w:lang w:val="es-CO"/>
        </w:rPr>
        <w:t xml:space="preserve"> </w:t>
      </w:r>
    </w:p>
    <w:sectPr w:rsidR="007573C6" w:rsidRPr="007573C6">
      <w:footerReference w:type="defaul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10CD7" w14:textId="77777777" w:rsidR="00DC2E65" w:rsidRDefault="00DC2E65" w:rsidP="009939A6">
      <w:pPr>
        <w:spacing w:after="0" w:line="240" w:lineRule="auto"/>
      </w:pPr>
      <w:r>
        <w:separator/>
      </w:r>
    </w:p>
  </w:endnote>
  <w:endnote w:type="continuationSeparator" w:id="0">
    <w:p w14:paraId="66FFCED5" w14:textId="77777777" w:rsidR="00DC2E65" w:rsidRDefault="00DC2E65" w:rsidP="009939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27C6D" w14:textId="77777777" w:rsidR="005904ED" w:rsidRPr="00041935" w:rsidRDefault="005904ED" w:rsidP="005904ED">
    <w:pPr>
      <w:pStyle w:val="Piedepgina"/>
      <w:rPr>
        <w:color w:val="3B3838" w:themeColor="background2" w:themeShade="40"/>
        <w:sz w:val="16"/>
        <w:szCs w:val="16"/>
        <w:lang w:val="es-ES"/>
      </w:rPr>
    </w:pPr>
    <w:r w:rsidRPr="00041935">
      <w:rPr>
        <w:color w:val="3B3838" w:themeColor="background2" w:themeShade="40"/>
        <w:sz w:val="16"/>
        <w:szCs w:val="16"/>
      </w:rPr>
      <w:t>Este documento es propiedad del Hospital Regional de Moniquirá E.S.E. Copias consultadas fuera del SGC no tienen validez. El uso de la información es exclusivo al interior de la Institución para el desarrollo de las funciones encomendadas. Está prohibido divulgar y reproducir total o parcialmente este documento.</w:t>
    </w:r>
    <w:r w:rsidRPr="00041935">
      <w:rPr>
        <w:color w:val="3B3838" w:themeColor="background2" w:themeShade="40"/>
        <w:sz w:val="16"/>
        <w:szCs w:val="16"/>
        <w:lang w:val="es-ES"/>
      </w:rPr>
      <w:t xml:space="preserve"> </w:t>
    </w:r>
  </w:p>
  <w:p w14:paraId="05150992" w14:textId="1E2E9953" w:rsidR="00D9647A" w:rsidRPr="005904ED" w:rsidRDefault="005904ED" w:rsidP="005904ED">
    <w:pPr>
      <w:pStyle w:val="Piedepgina"/>
      <w:jc w:val="right"/>
    </w:pPr>
    <w:r w:rsidRPr="00041935">
      <w:rPr>
        <w:sz w:val="16"/>
        <w:szCs w:val="16"/>
        <w:lang w:val="es-ES"/>
      </w:rPr>
      <w:t xml:space="preserve">Página </w:t>
    </w:r>
    <w:r w:rsidRPr="00041935">
      <w:rPr>
        <w:b/>
        <w:bCs/>
        <w:sz w:val="16"/>
        <w:szCs w:val="16"/>
      </w:rPr>
      <w:fldChar w:fldCharType="begin"/>
    </w:r>
    <w:r w:rsidRPr="00041935">
      <w:rPr>
        <w:b/>
        <w:bCs/>
        <w:sz w:val="16"/>
        <w:szCs w:val="16"/>
      </w:rPr>
      <w:instrText>PAGE  \* Arabic  \* MERGEFORMAT</w:instrText>
    </w:r>
    <w:r w:rsidRPr="00041935">
      <w:rPr>
        <w:b/>
        <w:bCs/>
        <w:sz w:val="16"/>
        <w:szCs w:val="16"/>
      </w:rPr>
      <w:fldChar w:fldCharType="separate"/>
    </w:r>
    <w:r w:rsidR="00597E97">
      <w:rPr>
        <w:b/>
        <w:bCs/>
        <w:noProof/>
        <w:sz w:val="16"/>
        <w:szCs w:val="16"/>
      </w:rPr>
      <w:t>8</w:t>
    </w:r>
    <w:r w:rsidRPr="00041935">
      <w:rPr>
        <w:b/>
        <w:bCs/>
        <w:sz w:val="16"/>
        <w:szCs w:val="16"/>
      </w:rPr>
      <w:fldChar w:fldCharType="end"/>
    </w:r>
    <w:r w:rsidRPr="00041935">
      <w:rPr>
        <w:sz w:val="16"/>
        <w:szCs w:val="16"/>
        <w:lang w:val="es-ES"/>
      </w:rPr>
      <w:t xml:space="preserve"> de </w:t>
    </w:r>
    <w:r w:rsidRPr="00041935">
      <w:rPr>
        <w:b/>
        <w:bCs/>
        <w:sz w:val="16"/>
        <w:szCs w:val="16"/>
      </w:rPr>
      <w:fldChar w:fldCharType="begin"/>
    </w:r>
    <w:r w:rsidRPr="00041935">
      <w:rPr>
        <w:b/>
        <w:bCs/>
        <w:sz w:val="16"/>
        <w:szCs w:val="16"/>
      </w:rPr>
      <w:instrText>NUMPAGES  \* Arabic  \* MERGEFORMAT</w:instrText>
    </w:r>
    <w:r w:rsidRPr="00041935">
      <w:rPr>
        <w:b/>
        <w:bCs/>
        <w:sz w:val="16"/>
        <w:szCs w:val="16"/>
      </w:rPr>
      <w:fldChar w:fldCharType="separate"/>
    </w:r>
    <w:r w:rsidR="00597E97">
      <w:rPr>
        <w:b/>
        <w:bCs/>
        <w:noProof/>
        <w:sz w:val="16"/>
        <w:szCs w:val="16"/>
      </w:rPr>
      <w:t>8</w:t>
    </w:r>
    <w:r w:rsidRPr="00041935">
      <w:rPr>
        <w:b/>
        <w:bCs/>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1EAA5" w14:textId="77777777" w:rsidR="00DC2E65" w:rsidRDefault="00DC2E65" w:rsidP="009939A6">
      <w:pPr>
        <w:spacing w:after="0" w:line="240" w:lineRule="auto"/>
      </w:pPr>
      <w:r>
        <w:separator/>
      </w:r>
    </w:p>
  </w:footnote>
  <w:footnote w:type="continuationSeparator" w:id="0">
    <w:p w14:paraId="111F9001" w14:textId="77777777" w:rsidR="00DC2E65" w:rsidRDefault="00DC2E65" w:rsidP="009939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jc w:val="center"/>
      <w:tblLook w:val="04A0" w:firstRow="1" w:lastRow="0" w:firstColumn="1" w:lastColumn="0" w:noHBand="0" w:noVBand="1"/>
    </w:tblPr>
    <w:tblGrid>
      <w:gridCol w:w="1980"/>
      <w:gridCol w:w="4819"/>
      <w:gridCol w:w="2029"/>
    </w:tblGrid>
    <w:tr w:rsidR="003F61F0" w14:paraId="07D81D7E" w14:textId="77777777" w:rsidTr="003F61F0">
      <w:trPr>
        <w:jc w:val="center"/>
      </w:trPr>
      <w:tc>
        <w:tcPr>
          <w:tcW w:w="1980" w:type="dxa"/>
          <w:vMerge w:val="restart"/>
        </w:tcPr>
        <w:p w14:paraId="518926A7" w14:textId="25B34664" w:rsidR="003F61F0" w:rsidRDefault="003F61F0" w:rsidP="003F61F0">
          <w:pPr>
            <w:pStyle w:val="Encabezado"/>
            <w:jc w:val="center"/>
          </w:pPr>
          <w:r>
            <w:rPr>
              <w:noProof/>
            </w:rPr>
            <w:drawing>
              <wp:inline distT="0" distB="0" distL="0" distR="0" wp14:anchorId="69A0267E" wp14:editId="7BC9857E">
                <wp:extent cx="832801" cy="678180"/>
                <wp:effectExtent l="0" t="0" r="5715" b="7620"/>
                <wp:docPr id="335242094" name="Imagen 1" descr="Logotipo, nombre de la empres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42094" name="Imagen 1" descr="Logotipo, nombre de la empresa&#10;&#10;El contenido generado por IA puede ser incorrecto."/>
                        <pic:cNvPicPr/>
                      </pic:nvPicPr>
                      <pic:blipFill rotWithShape="1">
                        <a:blip r:embed="rId1">
                          <a:extLst>
                            <a:ext uri="{28A0092B-C50C-407E-A947-70E740481C1C}">
                              <a14:useLocalDpi xmlns:a14="http://schemas.microsoft.com/office/drawing/2010/main" val="0"/>
                            </a:ext>
                          </a:extLst>
                        </a:blip>
                        <a:srcRect l="13542" r="17388"/>
                        <a:stretch>
                          <a:fillRect/>
                        </a:stretch>
                      </pic:blipFill>
                      <pic:spPr bwMode="auto">
                        <a:xfrm>
                          <a:off x="0" y="0"/>
                          <a:ext cx="850893" cy="692913"/>
                        </a:xfrm>
                        <a:prstGeom prst="rect">
                          <a:avLst/>
                        </a:prstGeom>
                        <a:ln>
                          <a:noFill/>
                        </a:ln>
                        <a:extLst>
                          <a:ext uri="{53640926-AAD7-44D8-BBD7-CCE9431645EC}">
                            <a14:shadowObscured xmlns:a14="http://schemas.microsoft.com/office/drawing/2010/main"/>
                          </a:ext>
                        </a:extLst>
                      </pic:spPr>
                    </pic:pic>
                  </a:graphicData>
                </a:graphic>
              </wp:inline>
            </w:drawing>
          </w:r>
        </w:p>
      </w:tc>
      <w:tc>
        <w:tcPr>
          <w:tcW w:w="4819" w:type="dxa"/>
        </w:tcPr>
        <w:p w14:paraId="159CC570" w14:textId="635D0BA9" w:rsidR="003F61F0" w:rsidRDefault="003F61F0" w:rsidP="003F61F0">
          <w:pPr>
            <w:pStyle w:val="Encabezado"/>
            <w:jc w:val="center"/>
          </w:pPr>
          <w:r w:rsidRPr="00FA0CF5">
            <w:rPr>
              <w:b/>
              <w:bCs/>
              <w:sz w:val="20"/>
              <w:szCs w:val="20"/>
            </w:rPr>
            <w:t>HOSPITAL REGIONAL DE MONIQUIRA E.</w:t>
          </w:r>
          <w:proofErr w:type="gramStart"/>
          <w:r w:rsidRPr="00FA0CF5">
            <w:rPr>
              <w:b/>
              <w:bCs/>
              <w:sz w:val="20"/>
              <w:szCs w:val="20"/>
            </w:rPr>
            <w:t>S.E</w:t>
          </w:r>
          <w:proofErr w:type="gramEnd"/>
        </w:p>
      </w:tc>
      <w:tc>
        <w:tcPr>
          <w:tcW w:w="2029" w:type="dxa"/>
        </w:tcPr>
        <w:p w14:paraId="3A4F1B53" w14:textId="2FF574D8" w:rsidR="003F61F0" w:rsidRPr="003F61F0" w:rsidRDefault="003F61F0" w:rsidP="003F61F0">
          <w:pPr>
            <w:pStyle w:val="Encabezado"/>
            <w:jc w:val="center"/>
            <w:rPr>
              <w:b/>
              <w:bCs/>
            </w:rPr>
          </w:pPr>
          <w:r w:rsidRPr="003F61F0">
            <w:rPr>
              <w:b/>
              <w:bCs/>
            </w:rPr>
            <w:t>CÓDIGO:</w:t>
          </w:r>
        </w:p>
      </w:tc>
    </w:tr>
    <w:tr w:rsidR="003F61F0" w14:paraId="76416234" w14:textId="77777777" w:rsidTr="003F61F0">
      <w:trPr>
        <w:jc w:val="center"/>
      </w:trPr>
      <w:tc>
        <w:tcPr>
          <w:tcW w:w="1980" w:type="dxa"/>
          <w:vMerge/>
        </w:tcPr>
        <w:p w14:paraId="08F01230" w14:textId="77777777" w:rsidR="003F61F0" w:rsidRDefault="003F61F0" w:rsidP="003F61F0">
          <w:pPr>
            <w:pStyle w:val="Encabezado"/>
          </w:pPr>
        </w:p>
      </w:tc>
      <w:tc>
        <w:tcPr>
          <w:tcW w:w="4819" w:type="dxa"/>
        </w:tcPr>
        <w:p w14:paraId="7CF683BD" w14:textId="0F4FF8C2" w:rsidR="003F61F0" w:rsidRDefault="003F61F0" w:rsidP="003F61F0">
          <w:pPr>
            <w:pStyle w:val="Encabezado"/>
            <w:jc w:val="center"/>
          </w:pPr>
          <w:r>
            <w:rPr>
              <w:b/>
              <w:bCs/>
              <w:sz w:val="20"/>
              <w:szCs w:val="20"/>
            </w:rPr>
            <w:t>PROGRAMA</w:t>
          </w:r>
          <w:r w:rsidRPr="00FA0CF5">
            <w:rPr>
              <w:b/>
              <w:bCs/>
              <w:sz w:val="20"/>
              <w:szCs w:val="20"/>
            </w:rPr>
            <w:t xml:space="preserve"> DE </w:t>
          </w:r>
          <w:r w:rsidR="000A09D7">
            <w:rPr>
              <w:b/>
              <w:bCs/>
              <w:sz w:val="20"/>
              <w:szCs w:val="20"/>
            </w:rPr>
            <w:t>SOPORTE METABÓLICO Y TERAPIA NUTRICIONA</w:t>
          </w:r>
          <w:r w:rsidR="00994567">
            <w:rPr>
              <w:b/>
              <w:bCs/>
              <w:sz w:val="20"/>
              <w:szCs w:val="20"/>
            </w:rPr>
            <w:t>L</w:t>
          </w:r>
        </w:p>
      </w:tc>
      <w:tc>
        <w:tcPr>
          <w:tcW w:w="2029" w:type="dxa"/>
        </w:tcPr>
        <w:p w14:paraId="1828F4BB" w14:textId="01A4FFBF" w:rsidR="003F61F0" w:rsidRDefault="003F61F0" w:rsidP="003F61F0">
          <w:pPr>
            <w:pStyle w:val="Encabezado"/>
            <w:jc w:val="center"/>
          </w:pPr>
          <w:r>
            <w:t>XX-X-X-XXX</w:t>
          </w:r>
        </w:p>
      </w:tc>
    </w:tr>
    <w:tr w:rsidR="003F61F0" w14:paraId="36A97BD2" w14:textId="77777777" w:rsidTr="003F61F0">
      <w:trPr>
        <w:jc w:val="center"/>
      </w:trPr>
      <w:tc>
        <w:tcPr>
          <w:tcW w:w="1980" w:type="dxa"/>
          <w:vMerge/>
        </w:tcPr>
        <w:p w14:paraId="45614E8A" w14:textId="77777777" w:rsidR="003F61F0" w:rsidRDefault="003F61F0" w:rsidP="003F61F0">
          <w:pPr>
            <w:pStyle w:val="Encabezado"/>
          </w:pPr>
        </w:p>
      </w:tc>
      <w:tc>
        <w:tcPr>
          <w:tcW w:w="4819" w:type="dxa"/>
        </w:tcPr>
        <w:p w14:paraId="410EE278" w14:textId="49EA256E" w:rsidR="003F61F0" w:rsidRDefault="003F61F0" w:rsidP="003F61F0">
          <w:pPr>
            <w:pStyle w:val="Encabezado"/>
            <w:jc w:val="center"/>
          </w:pPr>
          <w:r w:rsidRPr="00FA0CF5">
            <w:rPr>
              <w:b/>
              <w:bCs/>
              <w:sz w:val="20"/>
              <w:szCs w:val="20"/>
            </w:rPr>
            <w:t>PROCESO</w:t>
          </w:r>
          <w:r>
            <w:rPr>
              <w:b/>
              <w:bCs/>
              <w:sz w:val="20"/>
              <w:szCs w:val="20"/>
            </w:rPr>
            <w:t>:</w:t>
          </w:r>
          <w:r w:rsidRPr="00FA0CF5">
            <w:rPr>
              <w:b/>
              <w:bCs/>
              <w:sz w:val="20"/>
              <w:szCs w:val="20"/>
            </w:rPr>
            <w:t xml:space="preserve"> </w:t>
          </w:r>
          <w:r w:rsidR="000A09D7">
            <w:rPr>
              <w:b/>
              <w:bCs/>
              <w:sz w:val="20"/>
              <w:szCs w:val="20"/>
            </w:rPr>
            <w:t>UNIDADES FUNCIONALES</w:t>
          </w:r>
        </w:p>
      </w:tc>
      <w:tc>
        <w:tcPr>
          <w:tcW w:w="2029" w:type="dxa"/>
        </w:tcPr>
        <w:p w14:paraId="7312E35E" w14:textId="10FB3316" w:rsidR="003F61F0" w:rsidRPr="003F61F0" w:rsidRDefault="003F61F0" w:rsidP="003F61F0">
          <w:pPr>
            <w:pStyle w:val="Encabezado"/>
            <w:jc w:val="center"/>
            <w:rPr>
              <w:b/>
              <w:bCs/>
            </w:rPr>
          </w:pPr>
          <w:r w:rsidRPr="003F61F0">
            <w:rPr>
              <w:b/>
              <w:bCs/>
            </w:rPr>
            <w:t>VERSIÓN:</w:t>
          </w:r>
        </w:p>
      </w:tc>
    </w:tr>
    <w:tr w:rsidR="003F61F0" w14:paraId="35275F08" w14:textId="77777777" w:rsidTr="003F61F0">
      <w:trPr>
        <w:jc w:val="center"/>
      </w:trPr>
      <w:tc>
        <w:tcPr>
          <w:tcW w:w="1980" w:type="dxa"/>
          <w:vMerge/>
        </w:tcPr>
        <w:p w14:paraId="1EFFE5B5" w14:textId="77777777" w:rsidR="003F61F0" w:rsidRDefault="003F61F0" w:rsidP="003F61F0">
          <w:pPr>
            <w:pStyle w:val="Encabezado"/>
          </w:pPr>
        </w:p>
      </w:tc>
      <w:tc>
        <w:tcPr>
          <w:tcW w:w="4819" w:type="dxa"/>
        </w:tcPr>
        <w:p w14:paraId="5A1C0FFE" w14:textId="324FEECD" w:rsidR="003F61F0" w:rsidRPr="000A09D7" w:rsidRDefault="003F61F0" w:rsidP="003F61F0">
          <w:pPr>
            <w:pStyle w:val="Encabezado"/>
            <w:jc w:val="center"/>
          </w:pPr>
          <w:r w:rsidRPr="000A09D7">
            <w:rPr>
              <w:b/>
              <w:bCs/>
              <w:sz w:val="20"/>
              <w:szCs w:val="20"/>
            </w:rPr>
            <w:t xml:space="preserve">SUBPROCESO: </w:t>
          </w:r>
          <w:r w:rsidR="000A09D7" w:rsidRPr="000A09D7">
            <w:rPr>
              <w:b/>
              <w:bCs/>
              <w:sz w:val="20"/>
              <w:szCs w:val="20"/>
            </w:rPr>
            <w:t>COMPLEMENTACIÓN TERAPEUTICA</w:t>
          </w:r>
        </w:p>
      </w:tc>
      <w:tc>
        <w:tcPr>
          <w:tcW w:w="2029" w:type="dxa"/>
        </w:tcPr>
        <w:p w14:paraId="019E68CE" w14:textId="77777777" w:rsidR="003F61F0" w:rsidRDefault="003F61F0" w:rsidP="003F61F0">
          <w:pPr>
            <w:pStyle w:val="Encabezado"/>
            <w:jc w:val="center"/>
          </w:pPr>
        </w:p>
      </w:tc>
    </w:tr>
  </w:tbl>
  <w:p w14:paraId="479FB173" w14:textId="77777777" w:rsidR="009939A6" w:rsidRDefault="009939A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368D1"/>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17D4A93"/>
    <w:multiLevelType w:val="multilevel"/>
    <w:tmpl w:val="4C70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E09F6"/>
    <w:multiLevelType w:val="multilevel"/>
    <w:tmpl w:val="A07EB49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4A7715"/>
    <w:multiLevelType w:val="hybridMultilevel"/>
    <w:tmpl w:val="65666B5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31D2883"/>
    <w:multiLevelType w:val="hybridMultilevel"/>
    <w:tmpl w:val="DA881F22"/>
    <w:lvl w:ilvl="0" w:tplc="1AFEC574">
      <w:numFmt w:val="bullet"/>
      <w:lvlText w:val="•"/>
      <w:lvlJc w:val="left"/>
      <w:pPr>
        <w:ind w:left="1353" w:hanging="360"/>
      </w:pPr>
      <w:rPr>
        <w:rFonts w:ascii="Calibri" w:eastAsia="Times New Roman" w:hAnsi="Calibri" w:cs="Calibri"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5EF572B"/>
    <w:multiLevelType w:val="hybridMultilevel"/>
    <w:tmpl w:val="9BCC57E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07240FCB"/>
    <w:multiLevelType w:val="hybridMultilevel"/>
    <w:tmpl w:val="1D56B2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07347725"/>
    <w:multiLevelType w:val="multilevel"/>
    <w:tmpl w:val="0F00F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8B7178"/>
    <w:multiLevelType w:val="multilevel"/>
    <w:tmpl w:val="C600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FC4E3D"/>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76D773C"/>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18970D3D"/>
    <w:multiLevelType w:val="hybridMultilevel"/>
    <w:tmpl w:val="A30C6F3C"/>
    <w:lvl w:ilvl="0" w:tplc="1DEEBDB2">
      <w:start w:val="11"/>
      <w:numFmt w:val="bullet"/>
      <w:lvlText w:val=""/>
      <w:lvlJc w:val="left"/>
      <w:pPr>
        <w:ind w:left="1080" w:hanging="360"/>
      </w:pPr>
      <w:rPr>
        <w:rFonts w:ascii="Wingdings" w:eastAsiaTheme="minorHAnsi" w:hAnsi="Wingdings"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19CA148D"/>
    <w:multiLevelType w:val="multilevel"/>
    <w:tmpl w:val="2C6222C2"/>
    <w:lvl w:ilvl="0">
      <w:start w:val="5"/>
      <w:numFmt w:val="decimal"/>
      <w:lvlText w:val="%1"/>
      <w:lvlJc w:val="left"/>
      <w:pPr>
        <w:ind w:left="489" w:hanging="404"/>
      </w:pPr>
      <w:rPr>
        <w:rFonts w:hint="default"/>
        <w:lang w:val="es-ES" w:eastAsia="en-US" w:bidi="ar-SA"/>
      </w:rPr>
    </w:lvl>
    <w:lvl w:ilvl="1">
      <w:start w:val="2"/>
      <w:numFmt w:val="decimal"/>
      <w:lvlText w:val="%1.%2"/>
      <w:lvlJc w:val="left"/>
      <w:pPr>
        <w:ind w:left="489" w:hanging="404"/>
      </w:pPr>
      <w:rPr>
        <w:rFonts w:ascii="Arial" w:eastAsia="Arial" w:hAnsi="Arial" w:cs="Arial" w:hint="default"/>
        <w:b/>
        <w:bCs/>
        <w:w w:val="99"/>
        <w:sz w:val="24"/>
        <w:szCs w:val="24"/>
        <w:lang w:val="es-ES" w:eastAsia="en-US" w:bidi="ar-SA"/>
      </w:rPr>
    </w:lvl>
    <w:lvl w:ilvl="2">
      <w:numFmt w:val="bullet"/>
      <w:lvlText w:val=""/>
      <w:lvlJc w:val="left"/>
      <w:pPr>
        <w:ind w:left="794" w:hanging="281"/>
      </w:pPr>
      <w:rPr>
        <w:rFonts w:ascii="Symbol" w:eastAsia="Symbol" w:hAnsi="Symbol" w:cs="Symbol" w:hint="default"/>
        <w:w w:val="100"/>
        <w:sz w:val="24"/>
        <w:szCs w:val="24"/>
        <w:lang w:val="es-ES" w:eastAsia="en-US" w:bidi="ar-SA"/>
      </w:rPr>
    </w:lvl>
    <w:lvl w:ilvl="3">
      <w:numFmt w:val="bullet"/>
      <w:lvlText w:val="•"/>
      <w:lvlJc w:val="left"/>
      <w:pPr>
        <w:ind w:left="2632" w:hanging="281"/>
      </w:pPr>
      <w:rPr>
        <w:rFonts w:hint="default"/>
        <w:lang w:val="es-ES" w:eastAsia="en-US" w:bidi="ar-SA"/>
      </w:rPr>
    </w:lvl>
    <w:lvl w:ilvl="4">
      <w:numFmt w:val="bullet"/>
      <w:lvlText w:val="•"/>
      <w:lvlJc w:val="left"/>
      <w:pPr>
        <w:ind w:left="3548" w:hanging="281"/>
      </w:pPr>
      <w:rPr>
        <w:rFonts w:hint="default"/>
        <w:lang w:val="es-ES" w:eastAsia="en-US" w:bidi="ar-SA"/>
      </w:rPr>
    </w:lvl>
    <w:lvl w:ilvl="5">
      <w:numFmt w:val="bullet"/>
      <w:lvlText w:val="•"/>
      <w:lvlJc w:val="left"/>
      <w:pPr>
        <w:ind w:left="4464" w:hanging="281"/>
      </w:pPr>
      <w:rPr>
        <w:rFonts w:hint="default"/>
        <w:lang w:val="es-ES" w:eastAsia="en-US" w:bidi="ar-SA"/>
      </w:rPr>
    </w:lvl>
    <w:lvl w:ilvl="6">
      <w:numFmt w:val="bullet"/>
      <w:lvlText w:val="•"/>
      <w:lvlJc w:val="left"/>
      <w:pPr>
        <w:ind w:left="5381" w:hanging="281"/>
      </w:pPr>
      <w:rPr>
        <w:rFonts w:hint="default"/>
        <w:lang w:val="es-ES" w:eastAsia="en-US" w:bidi="ar-SA"/>
      </w:rPr>
    </w:lvl>
    <w:lvl w:ilvl="7">
      <w:numFmt w:val="bullet"/>
      <w:lvlText w:val="•"/>
      <w:lvlJc w:val="left"/>
      <w:pPr>
        <w:ind w:left="6297" w:hanging="281"/>
      </w:pPr>
      <w:rPr>
        <w:rFonts w:hint="default"/>
        <w:lang w:val="es-ES" w:eastAsia="en-US" w:bidi="ar-SA"/>
      </w:rPr>
    </w:lvl>
    <w:lvl w:ilvl="8">
      <w:numFmt w:val="bullet"/>
      <w:lvlText w:val="•"/>
      <w:lvlJc w:val="left"/>
      <w:pPr>
        <w:ind w:left="7213" w:hanging="281"/>
      </w:pPr>
      <w:rPr>
        <w:rFonts w:hint="default"/>
        <w:lang w:val="es-ES" w:eastAsia="en-US" w:bidi="ar-SA"/>
      </w:rPr>
    </w:lvl>
  </w:abstractNum>
  <w:abstractNum w:abstractNumId="13" w15:restartNumberingAfterBreak="0">
    <w:nsid w:val="200C2DD8"/>
    <w:multiLevelType w:val="hybridMultilevel"/>
    <w:tmpl w:val="61A427A0"/>
    <w:lvl w:ilvl="0" w:tplc="240A0009">
      <w:start w:val="1"/>
      <w:numFmt w:val="bullet"/>
      <w:lvlText w:val=""/>
      <w:lvlJc w:val="left"/>
      <w:pPr>
        <w:ind w:left="1640" w:hanging="360"/>
      </w:pPr>
      <w:rPr>
        <w:rFonts w:ascii="Wingdings" w:hAnsi="Wingdings" w:hint="default"/>
      </w:rPr>
    </w:lvl>
    <w:lvl w:ilvl="1" w:tplc="240A0003" w:tentative="1">
      <w:start w:val="1"/>
      <w:numFmt w:val="bullet"/>
      <w:lvlText w:val="o"/>
      <w:lvlJc w:val="left"/>
      <w:pPr>
        <w:ind w:left="2360" w:hanging="360"/>
      </w:pPr>
      <w:rPr>
        <w:rFonts w:ascii="Courier New" w:hAnsi="Courier New" w:cs="Courier New" w:hint="default"/>
      </w:rPr>
    </w:lvl>
    <w:lvl w:ilvl="2" w:tplc="240A0005" w:tentative="1">
      <w:start w:val="1"/>
      <w:numFmt w:val="bullet"/>
      <w:lvlText w:val=""/>
      <w:lvlJc w:val="left"/>
      <w:pPr>
        <w:ind w:left="3080" w:hanging="360"/>
      </w:pPr>
      <w:rPr>
        <w:rFonts w:ascii="Wingdings" w:hAnsi="Wingdings" w:hint="default"/>
      </w:rPr>
    </w:lvl>
    <w:lvl w:ilvl="3" w:tplc="240A0001" w:tentative="1">
      <w:start w:val="1"/>
      <w:numFmt w:val="bullet"/>
      <w:lvlText w:val=""/>
      <w:lvlJc w:val="left"/>
      <w:pPr>
        <w:ind w:left="3800" w:hanging="360"/>
      </w:pPr>
      <w:rPr>
        <w:rFonts w:ascii="Symbol" w:hAnsi="Symbol" w:hint="default"/>
      </w:rPr>
    </w:lvl>
    <w:lvl w:ilvl="4" w:tplc="240A0003" w:tentative="1">
      <w:start w:val="1"/>
      <w:numFmt w:val="bullet"/>
      <w:lvlText w:val="o"/>
      <w:lvlJc w:val="left"/>
      <w:pPr>
        <w:ind w:left="4520" w:hanging="360"/>
      </w:pPr>
      <w:rPr>
        <w:rFonts w:ascii="Courier New" w:hAnsi="Courier New" w:cs="Courier New" w:hint="default"/>
      </w:rPr>
    </w:lvl>
    <w:lvl w:ilvl="5" w:tplc="240A0005" w:tentative="1">
      <w:start w:val="1"/>
      <w:numFmt w:val="bullet"/>
      <w:lvlText w:val=""/>
      <w:lvlJc w:val="left"/>
      <w:pPr>
        <w:ind w:left="5240" w:hanging="360"/>
      </w:pPr>
      <w:rPr>
        <w:rFonts w:ascii="Wingdings" w:hAnsi="Wingdings" w:hint="default"/>
      </w:rPr>
    </w:lvl>
    <w:lvl w:ilvl="6" w:tplc="240A0001" w:tentative="1">
      <w:start w:val="1"/>
      <w:numFmt w:val="bullet"/>
      <w:lvlText w:val=""/>
      <w:lvlJc w:val="left"/>
      <w:pPr>
        <w:ind w:left="5960" w:hanging="360"/>
      </w:pPr>
      <w:rPr>
        <w:rFonts w:ascii="Symbol" w:hAnsi="Symbol" w:hint="default"/>
      </w:rPr>
    </w:lvl>
    <w:lvl w:ilvl="7" w:tplc="240A0003" w:tentative="1">
      <w:start w:val="1"/>
      <w:numFmt w:val="bullet"/>
      <w:lvlText w:val="o"/>
      <w:lvlJc w:val="left"/>
      <w:pPr>
        <w:ind w:left="6680" w:hanging="360"/>
      </w:pPr>
      <w:rPr>
        <w:rFonts w:ascii="Courier New" w:hAnsi="Courier New" w:cs="Courier New" w:hint="default"/>
      </w:rPr>
    </w:lvl>
    <w:lvl w:ilvl="8" w:tplc="240A0005" w:tentative="1">
      <w:start w:val="1"/>
      <w:numFmt w:val="bullet"/>
      <w:lvlText w:val=""/>
      <w:lvlJc w:val="left"/>
      <w:pPr>
        <w:ind w:left="7400" w:hanging="360"/>
      </w:pPr>
      <w:rPr>
        <w:rFonts w:ascii="Wingdings" w:hAnsi="Wingdings" w:hint="default"/>
      </w:rPr>
    </w:lvl>
  </w:abstractNum>
  <w:abstractNum w:abstractNumId="14" w15:restartNumberingAfterBreak="0">
    <w:nsid w:val="20B9015E"/>
    <w:multiLevelType w:val="multilevel"/>
    <w:tmpl w:val="49046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A5DF2"/>
    <w:multiLevelType w:val="multilevel"/>
    <w:tmpl w:val="C9B6D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E47216"/>
    <w:multiLevelType w:val="multilevel"/>
    <w:tmpl w:val="0CE035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935698F"/>
    <w:multiLevelType w:val="hybridMultilevel"/>
    <w:tmpl w:val="E064E28A"/>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429D45D5"/>
    <w:multiLevelType w:val="hybridMultilevel"/>
    <w:tmpl w:val="A1EA1F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6283747"/>
    <w:multiLevelType w:val="hybridMultilevel"/>
    <w:tmpl w:val="C5BEBBF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8BD4DDA"/>
    <w:multiLevelType w:val="multilevel"/>
    <w:tmpl w:val="FEF20F0A"/>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color w:val="auto"/>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9131356"/>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BFF464D"/>
    <w:multiLevelType w:val="hybridMultilevel"/>
    <w:tmpl w:val="86723F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0077074"/>
    <w:multiLevelType w:val="multilevel"/>
    <w:tmpl w:val="BE44A87E"/>
    <w:lvl w:ilvl="0">
      <w:start w:val="5"/>
      <w:numFmt w:val="decimal"/>
      <w:lvlText w:val="%1"/>
      <w:lvlJc w:val="left"/>
      <w:pPr>
        <w:ind w:left="802" w:hanging="602"/>
      </w:pPr>
      <w:rPr>
        <w:rFonts w:hint="default"/>
        <w:lang w:val="es-ES" w:eastAsia="en-US" w:bidi="ar-SA"/>
      </w:rPr>
    </w:lvl>
    <w:lvl w:ilvl="1">
      <w:start w:val="1"/>
      <w:numFmt w:val="decimal"/>
      <w:lvlText w:val="%1.%2"/>
      <w:lvlJc w:val="left"/>
      <w:pPr>
        <w:ind w:left="802" w:hanging="602"/>
      </w:pPr>
      <w:rPr>
        <w:rFonts w:hint="default"/>
        <w:lang w:val="es-ES" w:eastAsia="en-US" w:bidi="ar-SA"/>
      </w:rPr>
    </w:lvl>
    <w:lvl w:ilvl="2">
      <w:start w:val="1"/>
      <w:numFmt w:val="decimal"/>
      <w:lvlText w:val="%1.%2.%3"/>
      <w:lvlJc w:val="left"/>
      <w:pPr>
        <w:ind w:left="802" w:hanging="602"/>
      </w:pPr>
      <w:rPr>
        <w:rFonts w:ascii="Arial" w:eastAsia="Arial" w:hAnsi="Arial" w:cs="Arial" w:hint="default"/>
        <w:b/>
        <w:bCs/>
        <w:spacing w:val="-2"/>
        <w:w w:val="99"/>
        <w:sz w:val="24"/>
        <w:szCs w:val="24"/>
        <w:lang w:val="es-ES" w:eastAsia="en-US" w:bidi="ar-SA"/>
      </w:rPr>
    </w:lvl>
    <w:lvl w:ilvl="3">
      <w:numFmt w:val="bullet"/>
      <w:lvlText w:val=""/>
      <w:lvlJc w:val="left"/>
      <w:pPr>
        <w:ind w:left="920" w:hanging="360"/>
      </w:pPr>
      <w:rPr>
        <w:rFonts w:hint="default"/>
        <w:w w:val="100"/>
        <w:lang w:val="es-ES" w:eastAsia="en-US" w:bidi="ar-SA"/>
      </w:rPr>
    </w:lvl>
    <w:lvl w:ilvl="4">
      <w:numFmt w:val="bullet"/>
      <w:lvlText w:val="•"/>
      <w:lvlJc w:val="left"/>
      <w:pPr>
        <w:ind w:left="3713" w:hanging="360"/>
      </w:pPr>
      <w:rPr>
        <w:rFonts w:hint="default"/>
        <w:lang w:val="es-ES" w:eastAsia="en-US" w:bidi="ar-SA"/>
      </w:rPr>
    </w:lvl>
    <w:lvl w:ilvl="5">
      <w:numFmt w:val="bullet"/>
      <w:lvlText w:val="•"/>
      <w:lvlJc w:val="left"/>
      <w:pPr>
        <w:ind w:left="4644" w:hanging="360"/>
      </w:pPr>
      <w:rPr>
        <w:rFonts w:hint="default"/>
        <w:lang w:val="es-ES" w:eastAsia="en-US" w:bidi="ar-SA"/>
      </w:rPr>
    </w:lvl>
    <w:lvl w:ilvl="6">
      <w:numFmt w:val="bullet"/>
      <w:lvlText w:val="•"/>
      <w:lvlJc w:val="left"/>
      <w:pPr>
        <w:ind w:left="5575" w:hanging="360"/>
      </w:pPr>
      <w:rPr>
        <w:rFonts w:hint="default"/>
        <w:lang w:val="es-ES" w:eastAsia="en-US" w:bidi="ar-SA"/>
      </w:rPr>
    </w:lvl>
    <w:lvl w:ilvl="7">
      <w:numFmt w:val="bullet"/>
      <w:lvlText w:val="•"/>
      <w:lvlJc w:val="left"/>
      <w:pPr>
        <w:ind w:left="6506" w:hanging="360"/>
      </w:pPr>
      <w:rPr>
        <w:rFonts w:hint="default"/>
        <w:lang w:val="es-ES" w:eastAsia="en-US" w:bidi="ar-SA"/>
      </w:rPr>
    </w:lvl>
    <w:lvl w:ilvl="8">
      <w:numFmt w:val="bullet"/>
      <w:lvlText w:val="•"/>
      <w:lvlJc w:val="left"/>
      <w:pPr>
        <w:ind w:left="7437" w:hanging="360"/>
      </w:pPr>
      <w:rPr>
        <w:rFonts w:hint="default"/>
        <w:lang w:val="es-ES" w:eastAsia="en-US" w:bidi="ar-SA"/>
      </w:rPr>
    </w:lvl>
  </w:abstractNum>
  <w:abstractNum w:abstractNumId="24" w15:restartNumberingAfterBreak="0">
    <w:nsid w:val="51D05C78"/>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40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21230C6"/>
    <w:multiLevelType w:val="multilevel"/>
    <w:tmpl w:val="BF3AB6F0"/>
    <w:lvl w:ilvl="0">
      <w:start w:val="5"/>
      <w:numFmt w:val="decimal"/>
      <w:lvlText w:val="%1"/>
      <w:lvlJc w:val="left"/>
      <w:pPr>
        <w:ind w:left="801" w:hanging="602"/>
      </w:pPr>
      <w:rPr>
        <w:rFonts w:hint="default"/>
        <w:lang w:val="es-ES" w:eastAsia="en-US" w:bidi="ar-SA"/>
      </w:rPr>
    </w:lvl>
    <w:lvl w:ilvl="1">
      <w:start w:val="4"/>
      <w:numFmt w:val="decimal"/>
      <w:lvlText w:val="%1.%2"/>
      <w:lvlJc w:val="left"/>
      <w:pPr>
        <w:ind w:left="801" w:hanging="602"/>
      </w:pPr>
      <w:rPr>
        <w:rFonts w:hint="default"/>
        <w:lang w:val="es-ES" w:eastAsia="en-US" w:bidi="ar-SA"/>
      </w:rPr>
    </w:lvl>
    <w:lvl w:ilvl="2">
      <w:start w:val="8"/>
      <w:numFmt w:val="decimal"/>
      <w:lvlText w:val="%1.%2.%3"/>
      <w:lvlJc w:val="left"/>
      <w:pPr>
        <w:ind w:left="801" w:hanging="602"/>
      </w:pPr>
      <w:rPr>
        <w:rFonts w:ascii="Arial" w:eastAsia="Arial" w:hAnsi="Arial" w:cs="Arial" w:hint="default"/>
        <w:b/>
        <w:bCs/>
        <w:spacing w:val="-2"/>
        <w:w w:val="99"/>
        <w:sz w:val="24"/>
        <w:szCs w:val="24"/>
        <w:lang w:val="es-ES" w:eastAsia="en-US" w:bidi="ar-SA"/>
      </w:rPr>
    </w:lvl>
    <w:lvl w:ilvl="3">
      <w:numFmt w:val="bullet"/>
      <w:lvlText w:val=""/>
      <w:lvlJc w:val="left"/>
      <w:pPr>
        <w:ind w:left="920" w:hanging="360"/>
      </w:pPr>
      <w:rPr>
        <w:rFonts w:ascii="Symbol" w:eastAsia="Symbol" w:hAnsi="Symbol" w:cs="Symbol" w:hint="default"/>
        <w:w w:val="100"/>
        <w:sz w:val="24"/>
        <w:szCs w:val="24"/>
        <w:lang w:val="es-ES" w:eastAsia="en-US" w:bidi="ar-SA"/>
      </w:rPr>
    </w:lvl>
    <w:lvl w:ilvl="4">
      <w:numFmt w:val="bullet"/>
      <w:lvlText w:val="•"/>
      <w:lvlJc w:val="left"/>
      <w:pPr>
        <w:ind w:left="3713" w:hanging="360"/>
      </w:pPr>
      <w:rPr>
        <w:rFonts w:hint="default"/>
        <w:lang w:val="es-ES" w:eastAsia="en-US" w:bidi="ar-SA"/>
      </w:rPr>
    </w:lvl>
    <w:lvl w:ilvl="5">
      <w:numFmt w:val="bullet"/>
      <w:lvlText w:val="•"/>
      <w:lvlJc w:val="left"/>
      <w:pPr>
        <w:ind w:left="4644" w:hanging="360"/>
      </w:pPr>
      <w:rPr>
        <w:rFonts w:hint="default"/>
        <w:lang w:val="es-ES" w:eastAsia="en-US" w:bidi="ar-SA"/>
      </w:rPr>
    </w:lvl>
    <w:lvl w:ilvl="6">
      <w:numFmt w:val="bullet"/>
      <w:lvlText w:val="•"/>
      <w:lvlJc w:val="left"/>
      <w:pPr>
        <w:ind w:left="5575" w:hanging="360"/>
      </w:pPr>
      <w:rPr>
        <w:rFonts w:hint="default"/>
        <w:lang w:val="es-ES" w:eastAsia="en-US" w:bidi="ar-SA"/>
      </w:rPr>
    </w:lvl>
    <w:lvl w:ilvl="7">
      <w:numFmt w:val="bullet"/>
      <w:lvlText w:val="•"/>
      <w:lvlJc w:val="left"/>
      <w:pPr>
        <w:ind w:left="6506" w:hanging="360"/>
      </w:pPr>
      <w:rPr>
        <w:rFonts w:hint="default"/>
        <w:lang w:val="es-ES" w:eastAsia="en-US" w:bidi="ar-SA"/>
      </w:rPr>
    </w:lvl>
    <w:lvl w:ilvl="8">
      <w:numFmt w:val="bullet"/>
      <w:lvlText w:val="•"/>
      <w:lvlJc w:val="left"/>
      <w:pPr>
        <w:ind w:left="7437" w:hanging="360"/>
      </w:pPr>
      <w:rPr>
        <w:rFonts w:hint="default"/>
        <w:lang w:val="es-ES" w:eastAsia="en-US" w:bidi="ar-SA"/>
      </w:rPr>
    </w:lvl>
  </w:abstractNum>
  <w:abstractNum w:abstractNumId="26" w15:restartNumberingAfterBreak="0">
    <w:nsid w:val="53EF4F29"/>
    <w:multiLevelType w:val="hybridMultilevel"/>
    <w:tmpl w:val="B9FA5DB6"/>
    <w:lvl w:ilvl="0" w:tplc="68248F66">
      <w:numFmt w:val="bullet"/>
      <w:lvlText w:val="-"/>
      <w:lvlJc w:val="left"/>
      <w:pPr>
        <w:ind w:left="720" w:hanging="360"/>
      </w:pPr>
      <w:rPr>
        <w:rFonts w:ascii="Calibri" w:eastAsia="Arial Narrow" w:hAnsi="Calibri" w:cs="Calibri"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54F04B28"/>
    <w:multiLevelType w:val="multilevel"/>
    <w:tmpl w:val="C8D6736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8" w15:restartNumberingAfterBreak="0">
    <w:nsid w:val="58D11FE4"/>
    <w:multiLevelType w:val="hybridMultilevel"/>
    <w:tmpl w:val="6A5E3A46"/>
    <w:lvl w:ilvl="0" w:tplc="045A68F4">
      <w:numFmt w:val="bullet"/>
      <w:lvlText w:val="•"/>
      <w:lvlJc w:val="left"/>
      <w:pPr>
        <w:ind w:left="1975" w:hanging="360"/>
      </w:pPr>
      <w:rPr>
        <w:rFonts w:ascii="Calibri" w:eastAsia="Calibri" w:hAnsi="Calibri" w:cs="Calibri" w:hint="default"/>
        <w:b/>
        <w:bCs/>
        <w:i w:val="0"/>
        <w:iCs w:val="0"/>
        <w:spacing w:val="0"/>
        <w:w w:val="100"/>
        <w:sz w:val="22"/>
        <w:szCs w:val="22"/>
        <w:lang w:val="es-ES" w:eastAsia="en-US" w:bidi="ar-SA"/>
      </w:rPr>
    </w:lvl>
    <w:lvl w:ilvl="1" w:tplc="DD160E00">
      <w:numFmt w:val="bullet"/>
      <w:lvlText w:val="•"/>
      <w:lvlJc w:val="left"/>
      <w:pPr>
        <w:ind w:left="2790" w:hanging="360"/>
      </w:pPr>
      <w:rPr>
        <w:rFonts w:hint="default"/>
        <w:lang w:val="es-ES" w:eastAsia="en-US" w:bidi="ar-SA"/>
      </w:rPr>
    </w:lvl>
    <w:lvl w:ilvl="2" w:tplc="627809F0">
      <w:numFmt w:val="bullet"/>
      <w:lvlText w:val="•"/>
      <w:lvlJc w:val="left"/>
      <w:pPr>
        <w:ind w:left="3600" w:hanging="360"/>
      </w:pPr>
      <w:rPr>
        <w:rFonts w:hint="default"/>
        <w:lang w:val="es-ES" w:eastAsia="en-US" w:bidi="ar-SA"/>
      </w:rPr>
    </w:lvl>
    <w:lvl w:ilvl="3" w:tplc="A712E3DC">
      <w:numFmt w:val="bullet"/>
      <w:lvlText w:val="•"/>
      <w:lvlJc w:val="left"/>
      <w:pPr>
        <w:ind w:left="4410" w:hanging="360"/>
      </w:pPr>
      <w:rPr>
        <w:rFonts w:hint="default"/>
        <w:lang w:val="es-ES" w:eastAsia="en-US" w:bidi="ar-SA"/>
      </w:rPr>
    </w:lvl>
    <w:lvl w:ilvl="4" w:tplc="2A0A1C3A">
      <w:numFmt w:val="bullet"/>
      <w:lvlText w:val="•"/>
      <w:lvlJc w:val="left"/>
      <w:pPr>
        <w:ind w:left="5220" w:hanging="360"/>
      </w:pPr>
      <w:rPr>
        <w:rFonts w:hint="default"/>
        <w:lang w:val="es-ES" w:eastAsia="en-US" w:bidi="ar-SA"/>
      </w:rPr>
    </w:lvl>
    <w:lvl w:ilvl="5" w:tplc="39387FFE">
      <w:numFmt w:val="bullet"/>
      <w:lvlText w:val="•"/>
      <w:lvlJc w:val="left"/>
      <w:pPr>
        <w:ind w:left="6030" w:hanging="360"/>
      </w:pPr>
      <w:rPr>
        <w:rFonts w:hint="default"/>
        <w:lang w:val="es-ES" w:eastAsia="en-US" w:bidi="ar-SA"/>
      </w:rPr>
    </w:lvl>
    <w:lvl w:ilvl="6" w:tplc="93745232">
      <w:numFmt w:val="bullet"/>
      <w:lvlText w:val="•"/>
      <w:lvlJc w:val="left"/>
      <w:pPr>
        <w:ind w:left="6840" w:hanging="360"/>
      </w:pPr>
      <w:rPr>
        <w:rFonts w:hint="default"/>
        <w:lang w:val="es-ES" w:eastAsia="en-US" w:bidi="ar-SA"/>
      </w:rPr>
    </w:lvl>
    <w:lvl w:ilvl="7" w:tplc="C42662AC">
      <w:numFmt w:val="bullet"/>
      <w:lvlText w:val="•"/>
      <w:lvlJc w:val="left"/>
      <w:pPr>
        <w:ind w:left="7650" w:hanging="360"/>
      </w:pPr>
      <w:rPr>
        <w:rFonts w:hint="default"/>
        <w:lang w:val="es-ES" w:eastAsia="en-US" w:bidi="ar-SA"/>
      </w:rPr>
    </w:lvl>
    <w:lvl w:ilvl="8" w:tplc="EC5417F4">
      <w:numFmt w:val="bullet"/>
      <w:lvlText w:val="•"/>
      <w:lvlJc w:val="left"/>
      <w:pPr>
        <w:ind w:left="8460" w:hanging="360"/>
      </w:pPr>
      <w:rPr>
        <w:rFonts w:hint="default"/>
        <w:lang w:val="es-ES" w:eastAsia="en-US" w:bidi="ar-SA"/>
      </w:rPr>
    </w:lvl>
  </w:abstractNum>
  <w:abstractNum w:abstractNumId="29" w15:restartNumberingAfterBreak="0">
    <w:nsid w:val="599F6B22"/>
    <w:multiLevelType w:val="hybridMultilevel"/>
    <w:tmpl w:val="5F40B3A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5BB274F9"/>
    <w:multiLevelType w:val="hybridMultilevel"/>
    <w:tmpl w:val="8BD8552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1" w15:restartNumberingAfterBreak="0">
    <w:nsid w:val="5C2A0AF0"/>
    <w:multiLevelType w:val="multilevel"/>
    <w:tmpl w:val="BB80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CF86A18"/>
    <w:multiLevelType w:val="multilevel"/>
    <w:tmpl w:val="8C1201C6"/>
    <w:lvl w:ilvl="0">
      <w:start w:val="1"/>
      <w:numFmt w:val="decimal"/>
      <w:lvlText w:val="%1."/>
      <w:lvlJc w:val="left"/>
      <w:pPr>
        <w:ind w:left="720" w:hanging="360"/>
      </w:pPr>
      <w:rPr>
        <w:rFonts w:hint="default"/>
      </w:rPr>
    </w:lvl>
    <w:lvl w:ilvl="1">
      <w:start w:val="1"/>
      <w:numFmt w:val="decimal"/>
      <w:isLgl/>
      <w:lvlText w:val="%1.%2."/>
      <w:lvlJc w:val="left"/>
      <w:pPr>
        <w:ind w:left="765" w:hanging="405"/>
      </w:pPr>
      <w:rPr>
        <w:rFonts w:hint="default"/>
      </w:rPr>
    </w:lvl>
    <w:lvl w:ilvl="2">
      <w:start w:val="1"/>
      <w:numFmt w:val="upperLetter"/>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0">
    <w:nsid w:val="650E1EAF"/>
    <w:multiLevelType w:val="multilevel"/>
    <w:tmpl w:val="BB80B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6F6709"/>
    <w:multiLevelType w:val="hybridMultilevel"/>
    <w:tmpl w:val="2F100698"/>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5" w15:restartNumberingAfterBreak="0">
    <w:nsid w:val="6B6E1D27"/>
    <w:multiLevelType w:val="hybridMultilevel"/>
    <w:tmpl w:val="4382514E"/>
    <w:lvl w:ilvl="0" w:tplc="971C9ED0">
      <w:numFmt w:val="bullet"/>
      <w:lvlText w:val=""/>
      <w:lvlJc w:val="left"/>
      <w:pPr>
        <w:ind w:left="1342" w:hanging="360"/>
      </w:pPr>
      <w:rPr>
        <w:rFonts w:ascii="Symbol" w:eastAsia="Symbol" w:hAnsi="Symbol" w:cs="Symbol" w:hint="default"/>
        <w:b w:val="0"/>
        <w:bCs w:val="0"/>
        <w:i w:val="0"/>
        <w:iCs w:val="0"/>
        <w:spacing w:val="0"/>
        <w:w w:val="100"/>
        <w:sz w:val="22"/>
        <w:szCs w:val="22"/>
        <w:lang w:val="es-ES" w:eastAsia="en-US" w:bidi="ar-SA"/>
      </w:rPr>
    </w:lvl>
    <w:lvl w:ilvl="1" w:tplc="FFD4FD06">
      <w:numFmt w:val="bullet"/>
      <w:lvlText w:val="•"/>
      <w:lvlJc w:val="left"/>
      <w:pPr>
        <w:ind w:left="2214" w:hanging="360"/>
      </w:pPr>
      <w:rPr>
        <w:rFonts w:hint="default"/>
        <w:lang w:val="es-ES" w:eastAsia="en-US" w:bidi="ar-SA"/>
      </w:rPr>
    </w:lvl>
    <w:lvl w:ilvl="2" w:tplc="8F2C20A0">
      <w:numFmt w:val="bullet"/>
      <w:lvlText w:val="•"/>
      <w:lvlJc w:val="left"/>
      <w:pPr>
        <w:ind w:left="3088" w:hanging="360"/>
      </w:pPr>
      <w:rPr>
        <w:rFonts w:hint="default"/>
        <w:lang w:val="es-ES" w:eastAsia="en-US" w:bidi="ar-SA"/>
      </w:rPr>
    </w:lvl>
    <w:lvl w:ilvl="3" w:tplc="01D49582">
      <w:numFmt w:val="bullet"/>
      <w:lvlText w:val="•"/>
      <w:lvlJc w:val="left"/>
      <w:pPr>
        <w:ind w:left="3962" w:hanging="360"/>
      </w:pPr>
      <w:rPr>
        <w:rFonts w:hint="default"/>
        <w:lang w:val="es-ES" w:eastAsia="en-US" w:bidi="ar-SA"/>
      </w:rPr>
    </w:lvl>
    <w:lvl w:ilvl="4" w:tplc="20023590">
      <w:numFmt w:val="bullet"/>
      <w:lvlText w:val="•"/>
      <w:lvlJc w:val="left"/>
      <w:pPr>
        <w:ind w:left="4836" w:hanging="360"/>
      </w:pPr>
      <w:rPr>
        <w:rFonts w:hint="default"/>
        <w:lang w:val="es-ES" w:eastAsia="en-US" w:bidi="ar-SA"/>
      </w:rPr>
    </w:lvl>
    <w:lvl w:ilvl="5" w:tplc="34D2C1EC">
      <w:numFmt w:val="bullet"/>
      <w:lvlText w:val="•"/>
      <w:lvlJc w:val="left"/>
      <w:pPr>
        <w:ind w:left="5710" w:hanging="360"/>
      </w:pPr>
      <w:rPr>
        <w:rFonts w:hint="default"/>
        <w:lang w:val="es-ES" w:eastAsia="en-US" w:bidi="ar-SA"/>
      </w:rPr>
    </w:lvl>
    <w:lvl w:ilvl="6" w:tplc="EBC8D71E">
      <w:numFmt w:val="bullet"/>
      <w:lvlText w:val="•"/>
      <w:lvlJc w:val="left"/>
      <w:pPr>
        <w:ind w:left="6584" w:hanging="360"/>
      </w:pPr>
      <w:rPr>
        <w:rFonts w:hint="default"/>
        <w:lang w:val="es-ES" w:eastAsia="en-US" w:bidi="ar-SA"/>
      </w:rPr>
    </w:lvl>
    <w:lvl w:ilvl="7" w:tplc="22B03F30">
      <w:numFmt w:val="bullet"/>
      <w:lvlText w:val="•"/>
      <w:lvlJc w:val="left"/>
      <w:pPr>
        <w:ind w:left="7458" w:hanging="360"/>
      </w:pPr>
      <w:rPr>
        <w:rFonts w:hint="default"/>
        <w:lang w:val="es-ES" w:eastAsia="en-US" w:bidi="ar-SA"/>
      </w:rPr>
    </w:lvl>
    <w:lvl w:ilvl="8" w:tplc="6916E99C">
      <w:numFmt w:val="bullet"/>
      <w:lvlText w:val="•"/>
      <w:lvlJc w:val="left"/>
      <w:pPr>
        <w:ind w:left="8332" w:hanging="360"/>
      </w:pPr>
      <w:rPr>
        <w:rFonts w:hint="default"/>
        <w:lang w:val="es-ES" w:eastAsia="en-US" w:bidi="ar-SA"/>
      </w:rPr>
    </w:lvl>
  </w:abstractNum>
  <w:abstractNum w:abstractNumId="36" w15:restartNumberingAfterBreak="0">
    <w:nsid w:val="6C204E76"/>
    <w:multiLevelType w:val="hybridMultilevel"/>
    <w:tmpl w:val="5D561474"/>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7" w15:restartNumberingAfterBreak="0">
    <w:nsid w:val="6CD90683"/>
    <w:multiLevelType w:val="multilevel"/>
    <w:tmpl w:val="DF7E6E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009544B"/>
    <w:multiLevelType w:val="multilevel"/>
    <w:tmpl w:val="0FFCB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CA36B1"/>
    <w:multiLevelType w:val="multilevel"/>
    <w:tmpl w:val="B77C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36B10EC"/>
    <w:multiLevelType w:val="multilevel"/>
    <w:tmpl w:val="C5BE7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C466D"/>
    <w:multiLevelType w:val="hybridMultilevel"/>
    <w:tmpl w:val="34202E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2" w15:restartNumberingAfterBreak="0">
    <w:nsid w:val="7B605EAF"/>
    <w:multiLevelType w:val="multilevel"/>
    <w:tmpl w:val="5E82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D4C2919"/>
    <w:multiLevelType w:val="hybridMultilevel"/>
    <w:tmpl w:val="B08EAF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24925744">
    <w:abstractNumId w:val="6"/>
  </w:num>
  <w:num w:numId="2" w16cid:durableId="1244147623">
    <w:abstractNumId w:val="29"/>
  </w:num>
  <w:num w:numId="3" w16cid:durableId="651132141">
    <w:abstractNumId w:val="36"/>
  </w:num>
  <w:num w:numId="4" w16cid:durableId="1448239684">
    <w:abstractNumId w:val="10"/>
  </w:num>
  <w:num w:numId="5" w16cid:durableId="1796361502">
    <w:abstractNumId w:val="32"/>
  </w:num>
  <w:num w:numId="6" w16cid:durableId="2082561992">
    <w:abstractNumId w:val="20"/>
  </w:num>
  <w:num w:numId="7" w16cid:durableId="257719002">
    <w:abstractNumId w:val="24"/>
  </w:num>
  <w:num w:numId="8" w16cid:durableId="1617515867">
    <w:abstractNumId w:val="21"/>
  </w:num>
  <w:num w:numId="9" w16cid:durableId="2132825468">
    <w:abstractNumId w:val="9"/>
  </w:num>
  <w:num w:numId="10" w16cid:durableId="840240504">
    <w:abstractNumId w:val="35"/>
  </w:num>
  <w:num w:numId="11" w16cid:durableId="1523737147">
    <w:abstractNumId w:val="0"/>
  </w:num>
  <w:num w:numId="12" w16cid:durableId="897470814">
    <w:abstractNumId w:val="22"/>
  </w:num>
  <w:num w:numId="13" w16cid:durableId="1227570866">
    <w:abstractNumId w:val="34"/>
  </w:num>
  <w:num w:numId="14" w16cid:durableId="261694707">
    <w:abstractNumId w:val="19"/>
  </w:num>
  <w:num w:numId="15" w16cid:durableId="1128355566">
    <w:abstractNumId w:val="28"/>
  </w:num>
  <w:num w:numId="16" w16cid:durableId="684401068">
    <w:abstractNumId w:val="4"/>
  </w:num>
  <w:num w:numId="17" w16cid:durableId="1551383715">
    <w:abstractNumId w:val="3"/>
  </w:num>
  <w:num w:numId="18" w16cid:durableId="1714579350">
    <w:abstractNumId w:val="18"/>
  </w:num>
  <w:num w:numId="19" w16cid:durableId="605622511">
    <w:abstractNumId w:val="30"/>
  </w:num>
  <w:num w:numId="20" w16cid:durableId="1182090838">
    <w:abstractNumId w:val="5"/>
  </w:num>
  <w:num w:numId="21" w16cid:durableId="1998916696">
    <w:abstractNumId w:val="12"/>
  </w:num>
  <w:num w:numId="22" w16cid:durableId="301037003">
    <w:abstractNumId w:val="23"/>
  </w:num>
  <w:num w:numId="23" w16cid:durableId="1380975440">
    <w:abstractNumId w:val="17"/>
  </w:num>
  <w:num w:numId="24" w16cid:durableId="2086609075">
    <w:abstractNumId w:val="13"/>
  </w:num>
  <w:num w:numId="25" w16cid:durableId="1864591241">
    <w:abstractNumId w:val="25"/>
  </w:num>
  <w:num w:numId="26" w16cid:durableId="970012733">
    <w:abstractNumId w:val="27"/>
  </w:num>
  <w:num w:numId="27" w16cid:durableId="410201428">
    <w:abstractNumId w:val="11"/>
  </w:num>
  <w:num w:numId="28" w16cid:durableId="222567104">
    <w:abstractNumId w:val="31"/>
  </w:num>
  <w:num w:numId="29" w16cid:durableId="766073422">
    <w:abstractNumId w:val="37"/>
    <w:lvlOverride w:ilvl="0">
      <w:lvl w:ilvl="0">
        <w:numFmt w:val="decimal"/>
        <w:lvlText w:val="%1."/>
        <w:lvlJc w:val="left"/>
      </w:lvl>
    </w:lvlOverride>
  </w:num>
  <w:num w:numId="30" w16cid:durableId="2036926365">
    <w:abstractNumId w:val="16"/>
    <w:lvlOverride w:ilvl="0">
      <w:lvl w:ilvl="0">
        <w:numFmt w:val="decimal"/>
        <w:lvlText w:val="%1."/>
        <w:lvlJc w:val="left"/>
      </w:lvl>
    </w:lvlOverride>
  </w:num>
  <w:num w:numId="31" w16cid:durableId="2140609080">
    <w:abstractNumId w:val="42"/>
  </w:num>
  <w:num w:numId="32" w16cid:durableId="1511947068">
    <w:abstractNumId w:val="2"/>
    <w:lvlOverride w:ilvl="0">
      <w:lvl w:ilvl="0">
        <w:numFmt w:val="decimal"/>
        <w:lvlText w:val="%1."/>
        <w:lvlJc w:val="left"/>
      </w:lvl>
    </w:lvlOverride>
  </w:num>
  <w:num w:numId="33" w16cid:durableId="1683236627">
    <w:abstractNumId w:val="33"/>
  </w:num>
  <w:num w:numId="34" w16cid:durableId="241447955">
    <w:abstractNumId w:val="41"/>
  </w:num>
  <w:num w:numId="35" w16cid:durableId="477763975">
    <w:abstractNumId w:val="43"/>
  </w:num>
  <w:num w:numId="36" w16cid:durableId="894120770">
    <w:abstractNumId w:val="26"/>
  </w:num>
  <w:num w:numId="37" w16cid:durableId="1192651890">
    <w:abstractNumId w:val="8"/>
  </w:num>
  <w:num w:numId="38" w16cid:durableId="395934768">
    <w:abstractNumId w:val="7"/>
  </w:num>
  <w:num w:numId="39" w16cid:durableId="80614182">
    <w:abstractNumId w:val="14"/>
  </w:num>
  <w:num w:numId="40" w16cid:durableId="1442650412">
    <w:abstractNumId w:val="38"/>
  </w:num>
  <w:num w:numId="41" w16cid:durableId="648900473">
    <w:abstractNumId w:val="15"/>
  </w:num>
  <w:num w:numId="42" w16cid:durableId="1735421604">
    <w:abstractNumId w:val="1"/>
  </w:num>
  <w:num w:numId="43" w16cid:durableId="661078673">
    <w:abstractNumId w:val="40"/>
  </w:num>
  <w:num w:numId="44" w16cid:durableId="1768842663">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9A6"/>
    <w:rsid w:val="0000056E"/>
    <w:rsid w:val="00011DDF"/>
    <w:rsid w:val="0002561B"/>
    <w:rsid w:val="000825C9"/>
    <w:rsid w:val="000832B4"/>
    <w:rsid w:val="00092653"/>
    <w:rsid w:val="00097702"/>
    <w:rsid w:val="00097E31"/>
    <w:rsid w:val="000A09D7"/>
    <w:rsid w:val="000A5101"/>
    <w:rsid w:val="000B4869"/>
    <w:rsid w:val="000C069B"/>
    <w:rsid w:val="000C5344"/>
    <w:rsid w:val="000F4E68"/>
    <w:rsid w:val="001032C1"/>
    <w:rsid w:val="001232F4"/>
    <w:rsid w:val="00140A38"/>
    <w:rsid w:val="00155DF0"/>
    <w:rsid w:val="001828A5"/>
    <w:rsid w:val="00183888"/>
    <w:rsid w:val="001B27AB"/>
    <w:rsid w:val="001B2AB2"/>
    <w:rsid w:val="001B3234"/>
    <w:rsid w:val="001C3132"/>
    <w:rsid w:val="001F326A"/>
    <w:rsid w:val="001F405F"/>
    <w:rsid w:val="001F5031"/>
    <w:rsid w:val="00236685"/>
    <w:rsid w:val="0025136E"/>
    <w:rsid w:val="002634E1"/>
    <w:rsid w:val="002860F6"/>
    <w:rsid w:val="002C7590"/>
    <w:rsid w:val="002E4FBF"/>
    <w:rsid w:val="0030353D"/>
    <w:rsid w:val="00315AB7"/>
    <w:rsid w:val="00336128"/>
    <w:rsid w:val="003425F2"/>
    <w:rsid w:val="0035565B"/>
    <w:rsid w:val="00367074"/>
    <w:rsid w:val="003836FE"/>
    <w:rsid w:val="003A64BC"/>
    <w:rsid w:val="003F2E81"/>
    <w:rsid w:val="003F61F0"/>
    <w:rsid w:val="0041560B"/>
    <w:rsid w:val="00424F2C"/>
    <w:rsid w:val="00436B66"/>
    <w:rsid w:val="004656EF"/>
    <w:rsid w:val="0046684D"/>
    <w:rsid w:val="00473137"/>
    <w:rsid w:val="004779AD"/>
    <w:rsid w:val="004A4D03"/>
    <w:rsid w:val="004B7806"/>
    <w:rsid w:val="004E1A81"/>
    <w:rsid w:val="004F0ACB"/>
    <w:rsid w:val="004F611F"/>
    <w:rsid w:val="00502281"/>
    <w:rsid w:val="0050718F"/>
    <w:rsid w:val="00531536"/>
    <w:rsid w:val="00571F7B"/>
    <w:rsid w:val="005904ED"/>
    <w:rsid w:val="00597E97"/>
    <w:rsid w:val="005A50A5"/>
    <w:rsid w:val="005C7A0B"/>
    <w:rsid w:val="005E2221"/>
    <w:rsid w:val="006113E8"/>
    <w:rsid w:val="00614C65"/>
    <w:rsid w:val="00616A98"/>
    <w:rsid w:val="00631D93"/>
    <w:rsid w:val="00643BAF"/>
    <w:rsid w:val="00647039"/>
    <w:rsid w:val="00655986"/>
    <w:rsid w:val="006A5302"/>
    <w:rsid w:val="006C30FC"/>
    <w:rsid w:val="006C69B5"/>
    <w:rsid w:val="006D59EA"/>
    <w:rsid w:val="00711ABB"/>
    <w:rsid w:val="007125A7"/>
    <w:rsid w:val="00714617"/>
    <w:rsid w:val="00725C18"/>
    <w:rsid w:val="00743372"/>
    <w:rsid w:val="00751137"/>
    <w:rsid w:val="00757048"/>
    <w:rsid w:val="007573C6"/>
    <w:rsid w:val="007644AB"/>
    <w:rsid w:val="00766593"/>
    <w:rsid w:val="00770BFF"/>
    <w:rsid w:val="007A787C"/>
    <w:rsid w:val="007D41ED"/>
    <w:rsid w:val="007E2AA7"/>
    <w:rsid w:val="008257A5"/>
    <w:rsid w:val="00880883"/>
    <w:rsid w:val="00886ABD"/>
    <w:rsid w:val="00893E6B"/>
    <w:rsid w:val="008A027F"/>
    <w:rsid w:val="008C3448"/>
    <w:rsid w:val="008E0211"/>
    <w:rsid w:val="008F63F5"/>
    <w:rsid w:val="008F7D5B"/>
    <w:rsid w:val="00901D72"/>
    <w:rsid w:val="00921ED7"/>
    <w:rsid w:val="0092581B"/>
    <w:rsid w:val="00931E6B"/>
    <w:rsid w:val="00936B96"/>
    <w:rsid w:val="00937961"/>
    <w:rsid w:val="00963537"/>
    <w:rsid w:val="00973741"/>
    <w:rsid w:val="00992539"/>
    <w:rsid w:val="009939A6"/>
    <w:rsid w:val="00994567"/>
    <w:rsid w:val="00997E43"/>
    <w:rsid w:val="009B2A3C"/>
    <w:rsid w:val="009C2181"/>
    <w:rsid w:val="009C26B7"/>
    <w:rsid w:val="009D4475"/>
    <w:rsid w:val="009E3394"/>
    <w:rsid w:val="009F3441"/>
    <w:rsid w:val="009F65A3"/>
    <w:rsid w:val="00A019A7"/>
    <w:rsid w:val="00A01B6B"/>
    <w:rsid w:val="00A052F2"/>
    <w:rsid w:val="00A205A8"/>
    <w:rsid w:val="00A26450"/>
    <w:rsid w:val="00A273B6"/>
    <w:rsid w:val="00A422FF"/>
    <w:rsid w:val="00A454B3"/>
    <w:rsid w:val="00A55AF4"/>
    <w:rsid w:val="00A616B4"/>
    <w:rsid w:val="00A6314D"/>
    <w:rsid w:val="00A65146"/>
    <w:rsid w:val="00A746C9"/>
    <w:rsid w:val="00A85847"/>
    <w:rsid w:val="00A90B2E"/>
    <w:rsid w:val="00A9618B"/>
    <w:rsid w:val="00A96C11"/>
    <w:rsid w:val="00AA18DE"/>
    <w:rsid w:val="00AB3E89"/>
    <w:rsid w:val="00AB4475"/>
    <w:rsid w:val="00AC0A33"/>
    <w:rsid w:val="00AD1EFA"/>
    <w:rsid w:val="00AD50CC"/>
    <w:rsid w:val="00B052A5"/>
    <w:rsid w:val="00B26E9E"/>
    <w:rsid w:val="00B442CB"/>
    <w:rsid w:val="00B47C09"/>
    <w:rsid w:val="00B53690"/>
    <w:rsid w:val="00B558EF"/>
    <w:rsid w:val="00B64640"/>
    <w:rsid w:val="00B66EB4"/>
    <w:rsid w:val="00B7083F"/>
    <w:rsid w:val="00BD6F29"/>
    <w:rsid w:val="00BE695F"/>
    <w:rsid w:val="00BE6E20"/>
    <w:rsid w:val="00BF1EE2"/>
    <w:rsid w:val="00BF57D6"/>
    <w:rsid w:val="00C04379"/>
    <w:rsid w:val="00C25070"/>
    <w:rsid w:val="00C35A67"/>
    <w:rsid w:val="00C616CE"/>
    <w:rsid w:val="00C64CF2"/>
    <w:rsid w:val="00C65E39"/>
    <w:rsid w:val="00C76552"/>
    <w:rsid w:val="00C81ACE"/>
    <w:rsid w:val="00C837A0"/>
    <w:rsid w:val="00C97CD5"/>
    <w:rsid w:val="00CA0E28"/>
    <w:rsid w:val="00CC7F28"/>
    <w:rsid w:val="00CD2715"/>
    <w:rsid w:val="00CE2CB4"/>
    <w:rsid w:val="00CE7BA4"/>
    <w:rsid w:val="00D00D5A"/>
    <w:rsid w:val="00D024D5"/>
    <w:rsid w:val="00D05897"/>
    <w:rsid w:val="00D20199"/>
    <w:rsid w:val="00D25834"/>
    <w:rsid w:val="00D303DC"/>
    <w:rsid w:val="00D429CF"/>
    <w:rsid w:val="00D8439D"/>
    <w:rsid w:val="00D9647A"/>
    <w:rsid w:val="00DA0A89"/>
    <w:rsid w:val="00DB30B9"/>
    <w:rsid w:val="00DB46E3"/>
    <w:rsid w:val="00DC2E65"/>
    <w:rsid w:val="00DD18D0"/>
    <w:rsid w:val="00E1132A"/>
    <w:rsid w:val="00E20D68"/>
    <w:rsid w:val="00E52CB2"/>
    <w:rsid w:val="00E52DCE"/>
    <w:rsid w:val="00E55FC2"/>
    <w:rsid w:val="00EA2A0D"/>
    <w:rsid w:val="00EB1112"/>
    <w:rsid w:val="00EC0516"/>
    <w:rsid w:val="00EC5C1C"/>
    <w:rsid w:val="00ED5F4B"/>
    <w:rsid w:val="00EF43BA"/>
    <w:rsid w:val="00F167C6"/>
    <w:rsid w:val="00F2493B"/>
    <w:rsid w:val="00F3708F"/>
    <w:rsid w:val="00F40A05"/>
    <w:rsid w:val="00F445E8"/>
    <w:rsid w:val="00F712CD"/>
    <w:rsid w:val="00F74530"/>
    <w:rsid w:val="00F95EE1"/>
    <w:rsid w:val="00FC4439"/>
    <w:rsid w:val="00FD757D"/>
    <w:rsid w:val="00FF5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D3E76"/>
  <w15:chartTrackingRefBased/>
  <w15:docId w15:val="{2483ED57-01BA-4D9E-9B90-A663B71AD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530"/>
    <w:pPr>
      <w:jc w:val="both"/>
    </w:pPr>
    <w:rPr>
      <w:lang w:val="es-419"/>
    </w:rPr>
  </w:style>
  <w:style w:type="paragraph" w:styleId="Ttulo1">
    <w:name w:val="heading 1"/>
    <w:basedOn w:val="Normal"/>
    <w:next w:val="Normal"/>
    <w:link w:val="Ttulo1Car"/>
    <w:uiPriority w:val="9"/>
    <w:qFormat/>
    <w:rsid w:val="00B47C09"/>
    <w:pPr>
      <w:keepNext/>
      <w:keepLines/>
      <w:spacing w:before="240" w:after="0" w:line="360" w:lineRule="auto"/>
      <w:jc w:val="center"/>
      <w:outlineLvl w:val="0"/>
    </w:pPr>
    <w:rPr>
      <w:rFonts w:asciiTheme="majorHAnsi" w:eastAsiaTheme="majorEastAsia" w:hAnsiTheme="majorHAnsi" w:cstheme="majorBidi"/>
      <w:b/>
      <w:caps/>
      <w:sz w:val="24"/>
      <w:szCs w:val="32"/>
    </w:rPr>
  </w:style>
  <w:style w:type="paragraph" w:styleId="Ttulo2">
    <w:name w:val="heading 2"/>
    <w:basedOn w:val="Normal"/>
    <w:next w:val="Normal"/>
    <w:link w:val="Ttulo2Car"/>
    <w:uiPriority w:val="9"/>
    <w:unhideWhenUsed/>
    <w:qFormat/>
    <w:rsid w:val="006C30FC"/>
    <w:pPr>
      <w:keepNext/>
      <w:keepLines/>
      <w:spacing w:before="40" w:after="0" w:line="240" w:lineRule="auto"/>
      <w:outlineLvl w:val="1"/>
    </w:pPr>
    <w:rPr>
      <w:rFonts w:asciiTheme="majorHAnsi" w:eastAsiaTheme="majorEastAsia" w:hAnsiTheme="majorHAnsi" w:cstheme="majorBidi"/>
      <w:b/>
      <w:sz w:val="24"/>
      <w:szCs w:val="26"/>
    </w:rPr>
  </w:style>
  <w:style w:type="paragraph" w:styleId="Ttulo3">
    <w:name w:val="heading 3"/>
    <w:basedOn w:val="Normal"/>
    <w:next w:val="Normal"/>
    <w:link w:val="Ttulo3Car"/>
    <w:uiPriority w:val="9"/>
    <w:semiHidden/>
    <w:unhideWhenUsed/>
    <w:qFormat/>
    <w:rsid w:val="004E1A8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939A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939A6"/>
    <w:rPr>
      <w:lang w:val="es-419"/>
    </w:rPr>
  </w:style>
  <w:style w:type="paragraph" w:styleId="Piedepgina">
    <w:name w:val="footer"/>
    <w:basedOn w:val="Normal"/>
    <w:link w:val="PiedepginaCar"/>
    <w:uiPriority w:val="99"/>
    <w:unhideWhenUsed/>
    <w:rsid w:val="009939A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939A6"/>
    <w:rPr>
      <w:lang w:val="es-419"/>
    </w:rPr>
  </w:style>
  <w:style w:type="character" w:customStyle="1" w:styleId="Ttulo1Car">
    <w:name w:val="Título 1 Car"/>
    <w:basedOn w:val="Fuentedeprrafopredeter"/>
    <w:link w:val="Ttulo1"/>
    <w:uiPriority w:val="9"/>
    <w:rsid w:val="00B47C09"/>
    <w:rPr>
      <w:rFonts w:asciiTheme="majorHAnsi" w:eastAsiaTheme="majorEastAsia" w:hAnsiTheme="majorHAnsi" w:cstheme="majorBidi"/>
      <w:b/>
      <w:caps/>
      <w:sz w:val="24"/>
      <w:szCs w:val="32"/>
      <w:lang w:val="es-419"/>
    </w:rPr>
  </w:style>
  <w:style w:type="paragraph" w:styleId="Prrafodelista">
    <w:name w:val="List Paragraph"/>
    <w:basedOn w:val="Normal"/>
    <w:uiPriority w:val="1"/>
    <w:qFormat/>
    <w:rsid w:val="00EB1112"/>
    <w:pPr>
      <w:ind w:left="720"/>
      <w:contextualSpacing/>
    </w:pPr>
  </w:style>
  <w:style w:type="table" w:styleId="Tablaconcuadrcula">
    <w:name w:val="Table Grid"/>
    <w:basedOn w:val="Tablanormal"/>
    <w:uiPriority w:val="39"/>
    <w:rsid w:val="00EB11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FD757D"/>
    <w:pPr>
      <w:spacing w:line="259" w:lineRule="auto"/>
      <w:jc w:val="left"/>
      <w:outlineLvl w:val="9"/>
    </w:pPr>
    <w:rPr>
      <w:b w:val="0"/>
      <w:caps w:val="0"/>
      <w:color w:val="2F5496" w:themeColor="accent1" w:themeShade="BF"/>
      <w:sz w:val="32"/>
      <w:lang w:val="es-CO" w:eastAsia="es-CO"/>
    </w:rPr>
  </w:style>
  <w:style w:type="paragraph" w:styleId="TDC1">
    <w:name w:val="toc 1"/>
    <w:basedOn w:val="Normal"/>
    <w:next w:val="Normal"/>
    <w:autoRedefine/>
    <w:uiPriority w:val="39"/>
    <w:unhideWhenUsed/>
    <w:rsid w:val="00FD757D"/>
    <w:pPr>
      <w:spacing w:after="100"/>
    </w:pPr>
  </w:style>
  <w:style w:type="character" w:styleId="Hipervnculo">
    <w:name w:val="Hyperlink"/>
    <w:basedOn w:val="Fuentedeprrafopredeter"/>
    <w:uiPriority w:val="99"/>
    <w:unhideWhenUsed/>
    <w:rsid w:val="00FD757D"/>
    <w:rPr>
      <w:color w:val="0563C1" w:themeColor="hyperlink"/>
      <w:u w:val="single"/>
    </w:rPr>
  </w:style>
  <w:style w:type="character" w:customStyle="1" w:styleId="Ttulo2Car">
    <w:name w:val="Título 2 Car"/>
    <w:basedOn w:val="Fuentedeprrafopredeter"/>
    <w:link w:val="Ttulo2"/>
    <w:uiPriority w:val="9"/>
    <w:rsid w:val="006C30FC"/>
    <w:rPr>
      <w:rFonts w:asciiTheme="majorHAnsi" w:eastAsiaTheme="majorEastAsia" w:hAnsiTheme="majorHAnsi" w:cstheme="majorBidi"/>
      <w:b/>
      <w:sz w:val="24"/>
      <w:szCs w:val="26"/>
      <w:lang w:val="es-419"/>
    </w:rPr>
  </w:style>
  <w:style w:type="paragraph" w:styleId="TDC2">
    <w:name w:val="toc 2"/>
    <w:basedOn w:val="Normal"/>
    <w:next w:val="Normal"/>
    <w:autoRedefine/>
    <w:uiPriority w:val="39"/>
    <w:unhideWhenUsed/>
    <w:rsid w:val="00CE7BA4"/>
    <w:pPr>
      <w:spacing w:after="100"/>
      <w:ind w:left="220"/>
    </w:pPr>
  </w:style>
  <w:style w:type="paragraph" w:styleId="Textodeglobo">
    <w:name w:val="Balloon Text"/>
    <w:basedOn w:val="Normal"/>
    <w:link w:val="TextodegloboCar"/>
    <w:uiPriority w:val="99"/>
    <w:semiHidden/>
    <w:unhideWhenUsed/>
    <w:rsid w:val="00725C1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25C18"/>
    <w:rPr>
      <w:rFonts w:ascii="Segoe UI" w:hAnsi="Segoe UI" w:cs="Segoe UI"/>
      <w:sz w:val="18"/>
      <w:szCs w:val="18"/>
      <w:lang w:val="es-419"/>
    </w:rPr>
  </w:style>
  <w:style w:type="character" w:styleId="Refdecomentario">
    <w:name w:val="annotation reference"/>
    <w:basedOn w:val="Fuentedeprrafopredeter"/>
    <w:uiPriority w:val="99"/>
    <w:semiHidden/>
    <w:unhideWhenUsed/>
    <w:rsid w:val="00E52DCE"/>
    <w:rPr>
      <w:sz w:val="16"/>
      <w:szCs w:val="16"/>
    </w:rPr>
  </w:style>
  <w:style w:type="paragraph" w:styleId="Textocomentario">
    <w:name w:val="annotation text"/>
    <w:basedOn w:val="Normal"/>
    <w:link w:val="TextocomentarioCar"/>
    <w:uiPriority w:val="99"/>
    <w:semiHidden/>
    <w:unhideWhenUsed/>
    <w:rsid w:val="00E52DCE"/>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E52DCE"/>
    <w:rPr>
      <w:sz w:val="20"/>
      <w:szCs w:val="20"/>
      <w:lang w:val="es-419"/>
    </w:rPr>
  </w:style>
  <w:style w:type="paragraph" w:styleId="Asuntodelcomentario">
    <w:name w:val="annotation subject"/>
    <w:basedOn w:val="Textocomentario"/>
    <w:next w:val="Textocomentario"/>
    <w:link w:val="AsuntodelcomentarioCar"/>
    <w:uiPriority w:val="99"/>
    <w:semiHidden/>
    <w:unhideWhenUsed/>
    <w:rsid w:val="00E52DCE"/>
    <w:rPr>
      <w:b/>
      <w:bCs/>
    </w:rPr>
  </w:style>
  <w:style w:type="character" w:customStyle="1" w:styleId="AsuntodelcomentarioCar">
    <w:name w:val="Asunto del comentario Car"/>
    <w:basedOn w:val="TextocomentarioCar"/>
    <w:link w:val="Asuntodelcomentario"/>
    <w:uiPriority w:val="99"/>
    <w:semiHidden/>
    <w:rsid w:val="00E52DCE"/>
    <w:rPr>
      <w:b/>
      <w:bCs/>
      <w:sz w:val="20"/>
      <w:szCs w:val="20"/>
      <w:lang w:val="es-419"/>
    </w:rPr>
  </w:style>
  <w:style w:type="character" w:styleId="Hipervnculovisitado">
    <w:name w:val="FollowedHyperlink"/>
    <w:basedOn w:val="Fuentedeprrafopredeter"/>
    <w:uiPriority w:val="99"/>
    <w:semiHidden/>
    <w:unhideWhenUsed/>
    <w:rsid w:val="001F405F"/>
    <w:rPr>
      <w:color w:val="954F72" w:themeColor="followedHyperlink"/>
      <w:u w:val="single"/>
    </w:rPr>
  </w:style>
  <w:style w:type="paragraph" w:styleId="Textoindependiente">
    <w:name w:val="Body Text"/>
    <w:basedOn w:val="Normal"/>
    <w:link w:val="TextoindependienteCar"/>
    <w:uiPriority w:val="1"/>
    <w:qFormat/>
    <w:rsid w:val="003836FE"/>
    <w:pPr>
      <w:widowControl w:val="0"/>
      <w:autoSpaceDE w:val="0"/>
      <w:autoSpaceDN w:val="0"/>
      <w:spacing w:after="0" w:line="240" w:lineRule="auto"/>
      <w:jc w:val="left"/>
    </w:pPr>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3836FE"/>
    <w:rPr>
      <w:rFonts w:ascii="Arial MT" w:eastAsia="Arial MT" w:hAnsi="Arial MT" w:cs="Arial MT"/>
      <w:lang w:val="es-ES"/>
    </w:rPr>
  </w:style>
  <w:style w:type="paragraph" w:customStyle="1" w:styleId="TableParagraph">
    <w:name w:val="Table Paragraph"/>
    <w:basedOn w:val="Normal"/>
    <w:uiPriority w:val="1"/>
    <w:qFormat/>
    <w:rsid w:val="00C04379"/>
    <w:pPr>
      <w:widowControl w:val="0"/>
      <w:autoSpaceDE w:val="0"/>
      <w:autoSpaceDN w:val="0"/>
      <w:spacing w:after="0" w:line="240" w:lineRule="auto"/>
      <w:jc w:val="left"/>
    </w:pPr>
    <w:rPr>
      <w:rFonts w:ascii="Arial MT" w:eastAsia="Arial MT" w:hAnsi="Arial MT" w:cs="Arial MT"/>
      <w:lang w:val="es-ES"/>
    </w:rPr>
  </w:style>
  <w:style w:type="paragraph" w:styleId="Sinespaciado">
    <w:name w:val="No Spacing"/>
    <w:uiPriority w:val="1"/>
    <w:qFormat/>
    <w:rsid w:val="00B53690"/>
    <w:pPr>
      <w:spacing w:after="0" w:line="240" w:lineRule="auto"/>
      <w:jc w:val="both"/>
    </w:pPr>
    <w:rPr>
      <w:lang w:val="es-419"/>
    </w:rPr>
  </w:style>
  <w:style w:type="table" w:styleId="Tablaconcuadrcula1clara-nfasis6">
    <w:name w:val="Grid Table 1 Light Accent 6"/>
    <w:basedOn w:val="Tablanormal"/>
    <w:uiPriority w:val="46"/>
    <w:rsid w:val="00B53690"/>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styleId="nfasis">
    <w:name w:val="Emphasis"/>
    <w:basedOn w:val="Fuentedeprrafopredeter"/>
    <w:uiPriority w:val="20"/>
    <w:qFormat/>
    <w:rsid w:val="00EC0516"/>
    <w:rPr>
      <w:i/>
      <w:iCs/>
    </w:rPr>
  </w:style>
  <w:style w:type="paragraph" w:styleId="NormalWeb">
    <w:name w:val="Normal (Web)"/>
    <w:basedOn w:val="Normal"/>
    <w:uiPriority w:val="99"/>
    <w:semiHidden/>
    <w:unhideWhenUsed/>
    <w:rsid w:val="004E1A81"/>
    <w:rPr>
      <w:rFonts w:ascii="Times New Roman" w:hAnsi="Times New Roman" w:cs="Times New Roman"/>
      <w:sz w:val="24"/>
      <w:szCs w:val="24"/>
    </w:rPr>
  </w:style>
  <w:style w:type="character" w:customStyle="1" w:styleId="Ttulo3Car">
    <w:name w:val="Título 3 Car"/>
    <w:basedOn w:val="Fuentedeprrafopredeter"/>
    <w:link w:val="Ttulo3"/>
    <w:uiPriority w:val="9"/>
    <w:semiHidden/>
    <w:rsid w:val="004E1A81"/>
    <w:rPr>
      <w:rFonts w:asciiTheme="majorHAnsi" w:eastAsiaTheme="majorEastAsia" w:hAnsiTheme="majorHAnsi" w:cstheme="majorBidi"/>
      <w:color w:val="1F3763" w:themeColor="accent1" w:themeShade="7F"/>
      <w:sz w:val="24"/>
      <w:szCs w:val="24"/>
      <w:lang w:val="es-4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5927298">
      <w:bodyDiv w:val="1"/>
      <w:marLeft w:val="0"/>
      <w:marRight w:val="0"/>
      <w:marTop w:val="0"/>
      <w:marBottom w:val="0"/>
      <w:divBdr>
        <w:top w:val="none" w:sz="0" w:space="0" w:color="auto"/>
        <w:left w:val="none" w:sz="0" w:space="0" w:color="auto"/>
        <w:bottom w:val="none" w:sz="0" w:space="0" w:color="auto"/>
        <w:right w:val="none" w:sz="0" w:space="0" w:color="auto"/>
      </w:divBdr>
    </w:div>
    <w:div w:id="1289169154">
      <w:bodyDiv w:val="1"/>
      <w:marLeft w:val="0"/>
      <w:marRight w:val="0"/>
      <w:marTop w:val="0"/>
      <w:marBottom w:val="0"/>
      <w:divBdr>
        <w:top w:val="none" w:sz="0" w:space="0" w:color="auto"/>
        <w:left w:val="none" w:sz="0" w:space="0" w:color="auto"/>
        <w:bottom w:val="none" w:sz="0" w:space="0" w:color="auto"/>
        <w:right w:val="none" w:sz="0" w:space="0" w:color="auto"/>
      </w:divBdr>
    </w:div>
    <w:div w:id="1461074683">
      <w:bodyDiv w:val="1"/>
      <w:marLeft w:val="0"/>
      <w:marRight w:val="0"/>
      <w:marTop w:val="0"/>
      <w:marBottom w:val="0"/>
      <w:divBdr>
        <w:top w:val="none" w:sz="0" w:space="0" w:color="auto"/>
        <w:left w:val="none" w:sz="0" w:space="0" w:color="auto"/>
        <w:bottom w:val="none" w:sz="0" w:space="0" w:color="auto"/>
        <w:right w:val="none" w:sz="0" w:space="0" w:color="auto"/>
      </w:divBdr>
    </w:div>
    <w:div w:id="1706515098">
      <w:bodyDiv w:val="1"/>
      <w:marLeft w:val="0"/>
      <w:marRight w:val="0"/>
      <w:marTop w:val="0"/>
      <w:marBottom w:val="0"/>
      <w:divBdr>
        <w:top w:val="none" w:sz="0" w:space="0" w:color="auto"/>
        <w:left w:val="none" w:sz="0" w:space="0" w:color="auto"/>
        <w:bottom w:val="none" w:sz="0" w:space="0" w:color="auto"/>
        <w:right w:val="none" w:sz="0" w:space="0" w:color="auto"/>
      </w:divBdr>
    </w:div>
    <w:div w:id="19958655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diagramColors" Target="diagrams/colors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diagramData" Target="diagrams/data1.xml"/><Relationship Id="rId4" Type="http://schemas.openxmlformats.org/officeDocument/2006/relationships/settings" Target="settings.xml"/><Relationship Id="rId9" Type="http://schemas.openxmlformats.org/officeDocument/2006/relationships/header" Target="header1.xml"/><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8077577-1459-47E4-AA4B-2DEB11F8E456}" type="doc">
      <dgm:prSet loTypeId="urn:microsoft.com/office/officeart/2005/8/layout/process5" loCatId="process" qsTypeId="urn:microsoft.com/office/officeart/2005/8/quickstyle/simple1" qsCatId="simple" csTypeId="urn:microsoft.com/office/officeart/2005/8/colors/colorful2" csCatId="colorful" phldr="1"/>
      <dgm:spPr/>
      <dgm:t>
        <a:bodyPr/>
        <a:lstStyle/>
        <a:p>
          <a:endParaRPr lang="es-CO"/>
        </a:p>
      </dgm:t>
    </dgm:pt>
    <dgm:pt modelId="{0CE88A3C-DD49-429E-BEA8-9A113D573899}">
      <dgm:prSet phldrT="[Texto]"/>
      <dgm:spPr/>
      <dgm:t>
        <a:bodyPr/>
        <a:lstStyle/>
        <a:p>
          <a:pPr algn="ctr"/>
          <a:r>
            <a:rPr lang="es-MX" b="1" dirty="0">
              <a:solidFill>
                <a:schemeClr val="tx1"/>
              </a:solidFill>
              <a:latin typeface="+mn-lt"/>
            </a:rPr>
            <a:t>Ingreso de paciente al servicio de hospitalización </a:t>
          </a:r>
          <a:endParaRPr lang="es-CO" b="1" dirty="0">
            <a:solidFill>
              <a:schemeClr val="tx1"/>
            </a:solidFill>
            <a:latin typeface="+mn-lt"/>
          </a:endParaRPr>
        </a:p>
      </dgm:t>
    </dgm:pt>
    <dgm:pt modelId="{142AA358-E8F5-46BD-B095-EFB8E834EA8D}" type="parTrans" cxnId="{3757B62E-62F7-4008-AAA8-786581EDB6D4}">
      <dgm:prSet/>
      <dgm:spPr/>
      <dgm:t>
        <a:bodyPr/>
        <a:lstStyle/>
        <a:p>
          <a:pPr algn="ctr"/>
          <a:endParaRPr lang="es-CO" b="1">
            <a:solidFill>
              <a:schemeClr val="tx1"/>
            </a:solidFill>
            <a:latin typeface="+mn-lt"/>
          </a:endParaRPr>
        </a:p>
      </dgm:t>
    </dgm:pt>
    <dgm:pt modelId="{AC0BF73F-5960-4A67-A611-739CA19D3ADD}" type="sibTrans" cxnId="{3757B62E-62F7-4008-AAA8-786581EDB6D4}">
      <dgm:prSet/>
      <dgm:spPr/>
      <dgm:t>
        <a:bodyPr/>
        <a:lstStyle/>
        <a:p>
          <a:pPr algn="ctr"/>
          <a:endParaRPr lang="es-CO" b="1">
            <a:solidFill>
              <a:schemeClr val="tx1"/>
            </a:solidFill>
            <a:latin typeface="+mn-lt"/>
          </a:endParaRPr>
        </a:p>
      </dgm:t>
    </dgm:pt>
    <dgm:pt modelId="{A79BD75E-89E1-436D-96C4-04B9BDFF2A11}">
      <dgm:prSet phldrT="[Texto]"/>
      <dgm:spPr/>
      <dgm:t>
        <a:bodyPr/>
        <a:lstStyle/>
        <a:p>
          <a:pPr algn="ctr"/>
          <a:r>
            <a:rPr lang="es-CO" b="1" dirty="0">
              <a:solidFill>
                <a:schemeClr val="tx1"/>
              </a:solidFill>
              <a:latin typeface="+mn-lt"/>
            </a:rPr>
            <a:t>Aplicar tamizaje nutricional en las primeras 24 - 48 horas</a:t>
          </a:r>
        </a:p>
        <a:p>
          <a:pPr algn="ctr"/>
          <a:r>
            <a:rPr lang="es-CO" b="1" dirty="0">
              <a:solidFill>
                <a:schemeClr val="tx1"/>
              </a:solidFill>
              <a:latin typeface="+mn-lt"/>
            </a:rPr>
            <a:t>Hospitalización: ferguson</a:t>
          </a:r>
        </a:p>
        <a:p>
          <a:pPr algn="ctr"/>
          <a:r>
            <a:rPr lang="es-CO" b="1" dirty="0">
              <a:solidFill>
                <a:schemeClr val="tx1"/>
              </a:solidFill>
              <a:latin typeface="+mn-lt"/>
            </a:rPr>
            <a:t>Uci: NRS 2002</a:t>
          </a:r>
        </a:p>
        <a:p>
          <a:pPr algn="ctr"/>
          <a:r>
            <a:rPr lang="es-CO" b="1" dirty="0">
              <a:solidFill>
                <a:schemeClr val="tx1"/>
              </a:solidFill>
              <a:latin typeface="+mn-lt"/>
            </a:rPr>
            <a:t>Pediatria: Strong Kids</a:t>
          </a:r>
        </a:p>
      </dgm:t>
    </dgm:pt>
    <dgm:pt modelId="{A24A6FC5-3C9F-47C9-9340-D98A003637DD}" type="parTrans" cxnId="{FB88C0DD-C5E3-46EC-BC7D-0833BB7255A7}">
      <dgm:prSet/>
      <dgm:spPr/>
      <dgm:t>
        <a:bodyPr/>
        <a:lstStyle/>
        <a:p>
          <a:pPr algn="ctr"/>
          <a:endParaRPr lang="es-CO" b="1">
            <a:solidFill>
              <a:schemeClr val="tx1"/>
            </a:solidFill>
            <a:latin typeface="+mn-lt"/>
          </a:endParaRPr>
        </a:p>
      </dgm:t>
    </dgm:pt>
    <dgm:pt modelId="{7F802C70-2A71-4FD9-899A-7A72280A10AD}" type="sibTrans" cxnId="{FB88C0DD-C5E3-46EC-BC7D-0833BB7255A7}">
      <dgm:prSet/>
      <dgm:spPr/>
      <dgm:t>
        <a:bodyPr/>
        <a:lstStyle/>
        <a:p>
          <a:pPr algn="ctr"/>
          <a:endParaRPr lang="es-CO" b="1">
            <a:solidFill>
              <a:schemeClr val="tx1"/>
            </a:solidFill>
            <a:latin typeface="+mn-lt"/>
          </a:endParaRPr>
        </a:p>
      </dgm:t>
    </dgm:pt>
    <dgm:pt modelId="{16907BA5-6B50-4CA1-98E7-E562D3CFE990}">
      <dgm:prSet phldrT="[Texto]"/>
      <dgm:spPr/>
      <dgm:t>
        <a:bodyPr/>
        <a:lstStyle/>
        <a:p>
          <a:pPr algn="ctr"/>
          <a:r>
            <a:rPr lang="es-MX" b="1" dirty="0">
              <a:solidFill>
                <a:schemeClr val="tx1"/>
              </a:solidFill>
              <a:latin typeface="+mn-lt"/>
            </a:rPr>
            <a:t>Pacientes con bajo riesgo nutricional: revalorar en 7 días</a:t>
          </a:r>
        </a:p>
      </dgm:t>
    </dgm:pt>
    <dgm:pt modelId="{DD99C850-28CA-40DC-A85A-075736EC1DAD}" type="parTrans" cxnId="{83C688C3-1AC9-40FE-B7C6-57596C3097DC}">
      <dgm:prSet/>
      <dgm:spPr/>
      <dgm:t>
        <a:bodyPr/>
        <a:lstStyle/>
        <a:p>
          <a:pPr algn="ctr"/>
          <a:endParaRPr lang="es-CO" b="1">
            <a:solidFill>
              <a:schemeClr val="tx1"/>
            </a:solidFill>
            <a:latin typeface="+mn-lt"/>
          </a:endParaRPr>
        </a:p>
      </dgm:t>
    </dgm:pt>
    <dgm:pt modelId="{10C63210-EA3D-4331-B916-A6281614A87E}" type="sibTrans" cxnId="{83C688C3-1AC9-40FE-B7C6-57596C3097DC}">
      <dgm:prSet/>
      <dgm:spPr/>
      <dgm:t>
        <a:bodyPr/>
        <a:lstStyle/>
        <a:p>
          <a:pPr algn="ctr"/>
          <a:endParaRPr lang="es-CO" b="1">
            <a:solidFill>
              <a:schemeClr val="tx1"/>
            </a:solidFill>
            <a:latin typeface="+mn-lt"/>
          </a:endParaRPr>
        </a:p>
      </dgm:t>
    </dgm:pt>
    <dgm:pt modelId="{EFA5B083-6E58-483A-B730-DD55A6D75797}">
      <dgm:prSet phldrT="[Texto]"/>
      <dgm:spPr/>
      <dgm:t>
        <a:bodyPr/>
        <a:lstStyle/>
        <a:p>
          <a:pPr algn="ctr"/>
          <a:r>
            <a:rPr lang="es-MX" b="1" dirty="0">
              <a:solidFill>
                <a:schemeClr val="tx1"/>
              </a:solidFill>
              <a:latin typeface="+mn-lt"/>
            </a:rPr>
            <a:t>Seguimiento nutricional</a:t>
          </a:r>
        </a:p>
      </dgm:t>
    </dgm:pt>
    <dgm:pt modelId="{B53E4851-8929-4641-B5E6-0840C77A7D4B}" type="parTrans" cxnId="{913A2E9A-E9FD-48FA-9220-9803C5E11E18}">
      <dgm:prSet/>
      <dgm:spPr/>
      <dgm:t>
        <a:bodyPr/>
        <a:lstStyle/>
        <a:p>
          <a:pPr algn="ctr"/>
          <a:endParaRPr lang="es-CO" b="1">
            <a:solidFill>
              <a:schemeClr val="tx1"/>
            </a:solidFill>
            <a:latin typeface="+mn-lt"/>
          </a:endParaRPr>
        </a:p>
      </dgm:t>
    </dgm:pt>
    <dgm:pt modelId="{FDBFD35E-D64D-4CB6-8258-D5D9D1786472}" type="sibTrans" cxnId="{913A2E9A-E9FD-48FA-9220-9803C5E11E18}">
      <dgm:prSet/>
      <dgm:spPr/>
      <dgm:t>
        <a:bodyPr/>
        <a:lstStyle/>
        <a:p>
          <a:pPr algn="ctr"/>
          <a:endParaRPr lang="es-CO" b="1">
            <a:solidFill>
              <a:schemeClr val="tx1"/>
            </a:solidFill>
            <a:latin typeface="+mn-lt"/>
          </a:endParaRPr>
        </a:p>
      </dgm:t>
    </dgm:pt>
    <dgm:pt modelId="{ECCEF585-28DA-4ACB-8BB5-0EBC4EB83CFA}">
      <dgm:prSet phldrT="[Texto]"/>
      <dgm:spPr/>
      <dgm:t>
        <a:bodyPr/>
        <a:lstStyle/>
        <a:p>
          <a:pPr algn="ctr"/>
          <a:r>
            <a:rPr lang="es-MX" b="1" dirty="0">
              <a:solidFill>
                <a:schemeClr val="tx1"/>
              </a:solidFill>
              <a:latin typeface="+mn-lt"/>
            </a:rPr>
            <a:t>Control </a:t>
          </a:r>
          <a:r>
            <a:rPr lang="es-MX" b="1">
              <a:solidFill>
                <a:schemeClr val="tx1"/>
              </a:solidFill>
              <a:latin typeface="+mn-lt"/>
            </a:rPr>
            <a:t>y seguimiento  </a:t>
          </a:r>
          <a:r>
            <a:rPr lang="es-MX" b="1" dirty="0">
              <a:solidFill>
                <a:schemeClr val="tx1"/>
              </a:solidFill>
              <a:latin typeface="+mn-lt"/>
            </a:rPr>
            <a:t>ambulatorio al egreso </a:t>
          </a:r>
        </a:p>
      </dgm:t>
    </dgm:pt>
    <dgm:pt modelId="{0D46195C-6BCB-4470-A31A-4ADC14C84330}" type="parTrans" cxnId="{A3EEA1FC-C4DA-4748-9FDA-29C6D7E8F1B3}">
      <dgm:prSet/>
      <dgm:spPr/>
      <dgm:t>
        <a:bodyPr/>
        <a:lstStyle/>
        <a:p>
          <a:pPr algn="ctr"/>
          <a:endParaRPr lang="es-CO" b="1">
            <a:solidFill>
              <a:schemeClr val="tx1"/>
            </a:solidFill>
            <a:latin typeface="+mn-lt"/>
          </a:endParaRPr>
        </a:p>
      </dgm:t>
    </dgm:pt>
    <dgm:pt modelId="{874F9B42-F177-4E90-80E8-BE72984D78B4}" type="sibTrans" cxnId="{A3EEA1FC-C4DA-4748-9FDA-29C6D7E8F1B3}">
      <dgm:prSet/>
      <dgm:spPr/>
      <dgm:t>
        <a:bodyPr/>
        <a:lstStyle/>
        <a:p>
          <a:pPr algn="ctr"/>
          <a:endParaRPr lang="es-CO" b="1">
            <a:solidFill>
              <a:schemeClr val="tx1"/>
            </a:solidFill>
            <a:latin typeface="+mn-lt"/>
          </a:endParaRPr>
        </a:p>
      </dgm:t>
    </dgm:pt>
    <dgm:pt modelId="{6B52DB4D-A8BB-461F-90C8-899D6794870D}">
      <dgm:prSet/>
      <dgm:spPr/>
      <dgm:t>
        <a:bodyPr/>
        <a:lstStyle/>
        <a:p>
          <a:pPr algn="ctr"/>
          <a:r>
            <a:rPr lang="es-MX" b="1">
              <a:solidFill>
                <a:schemeClr val="tx1"/>
              </a:solidFill>
              <a:latin typeface="+mn-lt"/>
            </a:rPr>
            <a:t>Intervención nutricional </a:t>
          </a:r>
          <a:endParaRPr lang="es-MX" b="1" dirty="0">
            <a:solidFill>
              <a:schemeClr val="tx1"/>
            </a:solidFill>
            <a:latin typeface="+mn-lt"/>
          </a:endParaRPr>
        </a:p>
      </dgm:t>
    </dgm:pt>
    <dgm:pt modelId="{E826EA5D-C535-42AB-AE97-03BA04F09422}" type="parTrans" cxnId="{001306FF-0D61-4FE0-8895-6C0B7C64BC57}">
      <dgm:prSet/>
      <dgm:spPr/>
      <dgm:t>
        <a:bodyPr/>
        <a:lstStyle/>
        <a:p>
          <a:pPr algn="ctr"/>
          <a:endParaRPr lang="es-CO" b="1">
            <a:solidFill>
              <a:schemeClr val="tx1"/>
            </a:solidFill>
            <a:latin typeface="+mn-lt"/>
          </a:endParaRPr>
        </a:p>
      </dgm:t>
    </dgm:pt>
    <dgm:pt modelId="{D8E98543-EB15-458C-8C04-D005D6319747}" type="sibTrans" cxnId="{001306FF-0D61-4FE0-8895-6C0B7C64BC57}">
      <dgm:prSet/>
      <dgm:spPr/>
      <dgm:t>
        <a:bodyPr/>
        <a:lstStyle/>
        <a:p>
          <a:pPr algn="ctr"/>
          <a:endParaRPr lang="es-CO" b="1">
            <a:solidFill>
              <a:schemeClr val="tx1"/>
            </a:solidFill>
            <a:latin typeface="+mn-lt"/>
          </a:endParaRPr>
        </a:p>
      </dgm:t>
    </dgm:pt>
    <dgm:pt modelId="{F3ED0B51-46E8-4C30-84EF-91C56CA6327C}">
      <dgm:prSet/>
      <dgm:spPr/>
      <dgm:t>
        <a:bodyPr/>
        <a:lstStyle/>
        <a:p>
          <a:pPr algn="ctr"/>
          <a:r>
            <a:rPr lang="es-MX" b="1" dirty="0">
              <a:solidFill>
                <a:schemeClr val="tx1"/>
              </a:solidFill>
              <a:latin typeface="+mn-lt"/>
            </a:rPr>
            <a:t>Valoración nutricional – Diagnostico nutricional </a:t>
          </a:r>
        </a:p>
      </dgm:t>
    </dgm:pt>
    <dgm:pt modelId="{65C0C9CF-832E-4106-B2FC-F223B95A9B43}" type="parTrans" cxnId="{D4329E33-B76B-4BAC-BC6A-0C9B96F5ADA4}">
      <dgm:prSet/>
      <dgm:spPr/>
      <dgm:t>
        <a:bodyPr/>
        <a:lstStyle/>
        <a:p>
          <a:pPr algn="ctr"/>
          <a:endParaRPr lang="es-CO" b="1">
            <a:solidFill>
              <a:schemeClr val="tx1"/>
            </a:solidFill>
            <a:latin typeface="+mn-lt"/>
          </a:endParaRPr>
        </a:p>
      </dgm:t>
    </dgm:pt>
    <dgm:pt modelId="{04E58CA1-B346-4432-816E-48AEDD8037D0}" type="sibTrans" cxnId="{D4329E33-B76B-4BAC-BC6A-0C9B96F5ADA4}">
      <dgm:prSet/>
      <dgm:spPr/>
      <dgm:t>
        <a:bodyPr/>
        <a:lstStyle/>
        <a:p>
          <a:pPr algn="ctr"/>
          <a:endParaRPr lang="es-CO" b="1">
            <a:solidFill>
              <a:schemeClr val="tx1"/>
            </a:solidFill>
            <a:latin typeface="+mn-lt"/>
          </a:endParaRPr>
        </a:p>
      </dgm:t>
    </dgm:pt>
    <dgm:pt modelId="{339A2957-2EAC-40CA-A029-C4558E44C64B}">
      <dgm:prSet/>
      <dgm:spPr/>
      <dgm:t>
        <a:bodyPr/>
        <a:lstStyle/>
        <a:p>
          <a:pPr algn="ctr"/>
          <a:r>
            <a:rPr lang="es-ES" b="1" dirty="0">
              <a:solidFill>
                <a:schemeClr val="tx1"/>
              </a:solidFill>
              <a:latin typeface="+mn-lt"/>
            </a:rPr>
            <a:t>Riesgo medio 2 a 3 puntos  - Interconsulta al servicio de nutrición clínica</a:t>
          </a:r>
          <a:endParaRPr lang="es-CO" b="1" dirty="0">
            <a:solidFill>
              <a:schemeClr val="tx1"/>
            </a:solidFill>
            <a:latin typeface="+mn-lt"/>
          </a:endParaRPr>
        </a:p>
      </dgm:t>
    </dgm:pt>
    <dgm:pt modelId="{D88E48EF-5590-49BC-A77F-97D49C0DDA91}" type="parTrans" cxnId="{2D0B8295-1B54-428E-B90F-CEE32126203E}">
      <dgm:prSet/>
      <dgm:spPr/>
      <dgm:t>
        <a:bodyPr/>
        <a:lstStyle/>
        <a:p>
          <a:pPr algn="ctr"/>
          <a:endParaRPr lang="es-CO" b="1">
            <a:solidFill>
              <a:schemeClr val="tx1"/>
            </a:solidFill>
            <a:latin typeface="+mn-lt"/>
          </a:endParaRPr>
        </a:p>
      </dgm:t>
    </dgm:pt>
    <dgm:pt modelId="{3277B7A3-CB7D-48BC-B501-83AAEF4870AE}" type="sibTrans" cxnId="{2D0B8295-1B54-428E-B90F-CEE32126203E}">
      <dgm:prSet/>
      <dgm:spPr/>
      <dgm:t>
        <a:bodyPr/>
        <a:lstStyle/>
        <a:p>
          <a:pPr algn="ctr"/>
          <a:endParaRPr lang="es-CO" b="1">
            <a:solidFill>
              <a:schemeClr val="tx1"/>
            </a:solidFill>
            <a:latin typeface="+mn-lt"/>
          </a:endParaRPr>
        </a:p>
      </dgm:t>
    </dgm:pt>
    <dgm:pt modelId="{C34452F5-AF04-4758-8FFD-A3DFC7293D05}">
      <dgm:prSet/>
      <dgm:spPr/>
      <dgm:t>
        <a:bodyPr/>
        <a:lstStyle/>
        <a:p>
          <a:pPr algn="ctr"/>
          <a:r>
            <a:rPr lang="es-ES" b="1">
              <a:solidFill>
                <a:schemeClr val="tx1"/>
              </a:solidFill>
              <a:latin typeface="+mn-lt"/>
            </a:rPr>
            <a:t>Riesgo alto de 4 a 5 puntos - Interconsulta al grupo de Soporte Metabólico </a:t>
          </a:r>
          <a:endParaRPr lang="es-MX" b="1" dirty="0">
            <a:solidFill>
              <a:schemeClr val="tx1"/>
            </a:solidFill>
            <a:latin typeface="+mn-lt"/>
          </a:endParaRPr>
        </a:p>
      </dgm:t>
    </dgm:pt>
    <dgm:pt modelId="{4A8C867B-AC9C-4868-9F92-0B698853293B}" type="parTrans" cxnId="{CA44A9A6-30F5-4FDE-B9DA-269E0C0894D2}">
      <dgm:prSet/>
      <dgm:spPr/>
      <dgm:t>
        <a:bodyPr/>
        <a:lstStyle/>
        <a:p>
          <a:pPr algn="ctr"/>
          <a:endParaRPr lang="es-CO" b="1">
            <a:solidFill>
              <a:schemeClr val="tx1"/>
            </a:solidFill>
            <a:latin typeface="+mn-lt"/>
          </a:endParaRPr>
        </a:p>
      </dgm:t>
    </dgm:pt>
    <dgm:pt modelId="{4A0DABB9-FB6A-4A4E-880A-5F412D748C14}" type="sibTrans" cxnId="{CA44A9A6-30F5-4FDE-B9DA-269E0C0894D2}">
      <dgm:prSet/>
      <dgm:spPr/>
      <dgm:t>
        <a:bodyPr/>
        <a:lstStyle/>
        <a:p>
          <a:pPr algn="ctr"/>
          <a:endParaRPr lang="es-CO" b="1">
            <a:solidFill>
              <a:schemeClr val="tx1"/>
            </a:solidFill>
            <a:latin typeface="+mn-lt"/>
          </a:endParaRPr>
        </a:p>
      </dgm:t>
    </dgm:pt>
    <dgm:pt modelId="{90C5F373-E4F6-4AA1-BD5C-C39FD59FFE54}" type="pres">
      <dgm:prSet presAssocID="{E8077577-1459-47E4-AA4B-2DEB11F8E456}" presName="diagram" presStyleCnt="0">
        <dgm:presLayoutVars>
          <dgm:dir/>
          <dgm:resizeHandles val="exact"/>
        </dgm:presLayoutVars>
      </dgm:prSet>
      <dgm:spPr/>
    </dgm:pt>
    <dgm:pt modelId="{0BE2D4C6-B9F6-4434-9F87-C73451F64777}" type="pres">
      <dgm:prSet presAssocID="{0CE88A3C-DD49-429E-BEA8-9A113D573899}" presName="node" presStyleLbl="node1" presStyleIdx="0" presStyleCnt="9">
        <dgm:presLayoutVars>
          <dgm:bulletEnabled val="1"/>
        </dgm:presLayoutVars>
      </dgm:prSet>
      <dgm:spPr/>
    </dgm:pt>
    <dgm:pt modelId="{166391EB-8E80-4DDC-9A2F-63AB4B585566}" type="pres">
      <dgm:prSet presAssocID="{AC0BF73F-5960-4A67-A611-739CA19D3ADD}" presName="sibTrans" presStyleLbl="sibTrans2D1" presStyleIdx="0" presStyleCnt="8"/>
      <dgm:spPr/>
    </dgm:pt>
    <dgm:pt modelId="{710EF95D-773A-46DE-ADBC-B029B9A7F605}" type="pres">
      <dgm:prSet presAssocID="{AC0BF73F-5960-4A67-A611-739CA19D3ADD}" presName="connectorText" presStyleLbl="sibTrans2D1" presStyleIdx="0" presStyleCnt="8"/>
      <dgm:spPr/>
    </dgm:pt>
    <dgm:pt modelId="{29B845D7-87F5-491D-B563-E0B358AC8171}" type="pres">
      <dgm:prSet presAssocID="{A79BD75E-89E1-436D-96C4-04B9BDFF2A11}" presName="node" presStyleLbl="node1" presStyleIdx="1" presStyleCnt="9">
        <dgm:presLayoutVars>
          <dgm:bulletEnabled val="1"/>
        </dgm:presLayoutVars>
      </dgm:prSet>
      <dgm:spPr/>
    </dgm:pt>
    <dgm:pt modelId="{7544A05A-189B-4E0E-88AF-A4F4D0C6AB20}" type="pres">
      <dgm:prSet presAssocID="{7F802C70-2A71-4FD9-899A-7A72280A10AD}" presName="sibTrans" presStyleLbl="sibTrans2D1" presStyleIdx="1" presStyleCnt="8"/>
      <dgm:spPr/>
    </dgm:pt>
    <dgm:pt modelId="{E40E2C07-916C-44AD-AE31-A133362CE2D0}" type="pres">
      <dgm:prSet presAssocID="{7F802C70-2A71-4FD9-899A-7A72280A10AD}" presName="connectorText" presStyleLbl="sibTrans2D1" presStyleIdx="1" presStyleCnt="8"/>
      <dgm:spPr/>
    </dgm:pt>
    <dgm:pt modelId="{B6F5D120-8953-41BD-A7BD-3ED66481E413}" type="pres">
      <dgm:prSet presAssocID="{16907BA5-6B50-4CA1-98E7-E562D3CFE990}" presName="node" presStyleLbl="node1" presStyleIdx="2" presStyleCnt="9">
        <dgm:presLayoutVars>
          <dgm:bulletEnabled val="1"/>
        </dgm:presLayoutVars>
      </dgm:prSet>
      <dgm:spPr/>
    </dgm:pt>
    <dgm:pt modelId="{AB06EC68-F17E-42BB-9C6E-DA61100F6743}" type="pres">
      <dgm:prSet presAssocID="{10C63210-EA3D-4331-B916-A6281614A87E}" presName="sibTrans" presStyleLbl="sibTrans2D1" presStyleIdx="2" presStyleCnt="8"/>
      <dgm:spPr/>
    </dgm:pt>
    <dgm:pt modelId="{9582D03B-FA9D-4336-A2BA-CAFC40C2AE19}" type="pres">
      <dgm:prSet presAssocID="{10C63210-EA3D-4331-B916-A6281614A87E}" presName="connectorText" presStyleLbl="sibTrans2D1" presStyleIdx="2" presStyleCnt="8"/>
      <dgm:spPr/>
    </dgm:pt>
    <dgm:pt modelId="{A89258D9-AFA1-4805-9AE8-2BB041D2CB4C}" type="pres">
      <dgm:prSet presAssocID="{339A2957-2EAC-40CA-A029-C4558E44C64B}" presName="node" presStyleLbl="node1" presStyleIdx="3" presStyleCnt="9">
        <dgm:presLayoutVars>
          <dgm:bulletEnabled val="1"/>
        </dgm:presLayoutVars>
      </dgm:prSet>
      <dgm:spPr/>
    </dgm:pt>
    <dgm:pt modelId="{DCC296F4-CB57-4F4C-BD54-9B1D50F35D4F}" type="pres">
      <dgm:prSet presAssocID="{3277B7A3-CB7D-48BC-B501-83AAEF4870AE}" presName="sibTrans" presStyleLbl="sibTrans2D1" presStyleIdx="3" presStyleCnt="8"/>
      <dgm:spPr/>
    </dgm:pt>
    <dgm:pt modelId="{C898BF7A-DA0B-4069-AE0B-845B32DD4721}" type="pres">
      <dgm:prSet presAssocID="{3277B7A3-CB7D-48BC-B501-83AAEF4870AE}" presName="connectorText" presStyleLbl="sibTrans2D1" presStyleIdx="3" presStyleCnt="8"/>
      <dgm:spPr/>
    </dgm:pt>
    <dgm:pt modelId="{5A34F6D8-BFA9-4D63-A81B-DDE52AEDB146}" type="pres">
      <dgm:prSet presAssocID="{C34452F5-AF04-4758-8FFD-A3DFC7293D05}" presName="node" presStyleLbl="node1" presStyleIdx="4" presStyleCnt="9">
        <dgm:presLayoutVars>
          <dgm:bulletEnabled val="1"/>
        </dgm:presLayoutVars>
      </dgm:prSet>
      <dgm:spPr/>
    </dgm:pt>
    <dgm:pt modelId="{13F10FBD-D1A1-4D95-A6BA-BBBC1684B526}" type="pres">
      <dgm:prSet presAssocID="{4A0DABB9-FB6A-4A4E-880A-5F412D748C14}" presName="sibTrans" presStyleLbl="sibTrans2D1" presStyleIdx="4" presStyleCnt="8"/>
      <dgm:spPr/>
    </dgm:pt>
    <dgm:pt modelId="{C76D22B0-2857-445F-A08D-4A6160CBA980}" type="pres">
      <dgm:prSet presAssocID="{4A0DABB9-FB6A-4A4E-880A-5F412D748C14}" presName="connectorText" presStyleLbl="sibTrans2D1" presStyleIdx="4" presStyleCnt="8"/>
      <dgm:spPr/>
    </dgm:pt>
    <dgm:pt modelId="{FFCABC61-70AD-421D-B0C6-2A4BAA232F76}" type="pres">
      <dgm:prSet presAssocID="{F3ED0B51-46E8-4C30-84EF-91C56CA6327C}" presName="node" presStyleLbl="node1" presStyleIdx="5" presStyleCnt="9">
        <dgm:presLayoutVars>
          <dgm:bulletEnabled val="1"/>
        </dgm:presLayoutVars>
      </dgm:prSet>
      <dgm:spPr/>
    </dgm:pt>
    <dgm:pt modelId="{38A7CC68-CFA6-4030-9251-1822CAB80B5E}" type="pres">
      <dgm:prSet presAssocID="{04E58CA1-B346-4432-816E-48AEDD8037D0}" presName="sibTrans" presStyleLbl="sibTrans2D1" presStyleIdx="5" presStyleCnt="8"/>
      <dgm:spPr/>
    </dgm:pt>
    <dgm:pt modelId="{AD49A0E8-AD8D-4035-9116-5A075B89CE4D}" type="pres">
      <dgm:prSet presAssocID="{04E58CA1-B346-4432-816E-48AEDD8037D0}" presName="connectorText" presStyleLbl="sibTrans2D1" presStyleIdx="5" presStyleCnt="8"/>
      <dgm:spPr/>
    </dgm:pt>
    <dgm:pt modelId="{01FBB6A2-7DA8-4BFF-BAC6-92656D8BE7CE}" type="pres">
      <dgm:prSet presAssocID="{6B52DB4D-A8BB-461F-90C8-899D6794870D}" presName="node" presStyleLbl="node1" presStyleIdx="6" presStyleCnt="9">
        <dgm:presLayoutVars>
          <dgm:bulletEnabled val="1"/>
        </dgm:presLayoutVars>
      </dgm:prSet>
      <dgm:spPr/>
    </dgm:pt>
    <dgm:pt modelId="{CDA94C62-2060-4A78-9D18-27EBA6849BB4}" type="pres">
      <dgm:prSet presAssocID="{D8E98543-EB15-458C-8C04-D005D6319747}" presName="sibTrans" presStyleLbl="sibTrans2D1" presStyleIdx="6" presStyleCnt="8"/>
      <dgm:spPr/>
    </dgm:pt>
    <dgm:pt modelId="{0A9857EB-BDC5-4C54-87A9-BE84720EEE73}" type="pres">
      <dgm:prSet presAssocID="{D8E98543-EB15-458C-8C04-D005D6319747}" presName="connectorText" presStyleLbl="sibTrans2D1" presStyleIdx="6" presStyleCnt="8"/>
      <dgm:spPr/>
    </dgm:pt>
    <dgm:pt modelId="{980FF714-B526-40AE-AD67-5D5B274EFE55}" type="pres">
      <dgm:prSet presAssocID="{EFA5B083-6E58-483A-B730-DD55A6D75797}" presName="node" presStyleLbl="node1" presStyleIdx="7" presStyleCnt="9">
        <dgm:presLayoutVars>
          <dgm:bulletEnabled val="1"/>
        </dgm:presLayoutVars>
      </dgm:prSet>
      <dgm:spPr/>
    </dgm:pt>
    <dgm:pt modelId="{47ADA08A-8DE6-4708-B4C7-A0411A47CF1B}" type="pres">
      <dgm:prSet presAssocID="{FDBFD35E-D64D-4CB6-8258-D5D9D1786472}" presName="sibTrans" presStyleLbl="sibTrans2D1" presStyleIdx="7" presStyleCnt="8"/>
      <dgm:spPr/>
    </dgm:pt>
    <dgm:pt modelId="{79FC591E-BCCA-4C11-9E5B-D35BEC1D171F}" type="pres">
      <dgm:prSet presAssocID="{FDBFD35E-D64D-4CB6-8258-D5D9D1786472}" presName="connectorText" presStyleLbl="sibTrans2D1" presStyleIdx="7" presStyleCnt="8"/>
      <dgm:spPr/>
    </dgm:pt>
    <dgm:pt modelId="{876A6678-3E56-4549-B043-09B5B5EBCA9F}" type="pres">
      <dgm:prSet presAssocID="{ECCEF585-28DA-4ACB-8BB5-0EBC4EB83CFA}" presName="node" presStyleLbl="node1" presStyleIdx="8" presStyleCnt="9">
        <dgm:presLayoutVars>
          <dgm:bulletEnabled val="1"/>
        </dgm:presLayoutVars>
      </dgm:prSet>
      <dgm:spPr/>
    </dgm:pt>
  </dgm:ptLst>
  <dgm:cxnLst>
    <dgm:cxn modelId="{C0537006-FAAA-4275-B18E-22DEA0EE342B}" type="presOf" srcId="{F3ED0B51-46E8-4C30-84EF-91C56CA6327C}" destId="{FFCABC61-70AD-421D-B0C6-2A4BAA232F76}" srcOrd="0" destOrd="0" presId="urn:microsoft.com/office/officeart/2005/8/layout/process5"/>
    <dgm:cxn modelId="{8F2E1615-6A34-4550-9743-6394925BBF3F}" type="presOf" srcId="{4A0DABB9-FB6A-4A4E-880A-5F412D748C14}" destId="{13F10FBD-D1A1-4D95-A6BA-BBBC1684B526}" srcOrd="0" destOrd="0" presId="urn:microsoft.com/office/officeart/2005/8/layout/process5"/>
    <dgm:cxn modelId="{212EBE17-1C07-4842-BD47-67557B8C1EA0}" type="presOf" srcId="{16907BA5-6B50-4CA1-98E7-E562D3CFE990}" destId="{B6F5D120-8953-41BD-A7BD-3ED66481E413}" srcOrd="0" destOrd="0" presId="urn:microsoft.com/office/officeart/2005/8/layout/process5"/>
    <dgm:cxn modelId="{8AD7221A-F8BA-4A6B-B115-F635A2163638}" type="presOf" srcId="{339A2957-2EAC-40CA-A029-C4558E44C64B}" destId="{A89258D9-AFA1-4805-9AE8-2BB041D2CB4C}" srcOrd="0" destOrd="0" presId="urn:microsoft.com/office/officeart/2005/8/layout/process5"/>
    <dgm:cxn modelId="{33A8052D-BD6D-4BDD-ADC7-DA15B09CDADB}" type="presOf" srcId="{10C63210-EA3D-4331-B916-A6281614A87E}" destId="{AB06EC68-F17E-42BB-9C6E-DA61100F6743}" srcOrd="0" destOrd="0" presId="urn:microsoft.com/office/officeart/2005/8/layout/process5"/>
    <dgm:cxn modelId="{3757B62E-62F7-4008-AAA8-786581EDB6D4}" srcId="{E8077577-1459-47E4-AA4B-2DEB11F8E456}" destId="{0CE88A3C-DD49-429E-BEA8-9A113D573899}" srcOrd="0" destOrd="0" parTransId="{142AA358-E8F5-46BD-B095-EFB8E834EA8D}" sibTransId="{AC0BF73F-5960-4A67-A611-739CA19D3ADD}"/>
    <dgm:cxn modelId="{D4329E33-B76B-4BAC-BC6A-0C9B96F5ADA4}" srcId="{E8077577-1459-47E4-AA4B-2DEB11F8E456}" destId="{F3ED0B51-46E8-4C30-84EF-91C56CA6327C}" srcOrd="5" destOrd="0" parTransId="{65C0C9CF-832E-4106-B2FC-F223B95A9B43}" sibTransId="{04E58CA1-B346-4432-816E-48AEDD8037D0}"/>
    <dgm:cxn modelId="{6CA4CA3C-E334-4A94-8337-BAF7212C7C2A}" type="presOf" srcId="{7F802C70-2A71-4FD9-899A-7A72280A10AD}" destId="{E40E2C07-916C-44AD-AE31-A133362CE2D0}" srcOrd="1" destOrd="0" presId="urn:microsoft.com/office/officeart/2005/8/layout/process5"/>
    <dgm:cxn modelId="{9195DA3C-8F14-48AF-A16A-0D8E0F5F20B2}" type="presOf" srcId="{FDBFD35E-D64D-4CB6-8258-D5D9D1786472}" destId="{47ADA08A-8DE6-4708-B4C7-A0411A47CF1B}" srcOrd="0" destOrd="0" presId="urn:microsoft.com/office/officeart/2005/8/layout/process5"/>
    <dgm:cxn modelId="{24E0E766-7D4B-4E9D-B355-4C4109422CA2}" type="presOf" srcId="{E8077577-1459-47E4-AA4B-2DEB11F8E456}" destId="{90C5F373-E4F6-4AA1-BD5C-C39FD59FFE54}" srcOrd="0" destOrd="0" presId="urn:microsoft.com/office/officeart/2005/8/layout/process5"/>
    <dgm:cxn modelId="{62C8F26F-398E-47DE-8141-66E551923EDE}" type="presOf" srcId="{04E58CA1-B346-4432-816E-48AEDD8037D0}" destId="{AD49A0E8-AD8D-4035-9116-5A075B89CE4D}" srcOrd="1" destOrd="0" presId="urn:microsoft.com/office/officeart/2005/8/layout/process5"/>
    <dgm:cxn modelId="{34FB4372-62B5-4CE5-A217-0E45BA4E2705}" type="presOf" srcId="{6B52DB4D-A8BB-461F-90C8-899D6794870D}" destId="{01FBB6A2-7DA8-4BFF-BAC6-92656D8BE7CE}" srcOrd="0" destOrd="0" presId="urn:microsoft.com/office/officeart/2005/8/layout/process5"/>
    <dgm:cxn modelId="{C4490B7C-251F-48FD-92AB-9BB6AC91A364}" type="presOf" srcId="{ECCEF585-28DA-4ACB-8BB5-0EBC4EB83CFA}" destId="{876A6678-3E56-4549-B043-09B5B5EBCA9F}" srcOrd="0" destOrd="0" presId="urn:microsoft.com/office/officeart/2005/8/layout/process5"/>
    <dgm:cxn modelId="{5E526F8D-1C2A-4BE9-B094-660CA330413A}" type="presOf" srcId="{4A0DABB9-FB6A-4A4E-880A-5F412D748C14}" destId="{C76D22B0-2857-445F-A08D-4A6160CBA980}" srcOrd="1" destOrd="0" presId="urn:microsoft.com/office/officeart/2005/8/layout/process5"/>
    <dgm:cxn modelId="{2D0B8295-1B54-428E-B90F-CEE32126203E}" srcId="{E8077577-1459-47E4-AA4B-2DEB11F8E456}" destId="{339A2957-2EAC-40CA-A029-C4558E44C64B}" srcOrd="3" destOrd="0" parTransId="{D88E48EF-5590-49BC-A77F-97D49C0DDA91}" sibTransId="{3277B7A3-CB7D-48BC-B501-83AAEF4870AE}"/>
    <dgm:cxn modelId="{1D0AE498-1010-4D4D-A395-1B6F965C2E75}" type="presOf" srcId="{3277B7A3-CB7D-48BC-B501-83AAEF4870AE}" destId="{DCC296F4-CB57-4F4C-BD54-9B1D50F35D4F}" srcOrd="0" destOrd="0" presId="urn:microsoft.com/office/officeart/2005/8/layout/process5"/>
    <dgm:cxn modelId="{913A2E9A-E9FD-48FA-9220-9803C5E11E18}" srcId="{E8077577-1459-47E4-AA4B-2DEB11F8E456}" destId="{EFA5B083-6E58-483A-B730-DD55A6D75797}" srcOrd="7" destOrd="0" parTransId="{B53E4851-8929-4641-B5E6-0840C77A7D4B}" sibTransId="{FDBFD35E-D64D-4CB6-8258-D5D9D1786472}"/>
    <dgm:cxn modelId="{6E6B729F-E7AA-4474-A097-2A783E12A4AB}" type="presOf" srcId="{EFA5B083-6E58-483A-B730-DD55A6D75797}" destId="{980FF714-B526-40AE-AD67-5D5B274EFE55}" srcOrd="0" destOrd="0" presId="urn:microsoft.com/office/officeart/2005/8/layout/process5"/>
    <dgm:cxn modelId="{8D6CE3A2-64A5-4F40-A9E0-EDDA0A4ED9FD}" type="presOf" srcId="{7F802C70-2A71-4FD9-899A-7A72280A10AD}" destId="{7544A05A-189B-4E0E-88AF-A4F4D0C6AB20}" srcOrd="0" destOrd="0" presId="urn:microsoft.com/office/officeart/2005/8/layout/process5"/>
    <dgm:cxn modelId="{CA44A9A6-30F5-4FDE-B9DA-269E0C0894D2}" srcId="{E8077577-1459-47E4-AA4B-2DEB11F8E456}" destId="{C34452F5-AF04-4758-8FFD-A3DFC7293D05}" srcOrd="4" destOrd="0" parTransId="{4A8C867B-AC9C-4868-9F92-0B698853293B}" sibTransId="{4A0DABB9-FB6A-4A4E-880A-5F412D748C14}"/>
    <dgm:cxn modelId="{D23209A9-C1F4-4F10-AB56-F55F8B086055}" type="presOf" srcId="{04E58CA1-B346-4432-816E-48AEDD8037D0}" destId="{38A7CC68-CFA6-4030-9251-1822CAB80B5E}" srcOrd="0" destOrd="0" presId="urn:microsoft.com/office/officeart/2005/8/layout/process5"/>
    <dgm:cxn modelId="{B79B0EBA-F22C-4230-9541-F8BB427284AF}" type="presOf" srcId="{A79BD75E-89E1-436D-96C4-04B9BDFF2A11}" destId="{29B845D7-87F5-491D-B563-E0B358AC8171}" srcOrd="0" destOrd="0" presId="urn:microsoft.com/office/officeart/2005/8/layout/process5"/>
    <dgm:cxn modelId="{60AC8ABB-5866-4A3A-BF11-488E366CEFEE}" type="presOf" srcId="{0CE88A3C-DD49-429E-BEA8-9A113D573899}" destId="{0BE2D4C6-B9F6-4434-9F87-C73451F64777}" srcOrd="0" destOrd="0" presId="urn:microsoft.com/office/officeart/2005/8/layout/process5"/>
    <dgm:cxn modelId="{18D408BE-5088-403D-8813-A90120113E7D}" type="presOf" srcId="{AC0BF73F-5960-4A67-A611-739CA19D3ADD}" destId="{166391EB-8E80-4DDC-9A2F-63AB4B585566}" srcOrd="0" destOrd="0" presId="urn:microsoft.com/office/officeart/2005/8/layout/process5"/>
    <dgm:cxn modelId="{34A518BF-82C9-47D4-9247-164FEFC29F6B}" type="presOf" srcId="{AC0BF73F-5960-4A67-A611-739CA19D3ADD}" destId="{710EF95D-773A-46DE-ADBC-B029B9A7F605}" srcOrd="1" destOrd="0" presId="urn:microsoft.com/office/officeart/2005/8/layout/process5"/>
    <dgm:cxn modelId="{0DBD34C0-D3E1-473A-8013-A032EE152CC7}" type="presOf" srcId="{D8E98543-EB15-458C-8C04-D005D6319747}" destId="{0A9857EB-BDC5-4C54-87A9-BE84720EEE73}" srcOrd="1" destOrd="0" presId="urn:microsoft.com/office/officeart/2005/8/layout/process5"/>
    <dgm:cxn modelId="{83C688C3-1AC9-40FE-B7C6-57596C3097DC}" srcId="{E8077577-1459-47E4-AA4B-2DEB11F8E456}" destId="{16907BA5-6B50-4CA1-98E7-E562D3CFE990}" srcOrd="2" destOrd="0" parTransId="{DD99C850-28CA-40DC-A85A-075736EC1DAD}" sibTransId="{10C63210-EA3D-4331-B916-A6281614A87E}"/>
    <dgm:cxn modelId="{C50306C8-B598-45FA-82D6-96981282CB58}" type="presOf" srcId="{C34452F5-AF04-4758-8FFD-A3DFC7293D05}" destId="{5A34F6D8-BFA9-4D63-A81B-DDE52AEDB146}" srcOrd="0" destOrd="0" presId="urn:microsoft.com/office/officeart/2005/8/layout/process5"/>
    <dgm:cxn modelId="{A8C604CE-F86D-4F51-8E3D-78B2D35F6B55}" type="presOf" srcId="{10C63210-EA3D-4331-B916-A6281614A87E}" destId="{9582D03B-FA9D-4336-A2BA-CAFC40C2AE19}" srcOrd="1" destOrd="0" presId="urn:microsoft.com/office/officeart/2005/8/layout/process5"/>
    <dgm:cxn modelId="{FB88C0DD-C5E3-46EC-BC7D-0833BB7255A7}" srcId="{E8077577-1459-47E4-AA4B-2DEB11F8E456}" destId="{A79BD75E-89E1-436D-96C4-04B9BDFF2A11}" srcOrd="1" destOrd="0" parTransId="{A24A6FC5-3C9F-47C9-9340-D98A003637DD}" sibTransId="{7F802C70-2A71-4FD9-899A-7A72280A10AD}"/>
    <dgm:cxn modelId="{705DE5DF-F87B-4655-8B6A-AD45BCFDFF67}" type="presOf" srcId="{D8E98543-EB15-458C-8C04-D005D6319747}" destId="{CDA94C62-2060-4A78-9D18-27EBA6849BB4}" srcOrd="0" destOrd="0" presId="urn:microsoft.com/office/officeart/2005/8/layout/process5"/>
    <dgm:cxn modelId="{21239FE2-56CD-4373-96D4-65F61ED8A19A}" type="presOf" srcId="{FDBFD35E-D64D-4CB6-8258-D5D9D1786472}" destId="{79FC591E-BCCA-4C11-9E5B-D35BEC1D171F}" srcOrd="1" destOrd="0" presId="urn:microsoft.com/office/officeart/2005/8/layout/process5"/>
    <dgm:cxn modelId="{E432F0EB-6B90-4A95-BB68-C51D5CB3D12F}" type="presOf" srcId="{3277B7A3-CB7D-48BC-B501-83AAEF4870AE}" destId="{C898BF7A-DA0B-4069-AE0B-845B32DD4721}" srcOrd="1" destOrd="0" presId="urn:microsoft.com/office/officeart/2005/8/layout/process5"/>
    <dgm:cxn modelId="{A3EEA1FC-C4DA-4748-9FDA-29C6D7E8F1B3}" srcId="{E8077577-1459-47E4-AA4B-2DEB11F8E456}" destId="{ECCEF585-28DA-4ACB-8BB5-0EBC4EB83CFA}" srcOrd="8" destOrd="0" parTransId="{0D46195C-6BCB-4470-A31A-4ADC14C84330}" sibTransId="{874F9B42-F177-4E90-80E8-BE72984D78B4}"/>
    <dgm:cxn modelId="{001306FF-0D61-4FE0-8895-6C0B7C64BC57}" srcId="{E8077577-1459-47E4-AA4B-2DEB11F8E456}" destId="{6B52DB4D-A8BB-461F-90C8-899D6794870D}" srcOrd="6" destOrd="0" parTransId="{E826EA5D-C535-42AB-AE97-03BA04F09422}" sibTransId="{D8E98543-EB15-458C-8C04-D005D6319747}"/>
    <dgm:cxn modelId="{046E4563-D6F8-4249-B635-8BFE295EB003}" type="presParOf" srcId="{90C5F373-E4F6-4AA1-BD5C-C39FD59FFE54}" destId="{0BE2D4C6-B9F6-4434-9F87-C73451F64777}" srcOrd="0" destOrd="0" presId="urn:microsoft.com/office/officeart/2005/8/layout/process5"/>
    <dgm:cxn modelId="{DAEE66E4-7164-46BB-9159-74224138E9D7}" type="presParOf" srcId="{90C5F373-E4F6-4AA1-BD5C-C39FD59FFE54}" destId="{166391EB-8E80-4DDC-9A2F-63AB4B585566}" srcOrd="1" destOrd="0" presId="urn:microsoft.com/office/officeart/2005/8/layout/process5"/>
    <dgm:cxn modelId="{F8E262FD-EF59-4E91-AE72-1FF035F6512C}" type="presParOf" srcId="{166391EB-8E80-4DDC-9A2F-63AB4B585566}" destId="{710EF95D-773A-46DE-ADBC-B029B9A7F605}" srcOrd="0" destOrd="0" presId="urn:microsoft.com/office/officeart/2005/8/layout/process5"/>
    <dgm:cxn modelId="{3757D8D9-BFE3-415F-9CF8-811662E9B23C}" type="presParOf" srcId="{90C5F373-E4F6-4AA1-BD5C-C39FD59FFE54}" destId="{29B845D7-87F5-491D-B563-E0B358AC8171}" srcOrd="2" destOrd="0" presId="urn:microsoft.com/office/officeart/2005/8/layout/process5"/>
    <dgm:cxn modelId="{78B8BD2D-511C-4514-A1E2-1995C3F67917}" type="presParOf" srcId="{90C5F373-E4F6-4AA1-BD5C-C39FD59FFE54}" destId="{7544A05A-189B-4E0E-88AF-A4F4D0C6AB20}" srcOrd="3" destOrd="0" presId="urn:microsoft.com/office/officeart/2005/8/layout/process5"/>
    <dgm:cxn modelId="{FAB76BE8-8E8E-42CB-8054-44DEC55860CB}" type="presParOf" srcId="{7544A05A-189B-4E0E-88AF-A4F4D0C6AB20}" destId="{E40E2C07-916C-44AD-AE31-A133362CE2D0}" srcOrd="0" destOrd="0" presId="urn:microsoft.com/office/officeart/2005/8/layout/process5"/>
    <dgm:cxn modelId="{694C06A5-F346-4AB8-B8E3-26611174EFC5}" type="presParOf" srcId="{90C5F373-E4F6-4AA1-BD5C-C39FD59FFE54}" destId="{B6F5D120-8953-41BD-A7BD-3ED66481E413}" srcOrd="4" destOrd="0" presId="urn:microsoft.com/office/officeart/2005/8/layout/process5"/>
    <dgm:cxn modelId="{53154933-9B97-4418-A991-7202ADC2ECCB}" type="presParOf" srcId="{90C5F373-E4F6-4AA1-BD5C-C39FD59FFE54}" destId="{AB06EC68-F17E-42BB-9C6E-DA61100F6743}" srcOrd="5" destOrd="0" presId="urn:microsoft.com/office/officeart/2005/8/layout/process5"/>
    <dgm:cxn modelId="{B884FBA6-2B69-4B60-8256-A637F9DDAC15}" type="presParOf" srcId="{AB06EC68-F17E-42BB-9C6E-DA61100F6743}" destId="{9582D03B-FA9D-4336-A2BA-CAFC40C2AE19}" srcOrd="0" destOrd="0" presId="urn:microsoft.com/office/officeart/2005/8/layout/process5"/>
    <dgm:cxn modelId="{9FBCCD19-3DDE-4B9E-BFB0-D092A1B6145D}" type="presParOf" srcId="{90C5F373-E4F6-4AA1-BD5C-C39FD59FFE54}" destId="{A89258D9-AFA1-4805-9AE8-2BB041D2CB4C}" srcOrd="6" destOrd="0" presId="urn:microsoft.com/office/officeart/2005/8/layout/process5"/>
    <dgm:cxn modelId="{53F6C7E9-5AF5-4011-8CC7-DB70D96B3B21}" type="presParOf" srcId="{90C5F373-E4F6-4AA1-BD5C-C39FD59FFE54}" destId="{DCC296F4-CB57-4F4C-BD54-9B1D50F35D4F}" srcOrd="7" destOrd="0" presId="urn:microsoft.com/office/officeart/2005/8/layout/process5"/>
    <dgm:cxn modelId="{FA99BCE9-270C-4002-A789-2DC0524D1506}" type="presParOf" srcId="{DCC296F4-CB57-4F4C-BD54-9B1D50F35D4F}" destId="{C898BF7A-DA0B-4069-AE0B-845B32DD4721}" srcOrd="0" destOrd="0" presId="urn:microsoft.com/office/officeart/2005/8/layout/process5"/>
    <dgm:cxn modelId="{88ADC803-4415-4C65-B06F-F2A57E58DD1D}" type="presParOf" srcId="{90C5F373-E4F6-4AA1-BD5C-C39FD59FFE54}" destId="{5A34F6D8-BFA9-4D63-A81B-DDE52AEDB146}" srcOrd="8" destOrd="0" presId="urn:microsoft.com/office/officeart/2005/8/layout/process5"/>
    <dgm:cxn modelId="{F8956F7A-A47B-45AE-BFC9-9D2DBA082F3B}" type="presParOf" srcId="{90C5F373-E4F6-4AA1-BD5C-C39FD59FFE54}" destId="{13F10FBD-D1A1-4D95-A6BA-BBBC1684B526}" srcOrd="9" destOrd="0" presId="urn:microsoft.com/office/officeart/2005/8/layout/process5"/>
    <dgm:cxn modelId="{90845F12-9383-4EA0-945B-4B1A096702C4}" type="presParOf" srcId="{13F10FBD-D1A1-4D95-A6BA-BBBC1684B526}" destId="{C76D22B0-2857-445F-A08D-4A6160CBA980}" srcOrd="0" destOrd="0" presId="urn:microsoft.com/office/officeart/2005/8/layout/process5"/>
    <dgm:cxn modelId="{B759AB87-5740-4636-8E88-68FCF6247AA8}" type="presParOf" srcId="{90C5F373-E4F6-4AA1-BD5C-C39FD59FFE54}" destId="{FFCABC61-70AD-421D-B0C6-2A4BAA232F76}" srcOrd="10" destOrd="0" presId="urn:microsoft.com/office/officeart/2005/8/layout/process5"/>
    <dgm:cxn modelId="{FA0EE636-DF6E-4395-BE16-D57E8FAB1689}" type="presParOf" srcId="{90C5F373-E4F6-4AA1-BD5C-C39FD59FFE54}" destId="{38A7CC68-CFA6-4030-9251-1822CAB80B5E}" srcOrd="11" destOrd="0" presId="urn:microsoft.com/office/officeart/2005/8/layout/process5"/>
    <dgm:cxn modelId="{13AEE817-FBB3-4E06-8B94-19597DA85129}" type="presParOf" srcId="{38A7CC68-CFA6-4030-9251-1822CAB80B5E}" destId="{AD49A0E8-AD8D-4035-9116-5A075B89CE4D}" srcOrd="0" destOrd="0" presId="urn:microsoft.com/office/officeart/2005/8/layout/process5"/>
    <dgm:cxn modelId="{7AF8942C-752A-414A-971B-0CD71A17A60B}" type="presParOf" srcId="{90C5F373-E4F6-4AA1-BD5C-C39FD59FFE54}" destId="{01FBB6A2-7DA8-4BFF-BAC6-92656D8BE7CE}" srcOrd="12" destOrd="0" presId="urn:microsoft.com/office/officeart/2005/8/layout/process5"/>
    <dgm:cxn modelId="{5B26DB4A-8C97-4CE0-ADEA-5B5C33D4B75D}" type="presParOf" srcId="{90C5F373-E4F6-4AA1-BD5C-C39FD59FFE54}" destId="{CDA94C62-2060-4A78-9D18-27EBA6849BB4}" srcOrd="13" destOrd="0" presId="urn:microsoft.com/office/officeart/2005/8/layout/process5"/>
    <dgm:cxn modelId="{35C55DC8-9E46-4FF6-ABF4-FD6CC75E86B7}" type="presParOf" srcId="{CDA94C62-2060-4A78-9D18-27EBA6849BB4}" destId="{0A9857EB-BDC5-4C54-87A9-BE84720EEE73}" srcOrd="0" destOrd="0" presId="urn:microsoft.com/office/officeart/2005/8/layout/process5"/>
    <dgm:cxn modelId="{04D11FA8-32FD-4512-81C8-AEC236C5DF35}" type="presParOf" srcId="{90C5F373-E4F6-4AA1-BD5C-C39FD59FFE54}" destId="{980FF714-B526-40AE-AD67-5D5B274EFE55}" srcOrd="14" destOrd="0" presId="urn:microsoft.com/office/officeart/2005/8/layout/process5"/>
    <dgm:cxn modelId="{B97476AA-FFF7-412B-9D45-BA5CBA38747B}" type="presParOf" srcId="{90C5F373-E4F6-4AA1-BD5C-C39FD59FFE54}" destId="{47ADA08A-8DE6-4708-B4C7-A0411A47CF1B}" srcOrd="15" destOrd="0" presId="urn:microsoft.com/office/officeart/2005/8/layout/process5"/>
    <dgm:cxn modelId="{3C611A4C-BDAD-4D41-9503-0D80828F4CE3}" type="presParOf" srcId="{47ADA08A-8DE6-4708-B4C7-A0411A47CF1B}" destId="{79FC591E-BCCA-4C11-9E5B-D35BEC1D171F}" srcOrd="0" destOrd="0" presId="urn:microsoft.com/office/officeart/2005/8/layout/process5"/>
    <dgm:cxn modelId="{EE1F86D3-7E2A-4175-B42C-CC2C36F55528}" type="presParOf" srcId="{90C5F373-E4F6-4AA1-BD5C-C39FD59FFE54}" destId="{876A6678-3E56-4549-B043-09B5B5EBCA9F}" srcOrd="16" destOrd="0" presId="urn:microsoft.com/office/officeart/2005/8/layout/process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E2D4C6-B9F6-4434-9F87-C73451F64777}">
      <dsp:nvSpPr>
        <dsp:cNvPr id="0" name=""/>
        <dsp:cNvSpPr/>
      </dsp:nvSpPr>
      <dsp:spPr>
        <a:xfrm>
          <a:off x="816408" y="29"/>
          <a:ext cx="1576243" cy="945745"/>
        </a:xfrm>
        <a:prstGeom prst="roundRect">
          <a:avLst>
            <a:gd name="adj" fmla="val 10000"/>
          </a:avLst>
        </a:prstGeom>
        <a:solidFill>
          <a:schemeClr val="accent2">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b="1" kern="1200" dirty="0">
              <a:solidFill>
                <a:schemeClr val="tx1"/>
              </a:solidFill>
              <a:latin typeface="+mn-lt"/>
            </a:rPr>
            <a:t>Ingreso de paciente al servicio de hospitalización </a:t>
          </a:r>
          <a:endParaRPr lang="es-CO" sz="900" b="1" kern="1200" dirty="0">
            <a:solidFill>
              <a:schemeClr val="tx1"/>
            </a:solidFill>
            <a:latin typeface="+mn-lt"/>
          </a:endParaRPr>
        </a:p>
      </dsp:txBody>
      <dsp:txXfrm>
        <a:off x="844108" y="27729"/>
        <a:ext cx="1520843" cy="890345"/>
      </dsp:txXfrm>
    </dsp:sp>
    <dsp:sp modelId="{166391EB-8E80-4DDC-9A2F-63AB4B585566}">
      <dsp:nvSpPr>
        <dsp:cNvPr id="0" name=""/>
        <dsp:cNvSpPr/>
      </dsp:nvSpPr>
      <dsp:spPr>
        <a:xfrm>
          <a:off x="2531360" y="277447"/>
          <a:ext cx="334163" cy="390908"/>
        </a:xfrm>
        <a:prstGeom prst="rightArrow">
          <a:avLst>
            <a:gd name="adj1" fmla="val 60000"/>
            <a:gd name="adj2" fmla="val 50000"/>
          </a:avLst>
        </a:prstGeom>
        <a:solidFill>
          <a:schemeClr val="accent2">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b="1" kern="1200">
            <a:solidFill>
              <a:schemeClr val="tx1"/>
            </a:solidFill>
            <a:latin typeface="+mn-lt"/>
          </a:endParaRPr>
        </a:p>
      </dsp:txBody>
      <dsp:txXfrm>
        <a:off x="2531360" y="355629"/>
        <a:ext cx="233914" cy="234544"/>
      </dsp:txXfrm>
    </dsp:sp>
    <dsp:sp modelId="{29B845D7-87F5-491D-B563-E0B358AC8171}">
      <dsp:nvSpPr>
        <dsp:cNvPr id="0" name=""/>
        <dsp:cNvSpPr/>
      </dsp:nvSpPr>
      <dsp:spPr>
        <a:xfrm>
          <a:off x="3023148" y="29"/>
          <a:ext cx="1576243" cy="945745"/>
        </a:xfrm>
        <a:prstGeom prst="roundRect">
          <a:avLst>
            <a:gd name="adj" fmla="val 10000"/>
          </a:avLst>
        </a:prstGeom>
        <a:solidFill>
          <a:schemeClr val="accent2">
            <a:hueOff val="-181920"/>
            <a:satOff val="-10491"/>
            <a:lumOff val="107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CO" sz="900" b="1" kern="1200" dirty="0">
              <a:solidFill>
                <a:schemeClr val="tx1"/>
              </a:solidFill>
              <a:latin typeface="+mn-lt"/>
            </a:rPr>
            <a:t>Aplicar tamizaje nutricional en las primeras 24 - 48 horas</a:t>
          </a:r>
        </a:p>
        <a:p>
          <a:pPr marL="0" lvl="0" indent="0" algn="ctr" defTabSz="400050">
            <a:lnSpc>
              <a:spcPct val="90000"/>
            </a:lnSpc>
            <a:spcBef>
              <a:spcPct val="0"/>
            </a:spcBef>
            <a:spcAft>
              <a:spcPct val="35000"/>
            </a:spcAft>
            <a:buNone/>
          </a:pPr>
          <a:r>
            <a:rPr lang="es-CO" sz="900" b="1" kern="1200" dirty="0">
              <a:solidFill>
                <a:schemeClr val="tx1"/>
              </a:solidFill>
              <a:latin typeface="+mn-lt"/>
            </a:rPr>
            <a:t>Hospitalización: ferguson</a:t>
          </a:r>
        </a:p>
        <a:p>
          <a:pPr marL="0" lvl="0" indent="0" algn="ctr" defTabSz="400050">
            <a:lnSpc>
              <a:spcPct val="90000"/>
            </a:lnSpc>
            <a:spcBef>
              <a:spcPct val="0"/>
            </a:spcBef>
            <a:spcAft>
              <a:spcPct val="35000"/>
            </a:spcAft>
            <a:buNone/>
          </a:pPr>
          <a:r>
            <a:rPr lang="es-CO" sz="900" b="1" kern="1200" dirty="0">
              <a:solidFill>
                <a:schemeClr val="tx1"/>
              </a:solidFill>
              <a:latin typeface="+mn-lt"/>
            </a:rPr>
            <a:t>Uci: NRS 2002</a:t>
          </a:r>
        </a:p>
        <a:p>
          <a:pPr marL="0" lvl="0" indent="0" algn="ctr" defTabSz="400050">
            <a:lnSpc>
              <a:spcPct val="90000"/>
            </a:lnSpc>
            <a:spcBef>
              <a:spcPct val="0"/>
            </a:spcBef>
            <a:spcAft>
              <a:spcPct val="35000"/>
            </a:spcAft>
            <a:buNone/>
          </a:pPr>
          <a:r>
            <a:rPr lang="es-CO" sz="900" b="1" kern="1200" dirty="0">
              <a:solidFill>
                <a:schemeClr val="tx1"/>
              </a:solidFill>
              <a:latin typeface="+mn-lt"/>
            </a:rPr>
            <a:t>Pediatria: Strong Kids</a:t>
          </a:r>
        </a:p>
      </dsp:txBody>
      <dsp:txXfrm>
        <a:off x="3050848" y="27729"/>
        <a:ext cx="1520843" cy="890345"/>
      </dsp:txXfrm>
    </dsp:sp>
    <dsp:sp modelId="{7544A05A-189B-4E0E-88AF-A4F4D0C6AB20}">
      <dsp:nvSpPr>
        <dsp:cNvPr id="0" name=""/>
        <dsp:cNvSpPr/>
      </dsp:nvSpPr>
      <dsp:spPr>
        <a:xfrm>
          <a:off x="4738100" y="277447"/>
          <a:ext cx="334163" cy="390908"/>
        </a:xfrm>
        <a:prstGeom prst="rightArrow">
          <a:avLst>
            <a:gd name="adj1" fmla="val 60000"/>
            <a:gd name="adj2" fmla="val 50000"/>
          </a:avLst>
        </a:prstGeom>
        <a:solidFill>
          <a:schemeClr val="accent2">
            <a:hueOff val="-207909"/>
            <a:satOff val="-11990"/>
            <a:lumOff val="123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b="1" kern="1200">
            <a:solidFill>
              <a:schemeClr val="tx1"/>
            </a:solidFill>
            <a:latin typeface="+mn-lt"/>
          </a:endParaRPr>
        </a:p>
      </dsp:txBody>
      <dsp:txXfrm>
        <a:off x="4738100" y="355629"/>
        <a:ext cx="233914" cy="234544"/>
      </dsp:txXfrm>
    </dsp:sp>
    <dsp:sp modelId="{B6F5D120-8953-41BD-A7BD-3ED66481E413}">
      <dsp:nvSpPr>
        <dsp:cNvPr id="0" name=""/>
        <dsp:cNvSpPr/>
      </dsp:nvSpPr>
      <dsp:spPr>
        <a:xfrm>
          <a:off x="5229888" y="29"/>
          <a:ext cx="1576243" cy="945745"/>
        </a:xfrm>
        <a:prstGeom prst="roundRect">
          <a:avLst>
            <a:gd name="adj" fmla="val 10000"/>
          </a:avLst>
        </a:prstGeom>
        <a:solidFill>
          <a:schemeClr val="accent2">
            <a:hueOff val="-363841"/>
            <a:satOff val="-20982"/>
            <a:lumOff val="2157"/>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b="1" kern="1200" dirty="0">
              <a:solidFill>
                <a:schemeClr val="tx1"/>
              </a:solidFill>
              <a:latin typeface="+mn-lt"/>
            </a:rPr>
            <a:t>Pacientes con bajo riesgo nutricional: revalorar en 7 días</a:t>
          </a:r>
        </a:p>
      </dsp:txBody>
      <dsp:txXfrm>
        <a:off x="5257588" y="27729"/>
        <a:ext cx="1520843" cy="890345"/>
      </dsp:txXfrm>
    </dsp:sp>
    <dsp:sp modelId="{AB06EC68-F17E-42BB-9C6E-DA61100F6743}">
      <dsp:nvSpPr>
        <dsp:cNvPr id="0" name=""/>
        <dsp:cNvSpPr/>
      </dsp:nvSpPr>
      <dsp:spPr>
        <a:xfrm rot="5400000">
          <a:off x="5850928" y="1056111"/>
          <a:ext cx="334163" cy="390908"/>
        </a:xfrm>
        <a:prstGeom prst="rightArrow">
          <a:avLst>
            <a:gd name="adj1" fmla="val 60000"/>
            <a:gd name="adj2" fmla="val 50000"/>
          </a:avLst>
        </a:prstGeom>
        <a:solidFill>
          <a:schemeClr val="accent2">
            <a:hueOff val="-415818"/>
            <a:satOff val="-23979"/>
            <a:lumOff val="246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b="1" kern="1200">
            <a:solidFill>
              <a:schemeClr val="tx1"/>
            </a:solidFill>
            <a:latin typeface="+mn-lt"/>
          </a:endParaRPr>
        </a:p>
      </dsp:txBody>
      <dsp:txXfrm rot="-5400000">
        <a:off x="5900738" y="1084484"/>
        <a:ext cx="234544" cy="233914"/>
      </dsp:txXfrm>
    </dsp:sp>
    <dsp:sp modelId="{A89258D9-AFA1-4805-9AE8-2BB041D2CB4C}">
      <dsp:nvSpPr>
        <dsp:cNvPr id="0" name=""/>
        <dsp:cNvSpPr/>
      </dsp:nvSpPr>
      <dsp:spPr>
        <a:xfrm>
          <a:off x="5229888" y="1576272"/>
          <a:ext cx="1576243" cy="945745"/>
        </a:xfrm>
        <a:prstGeom prst="roundRect">
          <a:avLst>
            <a:gd name="adj" fmla="val 10000"/>
          </a:avLst>
        </a:prstGeom>
        <a:solidFill>
          <a:schemeClr val="accent2">
            <a:hueOff val="-545761"/>
            <a:satOff val="-31473"/>
            <a:lumOff val="323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dirty="0">
              <a:solidFill>
                <a:schemeClr val="tx1"/>
              </a:solidFill>
              <a:latin typeface="+mn-lt"/>
            </a:rPr>
            <a:t>Riesgo medio 2 a 3 puntos  - Interconsulta al servicio de nutrición clínica</a:t>
          </a:r>
          <a:endParaRPr lang="es-CO" sz="900" b="1" kern="1200" dirty="0">
            <a:solidFill>
              <a:schemeClr val="tx1"/>
            </a:solidFill>
            <a:latin typeface="+mn-lt"/>
          </a:endParaRPr>
        </a:p>
      </dsp:txBody>
      <dsp:txXfrm>
        <a:off x="5257588" y="1603972"/>
        <a:ext cx="1520843" cy="890345"/>
      </dsp:txXfrm>
    </dsp:sp>
    <dsp:sp modelId="{DCC296F4-CB57-4F4C-BD54-9B1D50F35D4F}">
      <dsp:nvSpPr>
        <dsp:cNvPr id="0" name=""/>
        <dsp:cNvSpPr/>
      </dsp:nvSpPr>
      <dsp:spPr>
        <a:xfrm rot="10800000">
          <a:off x="4757015" y="1853690"/>
          <a:ext cx="334163" cy="390908"/>
        </a:xfrm>
        <a:prstGeom prst="rightArrow">
          <a:avLst>
            <a:gd name="adj1" fmla="val 60000"/>
            <a:gd name="adj2" fmla="val 50000"/>
          </a:avLst>
        </a:prstGeom>
        <a:solidFill>
          <a:schemeClr val="accent2">
            <a:hueOff val="-623727"/>
            <a:satOff val="-35969"/>
            <a:lumOff val="369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b="1" kern="1200">
            <a:solidFill>
              <a:schemeClr val="tx1"/>
            </a:solidFill>
            <a:latin typeface="+mn-lt"/>
          </a:endParaRPr>
        </a:p>
      </dsp:txBody>
      <dsp:txXfrm rot="10800000">
        <a:off x="4857264" y="1931872"/>
        <a:ext cx="233914" cy="234544"/>
      </dsp:txXfrm>
    </dsp:sp>
    <dsp:sp modelId="{5A34F6D8-BFA9-4D63-A81B-DDE52AEDB146}">
      <dsp:nvSpPr>
        <dsp:cNvPr id="0" name=""/>
        <dsp:cNvSpPr/>
      </dsp:nvSpPr>
      <dsp:spPr>
        <a:xfrm>
          <a:off x="3023148" y="1576272"/>
          <a:ext cx="1576243" cy="945745"/>
        </a:xfrm>
        <a:prstGeom prst="roundRect">
          <a:avLst>
            <a:gd name="adj" fmla="val 10000"/>
          </a:avLst>
        </a:prstGeom>
        <a:solidFill>
          <a:schemeClr val="accent2">
            <a:hueOff val="-727682"/>
            <a:satOff val="-41964"/>
            <a:lumOff val="4314"/>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ES" sz="900" b="1" kern="1200">
              <a:solidFill>
                <a:schemeClr val="tx1"/>
              </a:solidFill>
              <a:latin typeface="+mn-lt"/>
            </a:rPr>
            <a:t>Riesgo alto de 4 a 5 puntos - Interconsulta al grupo de Soporte Metabólico </a:t>
          </a:r>
          <a:endParaRPr lang="es-MX" sz="900" b="1" kern="1200" dirty="0">
            <a:solidFill>
              <a:schemeClr val="tx1"/>
            </a:solidFill>
            <a:latin typeface="+mn-lt"/>
          </a:endParaRPr>
        </a:p>
      </dsp:txBody>
      <dsp:txXfrm>
        <a:off x="3050848" y="1603972"/>
        <a:ext cx="1520843" cy="890345"/>
      </dsp:txXfrm>
    </dsp:sp>
    <dsp:sp modelId="{13F10FBD-D1A1-4D95-A6BA-BBBC1684B526}">
      <dsp:nvSpPr>
        <dsp:cNvPr id="0" name=""/>
        <dsp:cNvSpPr/>
      </dsp:nvSpPr>
      <dsp:spPr>
        <a:xfrm rot="10800000">
          <a:off x="2550275" y="1853690"/>
          <a:ext cx="334163" cy="390908"/>
        </a:xfrm>
        <a:prstGeom prst="rightArrow">
          <a:avLst>
            <a:gd name="adj1" fmla="val 60000"/>
            <a:gd name="adj2" fmla="val 50000"/>
          </a:avLst>
        </a:prstGeom>
        <a:solidFill>
          <a:schemeClr val="accent2">
            <a:hueOff val="-831636"/>
            <a:satOff val="-47959"/>
            <a:lumOff val="493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b="1" kern="1200">
            <a:solidFill>
              <a:schemeClr val="tx1"/>
            </a:solidFill>
            <a:latin typeface="+mn-lt"/>
          </a:endParaRPr>
        </a:p>
      </dsp:txBody>
      <dsp:txXfrm rot="10800000">
        <a:off x="2650524" y="1931872"/>
        <a:ext cx="233914" cy="234544"/>
      </dsp:txXfrm>
    </dsp:sp>
    <dsp:sp modelId="{FFCABC61-70AD-421D-B0C6-2A4BAA232F76}">
      <dsp:nvSpPr>
        <dsp:cNvPr id="0" name=""/>
        <dsp:cNvSpPr/>
      </dsp:nvSpPr>
      <dsp:spPr>
        <a:xfrm>
          <a:off x="816408" y="1576272"/>
          <a:ext cx="1576243" cy="945745"/>
        </a:xfrm>
        <a:prstGeom prst="roundRect">
          <a:avLst>
            <a:gd name="adj" fmla="val 10000"/>
          </a:avLst>
        </a:prstGeom>
        <a:solidFill>
          <a:schemeClr val="accent2">
            <a:hueOff val="-909602"/>
            <a:satOff val="-52455"/>
            <a:lumOff val="5392"/>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b="1" kern="1200" dirty="0">
              <a:solidFill>
                <a:schemeClr val="tx1"/>
              </a:solidFill>
              <a:latin typeface="+mn-lt"/>
            </a:rPr>
            <a:t>Valoración nutricional – Diagnostico nutricional </a:t>
          </a:r>
        </a:p>
      </dsp:txBody>
      <dsp:txXfrm>
        <a:off x="844108" y="1603972"/>
        <a:ext cx="1520843" cy="890345"/>
      </dsp:txXfrm>
    </dsp:sp>
    <dsp:sp modelId="{38A7CC68-CFA6-4030-9251-1822CAB80B5E}">
      <dsp:nvSpPr>
        <dsp:cNvPr id="0" name=""/>
        <dsp:cNvSpPr/>
      </dsp:nvSpPr>
      <dsp:spPr>
        <a:xfrm rot="5400000">
          <a:off x="1437448" y="2632354"/>
          <a:ext cx="334163" cy="390908"/>
        </a:xfrm>
        <a:prstGeom prst="rightArrow">
          <a:avLst>
            <a:gd name="adj1" fmla="val 60000"/>
            <a:gd name="adj2" fmla="val 50000"/>
          </a:avLst>
        </a:prstGeom>
        <a:solidFill>
          <a:schemeClr val="accent2">
            <a:hueOff val="-1039545"/>
            <a:satOff val="-59949"/>
            <a:lumOff val="616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b="1" kern="1200">
            <a:solidFill>
              <a:schemeClr val="tx1"/>
            </a:solidFill>
            <a:latin typeface="+mn-lt"/>
          </a:endParaRPr>
        </a:p>
      </dsp:txBody>
      <dsp:txXfrm rot="-5400000">
        <a:off x="1487258" y="2660727"/>
        <a:ext cx="234544" cy="233914"/>
      </dsp:txXfrm>
    </dsp:sp>
    <dsp:sp modelId="{01FBB6A2-7DA8-4BFF-BAC6-92656D8BE7CE}">
      <dsp:nvSpPr>
        <dsp:cNvPr id="0" name=""/>
        <dsp:cNvSpPr/>
      </dsp:nvSpPr>
      <dsp:spPr>
        <a:xfrm>
          <a:off x="816408" y="3152515"/>
          <a:ext cx="1576243" cy="945745"/>
        </a:xfrm>
        <a:prstGeom prst="roundRect">
          <a:avLst>
            <a:gd name="adj" fmla="val 10000"/>
          </a:avLst>
        </a:prstGeom>
        <a:solidFill>
          <a:schemeClr val="accent2">
            <a:hueOff val="-1091522"/>
            <a:satOff val="-62946"/>
            <a:lumOff val="6471"/>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b="1" kern="1200">
              <a:solidFill>
                <a:schemeClr val="tx1"/>
              </a:solidFill>
              <a:latin typeface="+mn-lt"/>
            </a:rPr>
            <a:t>Intervención nutricional </a:t>
          </a:r>
          <a:endParaRPr lang="es-MX" sz="900" b="1" kern="1200" dirty="0">
            <a:solidFill>
              <a:schemeClr val="tx1"/>
            </a:solidFill>
            <a:latin typeface="+mn-lt"/>
          </a:endParaRPr>
        </a:p>
      </dsp:txBody>
      <dsp:txXfrm>
        <a:off x="844108" y="3180215"/>
        <a:ext cx="1520843" cy="890345"/>
      </dsp:txXfrm>
    </dsp:sp>
    <dsp:sp modelId="{CDA94C62-2060-4A78-9D18-27EBA6849BB4}">
      <dsp:nvSpPr>
        <dsp:cNvPr id="0" name=""/>
        <dsp:cNvSpPr/>
      </dsp:nvSpPr>
      <dsp:spPr>
        <a:xfrm>
          <a:off x="2531360" y="3429933"/>
          <a:ext cx="334163" cy="390908"/>
        </a:xfrm>
        <a:prstGeom prst="rightArrow">
          <a:avLst>
            <a:gd name="adj1" fmla="val 60000"/>
            <a:gd name="adj2" fmla="val 50000"/>
          </a:avLst>
        </a:prstGeom>
        <a:solidFill>
          <a:schemeClr val="accent2">
            <a:hueOff val="-1247454"/>
            <a:satOff val="-71938"/>
            <a:lumOff val="7395"/>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b="1" kern="1200">
            <a:solidFill>
              <a:schemeClr val="tx1"/>
            </a:solidFill>
            <a:latin typeface="+mn-lt"/>
          </a:endParaRPr>
        </a:p>
      </dsp:txBody>
      <dsp:txXfrm>
        <a:off x="2531360" y="3508115"/>
        <a:ext cx="233914" cy="234544"/>
      </dsp:txXfrm>
    </dsp:sp>
    <dsp:sp modelId="{980FF714-B526-40AE-AD67-5D5B274EFE55}">
      <dsp:nvSpPr>
        <dsp:cNvPr id="0" name=""/>
        <dsp:cNvSpPr/>
      </dsp:nvSpPr>
      <dsp:spPr>
        <a:xfrm>
          <a:off x="3023148" y="3152515"/>
          <a:ext cx="1576243" cy="945745"/>
        </a:xfrm>
        <a:prstGeom prst="roundRect">
          <a:avLst>
            <a:gd name="adj" fmla="val 10000"/>
          </a:avLst>
        </a:prstGeom>
        <a:solidFill>
          <a:schemeClr val="accent2">
            <a:hueOff val="-1273443"/>
            <a:satOff val="-73437"/>
            <a:lumOff val="7549"/>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b="1" kern="1200" dirty="0">
              <a:solidFill>
                <a:schemeClr val="tx1"/>
              </a:solidFill>
              <a:latin typeface="+mn-lt"/>
            </a:rPr>
            <a:t>Seguimiento nutricional</a:t>
          </a:r>
        </a:p>
      </dsp:txBody>
      <dsp:txXfrm>
        <a:off x="3050848" y="3180215"/>
        <a:ext cx="1520843" cy="890345"/>
      </dsp:txXfrm>
    </dsp:sp>
    <dsp:sp modelId="{47ADA08A-8DE6-4708-B4C7-A0411A47CF1B}">
      <dsp:nvSpPr>
        <dsp:cNvPr id="0" name=""/>
        <dsp:cNvSpPr/>
      </dsp:nvSpPr>
      <dsp:spPr>
        <a:xfrm>
          <a:off x="4738100" y="3429933"/>
          <a:ext cx="334163" cy="390908"/>
        </a:xfrm>
        <a:prstGeom prst="rightArrow">
          <a:avLst>
            <a:gd name="adj1" fmla="val 60000"/>
            <a:gd name="adj2" fmla="val 50000"/>
          </a:avLst>
        </a:prstGeom>
        <a:solidFill>
          <a:schemeClr val="accent2">
            <a:hueOff val="-1455363"/>
            <a:satOff val="-83928"/>
            <a:lumOff val="8628"/>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b="1" kern="1200">
            <a:solidFill>
              <a:schemeClr val="tx1"/>
            </a:solidFill>
            <a:latin typeface="+mn-lt"/>
          </a:endParaRPr>
        </a:p>
      </dsp:txBody>
      <dsp:txXfrm>
        <a:off x="4738100" y="3508115"/>
        <a:ext cx="233914" cy="234544"/>
      </dsp:txXfrm>
    </dsp:sp>
    <dsp:sp modelId="{876A6678-3E56-4549-B043-09B5B5EBCA9F}">
      <dsp:nvSpPr>
        <dsp:cNvPr id="0" name=""/>
        <dsp:cNvSpPr/>
      </dsp:nvSpPr>
      <dsp:spPr>
        <a:xfrm>
          <a:off x="5229888" y="3152515"/>
          <a:ext cx="1576243" cy="945745"/>
        </a:xfrm>
        <a:prstGeom prst="roundRect">
          <a:avLst>
            <a:gd name="adj" fmla="val 10000"/>
          </a:avLst>
        </a:prstGeom>
        <a:solidFill>
          <a:schemeClr val="accent2">
            <a:hueOff val="-1455363"/>
            <a:satOff val="-83928"/>
            <a:lumOff val="8628"/>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s-MX" sz="900" b="1" kern="1200" dirty="0">
              <a:solidFill>
                <a:schemeClr val="tx1"/>
              </a:solidFill>
              <a:latin typeface="+mn-lt"/>
            </a:rPr>
            <a:t>Control </a:t>
          </a:r>
          <a:r>
            <a:rPr lang="es-MX" sz="900" b="1" kern="1200">
              <a:solidFill>
                <a:schemeClr val="tx1"/>
              </a:solidFill>
              <a:latin typeface="+mn-lt"/>
            </a:rPr>
            <a:t>y seguimiento  </a:t>
          </a:r>
          <a:r>
            <a:rPr lang="es-MX" sz="900" b="1" kern="1200" dirty="0">
              <a:solidFill>
                <a:schemeClr val="tx1"/>
              </a:solidFill>
              <a:latin typeface="+mn-lt"/>
            </a:rPr>
            <a:t>ambulatorio al egreso </a:t>
          </a:r>
        </a:p>
      </dsp:txBody>
      <dsp:txXfrm>
        <a:off x="5257588" y="3180215"/>
        <a:ext cx="1520843" cy="89034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9EC73-FF47-4613-9C37-80B5B0879E7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35</Pages>
  <Words>9069</Words>
  <Characters>49880</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Daelcear</dc:creator>
  <cp:keywords/>
  <dc:description/>
  <cp:lastModifiedBy>NUTRICION</cp:lastModifiedBy>
  <cp:revision>2</cp:revision>
  <dcterms:created xsi:type="dcterms:W3CDTF">2025-08-14T15:38:00Z</dcterms:created>
  <dcterms:modified xsi:type="dcterms:W3CDTF">2025-08-14T15:38:00Z</dcterms:modified>
</cp:coreProperties>
</file>