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4A69C41B" w14:textId="478D4071" w:rsidR="004672D2" w:rsidRPr="004672D2" w:rsidRDefault="004672D2" w:rsidP="004672D2">
      <w:pPr>
        <w:jc w:val="center"/>
        <w:rPr>
          <w:rFonts w:cstheme="minorHAnsi"/>
          <w:b/>
          <w:bCs/>
          <w:color w:val="FF0000"/>
          <w:sz w:val="32"/>
          <w:szCs w:val="32"/>
          <w:lang w:val="es-CO"/>
        </w:rPr>
      </w:pPr>
      <w:r w:rsidRPr="004672D2">
        <w:rPr>
          <w:rFonts w:cstheme="minorHAnsi"/>
          <w:b/>
          <w:bCs/>
          <w:sz w:val="32"/>
          <w:szCs w:val="32"/>
          <w:lang w:val="es-CO"/>
        </w:rPr>
        <w:t xml:space="preserve">PROTOCOLO CLÍNICO PARA </w:t>
      </w:r>
      <w:r w:rsidR="00360BF4">
        <w:rPr>
          <w:rFonts w:cstheme="minorHAnsi"/>
          <w:b/>
          <w:bCs/>
          <w:sz w:val="32"/>
          <w:szCs w:val="32"/>
          <w:lang w:val="es-CO"/>
        </w:rPr>
        <w:t xml:space="preserve">EL </w:t>
      </w:r>
      <w:r w:rsidRPr="004672D2">
        <w:rPr>
          <w:rFonts w:cstheme="minorHAnsi"/>
          <w:b/>
          <w:bCs/>
          <w:sz w:val="32"/>
          <w:szCs w:val="32"/>
          <w:lang w:val="es-CO"/>
        </w:rPr>
        <w:t>DIAGNÓSTICO Y TRATAMIENTO DE LA CRISIS ASM</w:t>
      </w:r>
      <w:r>
        <w:rPr>
          <w:rFonts w:cstheme="minorHAnsi"/>
          <w:b/>
          <w:bCs/>
          <w:sz w:val="32"/>
          <w:szCs w:val="32"/>
          <w:lang w:val="es-CO"/>
        </w:rPr>
        <w:t>Á</w:t>
      </w:r>
      <w:r w:rsidRPr="004672D2">
        <w:rPr>
          <w:rFonts w:cstheme="minorHAnsi"/>
          <w:b/>
          <w:bCs/>
          <w:sz w:val="32"/>
          <w:szCs w:val="32"/>
          <w:lang w:val="es-CO"/>
        </w:rPr>
        <w:t>TICA EN EL ADULTO Y POBLACI</w:t>
      </w:r>
      <w:r>
        <w:rPr>
          <w:rFonts w:cstheme="minorHAnsi"/>
          <w:b/>
          <w:bCs/>
          <w:sz w:val="32"/>
          <w:szCs w:val="32"/>
          <w:lang w:val="es-CO"/>
        </w:rPr>
        <w:t>Ó</w:t>
      </w:r>
      <w:r w:rsidRPr="004672D2">
        <w:rPr>
          <w:rFonts w:cstheme="minorHAnsi"/>
          <w:b/>
          <w:bCs/>
          <w:sz w:val="32"/>
          <w:szCs w:val="32"/>
          <w:lang w:val="es-CO"/>
        </w:rPr>
        <w:t xml:space="preserve">N GESTANTE </w:t>
      </w:r>
    </w:p>
    <w:p w14:paraId="0BA34808" w14:textId="56950BA3" w:rsidR="00A90B2E" w:rsidRPr="004A7950" w:rsidRDefault="00A90B2E" w:rsidP="004A7950">
      <w:pPr>
        <w:pStyle w:val="Ttulo"/>
        <w:jc w:val="center"/>
        <w:rPr>
          <w:rFonts w:asciiTheme="minorHAnsi" w:hAnsiTheme="minorHAnsi" w:cstheme="minorHAnsi"/>
          <w:b/>
          <w:bCs/>
          <w:color w:val="FF0000"/>
          <w:sz w:val="44"/>
          <w:szCs w:val="44"/>
          <w:lang w:val="es-CO"/>
        </w:rPr>
      </w:pP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23FEB678" w14:textId="427A8F0F" w:rsidR="00AE671A" w:rsidRDefault="000B297D"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Sharon Katherine Acuña </w:t>
            </w:r>
          </w:p>
          <w:p w14:paraId="0AEF82B0" w14:textId="470998B5" w:rsidR="00163F93" w:rsidRDefault="00163F93"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lang w:val="en-US"/>
              </w:rPr>
              <w:t>Angie Melisa Ruiz Amaya</w:t>
            </w:r>
          </w:p>
          <w:p w14:paraId="55C057C3" w14:textId="6CB925C0" w:rsidR="00AE671A" w:rsidRPr="0030077E" w:rsidRDefault="00AE671A" w:rsidP="00AC2244">
            <w:pPr>
              <w:tabs>
                <w:tab w:val="left" w:pos="-3188"/>
                <w:tab w:val="left" w:pos="-3046"/>
                <w:tab w:val="left" w:pos="781"/>
              </w:tabs>
              <w:jc w:val="center"/>
              <w:rPr>
                <w:rFonts w:asciiTheme="majorHAnsi" w:hAnsiTheme="majorHAnsi" w:cstheme="majorHAnsi"/>
                <w:sz w:val="20"/>
                <w:szCs w:val="24"/>
                <w:lang w:val="es-CO"/>
              </w:rPr>
            </w:pPr>
          </w:p>
        </w:tc>
        <w:tc>
          <w:tcPr>
            <w:tcW w:w="3402" w:type="dxa"/>
          </w:tcPr>
          <w:p w14:paraId="296B3C65" w14:textId="77777777" w:rsidR="000C44B8" w:rsidRDefault="000C44B8"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 xml:space="preserve">Especialista </w:t>
            </w:r>
            <w:r w:rsidR="000B297D">
              <w:rPr>
                <w:rFonts w:asciiTheme="majorHAnsi" w:hAnsiTheme="majorHAnsi" w:cstheme="majorHAnsi"/>
                <w:sz w:val="20"/>
                <w:szCs w:val="24"/>
                <w:lang w:val="es-CO"/>
              </w:rPr>
              <w:t>Ginecología y Obstetricia</w:t>
            </w:r>
          </w:p>
          <w:p w14:paraId="4EF3C50E" w14:textId="1E323874" w:rsidR="00163F93" w:rsidRPr="0030077E" w:rsidRDefault="00163F93"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Médico Interno Ginecología</w:t>
            </w:r>
          </w:p>
        </w:tc>
        <w:tc>
          <w:tcPr>
            <w:tcW w:w="1016" w:type="dxa"/>
          </w:tcPr>
          <w:p w14:paraId="78DB9588" w14:textId="5450ECC2" w:rsidR="00434B87" w:rsidRPr="0030077E" w:rsidRDefault="000C44B8"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w:t>
            </w:r>
            <w:r w:rsidR="004A7950">
              <w:rPr>
                <w:rFonts w:asciiTheme="majorHAnsi" w:hAnsiTheme="majorHAnsi" w:cstheme="majorHAnsi"/>
                <w:sz w:val="20"/>
                <w:szCs w:val="24"/>
                <w:lang w:val="es-CO"/>
              </w:rPr>
              <w:t>/</w:t>
            </w:r>
            <w:r>
              <w:rPr>
                <w:rFonts w:asciiTheme="majorHAnsi" w:hAnsiTheme="majorHAnsi" w:cstheme="majorHAnsi"/>
                <w:sz w:val="20"/>
                <w:szCs w:val="24"/>
                <w:lang w:val="es-CO"/>
              </w:rPr>
              <w:t>1</w:t>
            </w:r>
            <w:r w:rsidR="000B297D">
              <w:rPr>
                <w:rFonts w:asciiTheme="majorHAnsi" w:hAnsiTheme="majorHAnsi" w:cstheme="majorHAnsi"/>
                <w:sz w:val="20"/>
                <w:szCs w:val="24"/>
                <w:lang w:val="es-CO"/>
              </w:rPr>
              <w:t>2</w:t>
            </w:r>
            <w:r w:rsidR="004A7950">
              <w:rPr>
                <w:rFonts w:asciiTheme="majorHAnsi" w:hAnsiTheme="majorHAnsi" w:cstheme="majorHAnsi"/>
                <w:sz w:val="20"/>
                <w:szCs w:val="24"/>
                <w:lang w:val="es-CO"/>
              </w:rPr>
              <w:t>/25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3838F760" w:rsidR="00434B87" w:rsidRPr="0030077E" w:rsidRDefault="000B297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17</w:t>
            </w:r>
            <w:r w:rsidR="004A7950">
              <w:rPr>
                <w:rFonts w:asciiTheme="majorHAnsi" w:hAnsiTheme="majorHAnsi" w:cstheme="majorHAnsi"/>
                <w:sz w:val="20"/>
                <w:szCs w:val="24"/>
                <w:lang w:val="es-CO"/>
              </w:rPr>
              <w:t>/</w:t>
            </w:r>
            <w:r w:rsidR="000C44B8">
              <w:rPr>
                <w:rFonts w:asciiTheme="majorHAnsi" w:hAnsiTheme="majorHAnsi" w:cstheme="majorHAnsi"/>
                <w:sz w:val="20"/>
                <w:szCs w:val="24"/>
                <w:lang w:val="es-CO"/>
              </w:rPr>
              <w:t>1</w:t>
            </w:r>
            <w:r>
              <w:rPr>
                <w:rFonts w:asciiTheme="majorHAnsi" w:hAnsiTheme="majorHAnsi" w:cstheme="majorHAnsi"/>
                <w:sz w:val="20"/>
                <w:szCs w:val="24"/>
                <w:lang w:val="es-CO"/>
              </w:rPr>
              <w:t>2</w:t>
            </w:r>
            <w:r w:rsidR="004A7950">
              <w:rPr>
                <w:rFonts w:asciiTheme="majorHAnsi" w:hAnsiTheme="majorHAnsi" w:cstheme="majorHAnsi"/>
                <w:sz w:val="20"/>
                <w:szCs w:val="24"/>
                <w:lang w:val="es-CO"/>
              </w:rPr>
              <w:t>/25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6BDD18B6"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bookmarkEnd w:id="0"/>
    </w:tbl>
    <w:p w14:paraId="3FE236AF" w14:textId="77777777" w:rsidR="00434B87" w:rsidRDefault="00434B87" w:rsidP="00D444A6">
      <w:pPr>
        <w:pStyle w:val="Textoindependiente"/>
        <w:rPr>
          <w:lang w:val="es-CO"/>
        </w:rPr>
      </w:pPr>
    </w:p>
    <w:p w14:paraId="2E0852C4" w14:textId="72D3BC0D" w:rsidR="000B297D" w:rsidRPr="00B47C09" w:rsidRDefault="000B297D" w:rsidP="00D444A6">
      <w:pPr>
        <w:pStyle w:val="Textoindependiente"/>
        <w:rPr>
          <w:lang w:val="es-CO"/>
        </w:rPr>
        <w:sectPr w:rsidR="000B297D"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742364082"/>
        <w:docPartObj>
          <w:docPartGallery w:val="Table of Contents"/>
          <w:docPartUnique/>
        </w:docPartObj>
      </w:sdtPr>
      <w:sdtEndPr>
        <w:rPr>
          <w:b/>
          <w:bCs/>
        </w:rPr>
      </w:sdtEndPr>
      <w:sdtContent>
        <w:p w14:paraId="1E5E2EAD" w14:textId="71B1B2FD" w:rsidR="000E1D7D" w:rsidRPr="000E1D7D" w:rsidRDefault="000E1D7D" w:rsidP="000E1D7D">
          <w:pPr>
            <w:pStyle w:val="TtuloTDC"/>
            <w:jc w:val="center"/>
            <w:rPr>
              <w:rFonts w:asciiTheme="minorHAnsi" w:hAnsiTheme="minorHAnsi" w:cstheme="minorHAnsi"/>
              <w:b/>
              <w:bCs/>
              <w:color w:val="auto"/>
              <w:sz w:val="24"/>
              <w:szCs w:val="24"/>
            </w:rPr>
          </w:pPr>
          <w:r w:rsidRPr="000E1D7D">
            <w:rPr>
              <w:rFonts w:asciiTheme="minorHAnsi" w:hAnsiTheme="minorHAnsi" w:cstheme="minorHAnsi"/>
              <w:b/>
              <w:bCs/>
              <w:color w:val="auto"/>
              <w:sz w:val="24"/>
              <w:szCs w:val="24"/>
              <w:lang w:val="es-ES"/>
            </w:rPr>
            <w:t>CONTENIDO</w:t>
          </w:r>
        </w:p>
        <w:p w14:paraId="67349CF2" w14:textId="4F4B3BE6" w:rsidR="000E1D7D" w:rsidRDefault="000E1D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14857331" w:history="1">
            <w:r w:rsidRPr="00B775FB">
              <w:rPr>
                <w:rStyle w:val="Hipervnculo"/>
                <w:rFonts w:cstheme="minorHAnsi"/>
                <w:bCs/>
                <w:noProof/>
              </w:rPr>
              <w:t>1.</w:t>
            </w:r>
            <w:r>
              <w:rPr>
                <w:rFonts w:eastAsiaTheme="minorEastAsia"/>
                <w:noProof/>
                <w:lang w:val="es-CO" w:eastAsia="es-CO"/>
              </w:rPr>
              <w:tab/>
            </w:r>
            <w:r w:rsidRPr="00B775FB">
              <w:rPr>
                <w:rStyle w:val="Hipervnculo"/>
                <w:rFonts w:cstheme="minorHAnsi"/>
                <w:noProof/>
              </w:rPr>
              <w:t>INTRODUCCIÓN</w:t>
            </w:r>
            <w:r>
              <w:rPr>
                <w:noProof/>
                <w:webHidden/>
              </w:rPr>
              <w:tab/>
            </w:r>
            <w:r>
              <w:rPr>
                <w:noProof/>
                <w:webHidden/>
              </w:rPr>
              <w:fldChar w:fldCharType="begin"/>
            </w:r>
            <w:r>
              <w:rPr>
                <w:noProof/>
                <w:webHidden/>
              </w:rPr>
              <w:instrText xml:space="preserve"> PAGEREF _Toc214857331 \h </w:instrText>
            </w:r>
            <w:r>
              <w:rPr>
                <w:noProof/>
                <w:webHidden/>
              </w:rPr>
            </w:r>
            <w:r>
              <w:rPr>
                <w:noProof/>
                <w:webHidden/>
              </w:rPr>
              <w:fldChar w:fldCharType="separate"/>
            </w:r>
            <w:r>
              <w:rPr>
                <w:noProof/>
                <w:webHidden/>
              </w:rPr>
              <w:t>3</w:t>
            </w:r>
            <w:r>
              <w:rPr>
                <w:noProof/>
                <w:webHidden/>
              </w:rPr>
              <w:fldChar w:fldCharType="end"/>
            </w:r>
          </w:hyperlink>
        </w:p>
        <w:p w14:paraId="6875CD6C" w14:textId="22116D7E" w:rsidR="000E1D7D" w:rsidRDefault="00CF0E91">
          <w:pPr>
            <w:pStyle w:val="TDC1"/>
            <w:tabs>
              <w:tab w:val="left" w:pos="440"/>
              <w:tab w:val="right" w:leader="dot" w:pos="8828"/>
            </w:tabs>
            <w:rPr>
              <w:rFonts w:eastAsiaTheme="minorEastAsia"/>
              <w:noProof/>
              <w:lang w:val="es-CO" w:eastAsia="es-CO"/>
            </w:rPr>
          </w:pPr>
          <w:hyperlink w:anchor="_Toc214857332" w:history="1">
            <w:r w:rsidR="000E1D7D" w:rsidRPr="00B775FB">
              <w:rPr>
                <w:rStyle w:val="Hipervnculo"/>
                <w:rFonts w:cstheme="minorHAnsi"/>
                <w:bCs/>
                <w:noProof/>
                <w:lang w:val="es-CO"/>
              </w:rPr>
              <w:t>2.</w:t>
            </w:r>
            <w:r w:rsidR="000E1D7D">
              <w:rPr>
                <w:rFonts w:eastAsiaTheme="minorEastAsia"/>
                <w:noProof/>
                <w:lang w:val="es-CO" w:eastAsia="es-CO"/>
              </w:rPr>
              <w:tab/>
            </w:r>
            <w:r w:rsidR="000E1D7D" w:rsidRPr="00B775FB">
              <w:rPr>
                <w:rStyle w:val="Hipervnculo"/>
                <w:rFonts w:cstheme="minorHAnsi"/>
                <w:noProof/>
                <w:lang w:val="es-CO"/>
              </w:rPr>
              <w:t>OBJETIVOS</w:t>
            </w:r>
            <w:r w:rsidR="000E1D7D">
              <w:rPr>
                <w:noProof/>
                <w:webHidden/>
              </w:rPr>
              <w:tab/>
            </w:r>
            <w:r w:rsidR="000E1D7D">
              <w:rPr>
                <w:noProof/>
                <w:webHidden/>
              </w:rPr>
              <w:fldChar w:fldCharType="begin"/>
            </w:r>
            <w:r w:rsidR="000E1D7D">
              <w:rPr>
                <w:noProof/>
                <w:webHidden/>
              </w:rPr>
              <w:instrText xml:space="preserve"> PAGEREF _Toc214857332 \h </w:instrText>
            </w:r>
            <w:r w:rsidR="000E1D7D">
              <w:rPr>
                <w:noProof/>
                <w:webHidden/>
              </w:rPr>
            </w:r>
            <w:r w:rsidR="000E1D7D">
              <w:rPr>
                <w:noProof/>
                <w:webHidden/>
              </w:rPr>
              <w:fldChar w:fldCharType="separate"/>
            </w:r>
            <w:r w:rsidR="000E1D7D">
              <w:rPr>
                <w:noProof/>
                <w:webHidden/>
              </w:rPr>
              <w:t>4</w:t>
            </w:r>
            <w:r w:rsidR="000E1D7D">
              <w:rPr>
                <w:noProof/>
                <w:webHidden/>
              </w:rPr>
              <w:fldChar w:fldCharType="end"/>
            </w:r>
          </w:hyperlink>
        </w:p>
        <w:p w14:paraId="0A569C74" w14:textId="418C512E" w:rsidR="000E1D7D" w:rsidRDefault="00CF0E91">
          <w:pPr>
            <w:pStyle w:val="TDC2"/>
            <w:tabs>
              <w:tab w:val="left" w:pos="880"/>
              <w:tab w:val="right" w:leader="dot" w:pos="8828"/>
            </w:tabs>
            <w:rPr>
              <w:rFonts w:eastAsiaTheme="minorEastAsia"/>
              <w:noProof/>
              <w:lang w:val="es-CO" w:eastAsia="es-CO"/>
            </w:rPr>
          </w:pPr>
          <w:hyperlink w:anchor="_Toc214857333" w:history="1">
            <w:r w:rsidR="000E1D7D" w:rsidRPr="00B775FB">
              <w:rPr>
                <w:rStyle w:val="Hipervnculo"/>
                <w:rFonts w:cstheme="minorHAnsi"/>
                <w:noProof/>
              </w:rPr>
              <w:t>2.1.</w:t>
            </w:r>
            <w:r w:rsidR="000E1D7D">
              <w:rPr>
                <w:rFonts w:eastAsiaTheme="minorEastAsia"/>
                <w:noProof/>
                <w:lang w:val="es-CO" w:eastAsia="es-CO"/>
              </w:rPr>
              <w:tab/>
            </w:r>
            <w:r w:rsidR="000E1D7D" w:rsidRPr="00B775FB">
              <w:rPr>
                <w:rStyle w:val="Hipervnculo"/>
                <w:rFonts w:cstheme="minorHAnsi"/>
                <w:noProof/>
              </w:rPr>
              <w:t>OBJETIVO GENERAL</w:t>
            </w:r>
            <w:r w:rsidR="000E1D7D">
              <w:rPr>
                <w:noProof/>
                <w:webHidden/>
              </w:rPr>
              <w:tab/>
            </w:r>
            <w:r w:rsidR="000E1D7D">
              <w:rPr>
                <w:noProof/>
                <w:webHidden/>
              </w:rPr>
              <w:fldChar w:fldCharType="begin"/>
            </w:r>
            <w:r w:rsidR="000E1D7D">
              <w:rPr>
                <w:noProof/>
                <w:webHidden/>
              </w:rPr>
              <w:instrText xml:space="preserve"> PAGEREF _Toc214857333 \h </w:instrText>
            </w:r>
            <w:r w:rsidR="000E1D7D">
              <w:rPr>
                <w:noProof/>
                <w:webHidden/>
              </w:rPr>
            </w:r>
            <w:r w:rsidR="000E1D7D">
              <w:rPr>
                <w:noProof/>
                <w:webHidden/>
              </w:rPr>
              <w:fldChar w:fldCharType="separate"/>
            </w:r>
            <w:r w:rsidR="000E1D7D">
              <w:rPr>
                <w:noProof/>
                <w:webHidden/>
              </w:rPr>
              <w:t>4</w:t>
            </w:r>
            <w:r w:rsidR="000E1D7D">
              <w:rPr>
                <w:noProof/>
                <w:webHidden/>
              </w:rPr>
              <w:fldChar w:fldCharType="end"/>
            </w:r>
          </w:hyperlink>
        </w:p>
        <w:p w14:paraId="37BCB70D" w14:textId="55FC0168" w:rsidR="000E1D7D" w:rsidRDefault="00CF0E91">
          <w:pPr>
            <w:pStyle w:val="TDC2"/>
            <w:tabs>
              <w:tab w:val="left" w:pos="880"/>
              <w:tab w:val="right" w:leader="dot" w:pos="8828"/>
            </w:tabs>
            <w:rPr>
              <w:rFonts w:eastAsiaTheme="minorEastAsia"/>
              <w:noProof/>
              <w:lang w:val="es-CO" w:eastAsia="es-CO"/>
            </w:rPr>
          </w:pPr>
          <w:hyperlink w:anchor="_Toc214857334" w:history="1">
            <w:r w:rsidR="000E1D7D" w:rsidRPr="00B775FB">
              <w:rPr>
                <w:rStyle w:val="Hipervnculo"/>
                <w:rFonts w:cstheme="minorHAnsi"/>
                <w:noProof/>
              </w:rPr>
              <w:t>2.2.</w:t>
            </w:r>
            <w:r w:rsidR="000E1D7D">
              <w:rPr>
                <w:rFonts w:eastAsiaTheme="minorEastAsia"/>
                <w:noProof/>
                <w:lang w:val="es-CO" w:eastAsia="es-CO"/>
              </w:rPr>
              <w:tab/>
            </w:r>
            <w:r w:rsidR="000E1D7D" w:rsidRPr="00B775FB">
              <w:rPr>
                <w:rStyle w:val="Hipervnculo"/>
                <w:rFonts w:cstheme="minorHAnsi"/>
                <w:noProof/>
              </w:rPr>
              <w:t>OBJETIVOS ESPECÍFICOS</w:t>
            </w:r>
            <w:r w:rsidR="000E1D7D">
              <w:rPr>
                <w:noProof/>
                <w:webHidden/>
              </w:rPr>
              <w:tab/>
            </w:r>
            <w:r w:rsidR="000E1D7D">
              <w:rPr>
                <w:noProof/>
                <w:webHidden/>
              </w:rPr>
              <w:fldChar w:fldCharType="begin"/>
            </w:r>
            <w:r w:rsidR="000E1D7D">
              <w:rPr>
                <w:noProof/>
                <w:webHidden/>
              </w:rPr>
              <w:instrText xml:space="preserve"> PAGEREF _Toc214857334 \h </w:instrText>
            </w:r>
            <w:r w:rsidR="000E1D7D">
              <w:rPr>
                <w:noProof/>
                <w:webHidden/>
              </w:rPr>
            </w:r>
            <w:r w:rsidR="000E1D7D">
              <w:rPr>
                <w:noProof/>
                <w:webHidden/>
              </w:rPr>
              <w:fldChar w:fldCharType="separate"/>
            </w:r>
            <w:r w:rsidR="000E1D7D">
              <w:rPr>
                <w:noProof/>
                <w:webHidden/>
              </w:rPr>
              <w:t>4</w:t>
            </w:r>
            <w:r w:rsidR="000E1D7D">
              <w:rPr>
                <w:noProof/>
                <w:webHidden/>
              </w:rPr>
              <w:fldChar w:fldCharType="end"/>
            </w:r>
          </w:hyperlink>
        </w:p>
        <w:p w14:paraId="5DC74E4E" w14:textId="11EB3630" w:rsidR="000E1D7D" w:rsidRDefault="00CF0E91">
          <w:pPr>
            <w:pStyle w:val="TDC1"/>
            <w:tabs>
              <w:tab w:val="left" w:pos="440"/>
              <w:tab w:val="right" w:leader="dot" w:pos="8828"/>
            </w:tabs>
            <w:rPr>
              <w:rFonts w:eastAsiaTheme="minorEastAsia"/>
              <w:noProof/>
              <w:lang w:val="es-CO" w:eastAsia="es-CO"/>
            </w:rPr>
          </w:pPr>
          <w:hyperlink w:anchor="_Toc214857335" w:history="1">
            <w:r w:rsidR="000E1D7D" w:rsidRPr="00B775FB">
              <w:rPr>
                <w:rStyle w:val="Hipervnculo"/>
                <w:rFonts w:cstheme="minorHAnsi"/>
                <w:noProof/>
                <w:lang w:val="es-CO"/>
              </w:rPr>
              <w:t>3.</w:t>
            </w:r>
            <w:r w:rsidR="000E1D7D">
              <w:rPr>
                <w:rFonts w:eastAsiaTheme="minorEastAsia"/>
                <w:noProof/>
                <w:lang w:val="es-CO" w:eastAsia="es-CO"/>
              </w:rPr>
              <w:tab/>
            </w:r>
            <w:r w:rsidR="000E1D7D" w:rsidRPr="00B775FB">
              <w:rPr>
                <w:rStyle w:val="Hipervnculo"/>
                <w:rFonts w:cstheme="minorHAnsi"/>
                <w:noProof/>
                <w:lang w:val="es-CO"/>
              </w:rPr>
              <w:t>ALCANCE</w:t>
            </w:r>
            <w:r w:rsidR="000E1D7D">
              <w:rPr>
                <w:noProof/>
                <w:webHidden/>
              </w:rPr>
              <w:tab/>
            </w:r>
            <w:r w:rsidR="000E1D7D">
              <w:rPr>
                <w:noProof/>
                <w:webHidden/>
              </w:rPr>
              <w:fldChar w:fldCharType="begin"/>
            </w:r>
            <w:r w:rsidR="000E1D7D">
              <w:rPr>
                <w:noProof/>
                <w:webHidden/>
              </w:rPr>
              <w:instrText xml:space="preserve"> PAGEREF _Toc214857335 \h </w:instrText>
            </w:r>
            <w:r w:rsidR="000E1D7D">
              <w:rPr>
                <w:noProof/>
                <w:webHidden/>
              </w:rPr>
            </w:r>
            <w:r w:rsidR="000E1D7D">
              <w:rPr>
                <w:noProof/>
                <w:webHidden/>
              </w:rPr>
              <w:fldChar w:fldCharType="separate"/>
            </w:r>
            <w:r w:rsidR="000E1D7D">
              <w:rPr>
                <w:noProof/>
                <w:webHidden/>
              </w:rPr>
              <w:t>4</w:t>
            </w:r>
            <w:r w:rsidR="000E1D7D">
              <w:rPr>
                <w:noProof/>
                <w:webHidden/>
              </w:rPr>
              <w:fldChar w:fldCharType="end"/>
            </w:r>
          </w:hyperlink>
        </w:p>
        <w:p w14:paraId="4213E558" w14:textId="7ED3576A" w:rsidR="000E1D7D" w:rsidRDefault="00CF0E91">
          <w:pPr>
            <w:pStyle w:val="TDC1"/>
            <w:tabs>
              <w:tab w:val="left" w:pos="440"/>
              <w:tab w:val="right" w:leader="dot" w:pos="8828"/>
            </w:tabs>
            <w:rPr>
              <w:rFonts w:eastAsiaTheme="minorEastAsia"/>
              <w:noProof/>
              <w:lang w:val="es-CO" w:eastAsia="es-CO"/>
            </w:rPr>
          </w:pPr>
          <w:hyperlink w:anchor="_Toc214857336" w:history="1">
            <w:r w:rsidR="000E1D7D" w:rsidRPr="00B775FB">
              <w:rPr>
                <w:rStyle w:val="Hipervnculo"/>
                <w:rFonts w:cstheme="minorHAnsi"/>
                <w:noProof/>
                <w:lang w:val="es-CO"/>
              </w:rPr>
              <w:t>4.</w:t>
            </w:r>
            <w:r w:rsidR="000E1D7D">
              <w:rPr>
                <w:rFonts w:eastAsiaTheme="minorEastAsia"/>
                <w:noProof/>
                <w:lang w:val="es-CO" w:eastAsia="es-CO"/>
              </w:rPr>
              <w:tab/>
            </w:r>
            <w:r w:rsidR="000E1D7D" w:rsidRPr="00B775FB">
              <w:rPr>
                <w:rStyle w:val="Hipervnculo"/>
                <w:rFonts w:cstheme="minorHAnsi"/>
                <w:noProof/>
                <w:lang w:val="es-CO"/>
              </w:rPr>
              <w:t>METODOLOGÍA</w:t>
            </w:r>
            <w:r w:rsidR="000E1D7D">
              <w:rPr>
                <w:noProof/>
                <w:webHidden/>
              </w:rPr>
              <w:tab/>
            </w:r>
            <w:r w:rsidR="000E1D7D">
              <w:rPr>
                <w:noProof/>
                <w:webHidden/>
              </w:rPr>
              <w:fldChar w:fldCharType="begin"/>
            </w:r>
            <w:r w:rsidR="000E1D7D">
              <w:rPr>
                <w:noProof/>
                <w:webHidden/>
              </w:rPr>
              <w:instrText xml:space="preserve"> PAGEREF _Toc214857336 \h </w:instrText>
            </w:r>
            <w:r w:rsidR="000E1D7D">
              <w:rPr>
                <w:noProof/>
                <w:webHidden/>
              </w:rPr>
            </w:r>
            <w:r w:rsidR="000E1D7D">
              <w:rPr>
                <w:noProof/>
                <w:webHidden/>
              </w:rPr>
              <w:fldChar w:fldCharType="separate"/>
            </w:r>
            <w:r w:rsidR="000E1D7D">
              <w:rPr>
                <w:noProof/>
                <w:webHidden/>
              </w:rPr>
              <w:t>4</w:t>
            </w:r>
            <w:r w:rsidR="000E1D7D">
              <w:rPr>
                <w:noProof/>
                <w:webHidden/>
              </w:rPr>
              <w:fldChar w:fldCharType="end"/>
            </w:r>
          </w:hyperlink>
        </w:p>
        <w:p w14:paraId="10524719" w14:textId="3F1E8C17" w:rsidR="000E1D7D" w:rsidRDefault="00CF0E91">
          <w:pPr>
            <w:pStyle w:val="TDC1"/>
            <w:tabs>
              <w:tab w:val="left" w:pos="440"/>
              <w:tab w:val="right" w:leader="dot" w:pos="8828"/>
            </w:tabs>
            <w:rPr>
              <w:rFonts w:eastAsiaTheme="minorEastAsia"/>
              <w:noProof/>
              <w:lang w:val="es-CO" w:eastAsia="es-CO"/>
            </w:rPr>
          </w:pPr>
          <w:hyperlink w:anchor="_Toc214857337" w:history="1">
            <w:r w:rsidR="000E1D7D" w:rsidRPr="00B775FB">
              <w:rPr>
                <w:rStyle w:val="Hipervnculo"/>
                <w:rFonts w:cstheme="minorHAnsi"/>
                <w:noProof/>
                <w:lang w:val="es-CO"/>
              </w:rPr>
              <w:t>5.</w:t>
            </w:r>
            <w:r w:rsidR="000E1D7D">
              <w:rPr>
                <w:rFonts w:eastAsiaTheme="minorEastAsia"/>
                <w:noProof/>
                <w:lang w:val="es-CO" w:eastAsia="es-CO"/>
              </w:rPr>
              <w:tab/>
            </w:r>
            <w:r w:rsidR="000E1D7D" w:rsidRPr="00B775FB">
              <w:rPr>
                <w:rStyle w:val="Hipervnculo"/>
                <w:rFonts w:cstheme="minorHAnsi"/>
                <w:noProof/>
                <w:lang w:val="es-CO"/>
              </w:rPr>
              <w:t>MARCO TEÓRICO Y DEFINICIONES</w:t>
            </w:r>
            <w:r w:rsidR="000E1D7D">
              <w:rPr>
                <w:noProof/>
                <w:webHidden/>
              </w:rPr>
              <w:tab/>
            </w:r>
            <w:r w:rsidR="000E1D7D">
              <w:rPr>
                <w:noProof/>
                <w:webHidden/>
              </w:rPr>
              <w:fldChar w:fldCharType="begin"/>
            </w:r>
            <w:r w:rsidR="000E1D7D">
              <w:rPr>
                <w:noProof/>
                <w:webHidden/>
              </w:rPr>
              <w:instrText xml:space="preserve"> PAGEREF _Toc214857337 \h </w:instrText>
            </w:r>
            <w:r w:rsidR="000E1D7D">
              <w:rPr>
                <w:noProof/>
                <w:webHidden/>
              </w:rPr>
            </w:r>
            <w:r w:rsidR="000E1D7D">
              <w:rPr>
                <w:noProof/>
                <w:webHidden/>
              </w:rPr>
              <w:fldChar w:fldCharType="separate"/>
            </w:r>
            <w:r w:rsidR="000E1D7D">
              <w:rPr>
                <w:noProof/>
                <w:webHidden/>
              </w:rPr>
              <w:t>5</w:t>
            </w:r>
            <w:r w:rsidR="000E1D7D">
              <w:rPr>
                <w:noProof/>
                <w:webHidden/>
              </w:rPr>
              <w:fldChar w:fldCharType="end"/>
            </w:r>
          </w:hyperlink>
        </w:p>
        <w:p w14:paraId="3F7E53A9" w14:textId="67506ECD" w:rsidR="000E1D7D" w:rsidRDefault="00CF0E91">
          <w:pPr>
            <w:pStyle w:val="TDC1"/>
            <w:tabs>
              <w:tab w:val="left" w:pos="440"/>
              <w:tab w:val="right" w:leader="dot" w:pos="8828"/>
            </w:tabs>
            <w:rPr>
              <w:rFonts w:eastAsiaTheme="minorEastAsia"/>
              <w:noProof/>
              <w:lang w:val="es-CO" w:eastAsia="es-CO"/>
            </w:rPr>
          </w:pPr>
          <w:hyperlink w:anchor="_Toc214857338" w:history="1">
            <w:r w:rsidR="000E1D7D" w:rsidRPr="00B775FB">
              <w:rPr>
                <w:rStyle w:val="Hipervnculo"/>
                <w:rFonts w:cstheme="minorHAnsi"/>
                <w:noProof/>
              </w:rPr>
              <w:t>6.</w:t>
            </w:r>
            <w:r w:rsidR="000E1D7D">
              <w:rPr>
                <w:rFonts w:eastAsiaTheme="minorEastAsia"/>
                <w:noProof/>
                <w:lang w:val="es-CO" w:eastAsia="es-CO"/>
              </w:rPr>
              <w:tab/>
            </w:r>
            <w:r w:rsidR="000E1D7D" w:rsidRPr="00B775FB">
              <w:rPr>
                <w:rStyle w:val="Hipervnculo"/>
                <w:rFonts w:cstheme="minorHAnsi"/>
                <w:noProof/>
                <w:lang w:val="es-CO"/>
              </w:rPr>
              <w:t>RECOMENDACIONES Y DESCRIPCIÓN DE ACTIVIDADES</w:t>
            </w:r>
            <w:r w:rsidR="000E1D7D">
              <w:rPr>
                <w:noProof/>
                <w:webHidden/>
              </w:rPr>
              <w:tab/>
            </w:r>
            <w:r w:rsidR="000E1D7D">
              <w:rPr>
                <w:noProof/>
                <w:webHidden/>
              </w:rPr>
              <w:fldChar w:fldCharType="begin"/>
            </w:r>
            <w:r w:rsidR="000E1D7D">
              <w:rPr>
                <w:noProof/>
                <w:webHidden/>
              </w:rPr>
              <w:instrText xml:space="preserve"> PAGEREF _Toc214857338 \h </w:instrText>
            </w:r>
            <w:r w:rsidR="000E1D7D">
              <w:rPr>
                <w:noProof/>
                <w:webHidden/>
              </w:rPr>
            </w:r>
            <w:r w:rsidR="000E1D7D">
              <w:rPr>
                <w:noProof/>
                <w:webHidden/>
              </w:rPr>
              <w:fldChar w:fldCharType="separate"/>
            </w:r>
            <w:r w:rsidR="000E1D7D">
              <w:rPr>
                <w:noProof/>
                <w:webHidden/>
              </w:rPr>
              <w:t>14</w:t>
            </w:r>
            <w:r w:rsidR="000E1D7D">
              <w:rPr>
                <w:noProof/>
                <w:webHidden/>
              </w:rPr>
              <w:fldChar w:fldCharType="end"/>
            </w:r>
          </w:hyperlink>
        </w:p>
        <w:p w14:paraId="6C5C6278" w14:textId="0CCBD964" w:rsidR="000E1D7D" w:rsidRDefault="00CF0E91">
          <w:pPr>
            <w:pStyle w:val="TDC1"/>
            <w:tabs>
              <w:tab w:val="left" w:pos="440"/>
              <w:tab w:val="right" w:leader="dot" w:pos="8828"/>
            </w:tabs>
            <w:rPr>
              <w:rFonts w:eastAsiaTheme="minorEastAsia"/>
              <w:noProof/>
              <w:lang w:val="es-CO" w:eastAsia="es-CO"/>
            </w:rPr>
          </w:pPr>
          <w:hyperlink w:anchor="_Toc214857339" w:history="1">
            <w:r w:rsidR="000E1D7D" w:rsidRPr="00B775FB">
              <w:rPr>
                <w:rStyle w:val="Hipervnculo"/>
                <w:rFonts w:cstheme="minorHAnsi"/>
                <w:noProof/>
              </w:rPr>
              <w:t>7.</w:t>
            </w:r>
            <w:r w:rsidR="000E1D7D">
              <w:rPr>
                <w:rFonts w:eastAsiaTheme="minorEastAsia"/>
                <w:noProof/>
                <w:lang w:val="es-CO" w:eastAsia="es-CO"/>
              </w:rPr>
              <w:tab/>
            </w:r>
            <w:r w:rsidR="000E1D7D" w:rsidRPr="00B775FB">
              <w:rPr>
                <w:rStyle w:val="Hipervnculo"/>
                <w:rFonts w:cstheme="minorHAnsi"/>
                <w:noProof/>
              </w:rPr>
              <w:t>ALGORITMO</w:t>
            </w:r>
            <w:r w:rsidR="000E1D7D">
              <w:rPr>
                <w:noProof/>
                <w:webHidden/>
              </w:rPr>
              <w:tab/>
            </w:r>
            <w:r w:rsidR="000E1D7D">
              <w:rPr>
                <w:noProof/>
                <w:webHidden/>
              </w:rPr>
              <w:fldChar w:fldCharType="begin"/>
            </w:r>
            <w:r w:rsidR="000E1D7D">
              <w:rPr>
                <w:noProof/>
                <w:webHidden/>
              </w:rPr>
              <w:instrText xml:space="preserve"> PAGEREF _Toc214857339 \h </w:instrText>
            </w:r>
            <w:r w:rsidR="000E1D7D">
              <w:rPr>
                <w:noProof/>
                <w:webHidden/>
              </w:rPr>
            </w:r>
            <w:r w:rsidR="000E1D7D">
              <w:rPr>
                <w:noProof/>
                <w:webHidden/>
              </w:rPr>
              <w:fldChar w:fldCharType="separate"/>
            </w:r>
            <w:r w:rsidR="000E1D7D">
              <w:rPr>
                <w:noProof/>
                <w:webHidden/>
              </w:rPr>
              <w:t>17</w:t>
            </w:r>
            <w:r w:rsidR="000E1D7D">
              <w:rPr>
                <w:noProof/>
                <w:webHidden/>
              </w:rPr>
              <w:fldChar w:fldCharType="end"/>
            </w:r>
          </w:hyperlink>
        </w:p>
        <w:p w14:paraId="2F3A7AE6" w14:textId="059B50E0" w:rsidR="000E1D7D" w:rsidRDefault="00CF0E91">
          <w:pPr>
            <w:pStyle w:val="TDC1"/>
            <w:tabs>
              <w:tab w:val="left" w:pos="440"/>
              <w:tab w:val="right" w:leader="dot" w:pos="8828"/>
            </w:tabs>
            <w:rPr>
              <w:rFonts w:eastAsiaTheme="minorEastAsia"/>
              <w:noProof/>
              <w:lang w:val="es-CO" w:eastAsia="es-CO"/>
            </w:rPr>
          </w:pPr>
          <w:hyperlink w:anchor="_Toc214857340" w:history="1">
            <w:r w:rsidR="000E1D7D" w:rsidRPr="00B775FB">
              <w:rPr>
                <w:rStyle w:val="Hipervnculo"/>
                <w:rFonts w:cstheme="minorHAnsi"/>
                <w:noProof/>
              </w:rPr>
              <w:t>8.</w:t>
            </w:r>
            <w:r w:rsidR="000E1D7D">
              <w:rPr>
                <w:rFonts w:eastAsiaTheme="minorEastAsia"/>
                <w:noProof/>
                <w:lang w:val="es-CO" w:eastAsia="es-CO"/>
              </w:rPr>
              <w:tab/>
            </w:r>
            <w:r w:rsidR="000E1D7D" w:rsidRPr="00B775FB">
              <w:rPr>
                <w:rStyle w:val="Hipervnculo"/>
                <w:rFonts w:cstheme="minorHAnsi"/>
                <w:noProof/>
                <w:lang w:val="es-CO"/>
              </w:rPr>
              <w:t>BIBLIOGRAFÍA</w:t>
            </w:r>
            <w:r w:rsidR="000E1D7D">
              <w:rPr>
                <w:noProof/>
                <w:webHidden/>
              </w:rPr>
              <w:tab/>
            </w:r>
            <w:r w:rsidR="000E1D7D">
              <w:rPr>
                <w:noProof/>
                <w:webHidden/>
              </w:rPr>
              <w:fldChar w:fldCharType="begin"/>
            </w:r>
            <w:r w:rsidR="000E1D7D">
              <w:rPr>
                <w:noProof/>
                <w:webHidden/>
              </w:rPr>
              <w:instrText xml:space="preserve"> PAGEREF _Toc214857340 \h </w:instrText>
            </w:r>
            <w:r w:rsidR="000E1D7D">
              <w:rPr>
                <w:noProof/>
                <w:webHidden/>
              </w:rPr>
            </w:r>
            <w:r w:rsidR="000E1D7D">
              <w:rPr>
                <w:noProof/>
                <w:webHidden/>
              </w:rPr>
              <w:fldChar w:fldCharType="separate"/>
            </w:r>
            <w:r w:rsidR="000E1D7D">
              <w:rPr>
                <w:noProof/>
                <w:webHidden/>
              </w:rPr>
              <w:t>18</w:t>
            </w:r>
            <w:r w:rsidR="000E1D7D">
              <w:rPr>
                <w:noProof/>
                <w:webHidden/>
              </w:rPr>
              <w:fldChar w:fldCharType="end"/>
            </w:r>
          </w:hyperlink>
        </w:p>
        <w:p w14:paraId="1E316516" w14:textId="0F07096B" w:rsidR="000E1D7D" w:rsidRDefault="000E1D7D">
          <w:r>
            <w:rPr>
              <w:b/>
              <w:bCs/>
              <w:lang w:val="es-ES"/>
            </w:rPr>
            <w:fldChar w:fldCharType="end"/>
          </w:r>
        </w:p>
      </w:sdtContent>
    </w:sdt>
    <w:p w14:paraId="11D5CA86" w14:textId="77777777" w:rsidR="00CB78BF" w:rsidRPr="00CB78BF" w:rsidRDefault="00CB78BF" w:rsidP="000E1D7D">
      <w:pPr>
        <w:pStyle w:val="Ttulo1"/>
        <w:ind w:left="3600" w:hanging="2880"/>
        <w:jc w:val="both"/>
        <w:rPr>
          <w:rFonts w:asciiTheme="minorHAnsi" w:hAnsiTheme="minorHAnsi" w:cstheme="minorHAnsi"/>
          <w:sz w:val="22"/>
          <w:szCs w:val="22"/>
        </w:rPr>
      </w:pPr>
    </w:p>
    <w:p w14:paraId="5F3922C1" w14:textId="77777777" w:rsidR="00CB78BF" w:rsidRPr="00CB78BF" w:rsidRDefault="00CB78BF" w:rsidP="00CB78BF">
      <w:pPr>
        <w:rPr>
          <w:lang w:val="es-CO"/>
        </w:rPr>
      </w:pPr>
    </w:p>
    <w:p w14:paraId="00D0346E" w14:textId="77777777" w:rsidR="00CB78BF" w:rsidRPr="00CB78BF" w:rsidRDefault="00CB78BF" w:rsidP="00CB78BF">
      <w:pPr>
        <w:rPr>
          <w:lang w:val="es-CO"/>
        </w:rPr>
      </w:pPr>
    </w:p>
    <w:p w14:paraId="71C1E803" w14:textId="77777777" w:rsidR="00CB78BF" w:rsidRPr="00CB78BF" w:rsidRDefault="00CB78BF" w:rsidP="00CB78BF">
      <w:pPr>
        <w:rPr>
          <w:lang w:val="es-CO"/>
        </w:rPr>
      </w:pPr>
    </w:p>
    <w:p w14:paraId="7B2A50E4" w14:textId="77777777" w:rsidR="00CB78BF" w:rsidRPr="00CB78BF" w:rsidRDefault="00CB78BF" w:rsidP="00CB78BF">
      <w:pPr>
        <w:rPr>
          <w:lang w:val="es-CO"/>
        </w:rPr>
      </w:pPr>
    </w:p>
    <w:p w14:paraId="1A603050" w14:textId="77777777" w:rsidR="00CB78BF" w:rsidRPr="00CB78BF" w:rsidRDefault="00CB78BF" w:rsidP="00CB78BF">
      <w:pPr>
        <w:rPr>
          <w:lang w:val="es-CO"/>
        </w:rPr>
      </w:pPr>
    </w:p>
    <w:p w14:paraId="26B639BA" w14:textId="77777777" w:rsidR="00CB78BF" w:rsidRPr="00CB78BF" w:rsidRDefault="00CB78BF" w:rsidP="00CB78BF">
      <w:pPr>
        <w:rPr>
          <w:lang w:val="es-CO"/>
        </w:rPr>
      </w:pPr>
    </w:p>
    <w:p w14:paraId="7DFCDAE8" w14:textId="77777777" w:rsidR="00CB78BF" w:rsidRDefault="00CB78BF" w:rsidP="006B7144">
      <w:pPr>
        <w:pStyle w:val="Ttulo1"/>
        <w:jc w:val="both"/>
        <w:rPr>
          <w:rFonts w:asciiTheme="minorHAnsi" w:hAnsiTheme="minorHAnsi" w:cstheme="minorHAnsi"/>
          <w:sz w:val="22"/>
          <w:szCs w:val="22"/>
        </w:rPr>
      </w:pPr>
    </w:p>
    <w:p w14:paraId="022D4EB4" w14:textId="77777777" w:rsidR="006B7144" w:rsidRDefault="006B7144" w:rsidP="006B7144"/>
    <w:p w14:paraId="37B20007" w14:textId="77777777" w:rsidR="006B7144" w:rsidRDefault="006B7144" w:rsidP="006B7144"/>
    <w:p w14:paraId="2393C0FE" w14:textId="77777777" w:rsidR="006B7144" w:rsidRDefault="006B7144" w:rsidP="006B7144"/>
    <w:p w14:paraId="64179E50" w14:textId="77777777" w:rsidR="006B7144" w:rsidRDefault="006B7144" w:rsidP="006B7144"/>
    <w:p w14:paraId="5E161BA7" w14:textId="77777777" w:rsidR="00B6437A" w:rsidRDefault="00B6437A" w:rsidP="006B7144"/>
    <w:p w14:paraId="727D4592" w14:textId="77777777" w:rsidR="00B6437A" w:rsidRDefault="00B6437A" w:rsidP="006B7144"/>
    <w:p w14:paraId="7CD08495" w14:textId="77777777" w:rsidR="00B6437A" w:rsidRDefault="00B6437A" w:rsidP="006B7144"/>
    <w:p w14:paraId="23E8C750" w14:textId="77777777" w:rsidR="00B6437A" w:rsidRDefault="00B6437A" w:rsidP="006B7144"/>
    <w:p w14:paraId="2F9D6C9E" w14:textId="42566783" w:rsidR="00A019A7" w:rsidRPr="009B1A51" w:rsidRDefault="00DE3EC2" w:rsidP="00D87079">
      <w:pPr>
        <w:pStyle w:val="Ttulo1"/>
        <w:numPr>
          <w:ilvl w:val="0"/>
          <w:numId w:val="1"/>
        </w:numPr>
        <w:rPr>
          <w:rFonts w:asciiTheme="minorHAnsi" w:hAnsiTheme="minorHAnsi" w:cstheme="minorHAnsi"/>
          <w:sz w:val="22"/>
          <w:szCs w:val="22"/>
        </w:rPr>
      </w:pPr>
      <w:bookmarkStart w:id="1" w:name="_Toc214857331"/>
      <w:r w:rsidRPr="007D4DEB">
        <w:rPr>
          <w:rFonts w:asciiTheme="minorHAnsi" w:hAnsiTheme="minorHAnsi" w:cstheme="minorHAnsi"/>
          <w:szCs w:val="24"/>
        </w:rPr>
        <w:lastRenderedPageBreak/>
        <w:t>INTRODUCCIÓN</w:t>
      </w:r>
      <w:bookmarkEnd w:id="1"/>
    </w:p>
    <w:p w14:paraId="2DE6AA29" w14:textId="1AC73DE4"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El asma</w:t>
      </w:r>
      <w:r w:rsidR="00CC271F">
        <w:rPr>
          <w:rFonts w:eastAsia="Times New Roman" w:cstheme="minorHAnsi"/>
          <w:lang w:val="es-CO" w:eastAsia="es-CO"/>
        </w:rPr>
        <w:t xml:space="preserve"> </w:t>
      </w:r>
      <w:r w:rsidRPr="008E2019">
        <w:rPr>
          <w:rFonts w:eastAsia="Times New Roman" w:cstheme="minorHAnsi"/>
          <w:lang w:val="es-CO" w:eastAsia="es-CO"/>
        </w:rPr>
        <w:t>constituye una de las patologías respiratorias de mayor impacto a nivel mundial. Se caracteriza por la presencia de síntomas respiratorios recurrentes, como sibilancias, disnea, opresión torácica y tos, los cuales varían en el tiempo y en intensidad, asociados a una limitación variable del flujo aéreo espiratorio. De acuerdo con las recomendaciones de la Global Initiative for Asthma (GINA 2025), el asma comprende múltiples fenotipos clínicos y fisiopatológicos, lo que condiciona una evolución y respuesta terapéutica diversa entre los pacientes.</w:t>
      </w:r>
    </w:p>
    <w:p w14:paraId="051AB8B8"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La crisis asmática, también denominada exacerbación del asma, corresponde a un episodio de empeoramiento agudo o subagudo de los síntomas respiratorios y de la función pulmonar, que representa una urgencia médica y requiere una evaluación oportuna y un ajuste inmediato del tratamiento para prevenir desenlaces adversos. Estas exacerbaciones constituyen una de las principales causas de consulta a los servicios de urgencias, hospitalización y mortalidad evitable asociada a esta enfermedad.</w:t>
      </w:r>
    </w:p>
    <w:p w14:paraId="6D2D2BCE"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A nivel global, se estima que aproximadamente 300 millones de personas padecen asma y que esta enfermedad es responsable de cerca de 1.000 muertes diarias. En Colombia, el asma representa un problema relevante de salud pública, con una prevalencia estimada del 12 % en la población general, lo que equivale a que una de cada ocho personas presenta esta condición. La frecuencia de síntomas es mayor en población pediátrica, alcanzando el 30,8 %, y en adultos se sitúa alrededor del 14,7 %. Entre 1998 y 2021 se registraron 8.920 muertes atribuibles al asma en el país. A nivel departamental, la Secretaría de Salud de Boyacá reportó en 2021 una prevalencia similar, confirmando su impacto significativo en la región.</w:t>
      </w:r>
    </w:p>
    <w:p w14:paraId="78F66A2E"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Ante este panorama epidemiológico y clínico, se hace necesaria la implementación de un protocolo institucional para el manejo integral de la crisis asmática, orientado a la detección temprana, la estratificación adecuada de la severidad y la instauración de un tratamiento oportuno y basado en la evidencia. Este protocolo busca estandarizar las recomendaciones diagnósticas, terapéuticas y de seguimiento, así como fortalecer las estrategias de prevención de recurrencias, la evaluación de indicadores de calidad y la incorporación de anexos clínico-administrativos que faciliten su aplicación en la práctica asistencial.</w:t>
      </w:r>
    </w:p>
    <w:p w14:paraId="205459BA"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 xml:space="preserve">Asimismo, se realizará un énfasis específico en el manejo de la crisis asmática en la población materno-perinatal, considerando que el asma es la enfermedad crónica más frecuente durante el embarazo. Se estima que cerca del 8 % de las mujeres gestantes presentan asma y que aproximadamente el 20 % de las embarazadas asmáticas experimentan exacerbaciones durante la gestación, de las cuales alrededor del 6 % requieren hospitalización por agudización grave. Estas </w:t>
      </w:r>
      <w:r w:rsidRPr="008E2019">
        <w:rPr>
          <w:rFonts w:eastAsia="Times New Roman" w:cstheme="minorHAnsi"/>
          <w:lang w:val="es-CO" w:eastAsia="es-CO"/>
        </w:rPr>
        <w:lastRenderedPageBreak/>
        <w:t>cifras aumentan de manera significativa en pacientes con asma persistente grave, en quienes hasta el 50 % puede presentar crisis durante el embarazo.</w:t>
      </w:r>
    </w:p>
    <w:p w14:paraId="5F030784"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La implementación de este protocolo tiene como objetivo facilitar una atención segura, oportuna y basada en la evidencia para la población adulta y gestante atendida en el Hospital Regional de Moniquirá E.S.E., fortaleciendo el enfoque preventivo, resolutivo y la continuidad del cuidado, con el fin de reducir complicaciones, hospitalizaciones y eventos adversos asociados a la crisis asmática.</w:t>
      </w:r>
    </w:p>
    <w:p w14:paraId="2983CD01" w14:textId="2B3B60EA" w:rsidR="00B47C09" w:rsidRPr="007D4DEB" w:rsidRDefault="00F4377B" w:rsidP="00D87079">
      <w:pPr>
        <w:pStyle w:val="Ttulo1"/>
        <w:numPr>
          <w:ilvl w:val="0"/>
          <w:numId w:val="1"/>
        </w:numPr>
        <w:spacing w:line="276" w:lineRule="auto"/>
        <w:rPr>
          <w:rFonts w:asciiTheme="minorHAnsi" w:hAnsiTheme="minorHAnsi" w:cstheme="minorHAnsi"/>
          <w:szCs w:val="24"/>
          <w:lang w:val="es-CO"/>
        </w:rPr>
      </w:pPr>
      <w:bookmarkStart w:id="2" w:name="_Toc214857332"/>
      <w:r w:rsidRPr="007D4DEB">
        <w:rPr>
          <w:rFonts w:asciiTheme="minorHAnsi" w:hAnsiTheme="minorHAnsi" w:cstheme="minorHAnsi"/>
          <w:szCs w:val="24"/>
          <w:lang w:val="es-CO"/>
        </w:rPr>
        <w:t>OBJETIVOS</w:t>
      </w:r>
      <w:bookmarkEnd w:id="2"/>
    </w:p>
    <w:p w14:paraId="00D892F2" w14:textId="6DE6C678" w:rsidR="00612528" w:rsidRPr="00612528" w:rsidRDefault="00F4377B" w:rsidP="00612528">
      <w:pPr>
        <w:pStyle w:val="Ttulo2"/>
        <w:numPr>
          <w:ilvl w:val="1"/>
          <w:numId w:val="1"/>
        </w:numPr>
        <w:spacing w:line="276" w:lineRule="auto"/>
        <w:rPr>
          <w:rFonts w:asciiTheme="minorHAnsi" w:hAnsiTheme="minorHAnsi" w:cstheme="minorHAnsi"/>
          <w:sz w:val="22"/>
          <w:szCs w:val="22"/>
        </w:rPr>
      </w:pPr>
      <w:bookmarkStart w:id="3" w:name="_Toc214857333"/>
      <w:r w:rsidRPr="009B1A51">
        <w:rPr>
          <w:rFonts w:asciiTheme="minorHAnsi" w:hAnsiTheme="minorHAnsi" w:cstheme="minorHAnsi"/>
          <w:sz w:val="22"/>
          <w:szCs w:val="22"/>
        </w:rPr>
        <w:t>Objetivo General</w:t>
      </w:r>
      <w:bookmarkEnd w:id="3"/>
    </w:p>
    <w:p w14:paraId="099AF6D6" w14:textId="7E4EC49C" w:rsidR="003706E5" w:rsidRPr="00C14A83" w:rsidRDefault="008F2EB4" w:rsidP="003706E5">
      <w:pPr>
        <w:spacing w:before="100" w:beforeAutospacing="1" w:after="100" w:afterAutospacing="1" w:line="276" w:lineRule="auto"/>
        <w:rPr>
          <w:rFonts w:eastAsia="Times New Roman" w:cstheme="minorHAnsi"/>
          <w:lang w:val="es-CO" w:eastAsia="es-CO"/>
        </w:rPr>
      </w:pPr>
      <w:r>
        <w:t>Estandarizar las recomendaciones basadas en la mejor evidencia científica disponible para la evaluación, clasificación, tratamiento y seguimiento de las crisis asmáticas en la población adulta y</w:t>
      </w:r>
      <w:r w:rsidR="00925C41">
        <w:t xml:space="preserve"> </w:t>
      </w:r>
      <w:r w:rsidR="00364FA5">
        <w:t>gestante</w:t>
      </w:r>
      <w:r>
        <w:t>, con el propósito de reducir la morbimortalidad, optimizar los desenlaces clínicos y garantizar una atención segura, oportuna y de alta calidad.</w:t>
      </w:r>
    </w:p>
    <w:p w14:paraId="0E19C4B6" w14:textId="616F19B8" w:rsidR="00A16DF8" w:rsidRPr="009B1A51" w:rsidRDefault="00F4377B" w:rsidP="00D87079">
      <w:pPr>
        <w:pStyle w:val="Ttulo2"/>
        <w:numPr>
          <w:ilvl w:val="1"/>
          <w:numId w:val="1"/>
        </w:numPr>
        <w:spacing w:line="276" w:lineRule="auto"/>
        <w:rPr>
          <w:rFonts w:asciiTheme="minorHAnsi" w:hAnsiTheme="minorHAnsi" w:cstheme="minorHAnsi"/>
          <w:sz w:val="22"/>
          <w:szCs w:val="22"/>
        </w:rPr>
      </w:pPr>
      <w:bookmarkStart w:id="4" w:name="_Toc214857334"/>
      <w:r w:rsidRPr="009B1A51">
        <w:rPr>
          <w:rFonts w:asciiTheme="minorHAnsi" w:hAnsiTheme="minorHAnsi" w:cstheme="minorHAnsi"/>
          <w:sz w:val="22"/>
          <w:szCs w:val="22"/>
        </w:rPr>
        <w:t>Objetivos Específicos</w:t>
      </w:r>
      <w:bookmarkEnd w:id="4"/>
    </w:p>
    <w:p w14:paraId="01B8EBBD" w14:textId="62FE9C23"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Estandarizar las recomendaciones de tamizaje y el diagnóstico oportuno de crisis asmáticas en el adulto</w:t>
      </w:r>
      <w:r w:rsidR="00C64FDF">
        <w:rPr>
          <w:rFonts w:eastAsia="Times New Roman" w:cstheme="minorHAnsi"/>
          <w:lang w:val="es-CO" w:eastAsia="es-CO"/>
        </w:rPr>
        <w:t xml:space="preserve"> y </w:t>
      </w:r>
      <w:r w:rsidRPr="00D85E60">
        <w:rPr>
          <w:rFonts w:eastAsia="Times New Roman" w:cstheme="minorHAnsi"/>
          <w:lang w:val="es-CO" w:eastAsia="es-CO"/>
        </w:rPr>
        <w:t>población gestante.</w:t>
      </w:r>
    </w:p>
    <w:p w14:paraId="2E3864C3"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Establecer esquemas de tratamiento farmacológico y no farmacológico diferenciados según la severidad de la crisis (leve, moderada, severa y paro respiratorio inminente).</w:t>
      </w:r>
    </w:p>
    <w:p w14:paraId="447E6209"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Definir criterios claros de hospitalización, ingreso a unidad de cuidados intensivos y criterios de alta hospitalaria.</w:t>
      </w:r>
    </w:p>
    <w:p w14:paraId="3F83D1E8"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Establecer ruta de seguimiento postcrisis y prevención de recurrencias.</w:t>
      </w:r>
    </w:p>
    <w:p w14:paraId="4A35E199" w14:textId="2871C072" w:rsidR="00F4377B" w:rsidRPr="007D4DEB" w:rsidRDefault="003660DF" w:rsidP="00D87079">
      <w:pPr>
        <w:pStyle w:val="Ttulo1"/>
        <w:numPr>
          <w:ilvl w:val="0"/>
          <w:numId w:val="2"/>
        </w:numPr>
        <w:rPr>
          <w:rFonts w:asciiTheme="minorHAnsi" w:hAnsiTheme="minorHAnsi" w:cstheme="minorHAnsi"/>
          <w:szCs w:val="24"/>
          <w:lang w:val="es-CO"/>
        </w:rPr>
      </w:pPr>
      <w:bookmarkStart w:id="5" w:name="_Toc214857335"/>
      <w:r w:rsidRPr="007D4DEB">
        <w:rPr>
          <w:rFonts w:asciiTheme="minorHAnsi" w:hAnsiTheme="minorHAnsi" w:cstheme="minorHAnsi"/>
          <w:szCs w:val="24"/>
          <w:lang w:val="es-CO"/>
        </w:rPr>
        <w:t>ALCANCE</w:t>
      </w:r>
      <w:bookmarkEnd w:id="5"/>
    </w:p>
    <w:p w14:paraId="677891B4" w14:textId="49153614" w:rsidR="00C64FDF" w:rsidRDefault="00C64FDF" w:rsidP="00C64FDF">
      <w:pPr>
        <w:spacing w:before="100" w:beforeAutospacing="1" w:after="100" w:afterAutospacing="1" w:line="276" w:lineRule="auto"/>
        <w:rPr>
          <w:rFonts w:cstheme="minorHAnsi"/>
        </w:rPr>
      </w:pPr>
      <w:r w:rsidRPr="00567135">
        <w:rPr>
          <w:rFonts w:cstheme="minorHAnsi"/>
        </w:rPr>
        <w:t>Este protocolo se aplicará en los servicios de urgencias, hospitalización y consulta externa del Hospital Regional de Moniquirá E.S.E, orientado a estandarizar el manejo integral de las crisis asmáticas en pacientes adultos y población gestante. Está dirigido a médicos generales, médicos especialistas</w:t>
      </w:r>
      <w:r w:rsidR="00567135" w:rsidRPr="00567135">
        <w:rPr>
          <w:rFonts w:cstheme="minorHAnsi"/>
        </w:rPr>
        <w:t xml:space="preserve">, </w:t>
      </w:r>
      <w:r w:rsidRPr="00567135">
        <w:rPr>
          <w:rFonts w:cstheme="minorHAnsi"/>
        </w:rPr>
        <w:t xml:space="preserve">enfermería, terapeutas respiratorios y personal asistencial involucrado en la atención de pacientes con exacerbación asmática. El protocolo abarca desde la evaluación inicial en urgencias hasta el seguimiento ambulatorio </w:t>
      </w:r>
      <w:r w:rsidR="00567135" w:rsidRPr="00567135">
        <w:rPr>
          <w:rFonts w:cstheme="minorHAnsi"/>
        </w:rPr>
        <w:t>postcrisis</w:t>
      </w:r>
      <w:r w:rsidRPr="00567135">
        <w:rPr>
          <w:rFonts w:cstheme="minorHAnsi"/>
        </w:rPr>
        <w:t>.</w:t>
      </w:r>
    </w:p>
    <w:p w14:paraId="073B7B75" w14:textId="77777777" w:rsidR="0085624B" w:rsidRPr="00567135" w:rsidRDefault="0085624B" w:rsidP="00C64FDF">
      <w:pPr>
        <w:spacing w:before="100" w:beforeAutospacing="1" w:after="100" w:afterAutospacing="1" w:line="276" w:lineRule="auto"/>
        <w:rPr>
          <w:rFonts w:cstheme="minorHAnsi"/>
          <w:lang w:val="es-CO"/>
        </w:rPr>
      </w:pPr>
    </w:p>
    <w:p w14:paraId="526114AA" w14:textId="3111195E" w:rsidR="00F4377B" w:rsidRDefault="00F4377B" w:rsidP="00D87079">
      <w:pPr>
        <w:pStyle w:val="Ttulo1"/>
        <w:numPr>
          <w:ilvl w:val="0"/>
          <w:numId w:val="2"/>
        </w:numPr>
        <w:rPr>
          <w:rFonts w:asciiTheme="minorHAnsi" w:hAnsiTheme="minorHAnsi" w:cstheme="minorHAnsi"/>
          <w:szCs w:val="24"/>
          <w:lang w:val="es-CO"/>
        </w:rPr>
      </w:pPr>
      <w:bookmarkStart w:id="6" w:name="_Toc214857336"/>
      <w:r w:rsidRPr="007D4DEB">
        <w:rPr>
          <w:rFonts w:asciiTheme="minorHAnsi" w:hAnsiTheme="minorHAnsi" w:cstheme="minorHAnsi"/>
          <w:szCs w:val="24"/>
          <w:lang w:val="es-CO"/>
        </w:rPr>
        <w:lastRenderedPageBreak/>
        <w:t>metodología</w:t>
      </w:r>
      <w:bookmarkEnd w:id="6"/>
    </w:p>
    <w:p w14:paraId="1E9CF612" w14:textId="36FF4EC6" w:rsidR="00D52600" w:rsidRPr="00D52600" w:rsidRDefault="00D52600" w:rsidP="00D52600">
      <w:pPr>
        <w:rPr>
          <w:b/>
          <w:bCs/>
          <w:lang w:val="es-CO"/>
        </w:rPr>
      </w:pPr>
      <w:r w:rsidRPr="00D52600">
        <w:rPr>
          <w:b/>
          <w:bCs/>
        </w:rPr>
        <w:t xml:space="preserve">4.1 Búsqueda y selección de la literatura  </w:t>
      </w:r>
    </w:p>
    <w:p w14:paraId="57023DB5" w14:textId="4DA5D582" w:rsidR="00E20D52" w:rsidRPr="00E20D52" w:rsidRDefault="0085624B"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Para el </w:t>
      </w:r>
      <w:r w:rsidR="00E20D52">
        <w:rPr>
          <w:rFonts w:asciiTheme="minorHAnsi" w:hAnsiTheme="minorHAnsi" w:cstheme="minorHAnsi"/>
          <w:sz w:val="22"/>
          <w:szCs w:val="22"/>
        </w:rPr>
        <w:t>desarrollo</w:t>
      </w:r>
      <w:r w:rsidR="00E20D52" w:rsidRPr="00E20D52">
        <w:rPr>
          <w:rFonts w:asciiTheme="minorHAnsi" w:hAnsiTheme="minorHAnsi" w:cstheme="minorHAnsi"/>
          <w:sz w:val="22"/>
          <w:szCs w:val="22"/>
        </w:rPr>
        <w:t xml:space="preserve"> del presente protocolo se realizó una revisión sistemática y estructurada de la literatura científica disponible, con el objetivo de identificar y sintetizar la mejor evidencia para el manejo de la crisis asmática en la población adulta y </w:t>
      </w:r>
      <w:r w:rsidR="00E20D52">
        <w:rPr>
          <w:rFonts w:asciiTheme="minorHAnsi" w:hAnsiTheme="minorHAnsi" w:cstheme="minorHAnsi"/>
          <w:sz w:val="22"/>
          <w:szCs w:val="22"/>
        </w:rPr>
        <w:t>gestante</w:t>
      </w:r>
      <w:r w:rsidR="00E20D52" w:rsidRPr="00E20D52">
        <w:rPr>
          <w:rFonts w:asciiTheme="minorHAnsi" w:hAnsiTheme="minorHAnsi" w:cstheme="minorHAnsi"/>
          <w:sz w:val="22"/>
          <w:szCs w:val="22"/>
        </w:rPr>
        <w:t>. La principal fuente de referencia fue la Estrategia Global para el Manejo y Prevención del Asma, desarrollada por la Global Initiative for Asthma, en su actualización más reciente, reconocida como el estándar internacional para el abordaje del asma y sus exacerbaciones. Esta información fue complementada con evidencia adicional proveniente de literatura científica indexada.</w:t>
      </w:r>
    </w:p>
    <w:p w14:paraId="5DBA3FE3" w14:textId="77777777" w:rsidR="00D52600"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La estrategia de búsqueda bibliográfica se llevó a cabo en las bases de datos PubMed/MEDLINE, Cochrane Library y LILACS. Adicionalmente, se revisaron documentos técnicos y guías emitidas por organismos internacionales y sociedades científicas especializadas, como el National Institute for Health and Care Excellence (NICE), el American College of Chest Physicians (ACCP) y la Sociedad Española de Neumología y Cirugía Torácica (SEPAR). </w:t>
      </w:r>
    </w:p>
    <w:p w14:paraId="0C062C7D" w14:textId="4BE9A70B" w:rsidR="00E20D52" w:rsidRPr="00E20D52"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Para la búsqueda se emplearon descriptores MeSH y DeCS</w:t>
      </w:r>
      <w:r w:rsidR="009B58FB">
        <w:rPr>
          <w:rFonts w:asciiTheme="minorHAnsi" w:hAnsiTheme="minorHAnsi" w:cstheme="minorHAnsi"/>
          <w:sz w:val="22"/>
          <w:szCs w:val="22"/>
        </w:rPr>
        <w:t xml:space="preserve"> </w:t>
      </w:r>
      <w:r w:rsidR="009B58FB">
        <w:t>c</w:t>
      </w:r>
      <w:r w:rsidR="009B58FB" w:rsidRPr="009B58FB">
        <w:rPr>
          <w:rFonts w:asciiTheme="minorHAnsi" w:hAnsiTheme="minorHAnsi" w:cstheme="minorHAnsi"/>
          <w:sz w:val="22"/>
          <w:szCs w:val="22"/>
        </w:rPr>
        <w:t xml:space="preserve">ombinados mediante operadores booleanos, entre ellos: </w:t>
      </w:r>
      <w:r w:rsidR="009B58FB" w:rsidRPr="009B58FB">
        <w:rPr>
          <w:rStyle w:val="nfasis"/>
          <w:rFonts w:asciiTheme="minorHAnsi" w:hAnsiTheme="minorHAnsi" w:cstheme="minorHAnsi"/>
          <w:sz w:val="22"/>
          <w:szCs w:val="22"/>
        </w:rPr>
        <w:t>Asthma</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Asthma Exacerbation</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Status Asthmaticus</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Emergency Treatment</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Bronchodilator Agents</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Corticosteroids</w:t>
      </w:r>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Pregnancy</w:t>
      </w:r>
      <w:r w:rsidR="00912274">
        <w:rPr>
          <w:rStyle w:val="nfasis"/>
          <w:rFonts w:asciiTheme="minorHAnsi" w:hAnsiTheme="minorHAnsi" w:cstheme="minorHAnsi"/>
          <w:sz w:val="22"/>
          <w:szCs w:val="22"/>
        </w:rPr>
        <w:t xml:space="preserve"> </w:t>
      </w:r>
      <w:r w:rsidR="00912274" w:rsidRPr="009B58FB">
        <w:rPr>
          <w:rStyle w:val="nfasis"/>
          <w:rFonts w:asciiTheme="minorHAnsi" w:hAnsiTheme="minorHAnsi" w:cstheme="minorHAnsi"/>
          <w:sz w:val="22"/>
          <w:szCs w:val="22"/>
        </w:rPr>
        <w:t>Status Asthmaticus</w:t>
      </w:r>
      <w:r w:rsidR="00912274">
        <w:rPr>
          <w:rFonts w:asciiTheme="minorHAnsi" w:hAnsiTheme="minorHAnsi" w:cstheme="minorHAnsi"/>
          <w:sz w:val="22"/>
          <w:szCs w:val="22"/>
        </w:rPr>
        <w:t xml:space="preserve">. </w:t>
      </w:r>
      <w:r w:rsidRPr="00E20D52">
        <w:rPr>
          <w:rFonts w:asciiTheme="minorHAnsi" w:hAnsiTheme="minorHAnsi" w:cstheme="minorHAnsi"/>
          <w:sz w:val="22"/>
          <w:szCs w:val="22"/>
        </w:rPr>
        <w:t>Se aplicaron filtros para limitar los resultados a publicaciones realizadas entre los años 2020 y 2025, en idioma español e inglés, priorizando aquellas con mayor nivel de evidencia.</w:t>
      </w:r>
    </w:p>
    <w:p w14:paraId="0D94682D" w14:textId="77777777" w:rsidR="00D52600"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Como criterios de inclusión se consideraron guías de práctica clínica, revisiones sistemáticas, metaanálisis y consensos de expertos enfocados en el manejo de la crisis asmática en población adulta y/o gestante; publicaciones en español o inglés; documentos con metodología claramente descrita y recomendaciones basadas en evidencia, publicados dentro del periodo definido para la búsqueda. </w:t>
      </w:r>
    </w:p>
    <w:p w14:paraId="33F40356" w14:textId="4D31E113" w:rsidR="00E20D52"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La evidencia seleccionada fue analizada de manera crítica y sintetizada para la formulación de recomendaciones clínicas adaptadas al contexto institucional del Hospital Regional de Moniquirá E.S.E., con el fin de garantizar coherencia con la normativa vigente, la práctica clínica segura y las condiciones locales de prestación de los servicios de salud.</w:t>
      </w:r>
    </w:p>
    <w:p w14:paraId="0AD24DD8" w14:textId="77777777" w:rsidR="00D84C36" w:rsidRDefault="00D84C36" w:rsidP="00E20D52">
      <w:pPr>
        <w:pStyle w:val="NormalWeb"/>
        <w:spacing w:line="276" w:lineRule="auto"/>
        <w:jc w:val="both"/>
        <w:rPr>
          <w:rFonts w:asciiTheme="minorHAnsi" w:hAnsiTheme="minorHAnsi" w:cstheme="minorHAnsi"/>
          <w:sz w:val="22"/>
          <w:szCs w:val="22"/>
        </w:rPr>
      </w:pPr>
    </w:p>
    <w:p w14:paraId="5257EBCD" w14:textId="77777777" w:rsidR="00D84C36" w:rsidRDefault="00D84C36" w:rsidP="00E20D52">
      <w:pPr>
        <w:pStyle w:val="NormalWeb"/>
        <w:spacing w:line="276" w:lineRule="auto"/>
        <w:jc w:val="both"/>
        <w:rPr>
          <w:rFonts w:asciiTheme="minorHAnsi" w:hAnsiTheme="minorHAnsi" w:cstheme="minorHAnsi"/>
          <w:sz w:val="22"/>
          <w:szCs w:val="22"/>
        </w:rPr>
      </w:pPr>
    </w:p>
    <w:p w14:paraId="59F45C48" w14:textId="77777777" w:rsidR="00D84C36" w:rsidRDefault="00D84C36" w:rsidP="00E20D52">
      <w:pPr>
        <w:pStyle w:val="NormalWeb"/>
        <w:spacing w:line="276" w:lineRule="auto"/>
        <w:jc w:val="both"/>
        <w:rPr>
          <w:rFonts w:asciiTheme="minorHAnsi" w:hAnsiTheme="minorHAnsi" w:cstheme="minorHAnsi"/>
          <w:sz w:val="22"/>
          <w:szCs w:val="22"/>
        </w:rPr>
      </w:pPr>
    </w:p>
    <w:p w14:paraId="44195E77" w14:textId="3CD7C3F0" w:rsidR="00B47C09" w:rsidRDefault="006572D0" w:rsidP="00C56FDC">
      <w:pPr>
        <w:pStyle w:val="Ttulo1"/>
        <w:numPr>
          <w:ilvl w:val="0"/>
          <w:numId w:val="3"/>
        </w:numPr>
        <w:rPr>
          <w:rFonts w:asciiTheme="minorHAnsi" w:hAnsiTheme="minorHAnsi" w:cstheme="minorHAnsi"/>
          <w:szCs w:val="24"/>
          <w:lang w:val="es-CO"/>
        </w:rPr>
      </w:pPr>
      <w:bookmarkStart w:id="7" w:name="_Toc214857337"/>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065" w:type="dxa"/>
        <w:tblInd w:w="-572" w:type="dxa"/>
        <w:tblLook w:val="04A0" w:firstRow="1" w:lastRow="0" w:firstColumn="1" w:lastColumn="0" w:noHBand="0" w:noVBand="1"/>
      </w:tblPr>
      <w:tblGrid>
        <w:gridCol w:w="414"/>
        <w:gridCol w:w="2085"/>
        <w:gridCol w:w="6575"/>
        <w:gridCol w:w="991"/>
      </w:tblGrid>
      <w:tr w:rsidR="00BC2B85" w14:paraId="7EE6E247" w14:textId="77777777" w:rsidTr="00BC2B85">
        <w:tc>
          <w:tcPr>
            <w:tcW w:w="272" w:type="dxa"/>
            <w:shd w:val="clear" w:color="auto" w:fill="A8D08D" w:themeFill="accent6" w:themeFillTint="99"/>
          </w:tcPr>
          <w:p w14:paraId="31F8789B" w14:textId="44F8A845" w:rsidR="00D4330B" w:rsidRPr="00D4330B" w:rsidRDefault="00D4330B" w:rsidP="00D021A9">
            <w:pPr>
              <w:jc w:val="center"/>
              <w:rPr>
                <w:rFonts w:cstheme="minorHAnsi"/>
                <w:b/>
                <w:bCs/>
                <w:lang w:val="es-CO"/>
              </w:rPr>
            </w:pPr>
            <w:r>
              <w:rPr>
                <w:rFonts w:cstheme="minorHAnsi"/>
                <w:b/>
                <w:bCs/>
                <w:lang w:val="es-CO"/>
              </w:rPr>
              <w:t>ID</w:t>
            </w:r>
          </w:p>
        </w:tc>
        <w:tc>
          <w:tcPr>
            <w:tcW w:w="2096" w:type="dxa"/>
            <w:shd w:val="clear" w:color="auto" w:fill="A8D08D" w:themeFill="accent6" w:themeFillTint="99"/>
          </w:tcPr>
          <w:p w14:paraId="4D385FB8" w14:textId="5A4C08BF" w:rsidR="00D4330B" w:rsidRPr="00D4330B" w:rsidRDefault="00D4330B" w:rsidP="00D021A9">
            <w:pPr>
              <w:jc w:val="center"/>
              <w:rPr>
                <w:rFonts w:cstheme="minorHAnsi"/>
                <w:b/>
                <w:bCs/>
                <w:lang w:val="es-CO"/>
              </w:rPr>
            </w:pPr>
            <w:r w:rsidRPr="00D4330B">
              <w:rPr>
                <w:rFonts w:cstheme="minorHAnsi"/>
                <w:b/>
                <w:bCs/>
                <w:lang w:val="es-CO"/>
              </w:rPr>
              <w:t>T</w:t>
            </w:r>
            <w:r>
              <w:rPr>
                <w:rFonts w:cstheme="minorHAnsi"/>
                <w:b/>
                <w:bCs/>
                <w:lang w:val="es-CO"/>
              </w:rPr>
              <w:t>É</w:t>
            </w:r>
            <w:r w:rsidRPr="00D4330B">
              <w:rPr>
                <w:rFonts w:cstheme="minorHAnsi"/>
                <w:b/>
                <w:bCs/>
                <w:lang w:val="es-CO"/>
              </w:rPr>
              <w:t>RMINO</w:t>
            </w:r>
          </w:p>
        </w:tc>
        <w:tc>
          <w:tcPr>
            <w:tcW w:w="6704" w:type="dxa"/>
            <w:shd w:val="clear" w:color="auto" w:fill="A8D08D" w:themeFill="accent6" w:themeFillTint="99"/>
          </w:tcPr>
          <w:p w14:paraId="06BCF947" w14:textId="77777777" w:rsidR="00D4330B" w:rsidRPr="00D4330B" w:rsidRDefault="00D4330B" w:rsidP="00D021A9">
            <w:pPr>
              <w:jc w:val="center"/>
              <w:rPr>
                <w:rFonts w:cstheme="minorHAnsi"/>
                <w:b/>
                <w:bCs/>
                <w:lang w:val="es-CO"/>
              </w:rPr>
            </w:pPr>
            <w:r w:rsidRPr="00D4330B">
              <w:rPr>
                <w:rFonts w:cstheme="minorHAnsi"/>
                <w:b/>
                <w:bCs/>
                <w:lang w:val="es-CO"/>
              </w:rPr>
              <w:t>DEFINICIÓN</w:t>
            </w:r>
          </w:p>
        </w:tc>
        <w:tc>
          <w:tcPr>
            <w:tcW w:w="993" w:type="dxa"/>
            <w:shd w:val="clear" w:color="auto" w:fill="A8D08D" w:themeFill="accent6" w:themeFillTint="99"/>
          </w:tcPr>
          <w:p w14:paraId="1AB3CDB2" w14:textId="77777777" w:rsidR="00D4330B" w:rsidRPr="00D4330B" w:rsidRDefault="00D4330B" w:rsidP="00D021A9">
            <w:pPr>
              <w:jc w:val="center"/>
              <w:rPr>
                <w:rFonts w:cstheme="minorHAnsi"/>
                <w:b/>
                <w:bCs/>
                <w:lang w:val="es-CO"/>
              </w:rPr>
            </w:pPr>
            <w:r w:rsidRPr="00D4330B">
              <w:rPr>
                <w:rFonts w:cstheme="minorHAnsi"/>
                <w:b/>
                <w:bCs/>
                <w:lang w:val="es-CO"/>
              </w:rPr>
              <w:t>FUENTE</w:t>
            </w:r>
          </w:p>
        </w:tc>
      </w:tr>
      <w:tr w:rsidR="00BC2B85" w:rsidRPr="00005600" w14:paraId="4BAF5FCF" w14:textId="77777777" w:rsidTr="00BC2B85">
        <w:tc>
          <w:tcPr>
            <w:tcW w:w="272" w:type="dxa"/>
            <w:vAlign w:val="center"/>
          </w:tcPr>
          <w:p w14:paraId="2380802E" w14:textId="2BC8231B" w:rsidR="00D4330B" w:rsidRPr="00D4330B" w:rsidRDefault="00D4330B" w:rsidP="009F2D61">
            <w:pPr>
              <w:spacing w:before="300" w:after="300"/>
              <w:jc w:val="center"/>
              <w:rPr>
                <w:rFonts w:eastAsia="Times New Roman" w:cstheme="minorHAnsi"/>
                <w:b/>
                <w:bCs/>
                <w:lang w:val="es-CO" w:eastAsia="es-CO"/>
              </w:rPr>
            </w:pPr>
            <w:r>
              <w:rPr>
                <w:rFonts w:eastAsia="Times New Roman" w:cstheme="minorHAnsi"/>
                <w:b/>
                <w:bCs/>
                <w:lang w:val="es-CO" w:eastAsia="es-CO"/>
              </w:rPr>
              <w:t>1</w:t>
            </w:r>
          </w:p>
        </w:tc>
        <w:tc>
          <w:tcPr>
            <w:tcW w:w="2096" w:type="dxa"/>
            <w:hideMark/>
          </w:tcPr>
          <w:p w14:paraId="2ACF14CD" w14:textId="77777777" w:rsidR="00D4330B" w:rsidRPr="00D4330B" w:rsidRDefault="00D4330B" w:rsidP="00D4330B">
            <w:pPr>
              <w:spacing w:before="300" w:after="300"/>
              <w:jc w:val="center"/>
              <w:rPr>
                <w:rFonts w:eastAsia="Times New Roman" w:cstheme="minorHAnsi"/>
                <w:b/>
                <w:bCs/>
                <w:lang w:val="es-CO" w:eastAsia="es-CO"/>
              </w:rPr>
            </w:pPr>
            <w:r w:rsidRPr="00D4330B">
              <w:rPr>
                <w:rFonts w:eastAsia="Times New Roman" w:cstheme="minorHAnsi"/>
                <w:b/>
                <w:bCs/>
                <w:lang w:val="es-CO" w:eastAsia="es-CO"/>
              </w:rPr>
              <w:t>ASMA</w:t>
            </w:r>
          </w:p>
        </w:tc>
        <w:tc>
          <w:tcPr>
            <w:tcW w:w="6704" w:type="dxa"/>
            <w:hideMark/>
          </w:tcPr>
          <w:p w14:paraId="655DD21D" w14:textId="3517A35D" w:rsidR="007C3C70" w:rsidRPr="00D4330B" w:rsidRDefault="00D4330B" w:rsidP="007C3C70">
            <w:pPr>
              <w:spacing w:before="300" w:after="300"/>
              <w:rPr>
                <w:rFonts w:eastAsia="Times New Roman" w:cstheme="minorHAnsi"/>
                <w:lang w:val="es-CO" w:eastAsia="es-CO"/>
              </w:rPr>
            </w:pPr>
            <w:r w:rsidRPr="00D4330B">
              <w:rPr>
                <w:rFonts w:eastAsia="Times New Roman" w:cstheme="minorHAnsi"/>
                <w:lang w:val="es-CO" w:eastAsia="es-CO"/>
              </w:rPr>
              <w:t xml:space="preserve">Enfermedad heterogénea caracterizada por inflamación crónica de las vías respiratorias, definida por historia de síntomas respiratorios variables (sibilancias, disnea, opresión torácica, tos) que varían en el tiempo e intensidad, junto con limitación variable al flujo aéreo espiratorio. </w:t>
            </w:r>
          </w:p>
        </w:tc>
        <w:tc>
          <w:tcPr>
            <w:tcW w:w="993" w:type="dxa"/>
            <w:hideMark/>
          </w:tcPr>
          <w:p w14:paraId="0A03B7D0" w14:textId="77777777" w:rsidR="00D4330B" w:rsidRPr="009F2D61" w:rsidRDefault="00D4330B" w:rsidP="00D021A9">
            <w:pPr>
              <w:spacing w:before="300" w:after="300"/>
              <w:jc w:val="center"/>
              <w:rPr>
                <w:rFonts w:eastAsia="Times New Roman" w:cstheme="minorHAnsi"/>
                <w:b/>
                <w:bCs/>
                <w:lang w:val="es-CO" w:eastAsia="es-CO"/>
              </w:rPr>
            </w:pPr>
            <w:r w:rsidRPr="009F2D61">
              <w:rPr>
                <w:rFonts w:eastAsia="Times New Roman" w:cstheme="minorHAnsi"/>
                <w:b/>
                <w:bCs/>
                <w:lang w:val="es-CO" w:eastAsia="es-CO"/>
              </w:rPr>
              <w:t>GINA 2025</w:t>
            </w:r>
          </w:p>
        </w:tc>
      </w:tr>
      <w:tr w:rsidR="00BC2B85" w14:paraId="40687C69" w14:textId="77777777" w:rsidTr="00BC2B85">
        <w:tc>
          <w:tcPr>
            <w:tcW w:w="272" w:type="dxa"/>
            <w:vAlign w:val="center"/>
          </w:tcPr>
          <w:p w14:paraId="71AAEAD2" w14:textId="37F78007" w:rsidR="00D4330B" w:rsidRPr="00D4330B" w:rsidRDefault="00D4330B" w:rsidP="009F2D61">
            <w:pPr>
              <w:jc w:val="center"/>
              <w:rPr>
                <w:rFonts w:cstheme="minorHAnsi"/>
                <w:b/>
                <w:bCs/>
                <w:lang w:val="es-CO"/>
              </w:rPr>
            </w:pPr>
            <w:r>
              <w:rPr>
                <w:rFonts w:cstheme="minorHAnsi"/>
                <w:b/>
                <w:bCs/>
                <w:lang w:val="es-CO"/>
              </w:rPr>
              <w:t>2</w:t>
            </w:r>
          </w:p>
        </w:tc>
        <w:tc>
          <w:tcPr>
            <w:tcW w:w="2096" w:type="dxa"/>
          </w:tcPr>
          <w:p w14:paraId="7B23ED68" w14:textId="77777777" w:rsidR="00D4330B" w:rsidRPr="00D4330B" w:rsidRDefault="00D4330B" w:rsidP="00D4330B">
            <w:pPr>
              <w:jc w:val="center"/>
              <w:rPr>
                <w:rFonts w:cstheme="minorHAnsi"/>
                <w:b/>
                <w:bCs/>
                <w:lang w:val="es-CO"/>
              </w:rPr>
            </w:pPr>
            <w:r w:rsidRPr="00D4330B">
              <w:rPr>
                <w:rFonts w:cstheme="minorHAnsi"/>
                <w:b/>
                <w:bCs/>
                <w:lang w:val="es-CO"/>
              </w:rPr>
              <w:t>EXACERBACIÓN O CRISIS ASMÁTICA</w:t>
            </w:r>
          </w:p>
        </w:tc>
        <w:tc>
          <w:tcPr>
            <w:tcW w:w="6704" w:type="dxa"/>
          </w:tcPr>
          <w:p w14:paraId="2C579E47" w14:textId="77777777" w:rsidR="00D4330B" w:rsidRPr="00D4330B" w:rsidRDefault="00D4330B" w:rsidP="00D021A9">
            <w:pPr>
              <w:rPr>
                <w:rFonts w:cstheme="minorHAnsi"/>
              </w:rPr>
            </w:pPr>
          </w:p>
          <w:p w14:paraId="4D8ABF1D" w14:textId="2DEE2674" w:rsidR="00D4330B" w:rsidRPr="00D4330B" w:rsidRDefault="00D4330B" w:rsidP="00D4330B">
            <w:pPr>
              <w:rPr>
                <w:rFonts w:cstheme="minorHAnsi"/>
                <w:lang w:val="es-CO"/>
              </w:rPr>
            </w:pPr>
            <w:r w:rsidRPr="00D4330B">
              <w:rPr>
                <w:rFonts w:cstheme="minorHAnsi"/>
              </w:rPr>
              <w:t>Empeoramiento agudo o subagudo de los síntomas respiratorios y la función pulmonar en relación con el estado habitual del paciente, que requiere un cambio en el tratamiento. También se denomina "ataque asmático" o "asma aguda".</w:t>
            </w:r>
          </w:p>
        </w:tc>
        <w:tc>
          <w:tcPr>
            <w:tcW w:w="993" w:type="dxa"/>
          </w:tcPr>
          <w:p w14:paraId="52B5F325" w14:textId="77777777" w:rsidR="00D4330B" w:rsidRPr="009F2D61" w:rsidRDefault="00D4330B" w:rsidP="00D021A9">
            <w:pPr>
              <w:jc w:val="center"/>
              <w:rPr>
                <w:rFonts w:cstheme="minorHAnsi"/>
                <w:b/>
                <w:bCs/>
                <w:lang w:val="es-CO"/>
              </w:rPr>
            </w:pPr>
          </w:p>
          <w:p w14:paraId="293DBC2B"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53234493" w14:textId="77777777" w:rsidTr="00BC2B85">
        <w:tc>
          <w:tcPr>
            <w:tcW w:w="272" w:type="dxa"/>
            <w:vAlign w:val="center"/>
          </w:tcPr>
          <w:p w14:paraId="2ECBA40E" w14:textId="2CF74F61" w:rsidR="00D4330B" w:rsidRPr="00D4330B" w:rsidRDefault="00D4330B" w:rsidP="009F2D61">
            <w:pPr>
              <w:jc w:val="center"/>
              <w:rPr>
                <w:rFonts w:cstheme="minorHAnsi"/>
                <w:b/>
                <w:bCs/>
                <w:lang w:val="es-CO"/>
              </w:rPr>
            </w:pPr>
            <w:r>
              <w:rPr>
                <w:rFonts w:cstheme="minorHAnsi"/>
                <w:b/>
                <w:bCs/>
                <w:lang w:val="es-CO"/>
              </w:rPr>
              <w:t>3</w:t>
            </w:r>
          </w:p>
        </w:tc>
        <w:tc>
          <w:tcPr>
            <w:tcW w:w="2096" w:type="dxa"/>
          </w:tcPr>
          <w:p w14:paraId="0379AA3B" w14:textId="742AF37B" w:rsidR="00D4330B" w:rsidRPr="00D4330B" w:rsidRDefault="00D4330B" w:rsidP="00D4330B">
            <w:pPr>
              <w:jc w:val="center"/>
              <w:rPr>
                <w:rFonts w:cstheme="minorHAnsi"/>
                <w:b/>
                <w:bCs/>
                <w:lang w:val="es-CO"/>
              </w:rPr>
            </w:pPr>
          </w:p>
          <w:p w14:paraId="6D8443FE" w14:textId="77777777" w:rsidR="00D4330B" w:rsidRPr="00D4330B" w:rsidRDefault="00D4330B" w:rsidP="00D4330B">
            <w:pPr>
              <w:jc w:val="center"/>
              <w:rPr>
                <w:rFonts w:cstheme="minorHAnsi"/>
                <w:b/>
                <w:bCs/>
                <w:lang w:val="es-CO"/>
              </w:rPr>
            </w:pPr>
            <w:r w:rsidRPr="00D4330B">
              <w:rPr>
                <w:rFonts w:cstheme="minorHAnsi"/>
                <w:b/>
                <w:bCs/>
                <w:lang w:val="es-CO"/>
              </w:rPr>
              <w:t>CRISIS ASMÁTICA LEVE-MODERADA</w:t>
            </w:r>
          </w:p>
        </w:tc>
        <w:tc>
          <w:tcPr>
            <w:tcW w:w="6704" w:type="dxa"/>
          </w:tcPr>
          <w:p w14:paraId="063147B6" w14:textId="77777777" w:rsidR="00D4330B" w:rsidRPr="00D4330B" w:rsidRDefault="00D4330B" w:rsidP="00D021A9">
            <w:pPr>
              <w:rPr>
                <w:rFonts w:cstheme="minorHAnsi"/>
              </w:rPr>
            </w:pPr>
          </w:p>
          <w:p w14:paraId="33FFCCFB" w14:textId="77777777" w:rsidR="00D4330B" w:rsidRDefault="00D4330B" w:rsidP="00D4330B">
            <w:pPr>
              <w:rPr>
                <w:rFonts w:cstheme="minorHAnsi"/>
              </w:rPr>
            </w:pPr>
            <w:r w:rsidRPr="00D4330B">
              <w:rPr>
                <w:rFonts w:cstheme="minorHAnsi"/>
              </w:rPr>
              <w:t>Exacerbación caracterizada por: disnea que interfiere con las actividades cotidianas, habla en frases, preferencia por posición sentada, no agitación, frecuencia respiratoria aumentada, frecuencia cardíaca 100-120 lpm, saturación de oxígeno &gt;90%, PEF &gt;50% del predicho o mejor personal.</w:t>
            </w:r>
          </w:p>
          <w:p w14:paraId="5C0738C6" w14:textId="77777777" w:rsidR="00D4330B" w:rsidRDefault="00D4330B" w:rsidP="00D4330B">
            <w:pPr>
              <w:rPr>
                <w:rFonts w:cstheme="minorHAnsi"/>
              </w:rPr>
            </w:pPr>
          </w:p>
          <w:p w14:paraId="2707641F" w14:textId="77777777" w:rsidR="00D4330B" w:rsidRDefault="00D4330B" w:rsidP="00D4330B">
            <w:pPr>
              <w:rPr>
                <w:rFonts w:cstheme="minorHAnsi"/>
              </w:rPr>
            </w:pPr>
          </w:p>
          <w:p w14:paraId="1D6D5BE5" w14:textId="1C19DB86" w:rsidR="00D4330B" w:rsidRPr="00D4330B" w:rsidRDefault="00D4330B" w:rsidP="00D4330B">
            <w:pPr>
              <w:rPr>
                <w:rFonts w:cstheme="minorHAnsi"/>
                <w:lang w:val="es-CO"/>
              </w:rPr>
            </w:pPr>
          </w:p>
        </w:tc>
        <w:tc>
          <w:tcPr>
            <w:tcW w:w="993" w:type="dxa"/>
          </w:tcPr>
          <w:p w14:paraId="34737B0D" w14:textId="77777777" w:rsidR="00D4330B" w:rsidRPr="009F2D61" w:rsidRDefault="00D4330B" w:rsidP="00D021A9">
            <w:pPr>
              <w:jc w:val="center"/>
              <w:rPr>
                <w:rFonts w:cstheme="minorHAnsi"/>
                <w:b/>
                <w:bCs/>
                <w:lang w:val="es-CO"/>
              </w:rPr>
            </w:pPr>
          </w:p>
          <w:p w14:paraId="4D445FFD"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0FF85736" w14:textId="77777777" w:rsidTr="00BC2B85">
        <w:tc>
          <w:tcPr>
            <w:tcW w:w="272" w:type="dxa"/>
            <w:vAlign w:val="center"/>
          </w:tcPr>
          <w:p w14:paraId="1A763868" w14:textId="158851B1" w:rsidR="00D4330B" w:rsidRPr="00D4330B" w:rsidRDefault="009F2D61" w:rsidP="009F2D61">
            <w:pPr>
              <w:jc w:val="center"/>
              <w:rPr>
                <w:rFonts w:cstheme="minorHAnsi"/>
                <w:b/>
                <w:bCs/>
                <w:lang w:val="es-CO"/>
              </w:rPr>
            </w:pPr>
            <w:r>
              <w:rPr>
                <w:rFonts w:cstheme="minorHAnsi"/>
                <w:b/>
                <w:bCs/>
                <w:lang w:val="es-CO"/>
              </w:rPr>
              <w:t>4</w:t>
            </w:r>
          </w:p>
        </w:tc>
        <w:tc>
          <w:tcPr>
            <w:tcW w:w="2096" w:type="dxa"/>
          </w:tcPr>
          <w:p w14:paraId="0B0AA92D" w14:textId="51ADFAAA" w:rsidR="00D4330B" w:rsidRPr="00D4330B" w:rsidRDefault="00D4330B" w:rsidP="00D021A9">
            <w:pPr>
              <w:jc w:val="center"/>
              <w:rPr>
                <w:rFonts w:cstheme="minorHAnsi"/>
                <w:b/>
                <w:bCs/>
                <w:lang w:val="es-CO"/>
              </w:rPr>
            </w:pPr>
          </w:p>
          <w:p w14:paraId="75BE8778" w14:textId="7AEB83A2" w:rsidR="00D4330B" w:rsidRPr="00D4330B" w:rsidRDefault="00D4330B" w:rsidP="00D021A9">
            <w:pPr>
              <w:jc w:val="center"/>
              <w:rPr>
                <w:rFonts w:cstheme="minorHAnsi"/>
                <w:b/>
                <w:bCs/>
                <w:lang w:val="es-CO"/>
              </w:rPr>
            </w:pPr>
            <w:r>
              <w:rPr>
                <w:rFonts w:cstheme="minorHAnsi"/>
                <w:b/>
                <w:bCs/>
                <w:lang w:val="es-CO"/>
              </w:rPr>
              <w:t>C</w:t>
            </w:r>
            <w:r w:rsidRPr="00D4330B">
              <w:rPr>
                <w:rFonts w:cstheme="minorHAnsi"/>
                <w:b/>
                <w:bCs/>
                <w:lang w:val="es-CO"/>
              </w:rPr>
              <w:t>RISIS ASMÁTICA SEVERA</w:t>
            </w:r>
          </w:p>
        </w:tc>
        <w:tc>
          <w:tcPr>
            <w:tcW w:w="6704" w:type="dxa"/>
          </w:tcPr>
          <w:p w14:paraId="5FE3E09E" w14:textId="77777777" w:rsidR="00D4330B" w:rsidRPr="00D4330B" w:rsidRDefault="00D4330B" w:rsidP="00D021A9">
            <w:pPr>
              <w:rPr>
                <w:rFonts w:cstheme="minorHAnsi"/>
                <w:lang w:val="es-CO"/>
              </w:rPr>
            </w:pPr>
            <w:r w:rsidRPr="00D4330B">
              <w:rPr>
                <w:rFonts w:cstheme="minorHAnsi"/>
                <w:lang w:val="es-CO"/>
              </w:rPr>
              <w:t>Exacerbación con cualquiera de: disnea en reposo, habla en palabras cortas, posición inclinada hacia adelante, agitación, frecuencia respiratoria &gt;30/min, frecuencia cardíaca &gt;120 lpm, saturación de oxígeno &lt;90%, PEF &lt;33-50% del predicho, uso de músculos accesorios, retracciones supraesternales o intercostales.</w:t>
            </w:r>
          </w:p>
          <w:p w14:paraId="442CEC42" w14:textId="77777777" w:rsidR="00D4330B" w:rsidRPr="00D4330B" w:rsidRDefault="00D4330B" w:rsidP="00D021A9">
            <w:pPr>
              <w:rPr>
                <w:rFonts w:cstheme="minorHAnsi"/>
                <w:lang w:val="es-CO"/>
              </w:rPr>
            </w:pPr>
          </w:p>
        </w:tc>
        <w:tc>
          <w:tcPr>
            <w:tcW w:w="993" w:type="dxa"/>
          </w:tcPr>
          <w:p w14:paraId="17BEDB72" w14:textId="77777777" w:rsidR="00D4330B" w:rsidRPr="009F2D61" w:rsidRDefault="00D4330B" w:rsidP="00D021A9">
            <w:pPr>
              <w:jc w:val="center"/>
              <w:rPr>
                <w:rFonts w:cstheme="minorHAnsi"/>
                <w:b/>
                <w:bCs/>
                <w:lang w:val="es-CO"/>
              </w:rPr>
            </w:pPr>
          </w:p>
          <w:p w14:paraId="543F0038"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6E4A6069" w14:textId="77777777" w:rsidTr="00BC2B85">
        <w:tc>
          <w:tcPr>
            <w:tcW w:w="272" w:type="dxa"/>
            <w:vAlign w:val="center"/>
          </w:tcPr>
          <w:p w14:paraId="1B3CB94E" w14:textId="29B2A5E1" w:rsidR="00D4330B" w:rsidRPr="00D4330B" w:rsidRDefault="009F2D61" w:rsidP="009F2D61">
            <w:pPr>
              <w:jc w:val="center"/>
              <w:rPr>
                <w:rFonts w:cstheme="minorHAnsi"/>
                <w:b/>
                <w:bCs/>
              </w:rPr>
            </w:pPr>
            <w:r>
              <w:rPr>
                <w:rFonts w:cstheme="minorHAnsi"/>
                <w:b/>
                <w:bCs/>
              </w:rPr>
              <w:t>5</w:t>
            </w:r>
          </w:p>
        </w:tc>
        <w:tc>
          <w:tcPr>
            <w:tcW w:w="2096" w:type="dxa"/>
          </w:tcPr>
          <w:p w14:paraId="4536778D" w14:textId="0CC9227C" w:rsidR="00D4330B" w:rsidRPr="00D4330B" w:rsidRDefault="00D4330B" w:rsidP="00D021A9">
            <w:pPr>
              <w:jc w:val="center"/>
              <w:rPr>
                <w:rFonts w:cstheme="minorHAnsi"/>
                <w:b/>
                <w:bCs/>
              </w:rPr>
            </w:pPr>
          </w:p>
          <w:p w14:paraId="55953A42" w14:textId="77777777" w:rsidR="00D4330B" w:rsidRPr="00D4330B" w:rsidRDefault="00D4330B" w:rsidP="00D021A9">
            <w:pPr>
              <w:jc w:val="center"/>
              <w:rPr>
                <w:rFonts w:cstheme="minorHAnsi"/>
                <w:b/>
                <w:bCs/>
                <w:lang w:val="es-CO"/>
              </w:rPr>
            </w:pPr>
            <w:r w:rsidRPr="00D4330B">
              <w:rPr>
                <w:rFonts w:cstheme="minorHAnsi"/>
                <w:b/>
                <w:bCs/>
              </w:rPr>
              <w:t>PARO RESPIRATORIO INMINENTE</w:t>
            </w:r>
          </w:p>
        </w:tc>
        <w:tc>
          <w:tcPr>
            <w:tcW w:w="6704" w:type="dxa"/>
          </w:tcPr>
          <w:p w14:paraId="58E8CE3E" w14:textId="77777777" w:rsidR="00D4330B" w:rsidRPr="00D4330B" w:rsidRDefault="00D4330B" w:rsidP="00D021A9">
            <w:pPr>
              <w:rPr>
                <w:rFonts w:cstheme="minorHAnsi"/>
                <w:lang w:val="es-CO"/>
              </w:rPr>
            </w:pPr>
          </w:p>
          <w:p w14:paraId="763CF94F" w14:textId="77777777" w:rsidR="00D4330B" w:rsidRPr="00D4330B" w:rsidRDefault="00D4330B" w:rsidP="00D021A9">
            <w:pPr>
              <w:rPr>
                <w:rFonts w:cstheme="minorHAnsi"/>
                <w:lang w:val="es-CO"/>
              </w:rPr>
            </w:pPr>
            <w:r w:rsidRPr="00D4330B">
              <w:rPr>
                <w:rFonts w:cstheme="minorHAnsi"/>
                <w:lang w:val="es-CO"/>
              </w:rPr>
              <w:t>Situación crítica caracterizada por: confusión, alteración del estado de conciencia, somnolencia, tórax silencioso a la auscultación, bradicardia, hipotensión arterial, cianosis, esfuerzo respiratorio paradójico o ausente. Requiere ingreso inmediato a UCI.</w:t>
            </w:r>
          </w:p>
          <w:p w14:paraId="1C355545" w14:textId="77777777" w:rsidR="00D4330B" w:rsidRPr="00D4330B" w:rsidRDefault="00D4330B" w:rsidP="00D021A9">
            <w:pPr>
              <w:rPr>
                <w:rFonts w:cstheme="minorHAnsi"/>
                <w:lang w:val="es-CO"/>
              </w:rPr>
            </w:pPr>
          </w:p>
        </w:tc>
        <w:tc>
          <w:tcPr>
            <w:tcW w:w="993" w:type="dxa"/>
          </w:tcPr>
          <w:p w14:paraId="4514FE6D" w14:textId="77777777" w:rsidR="00D4330B" w:rsidRPr="009F2D61" w:rsidRDefault="00D4330B" w:rsidP="00D021A9">
            <w:pPr>
              <w:jc w:val="center"/>
              <w:rPr>
                <w:rFonts w:cstheme="minorHAnsi"/>
                <w:b/>
                <w:bCs/>
                <w:lang w:val="es-CO"/>
              </w:rPr>
            </w:pPr>
          </w:p>
          <w:p w14:paraId="062C5876"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bl>
    <w:p w14:paraId="3D59F782" w14:textId="77777777" w:rsidR="00BC2B85" w:rsidRDefault="00BC2B85" w:rsidP="00BC2B85">
      <w:pPr>
        <w:pStyle w:val="Sinespaciado"/>
        <w:spacing w:line="276" w:lineRule="auto"/>
        <w:rPr>
          <w:rFonts w:cstheme="minorHAnsi"/>
        </w:rPr>
      </w:pPr>
      <w:bookmarkStart w:id="8" w:name="_Toc214857338"/>
    </w:p>
    <w:p w14:paraId="516B1C9B" w14:textId="1EE8103D" w:rsidR="00BC2B85" w:rsidRPr="00BC2B85" w:rsidRDefault="00BC2B85" w:rsidP="00BC2B85">
      <w:pPr>
        <w:pStyle w:val="Sinespaciado"/>
        <w:spacing w:line="276" w:lineRule="auto"/>
        <w:jc w:val="left"/>
        <w:rPr>
          <w:rFonts w:cstheme="minorHAnsi"/>
          <w:b/>
          <w:bCs/>
        </w:rPr>
      </w:pPr>
      <w:r w:rsidRPr="00BC2B85">
        <w:rPr>
          <w:rFonts w:cstheme="minorHAnsi"/>
          <w:b/>
          <w:bCs/>
        </w:rPr>
        <w:t>5.1 Epidemiología</w:t>
      </w:r>
    </w:p>
    <w:p w14:paraId="5932EA7D" w14:textId="77777777" w:rsidR="00BC2B85" w:rsidRPr="00BC2B85" w:rsidRDefault="00BC2B85" w:rsidP="00BC2B85">
      <w:pPr>
        <w:pStyle w:val="Sinespaciado"/>
        <w:spacing w:line="276" w:lineRule="auto"/>
        <w:rPr>
          <w:rFonts w:cstheme="minorHAnsi"/>
          <w:b/>
          <w:bCs/>
        </w:rPr>
      </w:pPr>
    </w:p>
    <w:p w14:paraId="7135AE94" w14:textId="41075595" w:rsidR="00BC2B85" w:rsidRPr="00BC2B85" w:rsidRDefault="00BC2B85" w:rsidP="00BC2B85">
      <w:pPr>
        <w:pStyle w:val="Sinespaciado"/>
        <w:spacing w:line="276" w:lineRule="auto"/>
        <w:rPr>
          <w:rFonts w:cstheme="minorHAnsi"/>
        </w:rPr>
      </w:pPr>
      <w:r w:rsidRPr="00BC2B85">
        <w:rPr>
          <w:rFonts w:cstheme="minorHAnsi"/>
        </w:rPr>
        <w:t xml:space="preserve">A nivel mundial, el asma afecta aproximadamente a 300 millones de personas, con una prevalencia que varía entre el 1% y 18% según el país y la región geográfica. La enfermedad causa aproximadamente 1.000 muertes diarias, la mayoría de las cuales son prevenibles con un manejo </w:t>
      </w:r>
      <w:r w:rsidRPr="00BC2B85">
        <w:rPr>
          <w:rFonts w:cstheme="minorHAnsi"/>
        </w:rPr>
        <w:lastRenderedPageBreak/>
        <w:t xml:space="preserve">adecuado. Las exacerbaciones asmáticas representan una carga significativa para los sistemas de salud, siendo una de las principales causas de consulta en servicios de urgencias, hospitalización. </w:t>
      </w:r>
    </w:p>
    <w:p w14:paraId="33774FAA" w14:textId="77777777" w:rsidR="00BC2B85" w:rsidRPr="00BC2B85" w:rsidRDefault="00BC2B85" w:rsidP="00BC2B85">
      <w:pPr>
        <w:pStyle w:val="Sinespaciado"/>
        <w:spacing w:line="276" w:lineRule="auto"/>
        <w:rPr>
          <w:rFonts w:cstheme="minorHAnsi"/>
        </w:rPr>
      </w:pPr>
    </w:p>
    <w:p w14:paraId="0337F5D1" w14:textId="77777777" w:rsidR="00BC2B85" w:rsidRPr="00BC2B85" w:rsidRDefault="00BC2B85" w:rsidP="00BC2B85">
      <w:pPr>
        <w:pStyle w:val="Sinespaciado"/>
        <w:spacing w:line="276" w:lineRule="auto"/>
        <w:rPr>
          <w:rFonts w:cstheme="minorHAnsi"/>
        </w:rPr>
      </w:pPr>
      <w:r w:rsidRPr="00BC2B85">
        <w:rPr>
          <w:rFonts w:cstheme="minorHAnsi"/>
        </w:rPr>
        <w:t>En Colombia, estudios epidemiológicos reportan una prevalencia de asma del 5% al 12% en la población general, con variaciones regionales importantes. La prevalencia en niños y adolescentes puede ser mayor, alcanzando hasta el 15-20% en algunas ciudades. Las hospitalizaciones por crisis asmática representan aproximadamente el 2-5% de todos los egresos hospitalarios en servicios de medicina interna y pediatría. La mortalidad por asma en Colombia ha mostrado una tendencia descendente en las últimas décadas, pero persiste como un problema de salud pública, especialmente en poblaciones vulnerables con difícil acceso a servicios de salud y medicamentos.</w:t>
      </w:r>
    </w:p>
    <w:p w14:paraId="14DE0A3A" w14:textId="2FE43B32" w:rsidR="00BC2B85" w:rsidRPr="00BC2B85" w:rsidRDefault="00BC2B85" w:rsidP="003C475C">
      <w:pPr>
        <w:pStyle w:val="Prrafodelista"/>
        <w:numPr>
          <w:ilvl w:val="1"/>
          <w:numId w:val="11"/>
        </w:numPr>
        <w:spacing w:before="240" w:after="240"/>
        <w:rPr>
          <w:rFonts w:cstheme="minorHAnsi"/>
          <w:b/>
          <w:lang w:val="es-CO"/>
        </w:rPr>
      </w:pPr>
      <w:r w:rsidRPr="00BC2B85">
        <w:rPr>
          <w:rFonts w:cstheme="minorHAnsi"/>
          <w:b/>
          <w:lang w:val="es-CO"/>
        </w:rPr>
        <w:t>Mecanismos de predisposición y fisiopatología</w:t>
      </w:r>
      <w:r w:rsidR="00666FF1">
        <w:rPr>
          <w:rFonts w:cstheme="minorHAnsi"/>
          <w:b/>
          <w:lang w:val="es-CO"/>
        </w:rPr>
        <w:t xml:space="preserve"> en crisis asmática</w:t>
      </w:r>
    </w:p>
    <w:p w14:paraId="253B0880" w14:textId="77777777" w:rsidR="00BC2B85" w:rsidRPr="00BC2B85" w:rsidRDefault="00BC2B85" w:rsidP="00BC2B85">
      <w:pPr>
        <w:spacing w:before="240" w:after="240" w:line="276" w:lineRule="auto"/>
        <w:rPr>
          <w:rFonts w:cstheme="minorHAnsi"/>
          <w:lang w:val="es-CO"/>
        </w:rPr>
      </w:pPr>
      <w:r w:rsidRPr="00BC2B85">
        <w:rPr>
          <w:rFonts w:cstheme="minorHAnsi"/>
          <w:lang w:val="es-CO"/>
        </w:rPr>
        <w:t xml:space="preserve"> Las crisis asmáticas resultan de la interacción compleja entre factores desencadenantes ambientales y la respuesta inflamatoria de la vía aérea. Durante una exacerbación, ocurren varios eventos fisiopatológicos simultáneos: broncoconstricción aguda mediada por liberación de histamina, leucotrienos y otros mediadores inflamatorios que actúan sobre el músculo liso bronquial; inflamación y edema de la mucosa con infiltración de eosinófilos, neutrófilos y linfocitos; hipersecreción de moco espeso y viscoso que obstruye la luz bronquial; y remodelación de la vía aérea en casos crónicos con hipertrofia del músculo liso y fibrosis subepitelial.</w:t>
      </w:r>
    </w:p>
    <w:p w14:paraId="64C1CE2B" w14:textId="77777777" w:rsidR="00BC2B85" w:rsidRDefault="00BC2B85" w:rsidP="00BC2B85">
      <w:pPr>
        <w:spacing w:before="240" w:after="240" w:line="276" w:lineRule="auto"/>
        <w:rPr>
          <w:rFonts w:cstheme="minorHAnsi"/>
          <w:lang w:val="es-CO"/>
        </w:rPr>
      </w:pPr>
      <w:r w:rsidRPr="00BC2B85">
        <w:rPr>
          <w:rFonts w:cstheme="minorHAnsi"/>
          <w:lang w:val="es-CO"/>
        </w:rPr>
        <w:t>Estos cambios producen obstrucción progresiva del flujo aéreo espiratorio, atrapamiento aéreo con hiperinsuflación pulmonar, alteración de la relación ventilación/perfusión, hipoxemia y, en casos severos, hipercapnia y acidosis respiratoria. El aumento del trabajo respiratorio conduce a fatiga muscular, la cual puede progresar a insuficiencia respiratoria y paro cardiorrespiratorio si no se interviene oportunamente.</w:t>
      </w:r>
    </w:p>
    <w:p w14:paraId="77D61660" w14:textId="655CF1D8" w:rsidR="00D20B0F" w:rsidRDefault="00D20B0F" w:rsidP="00BC2B85">
      <w:pPr>
        <w:spacing w:before="240" w:after="240" w:line="276" w:lineRule="auto"/>
      </w:pPr>
      <w:r w:rsidRPr="00FA7DDC">
        <w:t>El mal control del asma durante el embarazo</w:t>
      </w:r>
      <w:r>
        <w:t xml:space="preserve"> se asocia de manera significativa con un aumento del riesgo de complicaciones maternas y fetales, incluyendo preeclampsia, placenta previa y diabetes gestacional. Las exacerbaciones asmáticas, particularmente cuando son recurrentes o graves, incrementan el riesgo de parto prematuro, bajo peso al nacer y mayor morbilidad neonatal. Entre los principales factores de riesgo para la presentación de crisis asmáticas en la gestación se encuentran la obesidad, antecedentes previos de exacerbaciones, la falta de adherencia al tratamiento con corticoides inhalados y determinados determinantes sociodemográficos. Adicionalmente, los cambios fisiológicos propios del embarazo, como el aumento del consumo de oxígeno, la elevación del diafragma y la modificación de la mecánica respiratoria, incrementan la vulnerabilidad materna a la hipoxia, lo que puede comprometer de forma simultánea la oxigenación fetal. Por lo anterior, el reconocimiento oportuno de estos factores de riesgo y un manejo adecuado y continuo del asma son fundamentales para reducir la aparición de complicaciones y optimizar los desenlaces materno-perinatales.</w:t>
      </w:r>
    </w:p>
    <w:p w14:paraId="798620E3" w14:textId="65A808FC" w:rsidR="00BB7C97" w:rsidRPr="00BB7C97" w:rsidRDefault="00FA7DDC" w:rsidP="00BB7C97">
      <w:pPr>
        <w:rPr>
          <w:rFonts w:cstheme="minorHAnsi"/>
          <w:b/>
          <w:bCs/>
          <w:noProof/>
        </w:rPr>
      </w:pPr>
      <w:r w:rsidRPr="00BB7C97">
        <w:rPr>
          <w:rFonts w:cstheme="minorHAnsi"/>
          <w:b/>
          <w:bCs/>
        </w:rPr>
        <w:lastRenderedPageBreak/>
        <w:t>5.3</w:t>
      </w:r>
      <w:r w:rsidR="00BB7C97" w:rsidRPr="00BB7C97">
        <w:rPr>
          <w:rFonts w:cstheme="minorHAnsi"/>
          <w:b/>
          <w:bCs/>
        </w:rPr>
        <w:t xml:space="preserve"> </w:t>
      </w:r>
      <w:r w:rsidR="00BB7C97">
        <w:rPr>
          <w:rFonts w:cstheme="minorHAnsi"/>
          <w:b/>
          <w:bCs/>
          <w:noProof/>
        </w:rPr>
        <w:t>F</w:t>
      </w:r>
      <w:r w:rsidR="00BB7C97" w:rsidRPr="00BB7C97">
        <w:rPr>
          <w:rFonts w:cstheme="minorHAnsi"/>
          <w:b/>
          <w:bCs/>
          <w:noProof/>
        </w:rPr>
        <w:t>actores de riesgo para crisis asm</w:t>
      </w:r>
      <w:r w:rsidR="00BB7C97">
        <w:rPr>
          <w:rFonts w:cstheme="minorHAnsi"/>
          <w:b/>
          <w:bCs/>
          <w:noProof/>
        </w:rPr>
        <w:t>á</w:t>
      </w:r>
      <w:r w:rsidR="00BB7C97" w:rsidRPr="00BB7C97">
        <w:rPr>
          <w:rFonts w:cstheme="minorHAnsi"/>
          <w:b/>
          <w:bCs/>
          <w:noProof/>
        </w:rPr>
        <w:t xml:space="preserve">tica grave </w:t>
      </w:r>
    </w:p>
    <w:p w14:paraId="69375C10" w14:textId="77777777" w:rsidR="007C54BB" w:rsidRPr="007C54BB" w:rsidRDefault="007C54BB" w:rsidP="007C54BB">
      <w:pPr>
        <w:spacing w:before="100" w:beforeAutospacing="1" w:after="100" w:afterAutospacing="1" w:line="240" w:lineRule="auto"/>
        <w:jc w:val="left"/>
        <w:rPr>
          <w:rFonts w:eastAsia="Times New Roman" w:cstheme="minorHAnsi"/>
          <w:lang w:val="es-CO" w:eastAsia="es-CO"/>
        </w:rPr>
      </w:pPr>
      <w:r w:rsidRPr="007C54BB">
        <w:rPr>
          <w:rFonts w:eastAsia="Times New Roman" w:cstheme="minorHAnsi"/>
          <w:lang w:val="es-CO" w:eastAsia="es-CO"/>
        </w:rPr>
        <w:t>GINA 2025 identifica los siguientes factores de riesgo que se asocian con mayor probabilidad de exacerbaciones graves y muerte por asma:</w:t>
      </w:r>
    </w:p>
    <w:p w14:paraId="0BD3C788"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Historia de intubación o ingreso a UCI por asma en cualquier momento de la vida</w:t>
      </w:r>
    </w:p>
    <w:p w14:paraId="569A5E3C"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≥2 hospitalizaciones o ≥3 visitas a urgencias por asma en el último año</w:t>
      </w:r>
    </w:p>
    <w:p w14:paraId="7B1DF59E"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Uso de &gt;1 cartucho de SABA (salbutamol) por mes</w:t>
      </w:r>
    </w:p>
    <w:p w14:paraId="476495B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Falta de uso de corticosteroides inhalados o mala adherencia al tratamiento de mantenimiento</w:t>
      </w:r>
    </w:p>
    <w:p w14:paraId="78D0C6A0"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Técnica inhalatoria inadecuada</w:t>
      </w:r>
    </w:p>
    <w:p w14:paraId="7C60E1F4"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FEV1 &lt;60% del predicho, especialmente si persiste tras tratamiento</w:t>
      </w:r>
    </w:p>
    <w:p w14:paraId="2BC95B55"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Problemas psicológicos o psiquiátricos (depresión, ansiedad, negación de la enfermedad)</w:t>
      </w:r>
    </w:p>
    <w:p w14:paraId="66C191EF"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Problemas socioeconómicos (pobreza, dificultad de acceso a medicamentos o servicios de salud)</w:t>
      </w:r>
    </w:p>
    <w:p w14:paraId="2B0877A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Exposición al humo de tabaco (fumador activo o pasivo)</w:t>
      </w:r>
    </w:p>
    <w:p w14:paraId="7EE34F34"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Alergia alimentaria en pacientes con asma</w:t>
      </w:r>
    </w:p>
    <w:p w14:paraId="716282A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Asma eosinofílica severa con recuento de eosinófilos en sangre ≥300 células/μL</w:t>
      </w:r>
    </w:p>
    <w:p w14:paraId="6B3B8880"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 xml:space="preserve">Embarazo </w:t>
      </w:r>
    </w:p>
    <w:p w14:paraId="65F0811F" w14:textId="77777777" w:rsid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Comorbilidades: Rinosinusitis crónica, obesidad, apnea obstructiva del sueño.</w:t>
      </w:r>
    </w:p>
    <w:p w14:paraId="1E23AB5B" w14:textId="77777777" w:rsidR="000F3799" w:rsidRDefault="000F3799" w:rsidP="000F3799">
      <w:pPr>
        <w:spacing w:before="75" w:after="75" w:line="240" w:lineRule="auto"/>
        <w:ind w:left="720"/>
        <w:jc w:val="left"/>
        <w:rPr>
          <w:rFonts w:eastAsia="Times New Roman" w:cstheme="minorHAnsi"/>
          <w:lang w:val="es-CO" w:eastAsia="es-CO"/>
        </w:rPr>
      </w:pPr>
    </w:p>
    <w:p w14:paraId="7DFF4DDC" w14:textId="1AB1F434" w:rsidR="007E0BB4" w:rsidRDefault="00FA6BC8" w:rsidP="00FA6BC8">
      <w:pPr>
        <w:pStyle w:val="Prrafodelista"/>
        <w:numPr>
          <w:ilvl w:val="1"/>
          <w:numId w:val="11"/>
        </w:numPr>
        <w:spacing w:before="75" w:after="75" w:line="240" w:lineRule="auto"/>
        <w:jc w:val="left"/>
        <w:rPr>
          <w:rFonts w:eastAsia="Times New Roman" w:cstheme="minorHAnsi"/>
          <w:b/>
          <w:bCs/>
          <w:lang w:val="es-CO" w:eastAsia="es-CO"/>
        </w:rPr>
      </w:pPr>
      <w:r w:rsidRPr="00FA6BC8">
        <w:rPr>
          <w:rFonts w:eastAsia="Times New Roman" w:cstheme="minorHAnsi"/>
          <w:b/>
          <w:bCs/>
          <w:lang w:val="es-CO" w:eastAsia="es-CO"/>
        </w:rPr>
        <w:t>Clasificación de severidad de crisis asmática de acuerdo a parámetros clínicos</w:t>
      </w:r>
    </w:p>
    <w:p w14:paraId="273A2F20" w14:textId="77777777" w:rsidR="00962D1C" w:rsidRPr="00FA6BC8" w:rsidRDefault="00962D1C" w:rsidP="00962D1C">
      <w:pPr>
        <w:pStyle w:val="Prrafodelista"/>
        <w:spacing w:before="75" w:after="75" w:line="240" w:lineRule="auto"/>
        <w:ind w:left="360"/>
        <w:jc w:val="left"/>
        <w:rPr>
          <w:rFonts w:eastAsia="Times New Roman" w:cstheme="minorHAnsi"/>
          <w:b/>
          <w:bCs/>
          <w:lang w:val="es-CO" w:eastAsia="es-CO"/>
        </w:rPr>
      </w:pPr>
    </w:p>
    <w:tbl>
      <w:tblPr>
        <w:tblStyle w:val="Tablaconcuadrcula"/>
        <w:tblW w:w="10490" w:type="dxa"/>
        <w:tblInd w:w="-572" w:type="dxa"/>
        <w:tblLook w:val="04A0" w:firstRow="1" w:lastRow="0" w:firstColumn="1" w:lastColumn="0" w:noHBand="0" w:noVBand="1"/>
      </w:tblPr>
      <w:tblGrid>
        <w:gridCol w:w="2407"/>
        <w:gridCol w:w="1845"/>
        <w:gridCol w:w="2127"/>
        <w:gridCol w:w="2126"/>
        <w:gridCol w:w="1985"/>
      </w:tblGrid>
      <w:tr w:rsidR="00962D1C" w:rsidRPr="006638EE" w14:paraId="4DF665D8" w14:textId="77777777" w:rsidTr="00962D1C">
        <w:tc>
          <w:tcPr>
            <w:tcW w:w="2407" w:type="dxa"/>
            <w:shd w:val="clear" w:color="auto" w:fill="A8D08D" w:themeFill="accent6" w:themeFillTint="99"/>
            <w:hideMark/>
          </w:tcPr>
          <w:p w14:paraId="514F827A"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Parámetro</w:t>
            </w:r>
          </w:p>
        </w:tc>
        <w:tc>
          <w:tcPr>
            <w:tcW w:w="1845" w:type="dxa"/>
            <w:shd w:val="clear" w:color="auto" w:fill="A8D08D" w:themeFill="accent6" w:themeFillTint="99"/>
            <w:hideMark/>
          </w:tcPr>
          <w:p w14:paraId="724D7003"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Leve</w:t>
            </w:r>
          </w:p>
        </w:tc>
        <w:tc>
          <w:tcPr>
            <w:tcW w:w="2127" w:type="dxa"/>
            <w:shd w:val="clear" w:color="auto" w:fill="A8D08D" w:themeFill="accent6" w:themeFillTint="99"/>
            <w:hideMark/>
          </w:tcPr>
          <w:p w14:paraId="1FCF204C"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Moderada</w:t>
            </w:r>
          </w:p>
        </w:tc>
        <w:tc>
          <w:tcPr>
            <w:tcW w:w="2126" w:type="dxa"/>
            <w:shd w:val="clear" w:color="auto" w:fill="A8D08D" w:themeFill="accent6" w:themeFillTint="99"/>
            <w:hideMark/>
          </w:tcPr>
          <w:p w14:paraId="6816CB2A"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Severa</w:t>
            </w:r>
          </w:p>
        </w:tc>
        <w:tc>
          <w:tcPr>
            <w:tcW w:w="1985" w:type="dxa"/>
            <w:shd w:val="clear" w:color="auto" w:fill="A8D08D" w:themeFill="accent6" w:themeFillTint="99"/>
            <w:hideMark/>
          </w:tcPr>
          <w:p w14:paraId="4D7CF601"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Paro Inminente</w:t>
            </w:r>
          </w:p>
        </w:tc>
      </w:tr>
      <w:tr w:rsidR="00962D1C" w:rsidRPr="006638EE" w14:paraId="7FEEF93A" w14:textId="77777777" w:rsidTr="00962D1C">
        <w:tc>
          <w:tcPr>
            <w:tcW w:w="2407" w:type="dxa"/>
            <w:hideMark/>
          </w:tcPr>
          <w:p w14:paraId="00ADF560" w14:textId="77777777" w:rsidR="00C41A20" w:rsidRPr="00962D1C" w:rsidRDefault="00C41A20" w:rsidP="00FA6BC8">
            <w:pPr>
              <w:pStyle w:val="Sinespaciado"/>
              <w:rPr>
                <w:sz w:val="20"/>
                <w:szCs w:val="20"/>
                <w:lang w:val="es-CO" w:eastAsia="es-CO"/>
              </w:rPr>
            </w:pPr>
            <w:r w:rsidRPr="00962D1C">
              <w:rPr>
                <w:sz w:val="20"/>
                <w:szCs w:val="20"/>
                <w:lang w:val="es-CO" w:eastAsia="es-CO"/>
              </w:rPr>
              <w:t>Disnea</w:t>
            </w:r>
          </w:p>
        </w:tc>
        <w:tc>
          <w:tcPr>
            <w:tcW w:w="1845" w:type="dxa"/>
            <w:hideMark/>
          </w:tcPr>
          <w:p w14:paraId="2CAB188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Al caminar</w:t>
            </w:r>
            <w:r w:rsidRPr="00962D1C">
              <w:rPr>
                <w:sz w:val="20"/>
                <w:szCs w:val="20"/>
                <w:lang w:val="es-CO" w:eastAsia="es-CO"/>
              </w:rPr>
              <w:br/>
              <w:t>Puede acostarse</w:t>
            </w:r>
          </w:p>
        </w:tc>
        <w:tc>
          <w:tcPr>
            <w:tcW w:w="2127" w:type="dxa"/>
            <w:hideMark/>
          </w:tcPr>
          <w:p w14:paraId="3AD9A74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Al hablar</w:t>
            </w:r>
            <w:r w:rsidRPr="00962D1C">
              <w:rPr>
                <w:sz w:val="20"/>
                <w:szCs w:val="20"/>
                <w:lang w:val="es-CO" w:eastAsia="es-CO"/>
              </w:rPr>
              <w:br/>
              <w:t>Prefiere sentarse</w:t>
            </w:r>
          </w:p>
        </w:tc>
        <w:tc>
          <w:tcPr>
            <w:tcW w:w="2126" w:type="dxa"/>
            <w:hideMark/>
          </w:tcPr>
          <w:p w14:paraId="4AF3FE4A"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En reposo</w:t>
            </w:r>
            <w:r w:rsidRPr="00962D1C">
              <w:rPr>
                <w:sz w:val="20"/>
                <w:szCs w:val="20"/>
                <w:lang w:val="es-CO" w:eastAsia="es-CO"/>
              </w:rPr>
              <w:br/>
              <w:t>Inclinado hacia adelante</w:t>
            </w:r>
          </w:p>
        </w:tc>
        <w:tc>
          <w:tcPr>
            <w:tcW w:w="1985" w:type="dxa"/>
            <w:hideMark/>
          </w:tcPr>
          <w:p w14:paraId="0D6F3FC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w:t>
            </w:r>
          </w:p>
        </w:tc>
      </w:tr>
      <w:tr w:rsidR="00962D1C" w:rsidRPr="006638EE" w14:paraId="4B1D2C04" w14:textId="77777777" w:rsidTr="00962D1C">
        <w:tc>
          <w:tcPr>
            <w:tcW w:w="2407" w:type="dxa"/>
            <w:hideMark/>
          </w:tcPr>
          <w:p w14:paraId="0DDC25E7" w14:textId="77777777" w:rsidR="00C41A20" w:rsidRPr="00962D1C" w:rsidRDefault="00C41A20" w:rsidP="00FA6BC8">
            <w:pPr>
              <w:pStyle w:val="Sinespaciado"/>
              <w:rPr>
                <w:sz w:val="20"/>
                <w:szCs w:val="20"/>
                <w:lang w:val="es-CO" w:eastAsia="es-CO"/>
              </w:rPr>
            </w:pPr>
            <w:r w:rsidRPr="00962D1C">
              <w:rPr>
                <w:sz w:val="20"/>
                <w:szCs w:val="20"/>
                <w:lang w:val="es-CO" w:eastAsia="es-CO"/>
              </w:rPr>
              <w:t>Habla</w:t>
            </w:r>
          </w:p>
        </w:tc>
        <w:tc>
          <w:tcPr>
            <w:tcW w:w="1845" w:type="dxa"/>
            <w:hideMark/>
          </w:tcPr>
          <w:p w14:paraId="51A6BDE6"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Oraciones completas</w:t>
            </w:r>
          </w:p>
        </w:tc>
        <w:tc>
          <w:tcPr>
            <w:tcW w:w="2127" w:type="dxa"/>
            <w:hideMark/>
          </w:tcPr>
          <w:p w14:paraId="04CFF620"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Frases cortas</w:t>
            </w:r>
          </w:p>
        </w:tc>
        <w:tc>
          <w:tcPr>
            <w:tcW w:w="2126" w:type="dxa"/>
            <w:hideMark/>
          </w:tcPr>
          <w:p w14:paraId="3921EDBC"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Palabras aisladas</w:t>
            </w:r>
          </w:p>
        </w:tc>
        <w:tc>
          <w:tcPr>
            <w:tcW w:w="1985" w:type="dxa"/>
            <w:hideMark/>
          </w:tcPr>
          <w:p w14:paraId="65AA236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w:t>
            </w:r>
          </w:p>
        </w:tc>
      </w:tr>
      <w:tr w:rsidR="00962D1C" w:rsidRPr="006638EE" w14:paraId="137E08E6" w14:textId="77777777" w:rsidTr="00962D1C">
        <w:tc>
          <w:tcPr>
            <w:tcW w:w="2407" w:type="dxa"/>
            <w:hideMark/>
          </w:tcPr>
          <w:p w14:paraId="392E6A1F" w14:textId="77777777" w:rsidR="00C41A20" w:rsidRPr="00962D1C" w:rsidRDefault="00C41A20" w:rsidP="00FA6BC8">
            <w:pPr>
              <w:pStyle w:val="Sinespaciado"/>
              <w:rPr>
                <w:sz w:val="20"/>
                <w:szCs w:val="20"/>
                <w:lang w:val="es-CO" w:eastAsia="es-CO"/>
              </w:rPr>
            </w:pPr>
            <w:r w:rsidRPr="00962D1C">
              <w:rPr>
                <w:sz w:val="20"/>
                <w:szCs w:val="20"/>
                <w:lang w:val="es-CO" w:eastAsia="es-CO"/>
              </w:rPr>
              <w:t>Estado de alerta</w:t>
            </w:r>
          </w:p>
        </w:tc>
        <w:tc>
          <w:tcPr>
            <w:tcW w:w="1845" w:type="dxa"/>
            <w:hideMark/>
          </w:tcPr>
          <w:p w14:paraId="44AA0AD7"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Puede estar agitado</w:t>
            </w:r>
          </w:p>
        </w:tc>
        <w:tc>
          <w:tcPr>
            <w:tcW w:w="2127" w:type="dxa"/>
            <w:hideMark/>
          </w:tcPr>
          <w:p w14:paraId="4A6EC34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agitado</w:t>
            </w:r>
          </w:p>
        </w:tc>
        <w:tc>
          <w:tcPr>
            <w:tcW w:w="2126" w:type="dxa"/>
            <w:hideMark/>
          </w:tcPr>
          <w:p w14:paraId="16476214"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agitado</w:t>
            </w:r>
          </w:p>
        </w:tc>
        <w:tc>
          <w:tcPr>
            <w:tcW w:w="1985" w:type="dxa"/>
            <w:hideMark/>
          </w:tcPr>
          <w:p w14:paraId="4B8A4B7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Somnoliento o confuso</w:t>
            </w:r>
          </w:p>
        </w:tc>
      </w:tr>
      <w:tr w:rsidR="00962D1C" w:rsidRPr="006638EE" w14:paraId="0AEC9F4D" w14:textId="77777777" w:rsidTr="00962D1C">
        <w:tc>
          <w:tcPr>
            <w:tcW w:w="2407" w:type="dxa"/>
            <w:hideMark/>
          </w:tcPr>
          <w:p w14:paraId="65280BE9" w14:textId="77777777" w:rsidR="00C41A20" w:rsidRPr="00962D1C" w:rsidRDefault="00C41A20" w:rsidP="00FA6BC8">
            <w:pPr>
              <w:pStyle w:val="Sinespaciado"/>
              <w:rPr>
                <w:sz w:val="20"/>
                <w:szCs w:val="20"/>
                <w:lang w:val="es-CO" w:eastAsia="es-CO"/>
              </w:rPr>
            </w:pPr>
            <w:r w:rsidRPr="00962D1C">
              <w:rPr>
                <w:sz w:val="20"/>
                <w:szCs w:val="20"/>
                <w:lang w:val="es-CO" w:eastAsia="es-CO"/>
              </w:rPr>
              <w:t>Frecuencia respiratoria</w:t>
            </w:r>
          </w:p>
        </w:tc>
        <w:tc>
          <w:tcPr>
            <w:tcW w:w="1845" w:type="dxa"/>
            <w:hideMark/>
          </w:tcPr>
          <w:p w14:paraId="4C5DD7D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Aumentada</w:t>
            </w:r>
          </w:p>
        </w:tc>
        <w:tc>
          <w:tcPr>
            <w:tcW w:w="2127" w:type="dxa"/>
            <w:hideMark/>
          </w:tcPr>
          <w:p w14:paraId="472F1A8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Aumentada</w:t>
            </w:r>
          </w:p>
        </w:tc>
        <w:tc>
          <w:tcPr>
            <w:tcW w:w="2126" w:type="dxa"/>
            <w:hideMark/>
          </w:tcPr>
          <w:p w14:paraId="751A177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&gt;30/min</w:t>
            </w:r>
          </w:p>
        </w:tc>
        <w:tc>
          <w:tcPr>
            <w:tcW w:w="1985" w:type="dxa"/>
            <w:hideMark/>
          </w:tcPr>
          <w:p w14:paraId="0504242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Bradipnea o irregular</w:t>
            </w:r>
          </w:p>
        </w:tc>
      </w:tr>
      <w:tr w:rsidR="00962D1C" w:rsidRPr="006638EE" w14:paraId="0BD5BE85" w14:textId="77777777" w:rsidTr="00962D1C">
        <w:tc>
          <w:tcPr>
            <w:tcW w:w="2407" w:type="dxa"/>
            <w:hideMark/>
          </w:tcPr>
          <w:p w14:paraId="32A8155B" w14:textId="77777777" w:rsidR="00C41A20" w:rsidRPr="00962D1C" w:rsidRDefault="00C41A20" w:rsidP="00FA6BC8">
            <w:pPr>
              <w:pStyle w:val="Sinespaciado"/>
              <w:rPr>
                <w:sz w:val="20"/>
                <w:szCs w:val="20"/>
                <w:lang w:val="es-CO" w:eastAsia="es-CO"/>
              </w:rPr>
            </w:pPr>
            <w:r w:rsidRPr="00962D1C">
              <w:rPr>
                <w:sz w:val="20"/>
                <w:szCs w:val="20"/>
                <w:lang w:val="es-CO" w:eastAsia="es-CO"/>
              </w:rPr>
              <w:t>Músculos accesorios</w:t>
            </w:r>
          </w:p>
        </w:tc>
        <w:tc>
          <w:tcPr>
            <w:tcW w:w="1845" w:type="dxa"/>
            <w:hideMark/>
          </w:tcPr>
          <w:p w14:paraId="7548095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no</w:t>
            </w:r>
          </w:p>
        </w:tc>
        <w:tc>
          <w:tcPr>
            <w:tcW w:w="2127" w:type="dxa"/>
            <w:hideMark/>
          </w:tcPr>
          <w:p w14:paraId="679C35A9"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sí</w:t>
            </w:r>
          </w:p>
        </w:tc>
        <w:tc>
          <w:tcPr>
            <w:tcW w:w="2126" w:type="dxa"/>
            <w:hideMark/>
          </w:tcPr>
          <w:p w14:paraId="6EC37E6A"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Sí, marcado</w:t>
            </w:r>
          </w:p>
        </w:tc>
        <w:tc>
          <w:tcPr>
            <w:tcW w:w="1985" w:type="dxa"/>
            <w:hideMark/>
          </w:tcPr>
          <w:p w14:paraId="5CD5A98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Movimiento paradójico</w:t>
            </w:r>
          </w:p>
        </w:tc>
      </w:tr>
      <w:tr w:rsidR="00962D1C" w:rsidRPr="006638EE" w14:paraId="175D1CCD" w14:textId="77777777" w:rsidTr="00962D1C">
        <w:tc>
          <w:tcPr>
            <w:tcW w:w="2407" w:type="dxa"/>
            <w:hideMark/>
          </w:tcPr>
          <w:p w14:paraId="21FAAE50" w14:textId="77777777" w:rsidR="00C41A20" w:rsidRPr="00962D1C" w:rsidRDefault="00C41A20" w:rsidP="00FA6BC8">
            <w:pPr>
              <w:pStyle w:val="Sinespaciado"/>
              <w:rPr>
                <w:sz w:val="20"/>
                <w:szCs w:val="20"/>
                <w:lang w:val="es-CO" w:eastAsia="es-CO"/>
              </w:rPr>
            </w:pPr>
            <w:r w:rsidRPr="00962D1C">
              <w:rPr>
                <w:sz w:val="20"/>
                <w:szCs w:val="20"/>
                <w:lang w:val="es-CO" w:eastAsia="es-CO"/>
              </w:rPr>
              <w:t>Sibilancias</w:t>
            </w:r>
          </w:p>
        </w:tc>
        <w:tc>
          <w:tcPr>
            <w:tcW w:w="1845" w:type="dxa"/>
            <w:hideMark/>
          </w:tcPr>
          <w:p w14:paraId="28FDFD2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Moderadas</w:t>
            </w:r>
          </w:p>
        </w:tc>
        <w:tc>
          <w:tcPr>
            <w:tcW w:w="2127" w:type="dxa"/>
            <w:hideMark/>
          </w:tcPr>
          <w:p w14:paraId="32E626C0"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Fuertes</w:t>
            </w:r>
          </w:p>
        </w:tc>
        <w:tc>
          <w:tcPr>
            <w:tcW w:w="2126" w:type="dxa"/>
            <w:hideMark/>
          </w:tcPr>
          <w:p w14:paraId="42695C35"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Fuertes</w:t>
            </w:r>
          </w:p>
        </w:tc>
        <w:tc>
          <w:tcPr>
            <w:tcW w:w="1985" w:type="dxa"/>
            <w:hideMark/>
          </w:tcPr>
          <w:p w14:paraId="5F03298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Ausentes (tórax silencioso)</w:t>
            </w:r>
          </w:p>
        </w:tc>
      </w:tr>
      <w:tr w:rsidR="00962D1C" w:rsidRPr="006638EE" w14:paraId="7521B729" w14:textId="77777777" w:rsidTr="00962D1C">
        <w:tc>
          <w:tcPr>
            <w:tcW w:w="2407" w:type="dxa"/>
            <w:hideMark/>
          </w:tcPr>
          <w:p w14:paraId="6A26A881" w14:textId="77777777" w:rsidR="00C41A20" w:rsidRPr="00962D1C" w:rsidRDefault="00C41A20" w:rsidP="00FA6BC8">
            <w:pPr>
              <w:pStyle w:val="Sinespaciado"/>
              <w:rPr>
                <w:sz w:val="20"/>
                <w:szCs w:val="20"/>
                <w:lang w:val="es-CO" w:eastAsia="es-CO"/>
              </w:rPr>
            </w:pPr>
            <w:r w:rsidRPr="00962D1C">
              <w:rPr>
                <w:sz w:val="20"/>
                <w:szCs w:val="20"/>
                <w:lang w:val="es-CO" w:eastAsia="es-CO"/>
              </w:rPr>
              <w:t>Frecuencia cardíaca</w:t>
            </w:r>
          </w:p>
        </w:tc>
        <w:tc>
          <w:tcPr>
            <w:tcW w:w="1845" w:type="dxa"/>
            <w:hideMark/>
          </w:tcPr>
          <w:p w14:paraId="681B5A5E" w14:textId="77777777" w:rsidR="00C41A20" w:rsidRPr="00962D1C" w:rsidRDefault="00C41A20" w:rsidP="00FA6BC8">
            <w:pPr>
              <w:pStyle w:val="Sinespaciado"/>
              <w:rPr>
                <w:sz w:val="20"/>
                <w:szCs w:val="20"/>
                <w:lang w:val="es-CO" w:eastAsia="es-CO"/>
              </w:rPr>
            </w:pPr>
            <w:r w:rsidRPr="00962D1C">
              <w:rPr>
                <w:sz w:val="20"/>
                <w:szCs w:val="20"/>
                <w:lang w:val="es-CO" w:eastAsia="es-CO"/>
              </w:rPr>
              <w:t>&lt;100 lpm</w:t>
            </w:r>
          </w:p>
        </w:tc>
        <w:tc>
          <w:tcPr>
            <w:tcW w:w="2127" w:type="dxa"/>
            <w:hideMark/>
          </w:tcPr>
          <w:p w14:paraId="7C66AB80" w14:textId="77777777" w:rsidR="00C41A20" w:rsidRPr="00962D1C" w:rsidRDefault="00C41A20" w:rsidP="00FA6BC8">
            <w:pPr>
              <w:pStyle w:val="Sinespaciado"/>
              <w:rPr>
                <w:sz w:val="20"/>
                <w:szCs w:val="20"/>
                <w:lang w:val="es-CO" w:eastAsia="es-CO"/>
              </w:rPr>
            </w:pPr>
            <w:r w:rsidRPr="00962D1C">
              <w:rPr>
                <w:sz w:val="20"/>
                <w:szCs w:val="20"/>
                <w:lang w:val="es-CO" w:eastAsia="es-CO"/>
              </w:rPr>
              <w:t>100-120 lpm</w:t>
            </w:r>
          </w:p>
        </w:tc>
        <w:tc>
          <w:tcPr>
            <w:tcW w:w="2126" w:type="dxa"/>
            <w:hideMark/>
          </w:tcPr>
          <w:p w14:paraId="09CE4829" w14:textId="77777777" w:rsidR="00C41A20" w:rsidRPr="00962D1C" w:rsidRDefault="00C41A20" w:rsidP="00FA6BC8">
            <w:pPr>
              <w:pStyle w:val="Sinespaciado"/>
              <w:rPr>
                <w:sz w:val="20"/>
                <w:szCs w:val="20"/>
                <w:lang w:val="es-CO" w:eastAsia="es-CO"/>
              </w:rPr>
            </w:pPr>
            <w:r w:rsidRPr="00962D1C">
              <w:rPr>
                <w:sz w:val="20"/>
                <w:szCs w:val="20"/>
                <w:lang w:val="es-CO" w:eastAsia="es-CO"/>
              </w:rPr>
              <w:t>&gt;120 lpm</w:t>
            </w:r>
          </w:p>
        </w:tc>
        <w:tc>
          <w:tcPr>
            <w:tcW w:w="1985" w:type="dxa"/>
            <w:hideMark/>
          </w:tcPr>
          <w:p w14:paraId="49B30DB5" w14:textId="77777777" w:rsidR="00C41A20" w:rsidRPr="00962D1C" w:rsidRDefault="00C41A20" w:rsidP="00FA6BC8">
            <w:pPr>
              <w:pStyle w:val="Sinespaciado"/>
              <w:rPr>
                <w:sz w:val="20"/>
                <w:szCs w:val="20"/>
                <w:lang w:val="es-CO" w:eastAsia="es-CO"/>
              </w:rPr>
            </w:pPr>
            <w:r w:rsidRPr="00962D1C">
              <w:rPr>
                <w:sz w:val="20"/>
                <w:szCs w:val="20"/>
                <w:lang w:val="es-CO" w:eastAsia="es-CO"/>
              </w:rPr>
              <w:t>Bradicardia</w:t>
            </w:r>
          </w:p>
        </w:tc>
      </w:tr>
      <w:tr w:rsidR="00962D1C" w:rsidRPr="006638EE" w14:paraId="40C399E1" w14:textId="77777777" w:rsidTr="00962D1C">
        <w:tc>
          <w:tcPr>
            <w:tcW w:w="2407" w:type="dxa"/>
            <w:hideMark/>
          </w:tcPr>
          <w:p w14:paraId="297C9B01" w14:textId="77777777" w:rsidR="00C41A20" w:rsidRPr="00962D1C" w:rsidRDefault="00C41A20" w:rsidP="00FA6BC8">
            <w:pPr>
              <w:pStyle w:val="Sinespaciado"/>
              <w:rPr>
                <w:sz w:val="20"/>
                <w:szCs w:val="20"/>
                <w:lang w:val="es-CO" w:eastAsia="es-CO"/>
              </w:rPr>
            </w:pPr>
            <w:r w:rsidRPr="00962D1C">
              <w:rPr>
                <w:sz w:val="20"/>
                <w:szCs w:val="20"/>
                <w:lang w:val="es-CO" w:eastAsia="es-CO"/>
              </w:rPr>
              <w:t>SpO2 en aire ambiente</w:t>
            </w:r>
          </w:p>
        </w:tc>
        <w:tc>
          <w:tcPr>
            <w:tcW w:w="1845" w:type="dxa"/>
            <w:hideMark/>
          </w:tcPr>
          <w:p w14:paraId="2C5339A0" w14:textId="77777777" w:rsidR="00C41A20" w:rsidRPr="00962D1C" w:rsidRDefault="00C41A20" w:rsidP="00FA6BC8">
            <w:pPr>
              <w:pStyle w:val="Sinespaciado"/>
              <w:rPr>
                <w:sz w:val="20"/>
                <w:szCs w:val="20"/>
                <w:lang w:val="es-CO" w:eastAsia="es-CO"/>
              </w:rPr>
            </w:pPr>
            <w:r w:rsidRPr="00962D1C">
              <w:rPr>
                <w:sz w:val="20"/>
                <w:szCs w:val="20"/>
                <w:lang w:val="es-CO" w:eastAsia="es-CO"/>
              </w:rPr>
              <w:t>&gt;95%</w:t>
            </w:r>
          </w:p>
        </w:tc>
        <w:tc>
          <w:tcPr>
            <w:tcW w:w="2127" w:type="dxa"/>
            <w:hideMark/>
          </w:tcPr>
          <w:p w14:paraId="0FD674D0" w14:textId="77777777" w:rsidR="00C41A20" w:rsidRPr="00962D1C" w:rsidRDefault="00C41A20" w:rsidP="00FA6BC8">
            <w:pPr>
              <w:pStyle w:val="Sinespaciado"/>
              <w:rPr>
                <w:sz w:val="20"/>
                <w:szCs w:val="20"/>
                <w:lang w:val="es-CO" w:eastAsia="es-CO"/>
              </w:rPr>
            </w:pPr>
            <w:r w:rsidRPr="00962D1C">
              <w:rPr>
                <w:sz w:val="20"/>
                <w:szCs w:val="20"/>
                <w:lang w:val="es-CO" w:eastAsia="es-CO"/>
              </w:rPr>
              <w:t>90-95%</w:t>
            </w:r>
          </w:p>
        </w:tc>
        <w:tc>
          <w:tcPr>
            <w:tcW w:w="2126" w:type="dxa"/>
            <w:hideMark/>
          </w:tcPr>
          <w:p w14:paraId="314C0031" w14:textId="77777777" w:rsidR="00C41A20" w:rsidRPr="00962D1C" w:rsidRDefault="00C41A20" w:rsidP="00FA6BC8">
            <w:pPr>
              <w:pStyle w:val="Sinespaciado"/>
              <w:rPr>
                <w:sz w:val="20"/>
                <w:szCs w:val="20"/>
                <w:lang w:val="es-CO" w:eastAsia="es-CO"/>
              </w:rPr>
            </w:pPr>
            <w:r w:rsidRPr="00962D1C">
              <w:rPr>
                <w:sz w:val="20"/>
                <w:szCs w:val="20"/>
                <w:lang w:val="es-CO" w:eastAsia="es-CO"/>
              </w:rPr>
              <w:t>&lt;90%</w:t>
            </w:r>
          </w:p>
        </w:tc>
        <w:tc>
          <w:tcPr>
            <w:tcW w:w="1985" w:type="dxa"/>
            <w:hideMark/>
          </w:tcPr>
          <w:p w14:paraId="4BB02D38" w14:textId="77777777" w:rsidR="00C41A20" w:rsidRPr="00962D1C" w:rsidRDefault="00C41A20" w:rsidP="00FA6BC8">
            <w:pPr>
              <w:pStyle w:val="Sinespaciado"/>
              <w:rPr>
                <w:sz w:val="20"/>
                <w:szCs w:val="20"/>
                <w:lang w:val="es-CO" w:eastAsia="es-CO"/>
              </w:rPr>
            </w:pPr>
            <w:r w:rsidRPr="00962D1C">
              <w:rPr>
                <w:sz w:val="20"/>
                <w:szCs w:val="20"/>
                <w:lang w:val="es-CO" w:eastAsia="es-CO"/>
              </w:rPr>
              <w:t>&lt;90%</w:t>
            </w:r>
          </w:p>
        </w:tc>
      </w:tr>
      <w:tr w:rsidR="00962D1C" w:rsidRPr="006638EE" w14:paraId="38190166" w14:textId="77777777" w:rsidTr="00962D1C">
        <w:tc>
          <w:tcPr>
            <w:tcW w:w="2407" w:type="dxa"/>
            <w:hideMark/>
          </w:tcPr>
          <w:p w14:paraId="2AF33318" w14:textId="77777777" w:rsidR="00C41A20" w:rsidRPr="00962D1C" w:rsidRDefault="00C41A20" w:rsidP="00FA6BC8">
            <w:pPr>
              <w:pStyle w:val="Sinespaciado"/>
              <w:rPr>
                <w:sz w:val="20"/>
                <w:szCs w:val="20"/>
                <w:lang w:val="es-CO" w:eastAsia="es-CO"/>
              </w:rPr>
            </w:pPr>
            <w:r w:rsidRPr="00962D1C">
              <w:rPr>
                <w:sz w:val="20"/>
                <w:szCs w:val="20"/>
                <w:lang w:val="es-CO" w:eastAsia="es-CO"/>
              </w:rPr>
              <w:t>PEF (% predicho o mejor personal)</w:t>
            </w:r>
          </w:p>
        </w:tc>
        <w:tc>
          <w:tcPr>
            <w:tcW w:w="1845" w:type="dxa"/>
            <w:hideMark/>
          </w:tcPr>
          <w:p w14:paraId="4EFBD7D7" w14:textId="77777777" w:rsidR="00C41A20" w:rsidRPr="00962D1C" w:rsidRDefault="00C41A20" w:rsidP="00FA6BC8">
            <w:pPr>
              <w:pStyle w:val="Sinespaciado"/>
              <w:rPr>
                <w:sz w:val="20"/>
                <w:szCs w:val="20"/>
                <w:lang w:val="es-CO" w:eastAsia="es-CO"/>
              </w:rPr>
            </w:pPr>
            <w:r w:rsidRPr="00962D1C">
              <w:rPr>
                <w:sz w:val="20"/>
                <w:szCs w:val="20"/>
                <w:lang w:val="es-CO" w:eastAsia="es-CO"/>
              </w:rPr>
              <w:t>&gt;70%</w:t>
            </w:r>
          </w:p>
        </w:tc>
        <w:tc>
          <w:tcPr>
            <w:tcW w:w="2127" w:type="dxa"/>
            <w:hideMark/>
          </w:tcPr>
          <w:p w14:paraId="2E942ED2" w14:textId="77777777" w:rsidR="00C41A20" w:rsidRPr="00962D1C" w:rsidRDefault="00C41A20" w:rsidP="00FA6BC8">
            <w:pPr>
              <w:pStyle w:val="Sinespaciado"/>
              <w:rPr>
                <w:sz w:val="20"/>
                <w:szCs w:val="20"/>
                <w:lang w:val="es-CO" w:eastAsia="es-CO"/>
              </w:rPr>
            </w:pPr>
            <w:r w:rsidRPr="00962D1C">
              <w:rPr>
                <w:sz w:val="20"/>
                <w:szCs w:val="20"/>
                <w:lang w:val="es-CO" w:eastAsia="es-CO"/>
              </w:rPr>
              <w:t>50-70%</w:t>
            </w:r>
          </w:p>
        </w:tc>
        <w:tc>
          <w:tcPr>
            <w:tcW w:w="2126" w:type="dxa"/>
            <w:hideMark/>
          </w:tcPr>
          <w:p w14:paraId="05D4EE5B" w14:textId="77777777" w:rsidR="00C41A20" w:rsidRPr="00962D1C" w:rsidRDefault="00C41A20" w:rsidP="00FA6BC8">
            <w:pPr>
              <w:pStyle w:val="Sinespaciado"/>
              <w:rPr>
                <w:sz w:val="20"/>
                <w:szCs w:val="20"/>
                <w:lang w:val="es-CO" w:eastAsia="es-CO"/>
              </w:rPr>
            </w:pPr>
            <w:r w:rsidRPr="00962D1C">
              <w:rPr>
                <w:sz w:val="20"/>
                <w:szCs w:val="20"/>
                <w:lang w:val="es-CO" w:eastAsia="es-CO"/>
              </w:rPr>
              <w:t>&lt;50%</w:t>
            </w:r>
          </w:p>
        </w:tc>
        <w:tc>
          <w:tcPr>
            <w:tcW w:w="1985" w:type="dxa"/>
            <w:hideMark/>
          </w:tcPr>
          <w:p w14:paraId="54C8D826" w14:textId="77777777" w:rsidR="00C41A20" w:rsidRPr="00962D1C" w:rsidRDefault="00C41A20" w:rsidP="00FA6BC8">
            <w:pPr>
              <w:pStyle w:val="Sinespaciado"/>
              <w:rPr>
                <w:sz w:val="20"/>
                <w:szCs w:val="20"/>
                <w:lang w:val="es-CO" w:eastAsia="es-CO"/>
              </w:rPr>
            </w:pPr>
            <w:r w:rsidRPr="00962D1C">
              <w:rPr>
                <w:sz w:val="20"/>
                <w:szCs w:val="20"/>
                <w:lang w:val="es-CO" w:eastAsia="es-CO"/>
              </w:rPr>
              <w:t>&lt; 33% o no puede realizar</w:t>
            </w:r>
          </w:p>
        </w:tc>
      </w:tr>
    </w:tbl>
    <w:p w14:paraId="7559AB80" w14:textId="77777777" w:rsidR="00962D1C" w:rsidRPr="00962D1C" w:rsidRDefault="00962D1C" w:rsidP="00962D1C">
      <w:pPr>
        <w:rPr>
          <w:b/>
          <w:bCs/>
        </w:rPr>
      </w:pPr>
    </w:p>
    <w:p w14:paraId="139F2630" w14:textId="79560DBB" w:rsidR="00BC2B85" w:rsidRPr="00A13751" w:rsidRDefault="00A13751" w:rsidP="00A13751">
      <w:pPr>
        <w:pStyle w:val="Prrafodelista"/>
        <w:numPr>
          <w:ilvl w:val="1"/>
          <w:numId w:val="11"/>
        </w:numPr>
        <w:rPr>
          <w:b/>
          <w:bCs/>
        </w:rPr>
      </w:pPr>
      <w:r w:rsidRPr="00A13751">
        <w:rPr>
          <w:b/>
          <w:bCs/>
          <w:lang w:val="es-CO"/>
        </w:rPr>
        <w:lastRenderedPageBreak/>
        <w:t xml:space="preserve">Evaluación, diagnóstico y </w:t>
      </w:r>
      <w:r w:rsidRPr="00A13751">
        <w:rPr>
          <w:b/>
          <w:bCs/>
        </w:rPr>
        <w:t>tratamiento de la exacerbación asmática</w:t>
      </w:r>
    </w:p>
    <w:p w14:paraId="10C0BE2F" w14:textId="77777777" w:rsidR="0000590C" w:rsidRDefault="0000590C" w:rsidP="0000590C">
      <w:pPr>
        <w:pStyle w:val="Sinespaciado"/>
        <w:spacing w:line="276" w:lineRule="auto"/>
      </w:pPr>
      <w:r w:rsidRPr="0000590C">
        <w:t>El manejo de la crisis asmática debe iniciarse de forma inmediata tras la evaluación clínica inicial y la clasificación de la severidad, sin retrasar el tratamiento. Esta evaluación incluye</w:t>
      </w:r>
      <w:r>
        <w:t>:</w:t>
      </w:r>
    </w:p>
    <w:p w14:paraId="3E1EAAA4" w14:textId="77777777" w:rsidR="00F611B6" w:rsidRDefault="00F611B6" w:rsidP="0000590C">
      <w:pPr>
        <w:pStyle w:val="Sinespaciado"/>
        <w:spacing w:line="276" w:lineRule="auto"/>
      </w:pPr>
    </w:p>
    <w:p w14:paraId="0B274D1D" w14:textId="77777777" w:rsidR="0000590C" w:rsidRDefault="0000590C" w:rsidP="0000590C">
      <w:pPr>
        <w:pStyle w:val="Sinespaciado"/>
        <w:numPr>
          <w:ilvl w:val="0"/>
          <w:numId w:val="39"/>
        </w:numPr>
        <w:spacing w:line="276" w:lineRule="auto"/>
      </w:pPr>
      <w:r>
        <w:t>H</w:t>
      </w:r>
      <w:r w:rsidRPr="0000590C">
        <w:t>istoria clínica breve orientada a la duración y progresión de los síntomas, identificación de factores desencadenantes, uso y respuesta a medicación previa, antecedentes de crisis graves, tratamiento de mantenimiento y adherencia, así como la presencia de comorbilidades relevantes.</w:t>
      </w:r>
    </w:p>
    <w:p w14:paraId="60A59B35" w14:textId="77777777" w:rsidR="00C960D0" w:rsidRDefault="00C960D0" w:rsidP="00C960D0">
      <w:pPr>
        <w:pStyle w:val="Sinespaciado"/>
        <w:spacing w:line="276" w:lineRule="auto"/>
        <w:ind w:left="720"/>
      </w:pPr>
    </w:p>
    <w:p w14:paraId="5726DDE3" w14:textId="1AC1780D" w:rsidR="0000590C" w:rsidRDefault="0000590C" w:rsidP="0000590C">
      <w:pPr>
        <w:pStyle w:val="Sinespaciado"/>
        <w:numPr>
          <w:ilvl w:val="0"/>
          <w:numId w:val="39"/>
        </w:numPr>
        <w:spacing w:line="276" w:lineRule="auto"/>
      </w:pPr>
      <w:r w:rsidRPr="0000590C">
        <w:t>El examen físico debe valorar el nivel de conciencia, la capacidad para hablar, la frecuencia respiratoria, el uso de músculos accesorios, la frecuencia cardíaca, la presión arterial, la saturación de oxígeno por oximetría de pulso y los hallazgos en la auscultación pulmonar.</w:t>
      </w:r>
    </w:p>
    <w:p w14:paraId="65EB3ACB" w14:textId="77777777" w:rsidR="0000590C" w:rsidRPr="0000590C" w:rsidRDefault="0000590C" w:rsidP="0000590C">
      <w:pPr>
        <w:pStyle w:val="Sinespaciado"/>
        <w:spacing w:line="276" w:lineRule="auto"/>
      </w:pPr>
    </w:p>
    <w:p w14:paraId="1AF16A55" w14:textId="4F5256E5" w:rsidR="00B53A7D" w:rsidRDefault="0000590C" w:rsidP="005C2876">
      <w:pPr>
        <w:pStyle w:val="Sinespaciado"/>
        <w:spacing w:line="276" w:lineRule="auto"/>
      </w:pPr>
      <w:r w:rsidRPr="005F6743">
        <w:rPr>
          <w:b/>
          <w:bCs/>
          <w:u w:val="single"/>
        </w:rPr>
        <w:t>Durante la exacerbación</w:t>
      </w:r>
      <w:r w:rsidRPr="0000590C">
        <w:t xml:space="preserve"> se deben monitorizar de manera continua las constantes vitales (SatO₂, FC, FR, TA y glucometría), y en población gestante se debe adicionar el monitoreo fetal. El tratamiento se orienta principalmente según la saturación de oxígeno</w:t>
      </w:r>
      <w:r w:rsidR="005C2876">
        <w:t>:</w:t>
      </w:r>
    </w:p>
    <w:p w14:paraId="37C17D8D" w14:textId="77777777" w:rsidR="005C2876" w:rsidRDefault="005C2876" w:rsidP="005C2876">
      <w:pPr>
        <w:pStyle w:val="Sinespaciado"/>
        <w:spacing w:line="276" w:lineRule="auto"/>
      </w:pPr>
    </w:p>
    <w:tbl>
      <w:tblPr>
        <w:tblStyle w:val="Tablaconcuadrcula"/>
        <w:tblW w:w="10206" w:type="dxa"/>
        <w:tblInd w:w="-572" w:type="dxa"/>
        <w:tblLook w:val="04A0" w:firstRow="1" w:lastRow="0" w:firstColumn="1" w:lastColumn="0" w:noHBand="0" w:noVBand="1"/>
      </w:tblPr>
      <w:tblGrid>
        <w:gridCol w:w="1405"/>
        <w:gridCol w:w="3840"/>
        <w:gridCol w:w="1985"/>
        <w:gridCol w:w="2976"/>
      </w:tblGrid>
      <w:tr w:rsidR="007D278C" w:rsidRPr="00A42BE1" w14:paraId="07502F1D" w14:textId="77777777" w:rsidTr="008050B5">
        <w:trPr>
          <w:tblHeader/>
        </w:trPr>
        <w:tc>
          <w:tcPr>
            <w:tcW w:w="1405" w:type="dxa"/>
            <w:shd w:val="clear" w:color="auto" w:fill="A8D08D" w:themeFill="accent6" w:themeFillTint="99"/>
            <w:hideMark/>
          </w:tcPr>
          <w:p w14:paraId="4FD3B7F3"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SEVERIDAD</w:t>
            </w:r>
          </w:p>
        </w:tc>
        <w:tc>
          <w:tcPr>
            <w:tcW w:w="3840" w:type="dxa"/>
            <w:shd w:val="clear" w:color="auto" w:fill="A8D08D" w:themeFill="accent6" w:themeFillTint="99"/>
            <w:hideMark/>
          </w:tcPr>
          <w:p w14:paraId="4FD7D9E8"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TRATAMIENTO INMEDIATO</w:t>
            </w:r>
          </w:p>
        </w:tc>
        <w:tc>
          <w:tcPr>
            <w:tcW w:w="1985" w:type="dxa"/>
            <w:shd w:val="clear" w:color="auto" w:fill="A8D08D" w:themeFill="accent6" w:themeFillTint="99"/>
            <w:hideMark/>
          </w:tcPr>
          <w:p w14:paraId="26CF7CCA"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MONITOREO</w:t>
            </w:r>
          </w:p>
        </w:tc>
        <w:tc>
          <w:tcPr>
            <w:tcW w:w="2976" w:type="dxa"/>
            <w:shd w:val="clear" w:color="auto" w:fill="A8D08D" w:themeFill="accent6" w:themeFillTint="99"/>
            <w:hideMark/>
          </w:tcPr>
          <w:p w14:paraId="00F30D41"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CRITERIOS DE RESPUESTA</w:t>
            </w:r>
          </w:p>
        </w:tc>
      </w:tr>
      <w:tr w:rsidR="007D278C" w:rsidRPr="00A42BE1" w14:paraId="0C15E0D2" w14:textId="77777777" w:rsidTr="00AE03CE">
        <w:tc>
          <w:tcPr>
            <w:tcW w:w="1405" w:type="dxa"/>
            <w:hideMark/>
          </w:tcPr>
          <w:p w14:paraId="2A2C1D5E" w14:textId="77777777" w:rsidR="007D278C" w:rsidRPr="008050B5" w:rsidRDefault="007D278C" w:rsidP="00A42BE1">
            <w:pPr>
              <w:pStyle w:val="Sinespaciado"/>
              <w:jc w:val="center"/>
              <w:rPr>
                <w:rFonts w:cstheme="minorHAnsi"/>
                <w:sz w:val="20"/>
                <w:szCs w:val="20"/>
                <w:lang w:val="es-CO"/>
              </w:rPr>
            </w:pPr>
            <w:r w:rsidRPr="008050B5">
              <w:rPr>
                <w:rFonts w:cstheme="minorHAnsi"/>
                <w:b/>
                <w:bCs/>
                <w:sz w:val="20"/>
                <w:szCs w:val="20"/>
                <w:lang w:val="es-CO"/>
              </w:rPr>
              <w:t>LEVE-MODERADA</w:t>
            </w:r>
          </w:p>
        </w:tc>
        <w:tc>
          <w:tcPr>
            <w:tcW w:w="3840" w:type="dxa"/>
            <w:hideMark/>
          </w:tcPr>
          <w:p w14:paraId="7A9CEDCA" w14:textId="56DE4E60" w:rsidR="007D278C" w:rsidRDefault="007D278C" w:rsidP="00A42BE1">
            <w:pPr>
              <w:pStyle w:val="Sinespaciado"/>
              <w:jc w:val="left"/>
              <w:rPr>
                <w:rFonts w:cstheme="minorHAnsi"/>
                <w:sz w:val="20"/>
                <w:szCs w:val="20"/>
                <w:lang w:val="es-CO"/>
              </w:rPr>
            </w:pPr>
            <w:r w:rsidRPr="008050B5">
              <w:rPr>
                <w:rFonts w:cstheme="minorHAnsi"/>
                <w:b/>
                <w:bCs/>
                <w:sz w:val="20"/>
                <w:szCs w:val="20"/>
                <w:lang w:val="es-CO"/>
              </w:rPr>
              <w:t>1. Broncodilatador:</w:t>
            </w:r>
            <w:r w:rsidRPr="008050B5">
              <w:rPr>
                <w:rFonts w:cstheme="minorHAnsi"/>
                <w:sz w:val="20"/>
                <w:szCs w:val="20"/>
                <w:lang w:val="es-CO"/>
              </w:rPr>
              <w:br/>
              <w:t>• Salbutamol MDI + cámara: 4-10 puff c/20 min × 1h</w:t>
            </w:r>
            <w:r w:rsidRPr="008050B5">
              <w:rPr>
                <w:rFonts w:cstheme="minorHAnsi"/>
                <w:sz w:val="20"/>
                <w:szCs w:val="20"/>
                <w:lang w:val="es-CO"/>
              </w:rPr>
              <w:br/>
            </w:r>
            <w:r w:rsidRPr="008050B5">
              <w:rPr>
                <w:rFonts w:cstheme="minorHAnsi"/>
                <w:b/>
                <w:bCs/>
                <w:sz w:val="20"/>
                <w:szCs w:val="20"/>
                <w:lang w:val="es-CO"/>
              </w:rPr>
              <w:t>2. Oxígeno:</w:t>
            </w:r>
            <w:r w:rsidRPr="008050B5">
              <w:rPr>
                <w:rFonts w:cstheme="minorHAnsi"/>
                <w:sz w:val="20"/>
                <w:szCs w:val="20"/>
                <w:lang w:val="es-CO"/>
              </w:rPr>
              <w:br/>
              <w:t>• Si SatO₂ &lt; 95%</w:t>
            </w:r>
            <w:r w:rsidR="003C1D38" w:rsidRPr="008050B5">
              <w:rPr>
                <w:rFonts w:cstheme="minorHAnsi"/>
                <w:sz w:val="20"/>
                <w:szCs w:val="20"/>
                <w:lang w:val="es-CO"/>
              </w:rPr>
              <w:t xml:space="preserve"> en gestante y &lt; 92% general</w:t>
            </w:r>
            <w:r w:rsidRPr="008050B5">
              <w:rPr>
                <w:rFonts w:cstheme="minorHAnsi"/>
                <w:sz w:val="20"/>
                <w:szCs w:val="20"/>
                <w:lang w:val="es-CO"/>
              </w:rPr>
              <w:br/>
            </w:r>
            <w:r w:rsidRPr="008050B5">
              <w:rPr>
                <w:rFonts w:cstheme="minorHAnsi"/>
                <w:b/>
                <w:bCs/>
                <w:sz w:val="20"/>
                <w:szCs w:val="20"/>
                <w:lang w:val="es-CO"/>
              </w:rPr>
              <w:t>3. Corticoides:</w:t>
            </w:r>
            <w:r w:rsidRPr="008050B5">
              <w:rPr>
                <w:rFonts w:cstheme="minorHAnsi"/>
                <w:sz w:val="20"/>
                <w:szCs w:val="20"/>
                <w:lang w:val="es-CO"/>
              </w:rPr>
              <w:br/>
              <w:t>• Prednisona 40-50mg VO, o</w:t>
            </w:r>
            <w:r w:rsidRPr="008050B5">
              <w:rPr>
                <w:rFonts w:cstheme="minorHAnsi"/>
                <w:sz w:val="20"/>
                <w:szCs w:val="20"/>
                <w:lang w:val="es-CO"/>
              </w:rPr>
              <w:br/>
              <w:t>• Hidrocortisona 100-200mg IV</w:t>
            </w:r>
          </w:p>
          <w:p w14:paraId="63F896FE" w14:textId="77777777" w:rsidR="008050B5" w:rsidRPr="008050B5" w:rsidRDefault="008050B5" w:rsidP="00A42BE1">
            <w:pPr>
              <w:pStyle w:val="Sinespaciado"/>
              <w:jc w:val="left"/>
              <w:rPr>
                <w:rFonts w:cstheme="minorHAnsi"/>
                <w:sz w:val="20"/>
                <w:szCs w:val="20"/>
                <w:lang w:val="es-CO"/>
              </w:rPr>
            </w:pPr>
          </w:p>
          <w:p w14:paraId="3F473FC9" w14:textId="1BA74208" w:rsidR="007D278C" w:rsidRPr="008050B5" w:rsidRDefault="007D278C" w:rsidP="00A42BE1">
            <w:pPr>
              <w:pStyle w:val="Sinespaciado"/>
              <w:jc w:val="left"/>
              <w:rPr>
                <w:rFonts w:cstheme="minorHAnsi"/>
                <w:sz w:val="20"/>
                <w:szCs w:val="20"/>
                <w:lang w:val="es-CO"/>
              </w:rPr>
            </w:pPr>
          </w:p>
        </w:tc>
        <w:tc>
          <w:tcPr>
            <w:tcW w:w="1985" w:type="dxa"/>
            <w:hideMark/>
          </w:tcPr>
          <w:p w14:paraId="2B66C887" w14:textId="6FCF3444"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SatO₂ continua</w:t>
            </w:r>
            <w:r w:rsidRPr="008050B5">
              <w:rPr>
                <w:rFonts w:cstheme="minorHAnsi"/>
                <w:sz w:val="20"/>
                <w:szCs w:val="20"/>
                <w:lang w:val="es-CO"/>
              </w:rPr>
              <w:br/>
              <w:t xml:space="preserve">• FC </w:t>
            </w:r>
            <w:r w:rsidRPr="008050B5">
              <w:rPr>
                <w:rFonts w:cstheme="minorHAnsi"/>
                <w:sz w:val="20"/>
                <w:szCs w:val="20"/>
                <w:lang w:val="es-CO"/>
              </w:rPr>
              <w:br/>
              <w:t>• Monitoreo fetal continuo</w:t>
            </w:r>
            <w:r w:rsidR="003C1D38" w:rsidRPr="008050B5">
              <w:rPr>
                <w:rFonts w:cstheme="minorHAnsi"/>
                <w:sz w:val="20"/>
                <w:szCs w:val="20"/>
                <w:lang w:val="es-CO"/>
              </w:rPr>
              <w:t xml:space="preserve"> si gestante</w:t>
            </w:r>
            <w:r w:rsidRPr="008050B5">
              <w:rPr>
                <w:rFonts w:cstheme="minorHAnsi"/>
                <w:sz w:val="20"/>
                <w:szCs w:val="20"/>
                <w:lang w:val="es-CO"/>
              </w:rPr>
              <w:br/>
            </w:r>
          </w:p>
        </w:tc>
        <w:tc>
          <w:tcPr>
            <w:tcW w:w="2976" w:type="dxa"/>
            <w:hideMark/>
          </w:tcPr>
          <w:p w14:paraId="2127B9F6" w14:textId="35B1860D"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BUENA:</w:t>
            </w:r>
            <w:r w:rsidRPr="008050B5">
              <w:rPr>
                <w:rFonts w:cstheme="minorHAnsi"/>
                <w:sz w:val="20"/>
                <w:szCs w:val="20"/>
                <w:lang w:val="es-CO"/>
              </w:rPr>
              <w:br/>
              <w:t>• Síntomas mejoran</w:t>
            </w:r>
            <w:r w:rsidRPr="008050B5">
              <w:rPr>
                <w:rFonts w:cstheme="minorHAnsi"/>
                <w:sz w:val="20"/>
                <w:szCs w:val="20"/>
                <w:lang w:val="es-CO"/>
              </w:rPr>
              <w:br/>
              <w:t>• SatO₂ &gt; 94%</w:t>
            </w:r>
            <w:r w:rsidRPr="008050B5">
              <w:rPr>
                <w:rFonts w:cstheme="minorHAnsi"/>
                <w:sz w:val="20"/>
                <w:szCs w:val="20"/>
                <w:lang w:val="es-CO"/>
              </w:rPr>
              <w:br/>
              <w:t>→ Alta con plan</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PARCIAL/MALA:</w:t>
            </w:r>
            <w:r w:rsidRPr="008050B5">
              <w:rPr>
                <w:rFonts w:cstheme="minorHAnsi"/>
                <w:sz w:val="20"/>
                <w:szCs w:val="20"/>
                <w:lang w:val="es-CO"/>
              </w:rPr>
              <w:br/>
              <w:t>• Persisten síntomas</w:t>
            </w:r>
            <w:r w:rsidRPr="008050B5">
              <w:rPr>
                <w:rFonts w:cstheme="minorHAnsi"/>
                <w:sz w:val="20"/>
                <w:szCs w:val="20"/>
                <w:lang w:val="es-CO"/>
              </w:rPr>
              <w:br/>
              <w:t>→ Considerar ingreso</w:t>
            </w:r>
            <w:r w:rsidR="003C1D38" w:rsidRPr="008050B5">
              <w:rPr>
                <w:rFonts w:cstheme="minorHAnsi"/>
                <w:sz w:val="20"/>
                <w:szCs w:val="20"/>
                <w:lang w:val="es-CO"/>
              </w:rPr>
              <w:t xml:space="preserve"> hospitalización</w:t>
            </w:r>
          </w:p>
        </w:tc>
      </w:tr>
      <w:tr w:rsidR="007D278C" w:rsidRPr="00A42BE1" w14:paraId="09191219" w14:textId="77777777" w:rsidTr="00AE03CE">
        <w:tc>
          <w:tcPr>
            <w:tcW w:w="1405" w:type="dxa"/>
            <w:hideMark/>
          </w:tcPr>
          <w:p w14:paraId="6CC181CE" w14:textId="77777777" w:rsidR="007D278C" w:rsidRPr="008050B5" w:rsidRDefault="007D278C" w:rsidP="00A42BE1">
            <w:pPr>
              <w:pStyle w:val="Sinespaciado"/>
              <w:jc w:val="center"/>
              <w:rPr>
                <w:rFonts w:cstheme="minorHAnsi"/>
                <w:b/>
                <w:bCs/>
                <w:sz w:val="20"/>
                <w:szCs w:val="20"/>
                <w:lang w:val="es-CO"/>
              </w:rPr>
            </w:pPr>
            <w:r w:rsidRPr="008050B5">
              <w:rPr>
                <w:rFonts w:cstheme="minorHAnsi"/>
                <w:b/>
                <w:bCs/>
                <w:sz w:val="20"/>
                <w:szCs w:val="20"/>
                <w:lang w:val="es-CO"/>
              </w:rPr>
              <w:t>SEVERA</w:t>
            </w:r>
          </w:p>
          <w:p w14:paraId="7963BE7C" w14:textId="77777777" w:rsidR="007D278C" w:rsidRPr="008050B5" w:rsidRDefault="007D278C" w:rsidP="00A42BE1">
            <w:pPr>
              <w:pStyle w:val="Sinespaciado"/>
              <w:jc w:val="center"/>
              <w:rPr>
                <w:rFonts w:cstheme="minorHAnsi"/>
                <w:b/>
                <w:bCs/>
                <w:sz w:val="20"/>
                <w:szCs w:val="20"/>
                <w:lang w:val="es-CO"/>
              </w:rPr>
            </w:pPr>
          </w:p>
          <w:p w14:paraId="585DEDED" w14:textId="77777777" w:rsidR="007D278C" w:rsidRPr="008050B5" w:rsidRDefault="007D278C" w:rsidP="00A42BE1">
            <w:pPr>
              <w:pStyle w:val="Sinespaciado"/>
              <w:jc w:val="center"/>
              <w:rPr>
                <w:rFonts w:cstheme="minorHAnsi"/>
                <w:b/>
                <w:bCs/>
                <w:sz w:val="20"/>
                <w:szCs w:val="20"/>
                <w:lang w:val="es-CO"/>
              </w:rPr>
            </w:pPr>
          </w:p>
          <w:p w14:paraId="39313C5E" w14:textId="77777777" w:rsidR="007D278C" w:rsidRPr="008050B5" w:rsidRDefault="007D278C" w:rsidP="00A42BE1">
            <w:pPr>
              <w:pStyle w:val="Sinespaciado"/>
              <w:jc w:val="center"/>
              <w:rPr>
                <w:rFonts w:cstheme="minorHAnsi"/>
                <w:b/>
                <w:bCs/>
                <w:sz w:val="20"/>
                <w:szCs w:val="20"/>
                <w:lang w:val="es-CO"/>
              </w:rPr>
            </w:pPr>
          </w:p>
          <w:p w14:paraId="78022F3C" w14:textId="77777777" w:rsidR="007D278C" w:rsidRPr="008050B5" w:rsidRDefault="007D278C" w:rsidP="00A42BE1">
            <w:pPr>
              <w:pStyle w:val="Sinespaciado"/>
              <w:jc w:val="center"/>
              <w:rPr>
                <w:rFonts w:cstheme="minorHAnsi"/>
                <w:b/>
                <w:bCs/>
                <w:sz w:val="20"/>
                <w:szCs w:val="20"/>
                <w:lang w:val="es-CO"/>
              </w:rPr>
            </w:pPr>
          </w:p>
          <w:p w14:paraId="1C534852" w14:textId="77777777" w:rsidR="007D278C" w:rsidRPr="008050B5" w:rsidRDefault="007D278C" w:rsidP="00A42BE1">
            <w:pPr>
              <w:pStyle w:val="Sinespaciado"/>
              <w:jc w:val="center"/>
              <w:rPr>
                <w:rFonts w:cstheme="minorHAnsi"/>
                <w:b/>
                <w:bCs/>
                <w:sz w:val="20"/>
                <w:szCs w:val="20"/>
                <w:lang w:val="es-CO"/>
              </w:rPr>
            </w:pPr>
          </w:p>
          <w:p w14:paraId="1AF3CB7D" w14:textId="77777777" w:rsidR="007D278C" w:rsidRPr="008050B5" w:rsidRDefault="007D278C" w:rsidP="00A42BE1">
            <w:pPr>
              <w:pStyle w:val="Sinespaciado"/>
              <w:jc w:val="center"/>
              <w:rPr>
                <w:rFonts w:cstheme="minorHAnsi"/>
                <w:b/>
                <w:bCs/>
                <w:sz w:val="20"/>
                <w:szCs w:val="20"/>
                <w:lang w:val="es-CO"/>
              </w:rPr>
            </w:pPr>
          </w:p>
          <w:p w14:paraId="3DB8324C" w14:textId="77777777" w:rsidR="007D278C" w:rsidRPr="008050B5" w:rsidRDefault="007D278C" w:rsidP="00A42BE1">
            <w:pPr>
              <w:pStyle w:val="Sinespaciado"/>
              <w:jc w:val="center"/>
              <w:rPr>
                <w:rFonts w:cstheme="minorHAnsi"/>
                <w:b/>
                <w:bCs/>
                <w:sz w:val="20"/>
                <w:szCs w:val="20"/>
                <w:lang w:val="es-CO"/>
              </w:rPr>
            </w:pPr>
          </w:p>
          <w:p w14:paraId="4CB45640" w14:textId="77777777" w:rsidR="007D278C" w:rsidRPr="008050B5" w:rsidRDefault="007D278C" w:rsidP="00A42BE1">
            <w:pPr>
              <w:pStyle w:val="Sinespaciado"/>
              <w:jc w:val="center"/>
              <w:rPr>
                <w:rFonts w:cstheme="minorHAnsi"/>
                <w:b/>
                <w:bCs/>
                <w:sz w:val="20"/>
                <w:szCs w:val="20"/>
                <w:lang w:val="es-CO"/>
              </w:rPr>
            </w:pPr>
          </w:p>
          <w:p w14:paraId="4F016C4B" w14:textId="77777777" w:rsidR="007D278C" w:rsidRPr="008050B5" w:rsidRDefault="007D278C" w:rsidP="00A42BE1">
            <w:pPr>
              <w:pStyle w:val="Sinespaciado"/>
              <w:jc w:val="center"/>
              <w:rPr>
                <w:rFonts w:cstheme="minorHAnsi"/>
                <w:b/>
                <w:bCs/>
                <w:sz w:val="20"/>
                <w:szCs w:val="20"/>
                <w:lang w:val="es-CO"/>
              </w:rPr>
            </w:pPr>
          </w:p>
          <w:p w14:paraId="3E5E9295" w14:textId="111632CB" w:rsidR="007D278C" w:rsidRPr="008050B5" w:rsidRDefault="007D278C" w:rsidP="00A42BE1">
            <w:pPr>
              <w:pStyle w:val="Sinespaciado"/>
              <w:rPr>
                <w:rFonts w:cstheme="minorHAnsi"/>
                <w:sz w:val="20"/>
                <w:szCs w:val="20"/>
                <w:lang w:val="es-CO"/>
              </w:rPr>
            </w:pPr>
          </w:p>
        </w:tc>
        <w:tc>
          <w:tcPr>
            <w:tcW w:w="3840" w:type="dxa"/>
            <w:hideMark/>
          </w:tcPr>
          <w:p w14:paraId="4BC2AE99" w14:textId="19771E8A"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1.Oxígeno INMEDIATO:</w:t>
            </w:r>
            <w:r w:rsidRPr="008050B5">
              <w:rPr>
                <w:rFonts w:cstheme="minorHAnsi"/>
                <w:sz w:val="20"/>
                <w:szCs w:val="20"/>
                <w:lang w:val="es-CO"/>
              </w:rPr>
              <w:br/>
              <w:t xml:space="preserve">• </w:t>
            </w:r>
            <w:r w:rsidR="00021AF4" w:rsidRPr="008050B5">
              <w:rPr>
                <w:rFonts w:cstheme="minorHAnsi"/>
                <w:sz w:val="20"/>
                <w:szCs w:val="20"/>
                <w:lang w:val="es-CO"/>
              </w:rPr>
              <w:t>P</w:t>
            </w:r>
            <w:r w:rsidRPr="008050B5">
              <w:rPr>
                <w:rFonts w:cstheme="minorHAnsi"/>
                <w:sz w:val="20"/>
                <w:szCs w:val="20"/>
                <w:lang w:val="es-CO"/>
              </w:rPr>
              <w:t xml:space="preserve">ara SatO₂ &gt; </w:t>
            </w:r>
            <w:r w:rsidR="003C1D38" w:rsidRPr="008050B5">
              <w:rPr>
                <w:rFonts w:cstheme="minorHAnsi"/>
                <w:sz w:val="20"/>
                <w:szCs w:val="20"/>
                <w:lang w:val="es-CO"/>
              </w:rPr>
              <w:t xml:space="preserve">92% y </w:t>
            </w:r>
            <w:r w:rsidRPr="008050B5">
              <w:rPr>
                <w:rFonts w:cstheme="minorHAnsi"/>
                <w:sz w:val="20"/>
                <w:szCs w:val="20"/>
                <w:lang w:val="es-CO"/>
              </w:rPr>
              <w:t>95%</w:t>
            </w:r>
            <w:r w:rsidR="003C1D38" w:rsidRPr="008050B5">
              <w:rPr>
                <w:rFonts w:cstheme="minorHAnsi"/>
                <w:sz w:val="20"/>
                <w:szCs w:val="20"/>
                <w:lang w:val="es-CO"/>
              </w:rPr>
              <w:t xml:space="preserve"> en gestante</w:t>
            </w:r>
            <w:r w:rsidRPr="008050B5">
              <w:rPr>
                <w:rFonts w:cstheme="minorHAnsi"/>
                <w:sz w:val="20"/>
                <w:szCs w:val="20"/>
                <w:lang w:val="es-CO"/>
              </w:rPr>
              <w:br/>
            </w:r>
            <w:r w:rsidRPr="008050B5">
              <w:rPr>
                <w:rFonts w:cstheme="minorHAnsi"/>
                <w:b/>
                <w:bCs/>
                <w:sz w:val="20"/>
                <w:szCs w:val="20"/>
                <w:lang w:val="es-CO"/>
              </w:rPr>
              <w:t>2. Broncodilatador:</w:t>
            </w:r>
            <w:r w:rsidRPr="008050B5">
              <w:rPr>
                <w:rFonts w:cstheme="minorHAnsi"/>
                <w:sz w:val="20"/>
                <w:szCs w:val="20"/>
                <w:lang w:val="es-CO"/>
              </w:rPr>
              <w:br/>
              <w:t>• Salbutamol nebulizado 2.5-5mg c/20 min, o</w:t>
            </w:r>
            <w:r w:rsidRPr="008050B5">
              <w:rPr>
                <w:rFonts w:cstheme="minorHAnsi"/>
                <w:sz w:val="20"/>
                <w:szCs w:val="20"/>
                <w:lang w:val="es-CO"/>
              </w:rPr>
              <w:br/>
              <w:t>• MDI + cámara: 6-10 puff c/20 min</w:t>
            </w:r>
            <w:r w:rsidRPr="008050B5">
              <w:rPr>
                <w:rFonts w:cstheme="minorHAnsi"/>
                <w:sz w:val="20"/>
                <w:szCs w:val="20"/>
                <w:lang w:val="es-CO"/>
              </w:rPr>
              <w:br/>
              <w:t>• ± Ipratropio 500mcg nebulizado</w:t>
            </w:r>
          </w:p>
          <w:p w14:paraId="25A05137" w14:textId="77777777" w:rsidR="007D278C" w:rsidRDefault="007D278C" w:rsidP="00A42BE1">
            <w:pPr>
              <w:pStyle w:val="Sinespaciado"/>
              <w:jc w:val="left"/>
              <w:rPr>
                <w:rFonts w:cstheme="minorHAnsi"/>
                <w:sz w:val="20"/>
                <w:szCs w:val="20"/>
                <w:lang w:val="es-CO"/>
              </w:rPr>
            </w:pPr>
            <w:r w:rsidRPr="008050B5">
              <w:rPr>
                <w:rFonts w:cstheme="minorHAnsi"/>
                <w:b/>
                <w:bCs/>
                <w:sz w:val="20"/>
                <w:szCs w:val="20"/>
                <w:lang w:val="es-CO"/>
              </w:rPr>
              <w:t>3. Corticoides sistémicos:</w:t>
            </w:r>
            <w:r w:rsidRPr="008050B5">
              <w:rPr>
                <w:rFonts w:cstheme="minorHAnsi"/>
                <w:sz w:val="20"/>
                <w:szCs w:val="20"/>
                <w:lang w:val="es-CO"/>
              </w:rPr>
              <w:br/>
              <w:t>• Hidrocortisona 200mg IV c/6h, o</w:t>
            </w:r>
            <w:r w:rsidRPr="008050B5">
              <w:rPr>
                <w:rFonts w:cstheme="minorHAnsi"/>
                <w:sz w:val="20"/>
                <w:szCs w:val="20"/>
                <w:lang w:val="es-CO"/>
              </w:rPr>
              <w:br/>
              <w:t>• Metilprednisolona 40-80mg IV c/6-8h</w:t>
            </w:r>
            <w:r w:rsidRPr="008050B5">
              <w:rPr>
                <w:rFonts w:cstheme="minorHAnsi"/>
                <w:sz w:val="20"/>
                <w:szCs w:val="20"/>
                <w:lang w:val="es-CO"/>
              </w:rPr>
              <w:br/>
            </w:r>
            <w:r w:rsidRPr="008050B5">
              <w:rPr>
                <w:rFonts w:cstheme="minorHAnsi"/>
                <w:b/>
                <w:bCs/>
                <w:sz w:val="20"/>
                <w:szCs w:val="20"/>
                <w:lang w:val="es-CO"/>
              </w:rPr>
              <w:t>4. Magnesio IV:</w:t>
            </w:r>
            <w:r w:rsidRPr="008050B5">
              <w:rPr>
                <w:rFonts w:cstheme="minorHAnsi"/>
                <w:sz w:val="20"/>
                <w:szCs w:val="20"/>
                <w:lang w:val="es-CO"/>
              </w:rPr>
              <w:br/>
              <w:t>• 2g IV en 20 min (si mala respuesta inicial)</w:t>
            </w:r>
          </w:p>
          <w:p w14:paraId="7EF5E39B" w14:textId="77777777" w:rsidR="008050B5" w:rsidRDefault="008050B5" w:rsidP="00A42BE1">
            <w:pPr>
              <w:pStyle w:val="Sinespaciado"/>
              <w:jc w:val="left"/>
              <w:rPr>
                <w:rFonts w:cstheme="minorHAnsi"/>
                <w:sz w:val="20"/>
                <w:szCs w:val="20"/>
                <w:lang w:val="es-CO"/>
              </w:rPr>
            </w:pPr>
          </w:p>
          <w:p w14:paraId="6983A1D0" w14:textId="5E2AA8F3" w:rsidR="008050B5" w:rsidRPr="008050B5" w:rsidRDefault="008050B5" w:rsidP="00A42BE1">
            <w:pPr>
              <w:pStyle w:val="Sinespaciado"/>
              <w:jc w:val="left"/>
              <w:rPr>
                <w:rFonts w:cstheme="minorHAnsi"/>
                <w:sz w:val="20"/>
                <w:szCs w:val="20"/>
                <w:lang w:val="es-CO"/>
              </w:rPr>
            </w:pPr>
          </w:p>
        </w:tc>
        <w:tc>
          <w:tcPr>
            <w:tcW w:w="1985" w:type="dxa"/>
            <w:hideMark/>
          </w:tcPr>
          <w:p w14:paraId="79E398E0" w14:textId="7EC047FF"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SatO₂ continua</w:t>
            </w:r>
            <w:r w:rsidRPr="008050B5">
              <w:rPr>
                <w:rFonts w:cstheme="minorHAnsi"/>
                <w:sz w:val="20"/>
                <w:szCs w:val="20"/>
                <w:lang w:val="es-CO"/>
              </w:rPr>
              <w:br/>
              <w:t xml:space="preserve">• </w:t>
            </w:r>
            <w:r w:rsidR="00021AF4" w:rsidRPr="008050B5">
              <w:rPr>
                <w:rFonts w:cstheme="minorHAnsi"/>
                <w:sz w:val="20"/>
                <w:szCs w:val="20"/>
                <w:lang w:val="es-CO"/>
              </w:rPr>
              <w:t>Monitoreo fetal continuo si gestante</w:t>
            </w:r>
            <w:r w:rsidRPr="008050B5">
              <w:rPr>
                <w:rFonts w:cstheme="minorHAnsi"/>
                <w:sz w:val="20"/>
                <w:szCs w:val="20"/>
                <w:lang w:val="es-CO"/>
              </w:rPr>
              <w:br/>
              <w:t>• Gasometría arterial</w:t>
            </w:r>
            <w:r w:rsidRPr="008050B5">
              <w:rPr>
                <w:rFonts w:cstheme="minorHAnsi"/>
                <w:sz w:val="20"/>
                <w:szCs w:val="20"/>
                <w:lang w:val="es-CO"/>
              </w:rPr>
              <w:br/>
              <w:t>• Vía venosa</w:t>
            </w:r>
            <w:r w:rsidRPr="008050B5">
              <w:rPr>
                <w:rFonts w:cstheme="minorHAnsi"/>
                <w:sz w:val="20"/>
                <w:szCs w:val="20"/>
                <w:lang w:val="es-CO"/>
              </w:rPr>
              <w:br/>
              <w:t>• Balance hídrico</w:t>
            </w:r>
            <w:r w:rsidRPr="008050B5">
              <w:rPr>
                <w:rFonts w:cstheme="minorHAnsi"/>
                <w:sz w:val="20"/>
                <w:szCs w:val="20"/>
                <w:lang w:val="es-CO"/>
              </w:rPr>
              <w:br/>
              <w:t>• Considerar traslado UCI</w:t>
            </w:r>
          </w:p>
        </w:tc>
        <w:tc>
          <w:tcPr>
            <w:tcW w:w="2976" w:type="dxa"/>
            <w:hideMark/>
          </w:tcPr>
          <w:p w14:paraId="2B6CD44B" w14:textId="2D4C27FE"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REQUIERE:</w:t>
            </w:r>
            <w:r w:rsidRPr="008050B5">
              <w:rPr>
                <w:rFonts w:cstheme="minorHAnsi"/>
                <w:sz w:val="20"/>
                <w:szCs w:val="20"/>
                <w:lang w:val="es-CO"/>
              </w:rPr>
              <w:br/>
              <w:t>• Hospitalización</w:t>
            </w:r>
            <w:r w:rsidRPr="008050B5">
              <w:rPr>
                <w:rFonts w:cstheme="minorHAnsi"/>
                <w:sz w:val="20"/>
                <w:szCs w:val="20"/>
                <w:lang w:val="es-CO"/>
              </w:rPr>
              <w:br/>
              <w:t>• Monitoreo intensivo</w:t>
            </w:r>
            <w:r w:rsidRPr="008050B5">
              <w:rPr>
                <w:rFonts w:cstheme="minorHAnsi"/>
                <w:sz w:val="20"/>
                <w:szCs w:val="20"/>
                <w:lang w:val="es-CO"/>
              </w:rPr>
              <w:br/>
              <w:t>• Reevaluar cada 1-2h</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mejora:</w:t>
            </w:r>
            <w:r w:rsidRPr="008050B5">
              <w:rPr>
                <w:rFonts w:cstheme="minorHAnsi"/>
                <w:sz w:val="20"/>
                <w:szCs w:val="20"/>
                <w:lang w:val="es-CO"/>
              </w:rPr>
              <w:br/>
              <w:t>• Continuar tratamiento</w:t>
            </w:r>
            <w:r w:rsidRPr="008050B5">
              <w:rPr>
                <w:rFonts w:cstheme="minorHAnsi"/>
                <w:sz w:val="20"/>
                <w:szCs w:val="20"/>
                <w:lang w:val="es-CO"/>
              </w:rPr>
              <w:br/>
              <w:t>• Observación 12-24h</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empeora:</w:t>
            </w:r>
            <w:r w:rsidRPr="008050B5">
              <w:rPr>
                <w:rFonts w:cstheme="minorHAnsi"/>
                <w:sz w:val="20"/>
                <w:szCs w:val="20"/>
                <w:lang w:val="es-CO"/>
              </w:rPr>
              <w:br/>
              <w:t>• UCI</w:t>
            </w:r>
          </w:p>
        </w:tc>
      </w:tr>
      <w:tr w:rsidR="007D278C" w:rsidRPr="00A42BE1" w14:paraId="5DFF5ABA" w14:textId="77777777" w:rsidTr="00AE03CE">
        <w:tc>
          <w:tcPr>
            <w:tcW w:w="1405" w:type="dxa"/>
            <w:hideMark/>
          </w:tcPr>
          <w:p w14:paraId="21D7FC2F" w14:textId="77777777" w:rsidR="007D278C" w:rsidRPr="008050B5" w:rsidRDefault="007D278C" w:rsidP="00A42BE1">
            <w:pPr>
              <w:pStyle w:val="Sinespaciado"/>
              <w:jc w:val="center"/>
              <w:rPr>
                <w:rFonts w:cstheme="minorHAnsi"/>
                <w:sz w:val="20"/>
                <w:szCs w:val="20"/>
                <w:lang w:val="es-CO"/>
              </w:rPr>
            </w:pPr>
            <w:r w:rsidRPr="008050B5">
              <w:rPr>
                <w:rFonts w:cstheme="minorHAnsi"/>
                <w:b/>
                <w:bCs/>
                <w:sz w:val="20"/>
                <w:szCs w:val="20"/>
                <w:lang w:val="es-CO"/>
              </w:rPr>
              <w:lastRenderedPageBreak/>
              <w:t>CRISIS VITAL (Amenaza de vida)</w:t>
            </w:r>
          </w:p>
        </w:tc>
        <w:tc>
          <w:tcPr>
            <w:tcW w:w="3840" w:type="dxa"/>
            <w:hideMark/>
          </w:tcPr>
          <w:p w14:paraId="70305AB2" w14:textId="36E5187A" w:rsidR="007D278C" w:rsidRPr="008050B5" w:rsidRDefault="007D278C" w:rsidP="00A42BE1">
            <w:pPr>
              <w:pStyle w:val="Sinespaciado"/>
              <w:jc w:val="left"/>
              <w:rPr>
                <w:rFonts w:cstheme="minorHAnsi"/>
                <w:sz w:val="20"/>
                <w:szCs w:val="20"/>
                <w:lang w:val="es-CO"/>
              </w:rPr>
            </w:pPr>
            <w:r w:rsidRPr="008050B5">
              <w:rPr>
                <w:rFonts w:ascii="Segoe UI Emoji" w:hAnsi="Segoe UI Emoji" w:cs="Segoe UI Emoji"/>
                <w:b/>
                <w:bCs/>
                <w:sz w:val="20"/>
                <w:szCs w:val="20"/>
                <w:lang w:val="es-CO"/>
              </w:rPr>
              <w:t>🚨</w:t>
            </w:r>
            <w:r w:rsidRPr="008050B5">
              <w:rPr>
                <w:rFonts w:cstheme="minorHAnsi"/>
                <w:b/>
                <w:bCs/>
                <w:sz w:val="20"/>
                <w:szCs w:val="20"/>
                <w:lang w:val="es-CO"/>
              </w:rPr>
              <w:t xml:space="preserve"> CÓDIGO DE EMERGENCIA</w:t>
            </w:r>
            <w:r w:rsidRPr="008050B5">
              <w:rPr>
                <w:rFonts w:cstheme="minorHAnsi"/>
                <w:sz w:val="20"/>
                <w:szCs w:val="20"/>
                <w:lang w:val="es-CO"/>
              </w:rPr>
              <w:br/>
            </w:r>
            <w:r w:rsidRPr="008050B5">
              <w:rPr>
                <w:rFonts w:cstheme="minorHAnsi"/>
                <w:b/>
                <w:bCs/>
                <w:sz w:val="20"/>
                <w:szCs w:val="20"/>
                <w:lang w:val="es-CO"/>
              </w:rPr>
              <w:t>1. Oxígeno alto flujo:</w:t>
            </w:r>
            <w:r w:rsidRPr="008050B5">
              <w:rPr>
                <w:rFonts w:cstheme="minorHAnsi"/>
                <w:sz w:val="20"/>
                <w:szCs w:val="20"/>
                <w:lang w:val="es-CO"/>
              </w:rPr>
              <w:br/>
              <w:t>• Mascarilla reservorio 15 L/min</w:t>
            </w:r>
            <w:r w:rsidRPr="008050B5">
              <w:rPr>
                <w:rFonts w:cstheme="minorHAnsi"/>
                <w:sz w:val="20"/>
                <w:szCs w:val="20"/>
                <w:lang w:val="es-CO"/>
              </w:rPr>
              <w:br/>
            </w:r>
            <w:r w:rsidRPr="008050B5">
              <w:rPr>
                <w:rFonts w:cstheme="minorHAnsi"/>
                <w:b/>
                <w:bCs/>
                <w:sz w:val="20"/>
                <w:szCs w:val="20"/>
                <w:lang w:val="es-CO"/>
              </w:rPr>
              <w:t>2. Broncodilatador continuo:</w:t>
            </w:r>
            <w:r w:rsidRPr="008050B5">
              <w:rPr>
                <w:rFonts w:cstheme="minorHAnsi"/>
                <w:sz w:val="20"/>
                <w:szCs w:val="20"/>
                <w:lang w:val="es-CO"/>
              </w:rPr>
              <w:br/>
              <w:t>• Salbutamol nebulizado continuo + Ipratropio nebulizado</w:t>
            </w:r>
            <w:r w:rsidRPr="008050B5">
              <w:rPr>
                <w:rFonts w:cstheme="minorHAnsi"/>
                <w:sz w:val="20"/>
                <w:szCs w:val="20"/>
                <w:lang w:val="es-CO"/>
              </w:rPr>
              <w:br/>
            </w:r>
            <w:r w:rsidRPr="008050B5">
              <w:rPr>
                <w:rFonts w:cstheme="minorHAnsi"/>
                <w:b/>
                <w:bCs/>
                <w:sz w:val="20"/>
                <w:szCs w:val="20"/>
                <w:lang w:val="es-CO"/>
              </w:rPr>
              <w:t>3. Corticoides IV:</w:t>
            </w:r>
            <w:r w:rsidRPr="008050B5">
              <w:rPr>
                <w:rFonts w:cstheme="minorHAnsi"/>
                <w:sz w:val="20"/>
                <w:szCs w:val="20"/>
                <w:lang w:val="es-CO"/>
              </w:rPr>
              <w:br/>
              <w:t xml:space="preserve"> • Hidrocortisona 200mg IV ahora y luego c/4-6h</w:t>
            </w:r>
            <w:r w:rsidRPr="008050B5">
              <w:rPr>
                <w:rFonts w:cstheme="minorHAnsi"/>
                <w:sz w:val="20"/>
                <w:szCs w:val="20"/>
                <w:lang w:val="es-CO"/>
              </w:rPr>
              <w:br/>
            </w:r>
            <w:r w:rsidRPr="008050B5">
              <w:rPr>
                <w:rFonts w:cstheme="minorHAnsi"/>
                <w:b/>
                <w:bCs/>
                <w:sz w:val="20"/>
                <w:szCs w:val="20"/>
                <w:lang w:val="es-CO"/>
              </w:rPr>
              <w:t>4. Sulfato de Magnesio:</w:t>
            </w:r>
            <w:r w:rsidRPr="008050B5">
              <w:rPr>
                <w:rFonts w:cstheme="minorHAnsi"/>
                <w:sz w:val="20"/>
                <w:szCs w:val="20"/>
                <w:lang w:val="es-CO"/>
              </w:rPr>
              <w:br/>
              <w:t>• 2g IV en 20 min</w:t>
            </w:r>
            <w:r w:rsidRPr="008050B5">
              <w:rPr>
                <w:rFonts w:cstheme="minorHAnsi"/>
                <w:sz w:val="20"/>
                <w:szCs w:val="20"/>
                <w:lang w:val="es-CO"/>
              </w:rPr>
              <w:br/>
            </w:r>
            <w:r w:rsidRPr="008050B5">
              <w:rPr>
                <w:rFonts w:cstheme="minorHAnsi"/>
                <w:b/>
                <w:bCs/>
                <w:sz w:val="20"/>
                <w:szCs w:val="20"/>
                <w:lang w:val="es-CO"/>
              </w:rPr>
              <w:t>5. Considerar:</w:t>
            </w:r>
            <w:r w:rsidRPr="008050B5">
              <w:rPr>
                <w:rFonts w:cstheme="minorHAnsi"/>
                <w:sz w:val="20"/>
                <w:szCs w:val="20"/>
                <w:lang w:val="es-CO"/>
              </w:rPr>
              <w:br/>
              <w:t>• Epinefrina IM (1:1000) 0.3-0.5mg</w:t>
            </w:r>
            <w:r w:rsidRPr="008050B5">
              <w:rPr>
                <w:rFonts w:cstheme="minorHAnsi"/>
                <w:sz w:val="20"/>
                <w:szCs w:val="20"/>
                <w:lang w:val="es-CO"/>
              </w:rPr>
              <w:br/>
              <w:t>• Intubación + VM si refractario</w:t>
            </w:r>
            <w:r w:rsidRPr="008050B5">
              <w:rPr>
                <w:rFonts w:cstheme="minorHAnsi"/>
                <w:sz w:val="20"/>
                <w:szCs w:val="20"/>
                <w:lang w:val="es-CO"/>
              </w:rPr>
              <w:br/>
              <w:t>• Cesárea emergencia si compromiso fetal</w:t>
            </w:r>
          </w:p>
        </w:tc>
        <w:tc>
          <w:tcPr>
            <w:tcW w:w="1985" w:type="dxa"/>
            <w:hideMark/>
          </w:tcPr>
          <w:p w14:paraId="0A145162" w14:textId="7FD8A2B1"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w:t>
            </w:r>
            <w:r w:rsidRPr="008050B5">
              <w:rPr>
                <w:rFonts w:cstheme="minorHAnsi"/>
                <w:b/>
                <w:bCs/>
                <w:sz w:val="20"/>
                <w:szCs w:val="20"/>
                <w:lang w:val="es-CO"/>
              </w:rPr>
              <w:t>UCI MATERNA INMEDIATA</w:t>
            </w:r>
            <w:r w:rsidRPr="008050B5">
              <w:rPr>
                <w:rFonts w:cstheme="minorHAnsi"/>
                <w:sz w:val="20"/>
                <w:szCs w:val="20"/>
                <w:lang w:val="es-CO"/>
              </w:rPr>
              <w:br/>
              <w:t>• SatO₂ continua</w:t>
            </w:r>
            <w:r w:rsidRPr="008050B5">
              <w:rPr>
                <w:rFonts w:cstheme="minorHAnsi"/>
                <w:sz w:val="20"/>
                <w:szCs w:val="20"/>
                <w:lang w:val="es-CO"/>
              </w:rPr>
              <w:br/>
              <w:t>• Monitoreo invasivo</w:t>
            </w:r>
            <w:r w:rsidRPr="008050B5">
              <w:rPr>
                <w:rFonts w:cstheme="minorHAnsi"/>
                <w:sz w:val="20"/>
                <w:szCs w:val="20"/>
                <w:lang w:val="es-CO"/>
              </w:rPr>
              <w:br/>
              <w:t>• Gasometrías seriadas</w:t>
            </w:r>
            <w:r w:rsidRPr="008050B5">
              <w:rPr>
                <w:rFonts w:cstheme="minorHAnsi"/>
                <w:sz w:val="20"/>
                <w:szCs w:val="20"/>
                <w:lang w:val="es-CO"/>
              </w:rPr>
              <w:br/>
              <w:t>• Preparar IOT</w:t>
            </w:r>
            <w:r w:rsidRPr="008050B5">
              <w:rPr>
                <w:rFonts w:cstheme="minorHAnsi"/>
                <w:sz w:val="20"/>
                <w:szCs w:val="20"/>
                <w:lang w:val="es-CO"/>
              </w:rPr>
              <w:br/>
              <w:t>• Equipo multidisciplinar:</w:t>
            </w:r>
            <w:r w:rsidRPr="008050B5">
              <w:rPr>
                <w:rFonts w:cstheme="minorHAnsi"/>
                <w:sz w:val="20"/>
                <w:szCs w:val="20"/>
                <w:lang w:val="es-CO"/>
              </w:rPr>
              <w:br/>
              <w:t>  - Neumología</w:t>
            </w:r>
            <w:r w:rsidRPr="008050B5">
              <w:rPr>
                <w:rFonts w:cstheme="minorHAnsi"/>
                <w:sz w:val="20"/>
                <w:szCs w:val="20"/>
                <w:lang w:val="es-CO"/>
              </w:rPr>
              <w:br/>
              <w:t>  - Obstetricia</w:t>
            </w:r>
            <w:r w:rsidRPr="008050B5">
              <w:rPr>
                <w:rFonts w:cstheme="minorHAnsi"/>
                <w:sz w:val="20"/>
                <w:szCs w:val="20"/>
                <w:lang w:val="es-CO"/>
              </w:rPr>
              <w:br/>
              <w:t>  - UCI</w:t>
            </w:r>
            <w:r w:rsidRPr="008050B5">
              <w:rPr>
                <w:rFonts w:cstheme="minorHAnsi"/>
                <w:sz w:val="20"/>
                <w:szCs w:val="20"/>
                <w:lang w:val="es-CO"/>
              </w:rPr>
              <w:br/>
              <w:t>  - Neonatología</w:t>
            </w:r>
          </w:p>
        </w:tc>
        <w:tc>
          <w:tcPr>
            <w:tcW w:w="2976" w:type="dxa"/>
            <w:hideMark/>
          </w:tcPr>
          <w:p w14:paraId="4882D3AC" w14:textId="5B90FF7A"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OBJETIVOS:</w:t>
            </w:r>
            <w:r w:rsidRPr="008050B5">
              <w:rPr>
                <w:rFonts w:cstheme="minorHAnsi"/>
                <w:sz w:val="20"/>
                <w:szCs w:val="20"/>
                <w:lang w:val="es-CO"/>
              </w:rPr>
              <w:br/>
              <w:t>• SatO₂ &gt; 92%</w:t>
            </w:r>
            <w:r w:rsidRPr="008050B5">
              <w:rPr>
                <w:rFonts w:cstheme="minorHAnsi"/>
                <w:sz w:val="20"/>
                <w:szCs w:val="20"/>
                <w:lang w:val="es-CO"/>
              </w:rPr>
              <w:br/>
              <w:t>• FC &lt; 120 lpm</w:t>
            </w:r>
            <w:r w:rsidRPr="008050B5">
              <w:rPr>
                <w:rFonts w:cstheme="minorHAnsi"/>
                <w:sz w:val="20"/>
                <w:szCs w:val="20"/>
                <w:lang w:val="es-CO"/>
              </w:rPr>
              <w:br/>
              <w:t>• FR &lt; 30 rpm</w:t>
            </w:r>
            <w:r w:rsidRPr="008050B5">
              <w:rPr>
                <w:rFonts w:cstheme="minorHAnsi"/>
                <w:sz w:val="20"/>
                <w:szCs w:val="20"/>
                <w:lang w:val="es-CO"/>
              </w:rPr>
              <w:br/>
              <w:t>• Bienestar fetal</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NO MEJORA:</w:t>
            </w:r>
            <w:r w:rsidRPr="008050B5">
              <w:rPr>
                <w:rFonts w:cstheme="minorHAnsi"/>
                <w:sz w:val="20"/>
                <w:szCs w:val="20"/>
                <w:lang w:val="es-CO"/>
              </w:rPr>
              <w:br/>
              <w:t>• Valorar V</w:t>
            </w:r>
            <w:r w:rsidR="00AE03CE" w:rsidRPr="008050B5">
              <w:rPr>
                <w:rFonts w:cstheme="minorHAnsi"/>
                <w:sz w:val="20"/>
                <w:szCs w:val="20"/>
                <w:lang w:val="es-CO"/>
              </w:rPr>
              <w:t>entilación Mecánica</w:t>
            </w:r>
            <w:r w:rsidRPr="008050B5">
              <w:rPr>
                <w:rFonts w:cstheme="minorHAnsi"/>
                <w:sz w:val="20"/>
                <w:szCs w:val="20"/>
                <w:lang w:val="es-CO"/>
              </w:rPr>
              <w:br/>
              <w:t>• Considerar parto emergente si:</w:t>
            </w:r>
            <w:r w:rsidRPr="008050B5">
              <w:rPr>
                <w:rFonts w:cstheme="minorHAnsi"/>
                <w:sz w:val="20"/>
                <w:szCs w:val="20"/>
                <w:lang w:val="es-CO"/>
              </w:rPr>
              <w:br/>
              <w:t>  - Edad gestacional viable</w:t>
            </w:r>
            <w:r w:rsidRPr="008050B5">
              <w:rPr>
                <w:rFonts w:cstheme="minorHAnsi"/>
                <w:sz w:val="20"/>
                <w:szCs w:val="20"/>
                <w:lang w:val="es-CO"/>
              </w:rPr>
              <w:br/>
              <w:t>  - Compromiso fetal severo</w:t>
            </w:r>
            <w:r w:rsidRPr="008050B5">
              <w:rPr>
                <w:rFonts w:cstheme="minorHAnsi"/>
                <w:sz w:val="20"/>
                <w:szCs w:val="20"/>
                <w:lang w:val="es-CO"/>
              </w:rPr>
              <w:br/>
              <w:t>  - Refractariedad</w:t>
            </w:r>
          </w:p>
        </w:tc>
      </w:tr>
    </w:tbl>
    <w:p w14:paraId="64DAAB9D" w14:textId="3299E5D2" w:rsidR="005C2876" w:rsidRDefault="00A42BE1" w:rsidP="005C2876">
      <w:pPr>
        <w:pStyle w:val="Sinespaciado"/>
        <w:spacing w:line="276" w:lineRule="auto"/>
      </w:pPr>
      <w:r>
        <w:rPr>
          <w:noProof/>
        </w:rPr>
        <mc:AlternateContent>
          <mc:Choice Requires="wps">
            <w:drawing>
              <wp:anchor distT="0" distB="0" distL="114300" distR="114300" simplePos="0" relativeHeight="251659264" behindDoc="0" locked="0" layoutInCell="1" allowOverlap="1" wp14:anchorId="55126EF9" wp14:editId="62EDF707">
                <wp:simplePos x="0" y="0"/>
                <wp:positionH relativeFrom="column">
                  <wp:posOffset>-356235</wp:posOffset>
                </wp:positionH>
                <wp:positionV relativeFrom="paragraph">
                  <wp:posOffset>259715</wp:posOffset>
                </wp:positionV>
                <wp:extent cx="6644640" cy="800100"/>
                <wp:effectExtent l="0" t="0" r="22860" b="19050"/>
                <wp:wrapNone/>
                <wp:docPr id="8" name="Cuadro de texto 8"/>
                <wp:cNvGraphicFramePr/>
                <a:graphic xmlns:a="http://schemas.openxmlformats.org/drawingml/2006/main">
                  <a:graphicData uri="http://schemas.microsoft.com/office/word/2010/wordprocessingShape">
                    <wps:wsp>
                      <wps:cNvSpPr txBox="1"/>
                      <wps:spPr>
                        <a:xfrm>
                          <a:off x="0" y="0"/>
                          <a:ext cx="6644640" cy="800100"/>
                        </a:xfrm>
                        <a:prstGeom prst="rect">
                          <a:avLst/>
                        </a:prstGeom>
                        <a:solidFill>
                          <a:schemeClr val="accent6">
                            <a:lumMod val="60000"/>
                            <a:lumOff val="40000"/>
                          </a:schemeClr>
                        </a:solidFill>
                        <a:ln w="12700">
                          <a:solidFill>
                            <a:schemeClr val="accent6">
                              <a:lumMod val="75000"/>
                            </a:schemeClr>
                          </a:solidFill>
                        </a:ln>
                      </wps:spPr>
                      <wps:txbx>
                        <w:txbxContent>
                          <w:p w14:paraId="1C83BCEC" w14:textId="77777777" w:rsidR="00A42BE1" w:rsidRDefault="00A42BE1" w:rsidP="008050B5">
                            <w:pPr>
                              <w:pStyle w:val="Sinespaciado"/>
                              <w:shd w:val="clear" w:color="auto" w:fill="A8D08D" w:themeFill="accent6" w:themeFillTint="99"/>
                            </w:pPr>
                            <w:r w:rsidRPr="0000590C">
                              <w:t>La hospitalización estará indicada ante una mala respuesta inicial al tratamiento, saturación de oxígeno persistentemente menor al 92 % o, en el caso de la población materno-perinatal, ante cualquier signo de compromiso fetal. La reevaluación clínica frecuente es fundamental para ajustar la intensidad del tratamiento y definir oportunamente el nivel de atención requerido</w:t>
                            </w:r>
                            <w:r>
                              <w:t>.</w:t>
                            </w:r>
                          </w:p>
                          <w:p w14:paraId="04F369CD" w14:textId="77777777" w:rsidR="00A42BE1" w:rsidRDefault="00A42BE1" w:rsidP="008050B5">
                            <w:pPr>
                              <w:shd w:val="clear" w:color="auto" w:fill="A8D08D" w:themeFill="accent6" w:themeFillTint="99"/>
                              <w:rPr>
                                <w:b/>
                                <w:bCs/>
                                <w:lang w:val="es-CO"/>
                              </w:rPr>
                            </w:pPr>
                          </w:p>
                          <w:p w14:paraId="66CE9A32" w14:textId="77777777" w:rsidR="00A42BE1" w:rsidRPr="00A42BE1" w:rsidRDefault="00A42BE1" w:rsidP="008050B5">
                            <w:pPr>
                              <w:shd w:val="clear" w:color="auto" w:fill="A8D08D" w:themeFill="accent6" w:themeFillTint="99"/>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126EF9" id="_x0000_t202" coordsize="21600,21600" o:spt="202" path="m,l,21600r21600,l21600,xe">
                <v:stroke joinstyle="miter"/>
                <v:path gradientshapeok="t" o:connecttype="rect"/>
              </v:shapetype>
              <v:shape id="Cuadro de texto 8" o:spid="_x0000_s1026" type="#_x0000_t202" style="position:absolute;left:0;text-align:left;margin-left:-28.05pt;margin-top:20.45pt;width:523.2pt;height: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" fillcolor="#a8d08d [1945]" strokecolor="#538135 [2409]" strokeweight="1pt">
                <v:textbox>
                  <w:txbxContent>
                    <w:p w14:paraId="1C83BCEC" w14:textId="77777777" w:rsidR="00A42BE1" w:rsidRDefault="00A42BE1" w:rsidP="008050B5">
                      <w:pPr>
                        <w:pStyle w:val="Sinespaciado"/>
                        <w:shd w:val="clear" w:color="auto" w:fill="A8D08D" w:themeFill="accent6" w:themeFillTint="99"/>
                      </w:pPr>
                      <w:r w:rsidRPr="0000590C">
                        <w:t>La hospitalización estará indicada ante una mala respuesta inicial al tratamiento, saturación de oxígeno persistentemente menor al 92 % o, en el caso de la población materno-perinatal, ante cualquier signo de compromiso fetal. La reevaluación clínica frecuente es fundamental para ajustar la intensidad del tratamiento y definir oportunamente el nivel de atención requerido</w:t>
                      </w:r>
                      <w:r>
                        <w:t>.</w:t>
                      </w:r>
                    </w:p>
                    <w:p w14:paraId="04F369CD" w14:textId="77777777" w:rsidR="00A42BE1" w:rsidRDefault="00A42BE1" w:rsidP="008050B5">
                      <w:pPr>
                        <w:shd w:val="clear" w:color="auto" w:fill="A8D08D" w:themeFill="accent6" w:themeFillTint="99"/>
                        <w:rPr>
                          <w:b/>
                          <w:bCs/>
                          <w:lang w:val="es-CO"/>
                        </w:rPr>
                      </w:pPr>
                    </w:p>
                    <w:p w14:paraId="66CE9A32" w14:textId="77777777" w:rsidR="00A42BE1" w:rsidRPr="00A42BE1" w:rsidRDefault="00A42BE1" w:rsidP="008050B5">
                      <w:pPr>
                        <w:shd w:val="clear" w:color="auto" w:fill="A8D08D" w:themeFill="accent6" w:themeFillTint="99"/>
                        <w:rPr>
                          <w:lang w:val="es-CO"/>
                        </w:rPr>
                      </w:pPr>
                    </w:p>
                  </w:txbxContent>
                </v:textbox>
              </v:shape>
            </w:pict>
          </mc:Fallback>
        </mc:AlternateContent>
      </w:r>
    </w:p>
    <w:p w14:paraId="5258E295" w14:textId="77777777" w:rsidR="00A13751" w:rsidRDefault="00A13751" w:rsidP="00A13751">
      <w:pPr>
        <w:rPr>
          <w:b/>
          <w:bCs/>
          <w:lang w:val="es-CO"/>
        </w:rPr>
      </w:pPr>
    </w:p>
    <w:p w14:paraId="17334546" w14:textId="77777777" w:rsidR="00A13751" w:rsidRDefault="00A13751" w:rsidP="00A13751">
      <w:pPr>
        <w:rPr>
          <w:b/>
          <w:bCs/>
          <w:lang w:val="es-CO"/>
        </w:rPr>
      </w:pPr>
    </w:p>
    <w:p w14:paraId="70E287F5" w14:textId="77777777" w:rsidR="00A13751" w:rsidRDefault="00A13751" w:rsidP="00A13751">
      <w:pPr>
        <w:rPr>
          <w:b/>
          <w:bCs/>
          <w:lang w:val="es-CO"/>
        </w:rPr>
      </w:pPr>
    </w:p>
    <w:p w14:paraId="70DCC805" w14:textId="77777777" w:rsidR="008050B5" w:rsidRDefault="008050B5" w:rsidP="00A13751">
      <w:pPr>
        <w:rPr>
          <w:b/>
          <w:bCs/>
          <w:lang w:val="es-CO"/>
        </w:rPr>
      </w:pPr>
    </w:p>
    <w:p w14:paraId="4B0163C4" w14:textId="431DFF6D" w:rsidR="00A13751" w:rsidRDefault="00DE5E53" w:rsidP="00A13751">
      <w:pPr>
        <w:rPr>
          <w:b/>
          <w:bCs/>
          <w:lang w:val="es-CO"/>
        </w:rPr>
      </w:pPr>
      <w:r>
        <w:rPr>
          <w:b/>
          <w:bCs/>
          <w:lang w:val="es-CO"/>
        </w:rPr>
        <w:t>5.5 Consideraciones especiales de población gestante</w:t>
      </w:r>
    </w:p>
    <w:p w14:paraId="7092B1BD" w14:textId="44781688" w:rsidR="008454C6" w:rsidRPr="00E24FCE" w:rsidRDefault="008454C6" w:rsidP="008454C6">
      <w:pPr>
        <w:pStyle w:val="Sinespaciado"/>
        <w:spacing w:line="276" w:lineRule="auto"/>
        <w:rPr>
          <w:rFonts w:cstheme="minorHAnsi"/>
          <w:b/>
          <w:bCs/>
          <w:lang w:val="es-CO"/>
        </w:rPr>
      </w:pPr>
      <w:r w:rsidRPr="00E24FCE">
        <w:rPr>
          <w:rFonts w:cstheme="minorHAnsi"/>
          <w:b/>
          <w:bCs/>
          <w:lang w:val="es-CO"/>
        </w:rPr>
        <w:t>Medicamentos seguros en embarazo</w:t>
      </w:r>
    </w:p>
    <w:p w14:paraId="46B98916"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Salbutamol</w:t>
      </w:r>
      <w:r w:rsidRPr="00E24FCE">
        <w:rPr>
          <w:rFonts w:cstheme="minorHAnsi"/>
          <w:lang w:val="es-CO"/>
        </w:rPr>
        <w:t> (categoría C - seguro)</w:t>
      </w:r>
    </w:p>
    <w:p w14:paraId="56CCDA59"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Budesonida</w:t>
      </w:r>
      <w:r w:rsidRPr="00E24FCE">
        <w:rPr>
          <w:rFonts w:cstheme="minorHAnsi"/>
          <w:lang w:val="es-CO"/>
        </w:rPr>
        <w:t> (categoría B - preferido)</w:t>
      </w:r>
    </w:p>
    <w:p w14:paraId="0BE15B82"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Ipratropio</w:t>
      </w:r>
      <w:r w:rsidRPr="00E24FCE">
        <w:rPr>
          <w:rFonts w:cstheme="minorHAnsi"/>
          <w:lang w:val="es-CO"/>
        </w:rPr>
        <w:t> (categoría B)</w:t>
      </w:r>
    </w:p>
    <w:p w14:paraId="5F802F2A"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Sulfato de Magnesio</w:t>
      </w:r>
      <w:r w:rsidRPr="00E24FCE">
        <w:rPr>
          <w:rFonts w:cstheme="minorHAnsi"/>
          <w:lang w:val="es-CO"/>
        </w:rPr>
        <w:t> (seguro)</w:t>
      </w:r>
    </w:p>
    <w:p w14:paraId="539E4D27" w14:textId="77777777" w:rsidR="008454C6" w:rsidRDefault="008454C6" w:rsidP="008454C6">
      <w:pPr>
        <w:pStyle w:val="Sinespaciado"/>
        <w:numPr>
          <w:ilvl w:val="0"/>
          <w:numId w:val="41"/>
        </w:numPr>
        <w:spacing w:line="276" w:lineRule="auto"/>
        <w:rPr>
          <w:rFonts w:cstheme="minorHAnsi"/>
          <w:lang w:val="es-CO"/>
        </w:rPr>
      </w:pPr>
      <w:r w:rsidRPr="00E24FCE">
        <w:rPr>
          <w:rFonts w:cstheme="minorHAnsi"/>
          <w:b/>
          <w:bCs/>
          <w:lang w:val="es-CO"/>
        </w:rPr>
        <w:t>Prednisona/Metilprednisolona</w:t>
      </w:r>
      <w:r w:rsidRPr="00E24FCE">
        <w:rPr>
          <w:rFonts w:cstheme="minorHAnsi"/>
          <w:lang w:val="es-CO"/>
        </w:rPr>
        <w:t> (bajo riesgo)</w:t>
      </w:r>
    </w:p>
    <w:p w14:paraId="4EA94BA7" w14:textId="77777777" w:rsidR="00D753DA" w:rsidRPr="00E24FCE" w:rsidRDefault="00D753DA" w:rsidP="00D753DA">
      <w:pPr>
        <w:pStyle w:val="Sinespaciado"/>
        <w:spacing w:line="276" w:lineRule="auto"/>
        <w:ind w:left="720"/>
        <w:rPr>
          <w:rFonts w:cstheme="minorHAnsi"/>
          <w:lang w:val="es-CO"/>
        </w:rPr>
      </w:pPr>
    </w:p>
    <w:p w14:paraId="0BC7BD1E" w14:textId="699EAF88" w:rsidR="00E24FCE" w:rsidRPr="00E24FCE" w:rsidRDefault="00E24FCE" w:rsidP="00E24FCE">
      <w:pPr>
        <w:pStyle w:val="Sinespaciado"/>
        <w:spacing w:line="276" w:lineRule="auto"/>
        <w:ind w:left="360"/>
        <w:rPr>
          <w:rFonts w:cstheme="minorHAnsi"/>
          <w:lang w:val="es-CO"/>
        </w:rPr>
      </w:pPr>
      <w:r w:rsidRPr="00E24FCE">
        <w:rPr>
          <w:rFonts w:cstheme="minorHAnsi"/>
          <w:b/>
          <w:bCs/>
          <w:lang w:val="es-CO"/>
        </w:rPr>
        <w:t>Acciones seguras en población gestante</w:t>
      </w:r>
    </w:p>
    <w:p w14:paraId="11D1796F"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Evitar hipoxia fetal:</w:t>
      </w:r>
      <w:r w:rsidRPr="00E24FCE">
        <w:rPr>
          <w:rFonts w:cstheme="minorHAnsi"/>
          <w:lang w:val="es-CO"/>
        </w:rPr>
        <w:t> SatO₂ materna &gt; 95%</w:t>
      </w:r>
    </w:p>
    <w:p w14:paraId="2C2C61BB"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Hidratación adecuada:</w:t>
      </w:r>
      <w:r w:rsidRPr="00E24FCE">
        <w:rPr>
          <w:rFonts w:cstheme="minorHAnsi"/>
          <w:lang w:val="es-CO"/>
        </w:rPr>
        <w:t> Evitar sobrecarga</w:t>
      </w:r>
    </w:p>
    <w:p w14:paraId="57F2335F"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Corticoides:</w:t>
      </w:r>
      <w:r w:rsidRPr="00E24FCE">
        <w:rPr>
          <w:rFonts w:cstheme="minorHAnsi"/>
          <w:lang w:val="es-CO"/>
        </w:rPr>
        <w:t> Control glucémico estricto</w:t>
      </w:r>
    </w:p>
    <w:p w14:paraId="01A9B7A8"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Magnesio:</w:t>
      </w:r>
      <w:r w:rsidRPr="00E24FCE">
        <w:rPr>
          <w:rFonts w:cstheme="minorHAnsi"/>
          <w:lang w:val="es-CO"/>
        </w:rPr>
        <w:t> Monitorizar reflejos (toxicidad)</w:t>
      </w:r>
    </w:p>
    <w:p w14:paraId="66F749F9" w14:textId="77777777" w:rsid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Posición:</w:t>
      </w:r>
      <w:r w:rsidRPr="00E24FCE">
        <w:rPr>
          <w:rFonts w:cstheme="minorHAnsi"/>
          <w:lang w:val="es-CO"/>
        </w:rPr>
        <w:t> Decúbito lateral izquierdo</w:t>
      </w:r>
    </w:p>
    <w:p w14:paraId="57CA8DEA" w14:textId="77777777" w:rsidR="008050B5" w:rsidRDefault="008050B5" w:rsidP="008050B5">
      <w:pPr>
        <w:pStyle w:val="Sinespaciado"/>
        <w:spacing w:line="276" w:lineRule="auto"/>
        <w:rPr>
          <w:rFonts w:cstheme="minorHAnsi"/>
          <w:lang w:val="es-CO"/>
        </w:rPr>
      </w:pPr>
    </w:p>
    <w:p w14:paraId="45B1F3A4" w14:textId="77777777" w:rsidR="008050B5" w:rsidRDefault="008050B5" w:rsidP="008050B5">
      <w:pPr>
        <w:pStyle w:val="Sinespaciado"/>
        <w:spacing w:line="276" w:lineRule="auto"/>
        <w:rPr>
          <w:rFonts w:cstheme="minorHAnsi"/>
          <w:lang w:val="es-CO"/>
        </w:rPr>
      </w:pPr>
    </w:p>
    <w:p w14:paraId="69281F64" w14:textId="77777777" w:rsidR="008050B5" w:rsidRDefault="008050B5" w:rsidP="008050B5">
      <w:pPr>
        <w:pStyle w:val="Sinespaciado"/>
        <w:spacing w:line="276" w:lineRule="auto"/>
        <w:rPr>
          <w:rFonts w:cstheme="minorHAnsi"/>
          <w:lang w:val="es-CO"/>
        </w:rPr>
      </w:pPr>
    </w:p>
    <w:p w14:paraId="67E9C62F" w14:textId="77777777" w:rsidR="008050B5" w:rsidRDefault="008050B5" w:rsidP="008050B5">
      <w:pPr>
        <w:pStyle w:val="Sinespaciado"/>
        <w:spacing w:line="276" w:lineRule="auto"/>
        <w:rPr>
          <w:rFonts w:cstheme="minorHAnsi"/>
          <w:lang w:val="es-CO"/>
        </w:rPr>
      </w:pPr>
    </w:p>
    <w:p w14:paraId="4F242D1F" w14:textId="59E503CB" w:rsidR="00C2342F" w:rsidRPr="007D4DEB" w:rsidRDefault="00D753DA" w:rsidP="00BC2B85">
      <w:pPr>
        <w:pStyle w:val="Ttulo1"/>
        <w:numPr>
          <w:ilvl w:val="0"/>
          <w:numId w:val="3"/>
        </w:numPr>
        <w:rPr>
          <w:sz w:val="28"/>
          <w:szCs w:val="36"/>
        </w:rPr>
      </w:pPr>
      <w:r>
        <w:rPr>
          <w:rFonts w:asciiTheme="minorHAnsi" w:hAnsiTheme="minorHAnsi" w:cstheme="minorHAnsi"/>
          <w:szCs w:val="24"/>
          <w:lang w:val="es-CO"/>
        </w:rPr>
        <w:lastRenderedPageBreak/>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1E0" w:firstRow="1" w:lastRow="1" w:firstColumn="1" w:lastColumn="1" w:noHBand="0" w:noVBand="0"/>
      </w:tblPr>
      <w:tblGrid>
        <w:gridCol w:w="438"/>
        <w:gridCol w:w="1811"/>
        <w:gridCol w:w="6557"/>
        <w:gridCol w:w="1825"/>
      </w:tblGrid>
      <w:tr w:rsidR="007A7BAF" w:rsidRPr="00C2342F" w14:paraId="50E7B6A0" w14:textId="77777777" w:rsidTr="008050B5">
        <w:trPr>
          <w:trHeight w:val="277"/>
          <w:tblHeader/>
        </w:trPr>
        <w:tc>
          <w:tcPr>
            <w:tcW w:w="439" w:type="dxa"/>
            <w:shd w:val="clear" w:color="auto" w:fill="A8D08D" w:themeFill="accent6" w:themeFillTint="99"/>
            <w:vAlign w:val="center"/>
          </w:tcPr>
          <w:p w14:paraId="7744C425"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ID</w:t>
            </w:r>
          </w:p>
        </w:tc>
        <w:tc>
          <w:tcPr>
            <w:tcW w:w="1683" w:type="dxa"/>
            <w:shd w:val="clear" w:color="auto" w:fill="A8D08D" w:themeFill="accent6" w:themeFillTint="99"/>
            <w:vAlign w:val="center"/>
          </w:tcPr>
          <w:p w14:paraId="2425B7DA"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Recomendación</w:t>
            </w:r>
          </w:p>
        </w:tc>
        <w:tc>
          <w:tcPr>
            <w:tcW w:w="6677" w:type="dxa"/>
            <w:shd w:val="clear" w:color="auto" w:fill="A8D08D" w:themeFill="accent6" w:themeFillTint="99"/>
            <w:vAlign w:val="center"/>
          </w:tcPr>
          <w:p w14:paraId="560AFC23"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Actividad/es</w:t>
            </w:r>
          </w:p>
        </w:tc>
        <w:tc>
          <w:tcPr>
            <w:tcW w:w="1832" w:type="dxa"/>
            <w:shd w:val="clear" w:color="auto" w:fill="A8D08D" w:themeFill="accent6" w:themeFillTint="99"/>
          </w:tcPr>
          <w:p w14:paraId="7E77B1AA"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Responsables</w:t>
            </w:r>
          </w:p>
        </w:tc>
      </w:tr>
      <w:tr w:rsidR="007A7BAF" w:rsidRPr="00C2342F" w14:paraId="160171F1" w14:textId="77777777" w:rsidTr="008050B5">
        <w:trPr>
          <w:trHeight w:val="841"/>
        </w:trPr>
        <w:tc>
          <w:tcPr>
            <w:tcW w:w="439" w:type="dxa"/>
            <w:shd w:val="clear" w:color="auto" w:fill="FFFFFF" w:themeFill="background1"/>
            <w:vAlign w:val="center"/>
          </w:tcPr>
          <w:p w14:paraId="30012F4C" w14:textId="6221FB6B" w:rsidR="00D502A7" w:rsidRPr="00246B2C" w:rsidRDefault="00D502A7" w:rsidP="00C25D15">
            <w:pPr>
              <w:jc w:val="center"/>
              <w:rPr>
                <w:rFonts w:cstheme="minorHAnsi"/>
                <w:b/>
                <w:bCs/>
                <w:lang w:val="es-CO"/>
              </w:rPr>
            </w:pPr>
            <w:r w:rsidRPr="00246B2C">
              <w:rPr>
                <w:rFonts w:cstheme="minorHAnsi"/>
                <w:b/>
                <w:bCs/>
                <w:lang w:val="es-CO"/>
              </w:rPr>
              <w:t>1</w:t>
            </w:r>
          </w:p>
        </w:tc>
        <w:tc>
          <w:tcPr>
            <w:tcW w:w="1683" w:type="dxa"/>
            <w:shd w:val="clear" w:color="auto" w:fill="FFFFFF" w:themeFill="background1"/>
          </w:tcPr>
          <w:p w14:paraId="38803D44" w14:textId="0D90373C" w:rsidR="00D502A7" w:rsidRPr="00246B2C" w:rsidRDefault="00BC2B85" w:rsidP="00D5430E">
            <w:pPr>
              <w:spacing w:line="276" w:lineRule="auto"/>
              <w:jc w:val="center"/>
              <w:rPr>
                <w:rFonts w:cstheme="minorHAnsi"/>
                <w:b/>
                <w:bCs/>
                <w:color w:val="002060"/>
                <w:lang w:val="es-CO"/>
              </w:rPr>
            </w:pPr>
            <w:r w:rsidRPr="00BC2B85">
              <w:rPr>
                <w:rFonts w:cstheme="minorHAnsi"/>
                <w:b/>
                <w:bCs/>
              </w:rPr>
              <w:t>R1:</w:t>
            </w:r>
            <w:r>
              <w:rPr>
                <w:rFonts w:cstheme="minorHAnsi"/>
              </w:rPr>
              <w:t xml:space="preserve"> </w:t>
            </w:r>
            <w:r w:rsidR="00AD7CC6">
              <w:t xml:space="preserve"> Realizar una evaluación clínica inicial integral, que incluya la historia clínica dirigida y el examen físico completo, ante todo paciente con sospecha de crisis asmática.</w:t>
            </w:r>
          </w:p>
        </w:tc>
        <w:tc>
          <w:tcPr>
            <w:tcW w:w="6677" w:type="dxa"/>
            <w:shd w:val="clear" w:color="auto" w:fill="FFFFFF" w:themeFill="background1"/>
          </w:tcPr>
          <w:p w14:paraId="3F6DEE23" w14:textId="77777777" w:rsidR="00FB63BF" w:rsidRPr="00246B2C" w:rsidRDefault="00FB63BF" w:rsidP="003C475C">
            <w:pPr>
              <w:pStyle w:val="Sinespaciado"/>
              <w:numPr>
                <w:ilvl w:val="0"/>
                <w:numId w:val="10"/>
              </w:numPr>
              <w:ind w:left="360"/>
            </w:pPr>
            <w:r w:rsidRPr="00246B2C">
              <w:t>Realizar historia clínica breve enfocada en duración y progresión de síntomas, factores desencadenantes, medicación previa y respuesta, antecedentes de crisis graves (hospitalización, UCI, intubación), tratamiento de mantenimiento y adherencia.</w:t>
            </w:r>
          </w:p>
          <w:p w14:paraId="25CC8BF8" w14:textId="77777777" w:rsidR="00FB63BF" w:rsidRPr="00246B2C" w:rsidRDefault="00FB63BF" w:rsidP="00D5430E">
            <w:pPr>
              <w:pStyle w:val="Sinespaciado"/>
            </w:pPr>
          </w:p>
          <w:p w14:paraId="5617313C" w14:textId="79346D50" w:rsidR="00FB63BF" w:rsidRPr="00246B2C" w:rsidRDefault="00FB63BF" w:rsidP="003C475C">
            <w:pPr>
              <w:pStyle w:val="Sinespaciado"/>
              <w:numPr>
                <w:ilvl w:val="0"/>
                <w:numId w:val="10"/>
              </w:numPr>
              <w:ind w:left="360"/>
              <w:jc w:val="left"/>
            </w:pPr>
            <w:r w:rsidRPr="00246B2C">
              <w:t xml:space="preserve">Identificar comorbilidades </w:t>
            </w:r>
            <w:r w:rsidR="000365E7" w:rsidRPr="00246B2C">
              <w:t xml:space="preserve">clínicas asociadas </w:t>
            </w:r>
            <w:r w:rsidRPr="00246B2C">
              <w:t>relevantes (cardiopatía, EPOC, embarazo).</w:t>
            </w:r>
            <w:r w:rsidRPr="00246B2C">
              <w:br/>
            </w:r>
          </w:p>
          <w:p w14:paraId="785ABC1F" w14:textId="4BEFF49C" w:rsidR="00FB63BF" w:rsidRPr="00246B2C" w:rsidRDefault="00FB63BF" w:rsidP="003C475C">
            <w:pPr>
              <w:pStyle w:val="Sinespaciado"/>
              <w:numPr>
                <w:ilvl w:val="0"/>
                <w:numId w:val="10"/>
              </w:numPr>
              <w:ind w:left="360"/>
            </w:pPr>
            <w:r w:rsidRPr="00246B2C">
              <w:t>Realizar examen físico completo: nivel de conciencia, capacidad para hablar, FR, FC, TA, uso de músculos accesorios, SpO₂ y auscultación pulmonar.</w:t>
            </w:r>
            <w:r w:rsidRPr="00246B2C">
              <w:br/>
            </w:r>
          </w:p>
          <w:p w14:paraId="512DA5BD" w14:textId="5D210A96" w:rsidR="00D502A7" w:rsidRPr="00F531E0" w:rsidRDefault="000C2D20" w:rsidP="00D5430E">
            <w:pPr>
              <w:pStyle w:val="Sinespaciado"/>
              <w:ind w:left="360"/>
              <w:rPr>
                <w:b/>
                <w:bCs/>
                <w:u w:val="single"/>
                <w:lang w:val="es-CO"/>
              </w:rPr>
            </w:pPr>
            <w:r w:rsidRPr="00F531E0">
              <w:rPr>
                <w:b/>
                <w:bCs/>
                <w:u w:val="single"/>
              </w:rPr>
              <w:t>Si paciente NO tiene diagnóstico previo de asma:</w:t>
            </w:r>
          </w:p>
          <w:p w14:paraId="32BEFE41" w14:textId="77777777" w:rsidR="000C2D20" w:rsidRDefault="000C2D20" w:rsidP="00D5430E">
            <w:pPr>
              <w:pStyle w:val="Sinespaciado"/>
              <w:rPr>
                <w:b/>
                <w:bCs/>
                <w:color w:val="002060"/>
              </w:rPr>
            </w:pPr>
          </w:p>
          <w:p w14:paraId="19EDB77D" w14:textId="106BEAE8" w:rsidR="00F531E0" w:rsidRPr="00F531E0" w:rsidRDefault="00F531E0" w:rsidP="003C475C">
            <w:pPr>
              <w:pStyle w:val="Sinespaciado"/>
              <w:numPr>
                <w:ilvl w:val="0"/>
                <w:numId w:val="10"/>
              </w:numPr>
              <w:ind w:left="360"/>
              <w:rPr>
                <w:lang w:val="es-CO"/>
              </w:rPr>
            </w:pPr>
            <w:r>
              <w:t xml:space="preserve">Considerar </w:t>
            </w:r>
            <w:r w:rsidRPr="00D84C36">
              <w:rPr>
                <w:rStyle w:val="Textoennegrita"/>
                <w:b w:val="0"/>
                <w:bCs w:val="0"/>
              </w:rPr>
              <w:t>sospecha de crisis asmática</w:t>
            </w:r>
            <w:r>
              <w:t xml:space="preserve"> ante la presencia de </w:t>
            </w:r>
            <w:r w:rsidRPr="00D84C36">
              <w:rPr>
                <w:rStyle w:val="Textoennegrita"/>
                <w:b w:val="0"/>
                <w:bCs w:val="0"/>
              </w:rPr>
              <w:t>síntomas respiratorios agudos o subagudos</w:t>
            </w:r>
            <w:r>
              <w:t xml:space="preserve"> compatibles, tales como disnea, sibilancias, opresión torácica y/o tos, especialmente si presentan variabilidad en intensidad o aparición súbita.</w:t>
            </w:r>
          </w:p>
          <w:p w14:paraId="0B450807" w14:textId="77777777" w:rsidR="00F531E0" w:rsidRDefault="00F531E0" w:rsidP="00D5430E">
            <w:pPr>
              <w:pStyle w:val="Sinespaciado"/>
              <w:ind w:left="360"/>
              <w:rPr>
                <w:lang w:val="es-CO"/>
              </w:rPr>
            </w:pPr>
          </w:p>
          <w:p w14:paraId="4FA4F846" w14:textId="185993B9" w:rsidR="00F531E0" w:rsidRDefault="00F531E0" w:rsidP="003C475C">
            <w:pPr>
              <w:pStyle w:val="Sinespaciado"/>
              <w:numPr>
                <w:ilvl w:val="0"/>
                <w:numId w:val="10"/>
              </w:numPr>
              <w:ind w:left="360"/>
            </w:pPr>
            <w:r>
              <w:t>Indagar en la historia clínica por antecedentes personales o familiares de atopia, rinitis alérgica, dermatitis atópica, alergias, asma en familiares de primer grado o episodios respiratorios previos similares, aunque no hayan sido diagnosticados.</w:t>
            </w:r>
          </w:p>
          <w:p w14:paraId="755D8DE3" w14:textId="77777777" w:rsidR="00F531E0" w:rsidRDefault="00F531E0" w:rsidP="00D5430E">
            <w:pPr>
              <w:pStyle w:val="Prrafodelista"/>
            </w:pPr>
          </w:p>
          <w:p w14:paraId="06D5624F" w14:textId="033544A5" w:rsidR="00F531E0" w:rsidRDefault="00F531E0" w:rsidP="003C475C">
            <w:pPr>
              <w:pStyle w:val="Sinespaciado"/>
              <w:numPr>
                <w:ilvl w:val="0"/>
                <w:numId w:val="10"/>
              </w:numPr>
              <w:ind w:left="360"/>
            </w:pPr>
            <w:r>
              <w:t xml:space="preserve">Identificar </w:t>
            </w:r>
            <w:r w:rsidRPr="00D84C36">
              <w:rPr>
                <w:rStyle w:val="Textoennegrita"/>
                <w:b w:val="0"/>
                <w:bCs w:val="0"/>
              </w:rPr>
              <w:t>factores desencadenantes recientes</w:t>
            </w:r>
            <w:r w:rsidR="00D84C36">
              <w:rPr>
                <w:rStyle w:val="Textoennegrita"/>
                <w:b w:val="0"/>
                <w:bCs w:val="0"/>
              </w:rPr>
              <w:t>:</w:t>
            </w:r>
            <w:r>
              <w:t xml:space="preserve"> exposición a alérgenos, humo de tabaco, contaminantes ambientales, ejercicio, estrés o suspensión reciente de broncodilatadores o corticoides inhalados.</w:t>
            </w:r>
          </w:p>
          <w:p w14:paraId="110D24EA" w14:textId="77777777" w:rsidR="00F531E0" w:rsidRDefault="00F531E0" w:rsidP="00D5430E">
            <w:pPr>
              <w:pStyle w:val="Prrafodelista"/>
            </w:pPr>
          </w:p>
          <w:p w14:paraId="1B454825" w14:textId="77777777" w:rsidR="00D84C36" w:rsidRPr="00D84C36" w:rsidRDefault="00F531E0" w:rsidP="003C475C">
            <w:pPr>
              <w:pStyle w:val="Sinespaciado"/>
              <w:numPr>
                <w:ilvl w:val="0"/>
                <w:numId w:val="10"/>
              </w:numPr>
              <w:ind w:left="360"/>
              <w:rPr>
                <w:b/>
                <w:bCs/>
                <w:color w:val="002060"/>
                <w:lang w:val="es-CO"/>
              </w:rPr>
            </w:pPr>
            <w:r>
              <w:t xml:space="preserve">Evaluar la respuesta clínica inicial a broncodilatadores de acción corta; una </w:t>
            </w:r>
            <w:r w:rsidRPr="00667C02">
              <w:rPr>
                <w:rStyle w:val="Textoennegrita"/>
                <w:b w:val="0"/>
                <w:bCs w:val="0"/>
              </w:rPr>
              <w:t>mejoría parcial o significativa de los síntomas</w:t>
            </w:r>
            <w:r>
              <w:t xml:space="preserve"> tras su administración apoya la sospecha de crisis asmática.</w:t>
            </w:r>
            <w:r w:rsidR="003A6DE0">
              <w:t xml:space="preserve"> </w:t>
            </w:r>
          </w:p>
          <w:p w14:paraId="4BED6FE8" w14:textId="77777777" w:rsidR="00D84C36" w:rsidRDefault="00D84C36" w:rsidP="00D5430E">
            <w:pPr>
              <w:pStyle w:val="Prrafodelista"/>
            </w:pPr>
          </w:p>
          <w:p w14:paraId="2F0B6B67" w14:textId="77777777" w:rsidR="00246B2C" w:rsidRPr="00AD7CC6" w:rsidRDefault="00F531E0" w:rsidP="003C475C">
            <w:pPr>
              <w:pStyle w:val="Sinespaciado"/>
              <w:numPr>
                <w:ilvl w:val="0"/>
                <w:numId w:val="10"/>
              </w:numPr>
              <w:ind w:left="360"/>
              <w:rPr>
                <w:b/>
                <w:bCs/>
                <w:color w:val="002060"/>
                <w:lang w:val="es-CO"/>
              </w:rPr>
            </w:pPr>
            <w:r>
              <w:t>Excluir de forma paralela diagnósticos diferenciales de compromiso respiratorio agudo</w:t>
            </w:r>
            <w:r w:rsidR="00D84C36">
              <w:t xml:space="preserve">: </w:t>
            </w:r>
            <w:r>
              <w:t>EPOC agudizado, insuficiencia cardiaca, tromboembolismo pulmonar, neumonía, anafilaxia o cuerpo extraño, sin retrasar el tratamiento inicial</w:t>
            </w:r>
            <w:r w:rsidR="00D84C36">
              <w:t>.</w:t>
            </w:r>
          </w:p>
          <w:p w14:paraId="64240F01" w14:textId="77777777" w:rsidR="00AD7CC6" w:rsidRDefault="00AD7CC6" w:rsidP="00AD7CC6">
            <w:pPr>
              <w:pStyle w:val="Prrafodelista"/>
              <w:rPr>
                <w:b/>
                <w:bCs/>
                <w:color w:val="002060"/>
                <w:lang w:val="es-CO"/>
              </w:rPr>
            </w:pPr>
          </w:p>
          <w:p w14:paraId="2ABB3E8F" w14:textId="348009F9" w:rsidR="00AD7CC6" w:rsidRPr="00246B2C" w:rsidRDefault="00AD7CC6" w:rsidP="00AD7CC6">
            <w:pPr>
              <w:pStyle w:val="Sinespaciado"/>
              <w:ind w:left="360"/>
              <w:rPr>
                <w:b/>
                <w:bCs/>
                <w:color w:val="002060"/>
                <w:lang w:val="es-CO"/>
              </w:rPr>
            </w:pPr>
          </w:p>
        </w:tc>
        <w:tc>
          <w:tcPr>
            <w:tcW w:w="1832" w:type="dxa"/>
            <w:shd w:val="clear" w:color="auto" w:fill="FFFFFF" w:themeFill="background1"/>
          </w:tcPr>
          <w:p w14:paraId="6161557F" w14:textId="5EC15F12" w:rsidR="00920A90" w:rsidRPr="00246B2C" w:rsidRDefault="000E5C75" w:rsidP="00506E2F">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w:t>
            </w:r>
            <w:r w:rsidR="00920A90" w:rsidRPr="00246B2C">
              <w:rPr>
                <w:rFonts w:asciiTheme="minorHAnsi" w:hAnsiTheme="minorHAnsi" w:cstheme="minorHAnsi"/>
                <w:sz w:val="22"/>
                <w:szCs w:val="22"/>
              </w:rPr>
              <w:t>édico tratante, médico hospitalario, internos, residentes, enfermería</w:t>
            </w:r>
            <w:r w:rsidR="00FB63BF" w:rsidRPr="00246B2C">
              <w:rPr>
                <w:rFonts w:asciiTheme="minorHAnsi" w:hAnsiTheme="minorHAnsi" w:cstheme="minorHAnsi"/>
                <w:sz w:val="22"/>
                <w:szCs w:val="22"/>
              </w:rPr>
              <w:t xml:space="preserve"> profesional</w:t>
            </w:r>
            <w:r w:rsidR="00920A90" w:rsidRPr="00246B2C">
              <w:rPr>
                <w:rFonts w:asciiTheme="minorHAnsi" w:hAnsiTheme="minorHAnsi" w:cstheme="minorHAnsi"/>
                <w:sz w:val="22"/>
                <w:szCs w:val="22"/>
              </w:rPr>
              <w:t>.</w:t>
            </w:r>
          </w:p>
          <w:p w14:paraId="6C5BBA28" w14:textId="6D8D3ABC" w:rsidR="00D502A7" w:rsidRPr="00246B2C" w:rsidRDefault="00920A90" w:rsidP="00761FC3">
            <w:pPr>
              <w:pStyle w:val="NormalWeb"/>
              <w:jc w:val="center"/>
              <w:rPr>
                <w:rFonts w:asciiTheme="minorHAnsi" w:hAnsiTheme="minorHAnsi" w:cstheme="minorHAnsi"/>
                <w:b/>
                <w:bCs/>
                <w:color w:val="002060"/>
                <w:sz w:val="22"/>
                <w:szCs w:val="22"/>
                <w:u w:val="single"/>
              </w:rPr>
            </w:pPr>
            <w:r w:rsidRPr="00246B2C">
              <w:rPr>
                <w:rFonts w:asciiTheme="minorHAnsi" w:hAnsiTheme="minorHAnsi" w:cstheme="minorHAnsi"/>
                <w:sz w:val="22"/>
                <w:szCs w:val="22"/>
                <w:u w:val="single"/>
              </w:rPr>
              <w:t>Cualquier miembro del equipo puede iniciar la alerta clínica</w:t>
            </w:r>
            <w:r w:rsidR="00FB63BF" w:rsidRPr="00246B2C">
              <w:rPr>
                <w:rFonts w:asciiTheme="minorHAnsi" w:hAnsiTheme="minorHAnsi" w:cstheme="minorHAnsi"/>
                <w:sz w:val="22"/>
                <w:szCs w:val="22"/>
                <w:u w:val="single"/>
              </w:rPr>
              <w:t xml:space="preserve"> de crisis asmática</w:t>
            </w:r>
          </w:p>
        </w:tc>
      </w:tr>
      <w:tr w:rsidR="007A7BAF" w:rsidRPr="00C2342F" w14:paraId="0C424E3E" w14:textId="77777777" w:rsidTr="008050B5">
        <w:trPr>
          <w:trHeight w:val="2666"/>
        </w:trPr>
        <w:tc>
          <w:tcPr>
            <w:tcW w:w="439" w:type="dxa"/>
            <w:shd w:val="clear" w:color="auto" w:fill="FFFFFF" w:themeFill="background1"/>
            <w:vAlign w:val="center"/>
          </w:tcPr>
          <w:p w14:paraId="01B62A56" w14:textId="49DD2EEF" w:rsidR="00246B2C" w:rsidRPr="00246B2C" w:rsidRDefault="00246B2C" w:rsidP="00C25D15">
            <w:pPr>
              <w:jc w:val="center"/>
              <w:rPr>
                <w:rFonts w:cstheme="minorHAnsi"/>
                <w:b/>
                <w:bCs/>
                <w:lang w:val="es-CO"/>
              </w:rPr>
            </w:pPr>
            <w:r>
              <w:rPr>
                <w:rFonts w:cstheme="minorHAnsi"/>
                <w:b/>
                <w:bCs/>
                <w:lang w:val="es-CO"/>
              </w:rPr>
              <w:lastRenderedPageBreak/>
              <w:t>2</w:t>
            </w:r>
          </w:p>
        </w:tc>
        <w:tc>
          <w:tcPr>
            <w:tcW w:w="1683" w:type="dxa"/>
            <w:shd w:val="clear" w:color="auto" w:fill="FFFFFF" w:themeFill="background1"/>
          </w:tcPr>
          <w:p w14:paraId="4482CC6E" w14:textId="34A083D3" w:rsidR="00246B2C" w:rsidRPr="00246B2C" w:rsidRDefault="00BC2B85" w:rsidP="00D5430E">
            <w:pPr>
              <w:jc w:val="center"/>
              <w:rPr>
                <w:rFonts w:cstheme="minorHAnsi"/>
              </w:rPr>
            </w:pPr>
            <w:r w:rsidRPr="00BC2B85">
              <w:rPr>
                <w:b/>
                <w:bCs/>
              </w:rPr>
              <w:t>R2:</w:t>
            </w:r>
            <w:r>
              <w:t xml:space="preserve"> </w:t>
            </w:r>
            <w:r w:rsidR="00AD7CC6">
              <w:t>Realizar</w:t>
            </w:r>
            <w:r w:rsidR="00246B2C">
              <w:t xml:space="preserve"> la clasificación de la severidad de la crisis asmática en la población adulta y</w:t>
            </w:r>
            <w:r w:rsidR="001267D5">
              <w:t xml:space="preserve"> gestante</w:t>
            </w:r>
            <w:r w:rsidR="00246B2C">
              <w:t>, basada en la evaluación clínica inicial</w:t>
            </w:r>
            <w:r w:rsidR="00A66807">
              <w:t xml:space="preserve"> y </w:t>
            </w:r>
            <w:r w:rsidR="00246B2C">
              <w:t>los parámetros funcionales disponibles</w:t>
            </w:r>
          </w:p>
        </w:tc>
        <w:tc>
          <w:tcPr>
            <w:tcW w:w="6677" w:type="dxa"/>
            <w:shd w:val="clear" w:color="auto" w:fill="FFFFFF" w:themeFill="background1"/>
          </w:tcPr>
          <w:p w14:paraId="5ABBC0A2" w14:textId="7F40408F" w:rsidR="00246B2C" w:rsidRPr="00E8189F" w:rsidRDefault="001A1B68" w:rsidP="008D1697">
            <w:pPr>
              <w:pStyle w:val="Sinespaciado"/>
              <w:jc w:val="center"/>
              <w:rPr>
                <w:rFonts w:cstheme="minorHAnsi"/>
              </w:rPr>
            </w:pPr>
            <w:r>
              <w:t>Clasificar la crisis asmática según los siguientes criterios clínicos y funcionales</w:t>
            </w:r>
            <w:r w:rsidR="00FA6BC8">
              <w:t xml:space="preserve"> (Revisar también ítem 5.4 del presente protocolo)</w:t>
            </w:r>
          </w:p>
          <w:p w14:paraId="2482A00E" w14:textId="77777777" w:rsidR="00E8189F" w:rsidRPr="0086573E" w:rsidRDefault="00E8189F" w:rsidP="00E8189F">
            <w:pPr>
              <w:pStyle w:val="Sinespaciado"/>
              <w:ind w:left="360"/>
              <w:rPr>
                <w:rFonts w:cstheme="minorHAnsi"/>
              </w:rPr>
            </w:pPr>
          </w:p>
          <w:p w14:paraId="3D8B023B" w14:textId="77777777" w:rsidR="0086573E" w:rsidRPr="00E8189F" w:rsidRDefault="0086573E" w:rsidP="00E8189F">
            <w:pPr>
              <w:pStyle w:val="Sinespaciado"/>
              <w:rPr>
                <w:rFonts w:cstheme="minorHAnsi"/>
                <w:b/>
                <w:bCs/>
                <w:u w:val="single"/>
              </w:rPr>
            </w:pPr>
            <w:r w:rsidRPr="00E8189F">
              <w:rPr>
                <w:rFonts w:cstheme="minorHAnsi"/>
                <w:b/>
                <w:bCs/>
                <w:u w:val="single"/>
              </w:rPr>
              <w:t>Crisis asmática leve:</w:t>
            </w:r>
          </w:p>
          <w:p w14:paraId="7643A8A9" w14:textId="3C879679" w:rsidR="0086573E" w:rsidRPr="0086573E" w:rsidRDefault="0086573E" w:rsidP="003C475C">
            <w:pPr>
              <w:pStyle w:val="Sinespaciado"/>
              <w:numPr>
                <w:ilvl w:val="0"/>
                <w:numId w:val="6"/>
              </w:numPr>
              <w:rPr>
                <w:rFonts w:cstheme="minorHAnsi"/>
                <w:lang w:val="es-CO"/>
              </w:rPr>
            </w:pPr>
            <w:r w:rsidRPr="0086573E">
              <w:rPr>
                <w:rFonts w:cstheme="minorHAnsi"/>
              </w:rPr>
              <w:t>Saturación de oxígeno ≥ 92 %</w:t>
            </w:r>
          </w:p>
          <w:p w14:paraId="1CAA47AB" w14:textId="3D6A581B" w:rsidR="0086573E" w:rsidRPr="0086573E" w:rsidRDefault="0086573E" w:rsidP="003C475C">
            <w:pPr>
              <w:pStyle w:val="Sinespaciado"/>
              <w:numPr>
                <w:ilvl w:val="0"/>
                <w:numId w:val="6"/>
              </w:numPr>
              <w:rPr>
                <w:rFonts w:cstheme="minorHAnsi"/>
              </w:rPr>
            </w:pPr>
            <w:r w:rsidRPr="0086573E">
              <w:rPr>
                <w:rFonts w:cstheme="minorHAnsi"/>
              </w:rPr>
              <w:t>Habla en oraciones completas</w:t>
            </w:r>
          </w:p>
          <w:p w14:paraId="4B8C30BB" w14:textId="33C2D87B" w:rsidR="0086573E" w:rsidRPr="0086573E" w:rsidRDefault="0086573E" w:rsidP="003C475C">
            <w:pPr>
              <w:pStyle w:val="Sinespaciado"/>
              <w:numPr>
                <w:ilvl w:val="0"/>
                <w:numId w:val="6"/>
              </w:numPr>
              <w:rPr>
                <w:rFonts w:cstheme="minorHAnsi"/>
              </w:rPr>
            </w:pPr>
            <w:r w:rsidRPr="0086573E">
              <w:rPr>
                <w:rFonts w:cstheme="minorHAnsi"/>
              </w:rPr>
              <w:t>Frecuencia respiratoria &lt; 25 rpm</w:t>
            </w:r>
          </w:p>
          <w:p w14:paraId="5C3645F5" w14:textId="54F7A3E6" w:rsidR="0086573E" w:rsidRPr="0086573E" w:rsidRDefault="0086573E" w:rsidP="003C475C">
            <w:pPr>
              <w:pStyle w:val="Sinespaciado"/>
              <w:numPr>
                <w:ilvl w:val="0"/>
                <w:numId w:val="6"/>
              </w:numPr>
              <w:rPr>
                <w:rFonts w:cstheme="minorHAnsi"/>
              </w:rPr>
            </w:pPr>
            <w:r w:rsidRPr="0086573E">
              <w:rPr>
                <w:rFonts w:cstheme="minorHAnsi"/>
              </w:rPr>
              <w:t>Frecuencia cardíaca &lt; 110 lpm</w:t>
            </w:r>
          </w:p>
          <w:p w14:paraId="2926A18C" w14:textId="3B5797C1" w:rsidR="0086573E" w:rsidRPr="0086573E" w:rsidRDefault="0086573E" w:rsidP="003C475C">
            <w:pPr>
              <w:pStyle w:val="Sinespaciado"/>
              <w:numPr>
                <w:ilvl w:val="0"/>
                <w:numId w:val="6"/>
              </w:numPr>
              <w:rPr>
                <w:rFonts w:cstheme="minorHAnsi"/>
              </w:rPr>
            </w:pPr>
            <w:r w:rsidRPr="0086573E">
              <w:rPr>
                <w:rFonts w:cstheme="minorHAnsi"/>
              </w:rPr>
              <w:t>PEF o FEV1 ≥ 50 % del valor predicho o del mejor valor personal</w:t>
            </w:r>
          </w:p>
          <w:p w14:paraId="4A102DA8" w14:textId="2A65A1DA" w:rsidR="0086573E" w:rsidRDefault="0086573E" w:rsidP="003C475C">
            <w:pPr>
              <w:pStyle w:val="Sinespaciado"/>
              <w:numPr>
                <w:ilvl w:val="0"/>
                <w:numId w:val="6"/>
              </w:numPr>
              <w:rPr>
                <w:rFonts w:cstheme="minorHAnsi"/>
              </w:rPr>
            </w:pPr>
            <w:r w:rsidRPr="0086573E">
              <w:rPr>
                <w:rFonts w:cstheme="minorHAnsi"/>
              </w:rPr>
              <w:t>Respuesta adecuada al tratamiento inicial</w:t>
            </w:r>
          </w:p>
          <w:p w14:paraId="64B4E476" w14:textId="77777777" w:rsidR="0086573E" w:rsidRDefault="0086573E" w:rsidP="0086573E">
            <w:pPr>
              <w:pStyle w:val="Sinespaciado"/>
              <w:rPr>
                <w:rFonts w:cstheme="minorHAnsi"/>
              </w:rPr>
            </w:pPr>
          </w:p>
          <w:p w14:paraId="3AB5BBCD" w14:textId="72D573E3" w:rsidR="0086573E" w:rsidRPr="00E8189F" w:rsidRDefault="0086573E" w:rsidP="0086573E">
            <w:pPr>
              <w:pStyle w:val="Sinespaciado"/>
              <w:rPr>
                <w:rFonts w:cstheme="minorHAnsi"/>
                <w:b/>
                <w:bCs/>
                <w:u w:val="single"/>
              </w:rPr>
            </w:pPr>
            <w:r w:rsidRPr="00E8189F">
              <w:rPr>
                <w:rFonts w:cstheme="minorHAnsi"/>
                <w:b/>
                <w:bCs/>
                <w:u w:val="single"/>
              </w:rPr>
              <w:t>Crisis asmática moderada:</w:t>
            </w:r>
          </w:p>
          <w:p w14:paraId="29D210DB" w14:textId="366067F2" w:rsidR="00E8189F" w:rsidRPr="00E8189F" w:rsidRDefault="00E8189F" w:rsidP="003C475C">
            <w:pPr>
              <w:pStyle w:val="Sinespaciado"/>
              <w:numPr>
                <w:ilvl w:val="0"/>
                <w:numId w:val="7"/>
              </w:numPr>
              <w:rPr>
                <w:lang w:val="es-CO"/>
              </w:rPr>
            </w:pPr>
            <w:r w:rsidRPr="00E8189F">
              <w:t>Saturación de oxígeno 90–92 %</w:t>
            </w:r>
          </w:p>
          <w:p w14:paraId="7ADD63B8" w14:textId="2B80750C" w:rsidR="00E8189F" w:rsidRPr="00E8189F" w:rsidRDefault="00E8189F" w:rsidP="003C475C">
            <w:pPr>
              <w:pStyle w:val="Sinespaciado"/>
              <w:numPr>
                <w:ilvl w:val="0"/>
                <w:numId w:val="7"/>
              </w:numPr>
            </w:pPr>
            <w:r w:rsidRPr="00E8189F">
              <w:t>Habla en frases cortas</w:t>
            </w:r>
          </w:p>
          <w:p w14:paraId="1A477299" w14:textId="7A1727CB" w:rsidR="00E8189F" w:rsidRPr="00E8189F" w:rsidRDefault="00E8189F" w:rsidP="003C475C">
            <w:pPr>
              <w:pStyle w:val="Sinespaciado"/>
              <w:numPr>
                <w:ilvl w:val="0"/>
                <w:numId w:val="7"/>
              </w:numPr>
            </w:pPr>
            <w:r w:rsidRPr="00E8189F">
              <w:t>Frecuencia respiratoria ≥ 25 rpm</w:t>
            </w:r>
          </w:p>
          <w:p w14:paraId="420408A9" w14:textId="655EA02A" w:rsidR="00E8189F" w:rsidRPr="00E8189F" w:rsidRDefault="00E8189F" w:rsidP="003C475C">
            <w:pPr>
              <w:pStyle w:val="Sinespaciado"/>
              <w:numPr>
                <w:ilvl w:val="0"/>
                <w:numId w:val="7"/>
              </w:numPr>
            </w:pPr>
            <w:r w:rsidRPr="00E8189F">
              <w:t>Frecuencia cardíaca ≥ 110 lpm</w:t>
            </w:r>
          </w:p>
          <w:p w14:paraId="2FCD1443" w14:textId="7A334A30" w:rsidR="00E8189F" w:rsidRPr="00E8189F" w:rsidRDefault="00E8189F" w:rsidP="003C475C">
            <w:pPr>
              <w:pStyle w:val="Sinespaciado"/>
              <w:numPr>
                <w:ilvl w:val="0"/>
                <w:numId w:val="7"/>
              </w:numPr>
            </w:pPr>
            <w:r w:rsidRPr="00E8189F">
              <w:t>Uso de músculos accesorios</w:t>
            </w:r>
          </w:p>
          <w:p w14:paraId="698F1226" w14:textId="1CB218F6" w:rsidR="00E8189F" w:rsidRPr="00E8189F" w:rsidRDefault="00E8189F" w:rsidP="003C475C">
            <w:pPr>
              <w:pStyle w:val="Sinespaciado"/>
              <w:numPr>
                <w:ilvl w:val="0"/>
                <w:numId w:val="7"/>
              </w:numPr>
            </w:pPr>
            <w:r w:rsidRPr="00E8189F">
              <w:t>PEF o FEV1 &lt; 50 % del valor predicho</w:t>
            </w:r>
          </w:p>
          <w:p w14:paraId="1E80FAA5" w14:textId="5CE5518F" w:rsidR="00E8189F" w:rsidRDefault="00E8189F" w:rsidP="003C475C">
            <w:pPr>
              <w:pStyle w:val="Sinespaciado"/>
              <w:numPr>
                <w:ilvl w:val="0"/>
                <w:numId w:val="7"/>
              </w:numPr>
            </w:pPr>
            <w:r w:rsidRPr="00E8189F">
              <w:t>Respuesta parcial al tratamiento inicial</w:t>
            </w:r>
          </w:p>
          <w:p w14:paraId="6E956F17" w14:textId="77777777" w:rsidR="00A66807" w:rsidRDefault="00A66807" w:rsidP="00A66807">
            <w:pPr>
              <w:pStyle w:val="Sinespaciado"/>
              <w:ind w:left="1080"/>
            </w:pPr>
          </w:p>
          <w:p w14:paraId="38B7BE6B" w14:textId="55ABF1F5" w:rsidR="00E8189F" w:rsidRPr="00E8189F" w:rsidRDefault="00E8189F" w:rsidP="00E8189F">
            <w:pPr>
              <w:pStyle w:val="Sinespaciado"/>
              <w:rPr>
                <w:b/>
                <w:bCs/>
                <w:u w:val="single"/>
              </w:rPr>
            </w:pPr>
            <w:r w:rsidRPr="00E8189F">
              <w:rPr>
                <w:b/>
                <w:bCs/>
                <w:u w:val="single"/>
              </w:rPr>
              <w:t>Crisis asmática severa:</w:t>
            </w:r>
          </w:p>
          <w:p w14:paraId="5ED82CDA" w14:textId="370246D4" w:rsidR="00A66807" w:rsidRDefault="00A66807" w:rsidP="003C475C">
            <w:pPr>
              <w:pStyle w:val="Sinespaciado"/>
              <w:numPr>
                <w:ilvl w:val="0"/>
                <w:numId w:val="8"/>
              </w:numPr>
              <w:rPr>
                <w:lang w:val="es-CO"/>
              </w:rPr>
            </w:pPr>
            <w:r>
              <w:t>Saturación de oxígeno &lt; 90 %</w:t>
            </w:r>
          </w:p>
          <w:p w14:paraId="263D7E57" w14:textId="6D63FC5E" w:rsidR="00A66807" w:rsidRDefault="00A66807" w:rsidP="003C475C">
            <w:pPr>
              <w:pStyle w:val="Sinespaciado"/>
              <w:numPr>
                <w:ilvl w:val="0"/>
                <w:numId w:val="8"/>
              </w:numPr>
            </w:pPr>
            <w:r>
              <w:t>Habla en palabras sueltas o incapacidad para hablar</w:t>
            </w:r>
          </w:p>
          <w:p w14:paraId="20248C99" w14:textId="2FD59BAF" w:rsidR="00A66807" w:rsidRDefault="00A66807" w:rsidP="003C475C">
            <w:pPr>
              <w:pStyle w:val="Sinespaciado"/>
              <w:numPr>
                <w:ilvl w:val="0"/>
                <w:numId w:val="8"/>
              </w:numPr>
            </w:pPr>
            <w:r>
              <w:t>Taquipnea marcada y uso intenso de músculos accesorios</w:t>
            </w:r>
          </w:p>
          <w:p w14:paraId="35329DE1" w14:textId="30C25407" w:rsidR="00A66807" w:rsidRDefault="00A66807" w:rsidP="003C475C">
            <w:pPr>
              <w:pStyle w:val="Sinespaciado"/>
              <w:numPr>
                <w:ilvl w:val="0"/>
                <w:numId w:val="8"/>
              </w:numPr>
            </w:pPr>
            <w:r>
              <w:t>Taquicardia persistente</w:t>
            </w:r>
          </w:p>
          <w:p w14:paraId="71DF8179" w14:textId="2A1E6703" w:rsidR="00A66807" w:rsidRDefault="00A66807" w:rsidP="003C475C">
            <w:pPr>
              <w:pStyle w:val="Sinespaciado"/>
              <w:numPr>
                <w:ilvl w:val="0"/>
                <w:numId w:val="8"/>
              </w:numPr>
            </w:pPr>
            <w:r>
              <w:t>PEF o FEV1 &lt; 33 % del valor predicho</w:t>
            </w:r>
          </w:p>
          <w:p w14:paraId="15671DA4" w14:textId="4BB4AF5F" w:rsidR="0086573E" w:rsidRPr="00603160" w:rsidRDefault="00A66807" w:rsidP="003C475C">
            <w:pPr>
              <w:pStyle w:val="Sinespaciado"/>
              <w:numPr>
                <w:ilvl w:val="0"/>
                <w:numId w:val="8"/>
              </w:numPr>
              <w:rPr>
                <w:rFonts w:cstheme="minorHAnsi"/>
                <w:lang w:val="es-CO"/>
              </w:rPr>
            </w:pPr>
            <w:r>
              <w:t>Escasa o nula respuesta al tratamiento inicial</w:t>
            </w:r>
          </w:p>
          <w:p w14:paraId="14785845" w14:textId="49CC2961" w:rsidR="00603160" w:rsidRPr="00603160" w:rsidRDefault="00603160" w:rsidP="00603160">
            <w:pPr>
              <w:spacing w:before="100" w:beforeAutospacing="1" w:after="100" w:afterAutospacing="1"/>
              <w:jc w:val="left"/>
              <w:rPr>
                <w:rFonts w:eastAsia="Times New Roman" w:cstheme="minorHAnsi"/>
                <w:u w:val="single"/>
                <w:lang w:val="es-CO" w:eastAsia="es-CO"/>
              </w:rPr>
            </w:pPr>
            <w:r w:rsidRPr="00603160">
              <w:rPr>
                <w:rFonts w:eastAsia="Times New Roman" w:cstheme="minorHAnsi"/>
                <w:b/>
                <w:bCs/>
                <w:u w:val="single"/>
                <w:lang w:val="es-CO" w:eastAsia="es-CO"/>
              </w:rPr>
              <w:t>Crisis asmática con amenaza de vida</w:t>
            </w:r>
            <w:r>
              <w:rPr>
                <w:rFonts w:eastAsia="Times New Roman" w:cstheme="minorHAnsi"/>
                <w:b/>
                <w:bCs/>
                <w:u w:val="single"/>
                <w:lang w:val="es-CO" w:eastAsia="es-CO"/>
              </w:rPr>
              <w:t>:</w:t>
            </w:r>
          </w:p>
          <w:p w14:paraId="67DEFA73"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Deterioro del estado de conciencia</w:t>
            </w:r>
          </w:p>
          <w:p w14:paraId="703AEE2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Silencio auscultatorio o tórax silente</w:t>
            </w:r>
          </w:p>
          <w:p w14:paraId="1FCE7ED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Cianosis o agotamiento respiratorio</w:t>
            </w:r>
          </w:p>
          <w:p w14:paraId="4FE40A7E"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Hipercapnia (PCO₂ &gt; 45 mmHg) o acidosis respiratoria</w:t>
            </w:r>
          </w:p>
          <w:p w14:paraId="7A73533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Bradicardia o compromiso hemodinámico</w:t>
            </w:r>
          </w:p>
          <w:p w14:paraId="354B93AF"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En gestantes: signos de sufrimiento fetal</w:t>
            </w:r>
          </w:p>
          <w:p w14:paraId="68E971BA" w14:textId="023892BF" w:rsidR="0086573E" w:rsidRPr="00603160" w:rsidRDefault="001D4C69" w:rsidP="008D1697">
            <w:pPr>
              <w:pStyle w:val="Sinespaciado"/>
              <w:jc w:val="center"/>
              <w:rPr>
                <w:rFonts w:cstheme="minorHAnsi"/>
                <w:lang w:val="es-CO"/>
              </w:rPr>
            </w:pPr>
            <w:r w:rsidRPr="008D1697">
              <w:rPr>
                <w:color w:val="C00000"/>
              </w:rPr>
              <w:t>Registrar la clasificación de severidad en la historia clínica y actualizarla tras cada reevaluación clínica.</w:t>
            </w:r>
          </w:p>
        </w:tc>
        <w:tc>
          <w:tcPr>
            <w:tcW w:w="1832" w:type="dxa"/>
            <w:shd w:val="clear" w:color="auto" w:fill="FFFFFF" w:themeFill="background1"/>
          </w:tcPr>
          <w:p w14:paraId="7726C1C2" w14:textId="6BB0E6A6" w:rsidR="00A66807" w:rsidRDefault="00A66807" w:rsidP="00A6680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Médico tratante, médico hospitalario, internos, residentes, enfermería profesional</w:t>
            </w:r>
            <w:r w:rsidR="00BC0EBC">
              <w:rPr>
                <w:rFonts w:asciiTheme="minorHAnsi" w:hAnsiTheme="minorHAnsi" w:cstheme="minorHAnsi"/>
                <w:sz w:val="22"/>
                <w:szCs w:val="22"/>
              </w:rPr>
              <w:t>, terapia respiratoria</w:t>
            </w:r>
          </w:p>
          <w:p w14:paraId="4D0CE81F" w14:textId="77777777" w:rsidR="00A66807" w:rsidRDefault="00A66807" w:rsidP="00A66807">
            <w:pPr>
              <w:pStyle w:val="NormalWeb"/>
              <w:jc w:val="center"/>
              <w:rPr>
                <w:rFonts w:asciiTheme="minorHAnsi" w:hAnsiTheme="minorHAnsi" w:cstheme="minorHAnsi"/>
                <w:sz w:val="22"/>
                <w:szCs w:val="22"/>
              </w:rPr>
            </w:pPr>
          </w:p>
          <w:p w14:paraId="2784E40F" w14:textId="77777777" w:rsidR="00A66807" w:rsidRDefault="00A66807" w:rsidP="00A66807">
            <w:pPr>
              <w:pStyle w:val="NormalWeb"/>
              <w:jc w:val="center"/>
              <w:rPr>
                <w:rFonts w:asciiTheme="minorHAnsi" w:hAnsiTheme="minorHAnsi" w:cstheme="minorHAnsi"/>
                <w:sz w:val="22"/>
                <w:szCs w:val="22"/>
              </w:rPr>
            </w:pPr>
          </w:p>
          <w:p w14:paraId="6AA7D311" w14:textId="73F028D4" w:rsidR="00A66807" w:rsidRPr="00246B2C" w:rsidRDefault="00A66807" w:rsidP="00A66807">
            <w:pPr>
              <w:pStyle w:val="NormalWeb"/>
              <w:jc w:val="center"/>
              <w:rPr>
                <w:rFonts w:asciiTheme="minorHAnsi" w:hAnsiTheme="minorHAnsi" w:cstheme="minorHAnsi"/>
                <w:sz w:val="22"/>
                <w:szCs w:val="22"/>
              </w:rPr>
            </w:pPr>
            <w:r w:rsidRPr="00246B2C">
              <w:rPr>
                <w:rFonts w:asciiTheme="minorHAnsi" w:hAnsiTheme="minorHAnsi" w:cstheme="minorHAnsi"/>
                <w:sz w:val="22"/>
                <w:szCs w:val="22"/>
                <w:u w:val="single"/>
              </w:rPr>
              <w:t>Cualquier miembro del equipo puede iniciar la alerta clínica de crisis asmática</w:t>
            </w:r>
            <w:r w:rsidR="00BC0EBC">
              <w:rPr>
                <w:rFonts w:asciiTheme="minorHAnsi" w:hAnsiTheme="minorHAnsi" w:cstheme="minorHAnsi"/>
                <w:sz w:val="22"/>
                <w:szCs w:val="22"/>
                <w:u w:val="single"/>
              </w:rPr>
              <w:t xml:space="preserve"> moderada, severa y con amenaza de vida</w:t>
            </w:r>
          </w:p>
          <w:p w14:paraId="5EBCCE46" w14:textId="77777777" w:rsidR="00246B2C" w:rsidRPr="00246B2C" w:rsidRDefault="00246B2C" w:rsidP="00506E2F">
            <w:pPr>
              <w:pStyle w:val="NormalWeb"/>
              <w:jc w:val="center"/>
              <w:rPr>
                <w:rFonts w:asciiTheme="minorHAnsi" w:hAnsiTheme="minorHAnsi" w:cstheme="minorHAnsi"/>
                <w:sz w:val="22"/>
                <w:szCs w:val="22"/>
              </w:rPr>
            </w:pPr>
          </w:p>
        </w:tc>
      </w:tr>
      <w:tr w:rsidR="007A7BAF" w:rsidRPr="00C2342F" w14:paraId="03EBD2F9" w14:textId="77777777" w:rsidTr="008050B5">
        <w:trPr>
          <w:trHeight w:val="2666"/>
        </w:trPr>
        <w:tc>
          <w:tcPr>
            <w:tcW w:w="439" w:type="dxa"/>
            <w:shd w:val="clear" w:color="auto" w:fill="FFFFFF" w:themeFill="background1"/>
            <w:vAlign w:val="center"/>
          </w:tcPr>
          <w:p w14:paraId="4B638890" w14:textId="09095BA6" w:rsidR="00AD7CC6" w:rsidRDefault="00AD7CC6" w:rsidP="00C25D15">
            <w:pPr>
              <w:jc w:val="center"/>
              <w:rPr>
                <w:rFonts w:cstheme="minorHAnsi"/>
                <w:b/>
                <w:bCs/>
                <w:lang w:val="es-CO"/>
              </w:rPr>
            </w:pPr>
            <w:r>
              <w:rPr>
                <w:rFonts w:cstheme="minorHAnsi"/>
                <w:b/>
                <w:bCs/>
                <w:lang w:val="es-CO"/>
              </w:rPr>
              <w:lastRenderedPageBreak/>
              <w:t>3</w:t>
            </w:r>
          </w:p>
        </w:tc>
        <w:tc>
          <w:tcPr>
            <w:tcW w:w="1683" w:type="dxa"/>
            <w:shd w:val="clear" w:color="auto" w:fill="FFFFFF" w:themeFill="background1"/>
          </w:tcPr>
          <w:p w14:paraId="447AD660" w14:textId="417F75CC" w:rsidR="00AD7CC6" w:rsidRPr="00BC2B85" w:rsidRDefault="00D5430E" w:rsidP="00D5430E">
            <w:pPr>
              <w:jc w:val="center"/>
              <w:rPr>
                <w:b/>
                <w:bCs/>
              </w:rPr>
            </w:pPr>
            <w:r w:rsidRPr="00D5430E">
              <w:rPr>
                <w:b/>
                <w:bCs/>
              </w:rPr>
              <w:t>R3</w:t>
            </w:r>
            <w:r>
              <w:t>: Iniciar</w:t>
            </w:r>
            <w:r w:rsidR="00667C02">
              <w:t xml:space="preserve"> de manera inmediata el tratamiento farmacológico y no farmacológico de la crisis asmática </w:t>
            </w:r>
          </w:p>
        </w:tc>
        <w:tc>
          <w:tcPr>
            <w:tcW w:w="6677" w:type="dxa"/>
            <w:shd w:val="clear" w:color="auto" w:fill="FFFFFF" w:themeFill="background1"/>
          </w:tcPr>
          <w:p w14:paraId="61D1F02A" w14:textId="12E7A843" w:rsidR="005F0679" w:rsidRDefault="005F0679" w:rsidP="005F0679">
            <w:pPr>
              <w:pStyle w:val="Sinespaciado"/>
              <w:jc w:val="center"/>
            </w:pPr>
            <w:r>
              <w:t xml:space="preserve">Realizar tratamiento según clasificación así: </w:t>
            </w:r>
          </w:p>
          <w:p w14:paraId="3BFF86F4" w14:textId="77777777" w:rsidR="00D5430E" w:rsidRPr="005F0679" w:rsidRDefault="00D5430E" w:rsidP="005F0679">
            <w:pPr>
              <w:pStyle w:val="Sinespaciado"/>
              <w:jc w:val="center"/>
              <w:rPr>
                <w:b/>
                <w:bCs/>
                <w:u w:val="single"/>
                <w:lang w:eastAsia="es-CO"/>
              </w:rPr>
            </w:pPr>
          </w:p>
          <w:p w14:paraId="08714328" w14:textId="75D75B2E" w:rsidR="006D1912" w:rsidRPr="006D1912" w:rsidRDefault="006D1912" w:rsidP="006D1912">
            <w:pPr>
              <w:pStyle w:val="Sinespaciado"/>
              <w:rPr>
                <w:b/>
                <w:bCs/>
                <w:u w:val="single"/>
                <w:lang w:val="es-CO" w:eastAsia="es-CO"/>
              </w:rPr>
            </w:pPr>
            <w:r w:rsidRPr="006D1912">
              <w:rPr>
                <w:b/>
                <w:bCs/>
                <w:u w:val="single"/>
                <w:lang w:val="es-CO" w:eastAsia="es-CO"/>
              </w:rPr>
              <w:t>Crisis asmática leve</w:t>
            </w:r>
          </w:p>
          <w:p w14:paraId="7C2A05A2" w14:textId="77777777" w:rsidR="006D1912" w:rsidRPr="006D1912" w:rsidRDefault="006D1912" w:rsidP="003C475C">
            <w:pPr>
              <w:pStyle w:val="Sinespaciado"/>
              <w:numPr>
                <w:ilvl w:val="0"/>
                <w:numId w:val="12"/>
              </w:numPr>
              <w:rPr>
                <w:lang w:val="es-CO" w:eastAsia="es-CO"/>
              </w:rPr>
            </w:pPr>
            <w:r w:rsidRPr="006D1912">
              <w:rPr>
                <w:lang w:val="es-CO" w:eastAsia="es-CO"/>
              </w:rPr>
              <w:t>Administrar broncodilatador de acción corta (salbutamol) mediante inhalador de dosis medida con cámara espaciadora: 2–4 inhalaciones cada 20 minutos durante la primera hora.</w:t>
            </w:r>
          </w:p>
          <w:p w14:paraId="73270937" w14:textId="77777777" w:rsidR="006D1912" w:rsidRPr="006D1912" w:rsidRDefault="006D1912" w:rsidP="003C475C">
            <w:pPr>
              <w:pStyle w:val="Sinespaciado"/>
              <w:numPr>
                <w:ilvl w:val="0"/>
                <w:numId w:val="12"/>
              </w:numPr>
              <w:rPr>
                <w:lang w:val="es-CO" w:eastAsia="es-CO"/>
              </w:rPr>
            </w:pPr>
            <w:r w:rsidRPr="006D1912">
              <w:rPr>
                <w:lang w:val="es-CO" w:eastAsia="es-CO"/>
              </w:rPr>
              <w:t>Administrar oxígeno suplementario únicamente si es necesario, para mantener saturación de oxígeno ≥ 92 % en adultos y ≥ 95 % en gestantes.</w:t>
            </w:r>
          </w:p>
          <w:p w14:paraId="3B997C71" w14:textId="77777777" w:rsidR="006D1912" w:rsidRPr="006D1912" w:rsidRDefault="006D1912" w:rsidP="003C475C">
            <w:pPr>
              <w:pStyle w:val="Sinespaciado"/>
              <w:numPr>
                <w:ilvl w:val="0"/>
                <w:numId w:val="12"/>
              </w:numPr>
              <w:rPr>
                <w:lang w:val="es-CO" w:eastAsia="es-CO"/>
              </w:rPr>
            </w:pPr>
            <w:r w:rsidRPr="006D1912">
              <w:rPr>
                <w:lang w:val="es-CO" w:eastAsia="es-CO"/>
              </w:rPr>
              <w:t>Evaluar respuesta clínica tras la primera hora de tratamiento.</w:t>
            </w:r>
          </w:p>
          <w:p w14:paraId="0DEC14F6" w14:textId="77777777" w:rsidR="00776BD2" w:rsidRDefault="00776BD2" w:rsidP="00776BD2">
            <w:pPr>
              <w:pStyle w:val="Sinespaciado"/>
              <w:ind w:left="360"/>
              <w:rPr>
                <w:lang w:val="es-CO" w:eastAsia="es-CO"/>
              </w:rPr>
            </w:pPr>
          </w:p>
          <w:p w14:paraId="34E9F9BB" w14:textId="77777777" w:rsidR="00776BD2" w:rsidRPr="00776BD2" w:rsidRDefault="00776BD2" w:rsidP="00776BD2">
            <w:pPr>
              <w:pStyle w:val="Sinespaciado"/>
              <w:rPr>
                <w:b/>
                <w:bCs/>
                <w:u w:val="single"/>
                <w:lang w:val="es-CO" w:eastAsia="es-CO"/>
              </w:rPr>
            </w:pPr>
            <w:r w:rsidRPr="00776BD2">
              <w:rPr>
                <w:b/>
                <w:bCs/>
                <w:u w:val="single"/>
                <w:lang w:val="es-CO" w:eastAsia="es-CO"/>
              </w:rPr>
              <w:t>Crisis asmática moderada</w:t>
            </w:r>
          </w:p>
          <w:p w14:paraId="0F1E58AC" w14:textId="77777777" w:rsidR="00776BD2" w:rsidRPr="00776BD2" w:rsidRDefault="00776BD2" w:rsidP="003C475C">
            <w:pPr>
              <w:pStyle w:val="Sinespaciado"/>
              <w:numPr>
                <w:ilvl w:val="0"/>
                <w:numId w:val="13"/>
              </w:numPr>
              <w:rPr>
                <w:lang w:val="es-CO" w:eastAsia="es-CO"/>
              </w:rPr>
            </w:pPr>
            <w:r w:rsidRPr="00776BD2">
              <w:rPr>
                <w:lang w:val="es-CO" w:eastAsia="es-CO"/>
              </w:rPr>
              <w:t>Administrar broncodilatador de acción corta (salbutamol) mediante inhalador con cámara o nebulización: 4–10 inhalaciones cada 20 minutos durante la primera hora.</w:t>
            </w:r>
          </w:p>
          <w:p w14:paraId="1A3C7AE1" w14:textId="77777777" w:rsidR="00776BD2" w:rsidRPr="00776BD2" w:rsidRDefault="00776BD2" w:rsidP="003C475C">
            <w:pPr>
              <w:pStyle w:val="Sinespaciado"/>
              <w:numPr>
                <w:ilvl w:val="0"/>
                <w:numId w:val="13"/>
              </w:numPr>
              <w:rPr>
                <w:lang w:val="es-CO" w:eastAsia="es-CO"/>
              </w:rPr>
            </w:pPr>
            <w:r w:rsidRPr="00776BD2">
              <w:rPr>
                <w:lang w:val="es-CO" w:eastAsia="es-CO"/>
              </w:rPr>
              <w:t>Iniciar oxígeno suplementario para mantener saturación de oxígeno ≥ 92 % en adultos y ≥ 95 % en gestantes.</w:t>
            </w:r>
          </w:p>
          <w:p w14:paraId="1D42CCA7" w14:textId="77777777" w:rsidR="00776BD2" w:rsidRPr="00776BD2" w:rsidRDefault="00776BD2" w:rsidP="003C475C">
            <w:pPr>
              <w:pStyle w:val="Sinespaciado"/>
              <w:numPr>
                <w:ilvl w:val="0"/>
                <w:numId w:val="13"/>
              </w:numPr>
              <w:rPr>
                <w:lang w:val="es-CO" w:eastAsia="es-CO"/>
              </w:rPr>
            </w:pPr>
            <w:r w:rsidRPr="00776BD2">
              <w:rPr>
                <w:lang w:val="es-CO" w:eastAsia="es-CO"/>
              </w:rPr>
              <w:t>Iniciar corticoterapia sistémica temprana por vía oral o intravenosa, según tolerancia y evolución clínica.</w:t>
            </w:r>
          </w:p>
          <w:p w14:paraId="26B1DE03" w14:textId="77777777" w:rsidR="00776BD2" w:rsidRDefault="00776BD2" w:rsidP="003C475C">
            <w:pPr>
              <w:pStyle w:val="Sinespaciado"/>
              <w:numPr>
                <w:ilvl w:val="0"/>
                <w:numId w:val="13"/>
              </w:numPr>
              <w:rPr>
                <w:lang w:val="es-CO" w:eastAsia="es-CO"/>
              </w:rPr>
            </w:pPr>
            <w:r w:rsidRPr="00776BD2">
              <w:rPr>
                <w:lang w:val="es-CO" w:eastAsia="es-CO"/>
              </w:rPr>
              <w:t>Reevaluar respuesta clínica y funcional de forma periódica (cada 30–60 minutos).</w:t>
            </w:r>
          </w:p>
          <w:p w14:paraId="3D404612" w14:textId="77777777" w:rsidR="00A21D48" w:rsidRPr="00776BD2" w:rsidRDefault="00A21D48" w:rsidP="00A21D48">
            <w:pPr>
              <w:pStyle w:val="Sinespaciado"/>
              <w:ind w:left="360"/>
              <w:rPr>
                <w:lang w:val="es-CO" w:eastAsia="es-CO"/>
              </w:rPr>
            </w:pPr>
          </w:p>
          <w:p w14:paraId="55E9B752" w14:textId="77777777" w:rsidR="00A21D48" w:rsidRDefault="00A21D48" w:rsidP="00A21D48">
            <w:pPr>
              <w:pStyle w:val="Sinespaciado"/>
              <w:rPr>
                <w:b/>
                <w:bCs/>
                <w:u w:val="single"/>
                <w:lang w:val="es-CO" w:eastAsia="es-CO"/>
              </w:rPr>
            </w:pPr>
            <w:r w:rsidRPr="00A21D48">
              <w:rPr>
                <w:b/>
                <w:bCs/>
                <w:u w:val="single"/>
                <w:lang w:val="es-CO" w:eastAsia="es-CO"/>
              </w:rPr>
              <w:t>Crisis asmática severa</w:t>
            </w:r>
          </w:p>
          <w:p w14:paraId="75951A5A" w14:textId="7054B8BA" w:rsidR="005F0679" w:rsidRPr="005F0679" w:rsidRDefault="005F0679" w:rsidP="003C475C">
            <w:pPr>
              <w:pStyle w:val="Sinespaciado"/>
              <w:numPr>
                <w:ilvl w:val="0"/>
                <w:numId w:val="14"/>
              </w:numPr>
              <w:rPr>
                <w:b/>
                <w:bCs/>
                <w:u w:val="single"/>
                <w:lang w:val="es-CO" w:eastAsia="es-CO"/>
              </w:rPr>
            </w:pPr>
            <w:r w:rsidRPr="005F0679">
              <w:rPr>
                <w:lang w:val="es-CO" w:eastAsia="es-CO"/>
              </w:rPr>
              <w:t>Trasladar paciente a Reanimación</w:t>
            </w:r>
          </w:p>
          <w:p w14:paraId="022AA29A" w14:textId="57670BB5" w:rsidR="00A21D48" w:rsidRPr="00A21D48" w:rsidRDefault="00A21D48" w:rsidP="003C475C">
            <w:pPr>
              <w:pStyle w:val="Sinespaciado"/>
              <w:numPr>
                <w:ilvl w:val="0"/>
                <w:numId w:val="14"/>
              </w:numPr>
              <w:rPr>
                <w:lang w:val="es-CO" w:eastAsia="es-CO"/>
              </w:rPr>
            </w:pPr>
            <w:r w:rsidRPr="00A21D48">
              <w:rPr>
                <w:lang w:val="es-CO" w:eastAsia="es-CO"/>
              </w:rPr>
              <w:t>Iniciar oxigenoterapia inmediata coalto flujo para alcanzar saturación de oxígeno ≥ 92 % en adultos y ≥ 95 % en gestantes.</w:t>
            </w:r>
          </w:p>
          <w:p w14:paraId="38ACB14E" w14:textId="77777777" w:rsidR="00A21D48" w:rsidRPr="00A21D48" w:rsidRDefault="00A21D48" w:rsidP="003C475C">
            <w:pPr>
              <w:pStyle w:val="Sinespaciado"/>
              <w:numPr>
                <w:ilvl w:val="0"/>
                <w:numId w:val="14"/>
              </w:numPr>
              <w:rPr>
                <w:lang w:val="es-CO" w:eastAsia="es-CO"/>
              </w:rPr>
            </w:pPr>
            <w:r w:rsidRPr="00A21D48">
              <w:rPr>
                <w:lang w:val="es-CO" w:eastAsia="es-CO"/>
              </w:rPr>
              <w:t>Administrar broncodilatador de acción corta en nebulización repetida o continua; considerar combinación con ipratropio.</w:t>
            </w:r>
          </w:p>
          <w:p w14:paraId="541AE27E" w14:textId="77777777" w:rsidR="00A21D48" w:rsidRPr="00A21D48" w:rsidRDefault="00A21D48" w:rsidP="003C475C">
            <w:pPr>
              <w:pStyle w:val="Sinespaciado"/>
              <w:numPr>
                <w:ilvl w:val="0"/>
                <w:numId w:val="14"/>
              </w:numPr>
              <w:rPr>
                <w:lang w:val="es-CO" w:eastAsia="es-CO"/>
              </w:rPr>
            </w:pPr>
            <w:r w:rsidRPr="00A21D48">
              <w:rPr>
                <w:lang w:val="es-CO" w:eastAsia="es-CO"/>
              </w:rPr>
              <w:t>Iniciar corticoterapia sistémica intravenosa.</w:t>
            </w:r>
          </w:p>
          <w:p w14:paraId="266FCE7F" w14:textId="77777777" w:rsidR="00A21D48" w:rsidRDefault="00A21D48" w:rsidP="003C475C">
            <w:pPr>
              <w:pStyle w:val="Sinespaciado"/>
              <w:numPr>
                <w:ilvl w:val="0"/>
                <w:numId w:val="14"/>
              </w:numPr>
              <w:rPr>
                <w:lang w:val="es-CO" w:eastAsia="es-CO"/>
              </w:rPr>
            </w:pPr>
            <w:r w:rsidRPr="00A21D48">
              <w:rPr>
                <w:lang w:val="es-CO" w:eastAsia="es-CO"/>
              </w:rPr>
              <w:t>Considerar sulfato de magnesio intravenoso en caso de respuesta insuficiente al tratamiento inicial.</w:t>
            </w:r>
          </w:p>
          <w:p w14:paraId="4E6E29B7" w14:textId="77777777" w:rsidR="005915DA" w:rsidRDefault="005915DA" w:rsidP="005915DA">
            <w:pPr>
              <w:pStyle w:val="Sinespaciado"/>
              <w:ind w:left="360"/>
              <w:rPr>
                <w:lang w:val="es-CO" w:eastAsia="es-CO"/>
              </w:rPr>
            </w:pPr>
          </w:p>
          <w:p w14:paraId="762B5FC4" w14:textId="77777777" w:rsidR="005915DA" w:rsidRPr="005915DA" w:rsidRDefault="005915DA" w:rsidP="005915DA">
            <w:pPr>
              <w:pStyle w:val="Sinespaciado"/>
              <w:rPr>
                <w:b/>
                <w:bCs/>
                <w:u w:val="single"/>
                <w:lang w:val="es-CO" w:eastAsia="es-CO"/>
              </w:rPr>
            </w:pPr>
            <w:r w:rsidRPr="005915DA">
              <w:rPr>
                <w:b/>
                <w:bCs/>
                <w:u w:val="single"/>
                <w:lang w:val="es-CO" w:eastAsia="es-CO"/>
              </w:rPr>
              <w:t>Crisis asmática con amenaza de vida</w:t>
            </w:r>
          </w:p>
          <w:p w14:paraId="7905CF25" w14:textId="135AB67B" w:rsidR="005915DA" w:rsidRPr="005915DA" w:rsidRDefault="000F1E9D" w:rsidP="003C475C">
            <w:pPr>
              <w:pStyle w:val="Sinespaciado"/>
              <w:numPr>
                <w:ilvl w:val="0"/>
                <w:numId w:val="15"/>
              </w:numPr>
              <w:rPr>
                <w:lang w:val="es-CO" w:eastAsia="es-CO"/>
              </w:rPr>
            </w:pPr>
            <w:r>
              <w:rPr>
                <w:lang w:val="es-CO" w:eastAsia="es-CO"/>
              </w:rPr>
              <w:t>Traslado inmediato a Reanimación</w:t>
            </w:r>
          </w:p>
          <w:p w14:paraId="6EE8C2D6" w14:textId="77777777" w:rsidR="005915DA" w:rsidRPr="005915DA" w:rsidRDefault="005915DA" w:rsidP="003C475C">
            <w:pPr>
              <w:pStyle w:val="Sinespaciado"/>
              <w:numPr>
                <w:ilvl w:val="0"/>
                <w:numId w:val="15"/>
              </w:numPr>
              <w:rPr>
                <w:lang w:val="es-CO" w:eastAsia="es-CO"/>
              </w:rPr>
            </w:pPr>
            <w:r w:rsidRPr="005915DA">
              <w:rPr>
                <w:lang w:val="es-CO" w:eastAsia="es-CO"/>
              </w:rPr>
              <w:t>Administrar oxígeno a alto flujo mediante mascarilla con reservorio.</w:t>
            </w:r>
          </w:p>
          <w:p w14:paraId="72878A71" w14:textId="0AC2C286" w:rsidR="005915DA" w:rsidRPr="005915DA" w:rsidRDefault="005915DA" w:rsidP="003C475C">
            <w:pPr>
              <w:pStyle w:val="Sinespaciado"/>
              <w:numPr>
                <w:ilvl w:val="0"/>
                <w:numId w:val="15"/>
              </w:numPr>
              <w:rPr>
                <w:lang w:val="es-CO" w:eastAsia="es-CO"/>
              </w:rPr>
            </w:pPr>
            <w:r w:rsidRPr="005915DA">
              <w:rPr>
                <w:lang w:val="es-CO" w:eastAsia="es-CO"/>
              </w:rPr>
              <w:t xml:space="preserve">Iniciar broncodilatador en nebulización </w:t>
            </w:r>
            <w:r w:rsidR="000F1E9D" w:rsidRPr="005915DA">
              <w:rPr>
                <w:lang w:val="es-CO" w:eastAsia="es-CO"/>
              </w:rPr>
              <w:t>continúa</w:t>
            </w:r>
            <w:r w:rsidRPr="005915DA">
              <w:rPr>
                <w:lang w:val="es-CO" w:eastAsia="es-CO"/>
              </w:rPr>
              <w:t xml:space="preserve"> asociado a ipratropio.</w:t>
            </w:r>
          </w:p>
          <w:p w14:paraId="54D7173F" w14:textId="77777777" w:rsidR="005915DA" w:rsidRPr="005915DA" w:rsidRDefault="005915DA" w:rsidP="003C475C">
            <w:pPr>
              <w:pStyle w:val="Sinespaciado"/>
              <w:numPr>
                <w:ilvl w:val="0"/>
                <w:numId w:val="15"/>
              </w:numPr>
              <w:rPr>
                <w:lang w:val="es-CO" w:eastAsia="es-CO"/>
              </w:rPr>
            </w:pPr>
            <w:r w:rsidRPr="005915DA">
              <w:rPr>
                <w:lang w:val="es-CO" w:eastAsia="es-CO"/>
              </w:rPr>
              <w:t>Administrar corticoterapia sistémica intravenosa en dosis altas.</w:t>
            </w:r>
          </w:p>
          <w:p w14:paraId="5AA3B203" w14:textId="77777777" w:rsidR="005915DA" w:rsidRPr="005915DA" w:rsidRDefault="005915DA" w:rsidP="003C475C">
            <w:pPr>
              <w:pStyle w:val="Sinespaciado"/>
              <w:numPr>
                <w:ilvl w:val="0"/>
                <w:numId w:val="15"/>
              </w:numPr>
              <w:rPr>
                <w:lang w:val="es-CO" w:eastAsia="es-CO"/>
              </w:rPr>
            </w:pPr>
            <w:r w:rsidRPr="005915DA">
              <w:rPr>
                <w:lang w:val="es-CO" w:eastAsia="es-CO"/>
              </w:rPr>
              <w:t>Administrar sulfato de magnesio intravenoso.</w:t>
            </w:r>
          </w:p>
          <w:p w14:paraId="54F10D08" w14:textId="77777777" w:rsidR="005915DA" w:rsidRPr="005915DA" w:rsidRDefault="005915DA" w:rsidP="003C475C">
            <w:pPr>
              <w:pStyle w:val="Sinespaciado"/>
              <w:numPr>
                <w:ilvl w:val="0"/>
                <w:numId w:val="15"/>
              </w:numPr>
              <w:rPr>
                <w:lang w:val="es-CO" w:eastAsia="es-CO"/>
              </w:rPr>
            </w:pPr>
            <w:r w:rsidRPr="005915DA">
              <w:rPr>
                <w:lang w:val="es-CO" w:eastAsia="es-CO"/>
              </w:rPr>
              <w:t>Valorar de forma inmediata la necesidad de soporte ventilatorio avanzado y traslado a unidad de cuidados intensivos.</w:t>
            </w:r>
          </w:p>
          <w:p w14:paraId="377F0774" w14:textId="719B31FB" w:rsidR="00AD7CC6" w:rsidRPr="006D1912" w:rsidRDefault="005915DA" w:rsidP="003C475C">
            <w:pPr>
              <w:pStyle w:val="Sinespaciado"/>
              <w:numPr>
                <w:ilvl w:val="0"/>
                <w:numId w:val="15"/>
              </w:numPr>
              <w:rPr>
                <w:lang w:val="es-CO"/>
              </w:rPr>
            </w:pPr>
            <w:r w:rsidRPr="000F1E9D">
              <w:rPr>
                <w:lang w:val="es-CO" w:eastAsia="es-CO"/>
              </w:rPr>
              <w:t>En población gestante, realizar monitoreo fetal continuo y manejo conjunto con obstetricia.</w:t>
            </w:r>
          </w:p>
        </w:tc>
        <w:tc>
          <w:tcPr>
            <w:tcW w:w="1832" w:type="dxa"/>
            <w:shd w:val="clear" w:color="auto" w:fill="FFFFFF" w:themeFill="background1"/>
          </w:tcPr>
          <w:p w14:paraId="17E7604A" w14:textId="77777777" w:rsidR="00E46922" w:rsidRDefault="00E46922" w:rsidP="000F1E9D">
            <w:pPr>
              <w:pStyle w:val="NormalWeb"/>
              <w:jc w:val="center"/>
              <w:rPr>
                <w:rFonts w:asciiTheme="minorHAnsi" w:hAnsiTheme="minorHAnsi" w:cstheme="minorHAnsi"/>
                <w:sz w:val="22"/>
                <w:szCs w:val="22"/>
              </w:rPr>
            </w:pPr>
          </w:p>
          <w:p w14:paraId="5E826FEB" w14:textId="71AD140E" w:rsidR="000F1E9D" w:rsidRDefault="000F1E9D" w:rsidP="000F1E9D">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sidR="008D1697">
              <w:rPr>
                <w:rFonts w:asciiTheme="minorHAnsi" w:hAnsiTheme="minorHAnsi" w:cstheme="minorHAnsi"/>
                <w:sz w:val="22"/>
                <w:szCs w:val="22"/>
              </w:rPr>
              <w:t>terapia respiratoria</w:t>
            </w:r>
          </w:p>
          <w:p w14:paraId="4D0C71FF" w14:textId="77777777" w:rsidR="000F1E9D" w:rsidRDefault="000F1E9D" w:rsidP="000F1E9D">
            <w:pPr>
              <w:pStyle w:val="NormalWeb"/>
              <w:jc w:val="center"/>
              <w:rPr>
                <w:rFonts w:asciiTheme="minorHAnsi" w:hAnsiTheme="minorHAnsi" w:cstheme="minorHAnsi"/>
                <w:sz w:val="22"/>
                <w:szCs w:val="22"/>
              </w:rPr>
            </w:pPr>
          </w:p>
          <w:p w14:paraId="4EF73B8C" w14:textId="77777777" w:rsidR="008D1697" w:rsidRDefault="008D1697" w:rsidP="000F1E9D">
            <w:pPr>
              <w:pStyle w:val="NormalWeb"/>
              <w:jc w:val="center"/>
              <w:rPr>
                <w:rFonts w:asciiTheme="minorHAnsi" w:hAnsiTheme="minorHAnsi" w:cstheme="minorHAnsi"/>
                <w:sz w:val="22"/>
                <w:szCs w:val="22"/>
              </w:rPr>
            </w:pPr>
          </w:p>
          <w:p w14:paraId="684CDF15" w14:textId="043B4AB1" w:rsidR="008D1697" w:rsidRDefault="008D1697" w:rsidP="008D16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717E257E" w14:textId="77777777" w:rsidR="000F1E9D" w:rsidRDefault="000F1E9D" w:rsidP="000F1E9D">
            <w:pPr>
              <w:pStyle w:val="NormalWeb"/>
              <w:jc w:val="center"/>
              <w:rPr>
                <w:rFonts w:asciiTheme="minorHAnsi" w:hAnsiTheme="minorHAnsi" w:cstheme="minorHAnsi"/>
                <w:sz w:val="22"/>
                <w:szCs w:val="22"/>
              </w:rPr>
            </w:pPr>
          </w:p>
          <w:p w14:paraId="04CCC8B8" w14:textId="77777777" w:rsidR="00E46922" w:rsidRDefault="00E46922" w:rsidP="000F1E9D">
            <w:pPr>
              <w:pStyle w:val="NormalWeb"/>
              <w:jc w:val="center"/>
              <w:rPr>
                <w:rFonts w:asciiTheme="minorHAnsi" w:hAnsiTheme="minorHAnsi" w:cstheme="minorHAnsi"/>
                <w:sz w:val="22"/>
                <w:szCs w:val="22"/>
              </w:rPr>
            </w:pPr>
          </w:p>
          <w:p w14:paraId="675B6D07" w14:textId="2B96349E" w:rsidR="008D1697" w:rsidRDefault="008D1697" w:rsidP="008D1697">
            <w:pPr>
              <w:pStyle w:val="NormalWeb"/>
              <w:jc w:val="center"/>
              <w:rPr>
                <w:rFonts w:asciiTheme="minorHAnsi" w:hAnsiTheme="minorHAnsi" w:cstheme="minorHAnsi"/>
                <w:sz w:val="22"/>
                <w:szCs w:val="22"/>
              </w:rPr>
            </w:pPr>
            <w:r>
              <w:rPr>
                <w:rFonts w:asciiTheme="minorHAnsi" w:hAnsiTheme="minorHAnsi" w:cstheme="minorHAnsi"/>
                <w:sz w:val="22"/>
                <w:szCs w:val="22"/>
              </w:rPr>
              <w:t>Médico especialista (urgencias, medicina interna, UCI),</w:t>
            </w:r>
            <w:r w:rsidRPr="00246B2C">
              <w:rPr>
                <w:rFonts w:asciiTheme="minorHAnsi" w:hAnsiTheme="minorHAnsi" w:cstheme="minorHAnsi"/>
                <w:sz w:val="22"/>
                <w:szCs w:val="22"/>
              </w:rPr>
              <w:t xml:space="preserve"> </w:t>
            </w:r>
            <w:r>
              <w:rPr>
                <w:rFonts w:asciiTheme="minorHAnsi" w:hAnsiTheme="minorHAnsi" w:cstheme="minorHAnsi"/>
                <w:sz w:val="22"/>
                <w:szCs w:val="22"/>
              </w:rPr>
              <w:t>terapia respiratoria</w:t>
            </w:r>
          </w:p>
          <w:p w14:paraId="1FEA9B9F" w14:textId="77777777" w:rsidR="008D1697" w:rsidRDefault="008D1697" w:rsidP="000F1E9D">
            <w:pPr>
              <w:pStyle w:val="NormalWeb"/>
              <w:jc w:val="center"/>
              <w:rPr>
                <w:rFonts w:asciiTheme="minorHAnsi" w:hAnsiTheme="minorHAnsi" w:cstheme="minorHAnsi"/>
                <w:sz w:val="22"/>
                <w:szCs w:val="22"/>
              </w:rPr>
            </w:pPr>
          </w:p>
          <w:p w14:paraId="0A0DBB38" w14:textId="77777777" w:rsidR="00E46922" w:rsidRDefault="00E46922" w:rsidP="000F1E9D">
            <w:pPr>
              <w:pStyle w:val="NormalWeb"/>
              <w:jc w:val="center"/>
              <w:rPr>
                <w:rFonts w:asciiTheme="minorHAnsi" w:hAnsiTheme="minorHAnsi" w:cstheme="minorHAnsi"/>
                <w:sz w:val="22"/>
                <w:szCs w:val="22"/>
              </w:rPr>
            </w:pPr>
          </w:p>
          <w:p w14:paraId="1F4DBA2B" w14:textId="6A3C6FB4" w:rsidR="00AD7CC6" w:rsidRPr="00246B2C" w:rsidRDefault="008D1697" w:rsidP="005F0679">
            <w:pPr>
              <w:pStyle w:val="NormalWeb"/>
              <w:jc w:val="center"/>
              <w:rPr>
                <w:rFonts w:asciiTheme="minorHAnsi" w:hAnsiTheme="minorHAnsi" w:cstheme="minorHAnsi"/>
                <w:sz w:val="22"/>
                <w:szCs w:val="22"/>
              </w:rPr>
            </w:pPr>
            <w:r>
              <w:rPr>
                <w:rFonts w:asciiTheme="minorHAnsi" w:hAnsiTheme="minorHAnsi" w:cstheme="minorHAnsi"/>
                <w:sz w:val="22"/>
                <w:szCs w:val="22"/>
              </w:rPr>
              <w:t>Médico especialista (urgencias, medicina interna, UCI),</w:t>
            </w:r>
            <w:r w:rsidR="00E46922">
              <w:rPr>
                <w:rFonts w:asciiTheme="minorHAnsi" w:hAnsiTheme="minorHAnsi" w:cstheme="minorHAnsi"/>
                <w:sz w:val="22"/>
                <w:szCs w:val="22"/>
              </w:rPr>
              <w:t xml:space="preserve"> </w:t>
            </w:r>
            <w:r>
              <w:rPr>
                <w:rFonts w:asciiTheme="minorHAnsi" w:hAnsiTheme="minorHAnsi" w:cstheme="minorHAnsi"/>
                <w:sz w:val="22"/>
                <w:szCs w:val="22"/>
              </w:rPr>
              <w:t>terapia respiratoria</w:t>
            </w:r>
          </w:p>
        </w:tc>
      </w:tr>
      <w:tr w:rsidR="007A7BAF" w:rsidRPr="00C2342F" w14:paraId="5E24E342" w14:textId="77777777" w:rsidTr="008050B5">
        <w:trPr>
          <w:trHeight w:val="3822"/>
        </w:trPr>
        <w:tc>
          <w:tcPr>
            <w:tcW w:w="439" w:type="dxa"/>
            <w:shd w:val="clear" w:color="auto" w:fill="FFFFFF" w:themeFill="background1"/>
            <w:vAlign w:val="center"/>
          </w:tcPr>
          <w:p w14:paraId="172B1CBA" w14:textId="3591FF9B" w:rsidR="00AD7CC6" w:rsidRDefault="00D5430E" w:rsidP="00C25D15">
            <w:pPr>
              <w:jc w:val="center"/>
              <w:rPr>
                <w:rFonts w:cstheme="minorHAnsi"/>
                <w:b/>
                <w:bCs/>
                <w:lang w:val="es-CO"/>
              </w:rPr>
            </w:pPr>
            <w:r>
              <w:rPr>
                <w:rFonts w:cstheme="minorHAnsi"/>
                <w:b/>
                <w:bCs/>
                <w:lang w:val="es-CO"/>
              </w:rPr>
              <w:lastRenderedPageBreak/>
              <w:t>4</w:t>
            </w:r>
          </w:p>
        </w:tc>
        <w:tc>
          <w:tcPr>
            <w:tcW w:w="1683" w:type="dxa"/>
            <w:shd w:val="clear" w:color="auto" w:fill="FFFFFF" w:themeFill="background1"/>
          </w:tcPr>
          <w:p w14:paraId="6BF9BDC5" w14:textId="6E3C0B96" w:rsidR="00AD7CC6" w:rsidRPr="00BC2B85" w:rsidRDefault="00D5430E" w:rsidP="00D5430E">
            <w:pPr>
              <w:jc w:val="center"/>
              <w:rPr>
                <w:b/>
                <w:bCs/>
              </w:rPr>
            </w:pPr>
            <w:r w:rsidRPr="00D5430E">
              <w:rPr>
                <w:b/>
                <w:bCs/>
              </w:rPr>
              <w:t>R4:</w:t>
            </w:r>
            <w:r>
              <w:t xml:space="preserve"> Definir el área de manejo asistencial de los pacientes adultos y gestante con crisis asmática, de acuerdo con la clasificación de la severidad clínica </w:t>
            </w:r>
          </w:p>
        </w:tc>
        <w:tc>
          <w:tcPr>
            <w:tcW w:w="6677" w:type="dxa"/>
            <w:shd w:val="clear" w:color="auto" w:fill="FFFFFF" w:themeFill="background1"/>
          </w:tcPr>
          <w:p w14:paraId="0CDC4A64" w14:textId="77777777" w:rsidR="00AD7CC6" w:rsidRDefault="00CB3C24" w:rsidP="003C475C">
            <w:pPr>
              <w:pStyle w:val="Sinespaciado"/>
              <w:numPr>
                <w:ilvl w:val="0"/>
                <w:numId w:val="16"/>
              </w:numPr>
              <w:jc w:val="left"/>
            </w:pPr>
            <w:r>
              <w:t>Establecer el área de atención del paciente de acuerdo a clasificación de crisis asmática:</w:t>
            </w:r>
          </w:p>
          <w:p w14:paraId="36ED755B" w14:textId="3C226862" w:rsidR="00580748" w:rsidRPr="002D4AD8" w:rsidRDefault="00580748" w:rsidP="003C475C">
            <w:pPr>
              <w:pStyle w:val="Prrafodelista"/>
              <w:numPr>
                <w:ilvl w:val="0"/>
                <w:numId w:val="17"/>
              </w:numPr>
              <w:spacing w:before="100" w:beforeAutospacing="1" w:after="100" w:afterAutospacing="1"/>
              <w:ind w:left="360"/>
              <w:rPr>
                <w:rFonts w:eastAsia="Times New Roman" w:cstheme="minorHAnsi"/>
                <w:b/>
                <w:bCs/>
                <w:lang w:val="es-CO" w:eastAsia="es-CO"/>
              </w:rPr>
            </w:pPr>
            <w:r w:rsidRPr="002D4AD8">
              <w:rPr>
                <w:rFonts w:eastAsia="Times New Roman" w:cstheme="minorHAnsi"/>
                <w:b/>
                <w:bCs/>
                <w:lang w:val="es-CO" w:eastAsia="es-CO"/>
              </w:rPr>
              <w:t xml:space="preserve">Crisis asmática leve: </w:t>
            </w:r>
            <w:r w:rsidRPr="002D4AD8">
              <w:rPr>
                <w:rFonts w:eastAsia="Times New Roman" w:cstheme="minorHAnsi"/>
                <w:lang w:val="es-CO" w:eastAsia="es-CO"/>
              </w:rPr>
              <w:t>Observación o atención ambulatoria si recuperación de síntomas con indicación de control por medicina general dentro de 72 horas</w:t>
            </w:r>
            <w:r w:rsidR="002D4AD8">
              <w:rPr>
                <w:rFonts w:eastAsia="Times New Roman" w:cstheme="minorHAnsi"/>
                <w:lang w:val="es-CO" w:eastAsia="es-CO"/>
              </w:rPr>
              <w:t>.</w:t>
            </w:r>
          </w:p>
          <w:p w14:paraId="3ECD5E68" w14:textId="77777777" w:rsidR="002D4AD8" w:rsidRPr="002D4AD8" w:rsidRDefault="002D4AD8" w:rsidP="002D4AD8">
            <w:pPr>
              <w:pStyle w:val="Prrafodelista"/>
              <w:spacing w:before="100" w:beforeAutospacing="1" w:after="100" w:afterAutospacing="1"/>
              <w:ind w:left="360"/>
              <w:rPr>
                <w:rFonts w:eastAsia="Times New Roman" w:cstheme="minorHAnsi"/>
                <w:b/>
                <w:bCs/>
                <w:lang w:val="es-CO" w:eastAsia="es-CO"/>
              </w:rPr>
            </w:pPr>
          </w:p>
          <w:p w14:paraId="1DE9BC5B" w14:textId="0452CBC7" w:rsidR="002D4AD8" w:rsidRDefault="00B743F9" w:rsidP="003C475C">
            <w:pPr>
              <w:pStyle w:val="Prrafodelista"/>
              <w:numPr>
                <w:ilvl w:val="0"/>
                <w:numId w:val="17"/>
              </w:numPr>
              <w:spacing w:before="100" w:beforeAutospacing="1" w:after="100" w:afterAutospacing="1"/>
              <w:ind w:left="360"/>
              <w:rPr>
                <w:rFonts w:cstheme="minorHAnsi"/>
              </w:rPr>
            </w:pPr>
            <w:r w:rsidRPr="003C475C">
              <w:rPr>
                <w:rFonts w:eastAsia="Times New Roman" w:cstheme="minorHAnsi"/>
                <w:b/>
                <w:bCs/>
                <w:lang w:val="es-CO" w:eastAsia="es-CO"/>
              </w:rPr>
              <w:t xml:space="preserve">Crisis asmática moderada: </w:t>
            </w:r>
            <w:r w:rsidRPr="003C475C">
              <w:rPr>
                <w:rFonts w:eastAsia="Times New Roman" w:cstheme="minorHAnsi"/>
                <w:lang w:val="es-CO" w:eastAsia="es-CO"/>
              </w:rPr>
              <w:t xml:space="preserve">Manejar inicialmente en área de observación del servicio de urgencias. </w:t>
            </w:r>
            <w:r w:rsidRPr="003C475C">
              <w:rPr>
                <w:rFonts w:cstheme="minorHAnsi"/>
              </w:rPr>
              <w:t xml:space="preserve">Considerar </w:t>
            </w:r>
            <w:r w:rsidRPr="003C475C">
              <w:rPr>
                <w:rStyle w:val="Textoennegrita"/>
                <w:rFonts w:cstheme="minorHAnsi"/>
                <w:b w:val="0"/>
                <w:bCs w:val="0"/>
              </w:rPr>
              <w:t>hospitalización por Medicina Interna</w:t>
            </w:r>
            <w:r w:rsidRPr="003C475C">
              <w:rPr>
                <w:rStyle w:val="Textoennegrita"/>
                <w:rFonts w:cstheme="minorHAnsi"/>
              </w:rPr>
              <w:t xml:space="preserve"> </w:t>
            </w:r>
            <w:r w:rsidRPr="003C475C">
              <w:rPr>
                <w:rFonts w:cstheme="minorHAnsi"/>
              </w:rPr>
              <w:t>si persisten síntomas</w:t>
            </w:r>
            <w:r w:rsidR="003C475C">
              <w:rPr>
                <w:rFonts w:cstheme="minorHAnsi"/>
              </w:rPr>
              <w:t xml:space="preserve"> o </w:t>
            </w:r>
            <w:r w:rsidRPr="003C475C">
              <w:rPr>
                <w:rFonts w:cstheme="minorHAnsi"/>
              </w:rPr>
              <w:t xml:space="preserve">existe respuesta parcial al tratamiento inicial </w:t>
            </w:r>
          </w:p>
          <w:p w14:paraId="3FC1A451" w14:textId="77777777" w:rsidR="003C475C" w:rsidRPr="003C475C" w:rsidRDefault="003C475C" w:rsidP="003C475C">
            <w:pPr>
              <w:pStyle w:val="Prrafodelista"/>
              <w:rPr>
                <w:rFonts w:cstheme="minorHAnsi"/>
              </w:rPr>
            </w:pPr>
          </w:p>
          <w:p w14:paraId="66F2233A" w14:textId="1237CECF" w:rsidR="00CB3C24" w:rsidRPr="00580748" w:rsidRDefault="002D4AD8" w:rsidP="003C475C">
            <w:pPr>
              <w:pStyle w:val="Prrafodelista"/>
              <w:numPr>
                <w:ilvl w:val="0"/>
                <w:numId w:val="17"/>
              </w:numPr>
              <w:spacing w:before="100" w:beforeAutospacing="1" w:after="100" w:afterAutospacing="1"/>
              <w:ind w:left="360"/>
              <w:jc w:val="left"/>
              <w:rPr>
                <w:lang w:val="es-CO"/>
              </w:rPr>
            </w:pPr>
            <w:r w:rsidRPr="002D4AD8">
              <w:rPr>
                <w:rFonts w:eastAsia="Times New Roman" w:cstheme="minorHAnsi"/>
                <w:b/>
                <w:bCs/>
                <w:lang w:val="es-CO" w:eastAsia="es-CO"/>
              </w:rPr>
              <w:t xml:space="preserve">Crisis asmática severa: </w:t>
            </w:r>
            <w:r w:rsidRPr="003C475C">
              <w:rPr>
                <w:rFonts w:eastAsia="Times New Roman" w:cstheme="minorHAnsi"/>
                <w:lang w:val="es-CO" w:eastAsia="es-CO"/>
              </w:rPr>
              <w:t>Unidad</w:t>
            </w:r>
            <w:r w:rsidRPr="002D4AD8">
              <w:rPr>
                <w:rFonts w:eastAsia="Times New Roman" w:cstheme="minorHAnsi"/>
                <w:lang w:val="es-CO" w:eastAsia="es-CO"/>
              </w:rPr>
              <w:t xml:space="preserve"> de cuidado intermedio/intensivo</w:t>
            </w:r>
          </w:p>
        </w:tc>
        <w:tc>
          <w:tcPr>
            <w:tcW w:w="1832" w:type="dxa"/>
            <w:shd w:val="clear" w:color="auto" w:fill="FFFFFF" w:themeFill="background1"/>
          </w:tcPr>
          <w:p w14:paraId="21640963" w14:textId="77777777" w:rsidR="00BE3A97" w:rsidRDefault="00BE3A97"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723E613A" w14:textId="6E4043C3" w:rsidR="00AD7CC6" w:rsidRPr="00246B2C" w:rsidRDefault="00AD7CC6" w:rsidP="00A66807">
            <w:pPr>
              <w:pStyle w:val="NormalWeb"/>
              <w:jc w:val="center"/>
              <w:rPr>
                <w:rFonts w:asciiTheme="minorHAnsi" w:hAnsiTheme="minorHAnsi" w:cstheme="minorHAnsi"/>
                <w:sz w:val="22"/>
                <w:szCs w:val="22"/>
              </w:rPr>
            </w:pPr>
          </w:p>
        </w:tc>
      </w:tr>
      <w:tr w:rsidR="007A7BAF" w:rsidRPr="00C2342F" w14:paraId="2636C9E9" w14:textId="77777777" w:rsidTr="008050B5">
        <w:trPr>
          <w:trHeight w:val="3822"/>
        </w:trPr>
        <w:tc>
          <w:tcPr>
            <w:tcW w:w="439" w:type="dxa"/>
            <w:shd w:val="clear" w:color="auto" w:fill="FFCCFF"/>
            <w:vAlign w:val="center"/>
          </w:tcPr>
          <w:p w14:paraId="3001A8E3" w14:textId="1EECAA2A" w:rsidR="000D7753" w:rsidRDefault="000D7753" w:rsidP="00C25D15">
            <w:pPr>
              <w:jc w:val="center"/>
              <w:rPr>
                <w:rFonts w:cstheme="minorHAnsi"/>
                <w:b/>
                <w:bCs/>
                <w:lang w:val="es-CO"/>
              </w:rPr>
            </w:pPr>
            <w:r>
              <w:rPr>
                <w:rFonts w:cstheme="minorHAnsi"/>
                <w:b/>
                <w:bCs/>
                <w:lang w:val="es-CO"/>
              </w:rPr>
              <w:t>5</w:t>
            </w:r>
          </w:p>
        </w:tc>
        <w:tc>
          <w:tcPr>
            <w:tcW w:w="1683" w:type="dxa"/>
            <w:shd w:val="clear" w:color="auto" w:fill="FFCCFF"/>
          </w:tcPr>
          <w:p w14:paraId="4AB8E5DB" w14:textId="0DDF499E" w:rsidR="000D7753" w:rsidRPr="00D5430E" w:rsidRDefault="00121067" w:rsidP="00D5430E">
            <w:pPr>
              <w:jc w:val="center"/>
              <w:rPr>
                <w:b/>
                <w:bCs/>
              </w:rPr>
            </w:pPr>
            <w:r w:rsidRPr="00121067">
              <w:rPr>
                <w:b/>
                <w:bCs/>
              </w:rPr>
              <w:t>R5:</w:t>
            </w:r>
            <w:r>
              <w:t xml:space="preserve"> Implementar un monitoreo clínico, funcional y obstétrico integral en gestantes con asma, especialmente en aquellas con crisis asmáticas moderadas o severas o con mal control de la enfermedad</w:t>
            </w:r>
          </w:p>
        </w:tc>
        <w:tc>
          <w:tcPr>
            <w:tcW w:w="6677" w:type="dxa"/>
            <w:shd w:val="clear" w:color="auto" w:fill="FFCCFF"/>
          </w:tcPr>
          <w:p w14:paraId="297A06AE" w14:textId="2F8CB01F" w:rsidR="0030592D" w:rsidRDefault="0030592D" w:rsidP="0030592D">
            <w:pPr>
              <w:pStyle w:val="Sinespaciado"/>
            </w:pPr>
            <w:r w:rsidRPr="0030592D">
              <w:rPr>
                <w:b/>
                <w:bCs/>
              </w:rPr>
              <w:t>R5.1</w:t>
            </w:r>
            <w:r w:rsidRPr="0030592D">
              <w:t>. Monitoreo del riesgo fetal</w:t>
            </w:r>
          </w:p>
          <w:p w14:paraId="08567C0A" w14:textId="77777777" w:rsidR="0030592D" w:rsidRPr="0030592D" w:rsidRDefault="0030592D" w:rsidP="0030592D">
            <w:pPr>
              <w:pStyle w:val="Sinespaciado"/>
            </w:pPr>
          </w:p>
          <w:p w14:paraId="495F1548" w14:textId="77777777" w:rsidR="0030592D" w:rsidRPr="0030592D" w:rsidRDefault="0030592D" w:rsidP="003E4855">
            <w:pPr>
              <w:pStyle w:val="Sinespaciado"/>
              <w:numPr>
                <w:ilvl w:val="0"/>
                <w:numId w:val="29"/>
              </w:numPr>
            </w:pPr>
            <w:r w:rsidRPr="0030592D">
              <w:t xml:space="preserve">Realizar </w:t>
            </w:r>
            <w:r w:rsidRPr="0030592D">
              <w:rPr>
                <w:rStyle w:val="Textoennegrita"/>
                <w:b w:val="0"/>
                <w:bCs w:val="0"/>
              </w:rPr>
              <w:t>evaluación del crecimiento fetal mediante ecografía obstétrica</w:t>
            </w:r>
            <w:r w:rsidRPr="0030592D">
              <w:t>, especialmente en gestantes con exacerbaciones asmáticas frecuentes, hospitalizaciones o mal control clínico.</w:t>
            </w:r>
          </w:p>
          <w:p w14:paraId="5FC03D5A" w14:textId="77777777" w:rsidR="0030592D" w:rsidRPr="0030592D" w:rsidRDefault="0030592D" w:rsidP="003E4855">
            <w:pPr>
              <w:pStyle w:val="Sinespaciado"/>
              <w:numPr>
                <w:ilvl w:val="0"/>
                <w:numId w:val="29"/>
              </w:numPr>
            </w:pPr>
            <w:r w:rsidRPr="0030592D">
              <w:t xml:space="preserve">Vigilar signos de </w:t>
            </w:r>
            <w:r w:rsidRPr="0030592D">
              <w:rPr>
                <w:rStyle w:val="Textoennegrita"/>
                <w:b w:val="0"/>
                <w:bCs w:val="0"/>
              </w:rPr>
              <w:t>restricción del crecimiento intrauterino</w:t>
            </w:r>
            <w:r w:rsidRPr="0030592D">
              <w:t>, bajo peso al nacer o alteraciones del bienestar fetal.</w:t>
            </w:r>
          </w:p>
          <w:p w14:paraId="6CFE897F" w14:textId="77777777" w:rsidR="0030592D" w:rsidRPr="0030592D" w:rsidRDefault="0030592D" w:rsidP="003E4855">
            <w:pPr>
              <w:pStyle w:val="Sinespaciado"/>
              <w:numPr>
                <w:ilvl w:val="0"/>
                <w:numId w:val="29"/>
              </w:numPr>
            </w:pPr>
            <w:r w:rsidRPr="0030592D">
              <w:t>Monitorear frecuencia cardíaca fetal según edad gestacional y condición clínica materna.</w:t>
            </w:r>
          </w:p>
          <w:p w14:paraId="7BEDCB3D" w14:textId="62F3867E" w:rsidR="0030592D" w:rsidRPr="0030592D" w:rsidRDefault="0030592D" w:rsidP="0030592D">
            <w:pPr>
              <w:pStyle w:val="Sinespaciado"/>
            </w:pPr>
          </w:p>
          <w:p w14:paraId="6C9AD7F9" w14:textId="2B386F12" w:rsidR="0030592D" w:rsidRPr="0030592D" w:rsidRDefault="003E4855" w:rsidP="0030592D">
            <w:pPr>
              <w:pStyle w:val="Sinespaciado"/>
            </w:pPr>
            <w:r w:rsidRPr="003E4855">
              <w:rPr>
                <w:b/>
                <w:bCs/>
              </w:rPr>
              <w:t>R5.</w:t>
            </w:r>
            <w:r w:rsidR="0030592D" w:rsidRPr="003E4855">
              <w:rPr>
                <w:b/>
                <w:bCs/>
              </w:rPr>
              <w:t>2</w:t>
            </w:r>
            <w:r w:rsidR="0030592D" w:rsidRPr="0030592D">
              <w:t>. Evaluación de riesgos obstétricos asociados</w:t>
            </w:r>
          </w:p>
          <w:p w14:paraId="707532C7" w14:textId="68F5149B" w:rsidR="0030592D" w:rsidRPr="0030592D" w:rsidRDefault="0030592D" w:rsidP="003E4855">
            <w:pPr>
              <w:pStyle w:val="Sinespaciado"/>
              <w:numPr>
                <w:ilvl w:val="0"/>
                <w:numId w:val="30"/>
              </w:numPr>
            </w:pPr>
            <w:r w:rsidRPr="0030592D">
              <w:t>Identificar y evaluar de forma periódica el riesgo de:</w:t>
            </w:r>
            <w:r w:rsidR="003E4855">
              <w:t xml:space="preserve"> </w:t>
            </w:r>
            <w:r w:rsidRPr="0030592D">
              <w:t>Preeclampsia</w:t>
            </w:r>
            <w:r w:rsidR="003E4855">
              <w:t xml:space="preserve">, </w:t>
            </w:r>
            <w:r w:rsidRPr="0030592D">
              <w:t>Parto pretérmino</w:t>
            </w:r>
            <w:r w:rsidR="003E4855">
              <w:t xml:space="preserve">, </w:t>
            </w:r>
            <w:r w:rsidRPr="0030592D">
              <w:t>Bajo peso al nacer.</w:t>
            </w:r>
          </w:p>
          <w:p w14:paraId="5B29EBA3" w14:textId="77777777" w:rsidR="0030592D" w:rsidRPr="0030592D" w:rsidRDefault="0030592D" w:rsidP="003E4855">
            <w:pPr>
              <w:pStyle w:val="Sinespaciado"/>
              <w:numPr>
                <w:ilvl w:val="0"/>
                <w:numId w:val="30"/>
              </w:numPr>
            </w:pPr>
            <w:r w:rsidRPr="0030592D">
              <w:t>Documentar la relación entre estos riesgos y el grado de control del asma.</w:t>
            </w:r>
          </w:p>
          <w:p w14:paraId="7241A30E" w14:textId="77777777" w:rsidR="0030592D" w:rsidRPr="0030592D" w:rsidRDefault="0030592D" w:rsidP="003E4855">
            <w:pPr>
              <w:pStyle w:val="Sinespaciado"/>
              <w:numPr>
                <w:ilvl w:val="0"/>
                <w:numId w:val="30"/>
              </w:numPr>
            </w:pPr>
            <w:r w:rsidRPr="0030592D">
              <w:t>Coordinar seguimiento conjunto con obstetricia en pacientes de alto riesgo.</w:t>
            </w:r>
          </w:p>
          <w:p w14:paraId="5B193DEE" w14:textId="74403A28" w:rsidR="0030592D" w:rsidRPr="0030592D" w:rsidRDefault="0030592D" w:rsidP="0030592D">
            <w:pPr>
              <w:pStyle w:val="Sinespaciado"/>
            </w:pPr>
          </w:p>
          <w:p w14:paraId="7269B863" w14:textId="0F02EB0F" w:rsidR="0030592D" w:rsidRPr="0030592D" w:rsidRDefault="003E4855" w:rsidP="0030592D">
            <w:pPr>
              <w:pStyle w:val="Sinespaciado"/>
            </w:pPr>
            <w:r w:rsidRPr="003E4855">
              <w:rPr>
                <w:b/>
                <w:bCs/>
              </w:rPr>
              <w:t>R5.</w:t>
            </w:r>
            <w:r w:rsidR="0030592D" w:rsidRPr="003E4855">
              <w:rPr>
                <w:b/>
                <w:bCs/>
              </w:rPr>
              <w:t>3.</w:t>
            </w:r>
            <w:r w:rsidR="0030592D" w:rsidRPr="0030592D">
              <w:t xml:space="preserve"> Optimización del control del asma</w:t>
            </w:r>
          </w:p>
          <w:p w14:paraId="5CD3A181" w14:textId="77777777" w:rsidR="0030592D" w:rsidRPr="0030592D" w:rsidRDefault="0030592D" w:rsidP="003E4855">
            <w:pPr>
              <w:pStyle w:val="Sinespaciado"/>
              <w:numPr>
                <w:ilvl w:val="0"/>
                <w:numId w:val="31"/>
              </w:numPr>
            </w:pPr>
            <w:r w:rsidRPr="0030592D">
              <w:t xml:space="preserve">Verificar y documentar </w:t>
            </w:r>
            <w:r w:rsidRPr="0030592D">
              <w:rPr>
                <w:rStyle w:val="Textoennegrita"/>
                <w:b w:val="0"/>
                <w:bCs w:val="0"/>
              </w:rPr>
              <w:t>adherencia al tratamiento farmacológico</w:t>
            </w:r>
            <w:r w:rsidRPr="0030592D">
              <w:t>.</w:t>
            </w:r>
          </w:p>
          <w:p w14:paraId="3DE7AF4D" w14:textId="77777777" w:rsidR="0030592D" w:rsidRPr="0030592D" w:rsidRDefault="0030592D" w:rsidP="003E4855">
            <w:pPr>
              <w:pStyle w:val="Sinespaciado"/>
              <w:numPr>
                <w:ilvl w:val="0"/>
                <w:numId w:val="31"/>
              </w:numPr>
            </w:pPr>
            <w:r w:rsidRPr="0030592D">
              <w:t xml:space="preserve">Evaluar y corregir la </w:t>
            </w:r>
            <w:r w:rsidRPr="0030592D">
              <w:rPr>
                <w:rStyle w:val="Textoennegrita"/>
                <w:b w:val="0"/>
                <w:bCs w:val="0"/>
              </w:rPr>
              <w:t>técnica de uso de inhaladores</w:t>
            </w:r>
            <w:r w:rsidRPr="0030592D">
              <w:t xml:space="preserve"> en cada contacto clínico.</w:t>
            </w:r>
          </w:p>
          <w:p w14:paraId="4F382A3C" w14:textId="6893ACDD" w:rsidR="0030592D" w:rsidRPr="0030592D" w:rsidRDefault="0030592D" w:rsidP="003E4855">
            <w:pPr>
              <w:pStyle w:val="Sinespaciado"/>
              <w:numPr>
                <w:ilvl w:val="0"/>
                <w:numId w:val="31"/>
              </w:numPr>
            </w:pPr>
            <w:r w:rsidRPr="0030592D">
              <w:t xml:space="preserve">Identificar y tratar </w:t>
            </w:r>
            <w:r w:rsidRPr="0030592D">
              <w:rPr>
                <w:rStyle w:val="Textoennegrita"/>
                <w:b w:val="0"/>
                <w:bCs w:val="0"/>
              </w:rPr>
              <w:t>comorbilidades</w:t>
            </w:r>
            <w:r w:rsidRPr="0030592D">
              <w:t xml:space="preserve"> que puedan empeorar el control del asma, tales como:</w:t>
            </w:r>
            <w:r w:rsidR="003E4855">
              <w:t xml:space="preserve"> </w:t>
            </w:r>
            <w:r w:rsidRPr="0030592D">
              <w:t>Rinitis alérgica</w:t>
            </w:r>
            <w:r w:rsidR="003E4855">
              <w:t xml:space="preserve">, </w:t>
            </w:r>
            <w:r w:rsidRPr="0030592D">
              <w:t>Reflujo gastroesofágico</w:t>
            </w:r>
            <w:r w:rsidR="003E4855">
              <w:t xml:space="preserve">, </w:t>
            </w:r>
            <w:r w:rsidRPr="0030592D">
              <w:t>Obesidad u otras condiciones respiratorias asociadas.</w:t>
            </w:r>
          </w:p>
          <w:p w14:paraId="38B9100C" w14:textId="7E0067F3" w:rsidR="0030592D" w:rsidRPr="00BA2C53" w:rsidRDefault="0030592D" w:rsidP="0030592D">
            <w:pPr>
              <w:pStyle w:val="Sinespaciado"/>
              <w:rPr>
                <w:b/>
                <w:bCs/>
              </w:rPr>
            </w:pPr>
          </w:p>
          <w:p w14:paraId="2EA96471" w14:textId="4D00F98F" w:rsidR="0030592D" w:rsidRPr="00BA2C53" w:rsidRDefault="00C34E84" w:rsidP="0030592D">
            <w:pPr>
              <w:pStyle w:val="Sinespaciado"/>
              <w:rPr>
                <w:b/>
                <w:bCs/>
              </w:rPr>
            </w:pPr>
            <w:r w:rsidRPr="00BA2C53">
              <w:rPr>
                <w:b/>
                <w:bCs/>
              </w:rPr>
              <w:t>R5.4</w:t>
            </w:r>
            <w:r w:rsidR="0030592D" w:rsidRPr="00BA2C53">
              <w:rPr>
                <w:b/>
                <w:bCs/>
              </w:rPr>
              <w:t>. Analgesia y manejo durante el trabajo de parto</w:t>
            </w:r>
          </w:p>
          <w:p w14:paraId="6C34F0E1" w14:textId="2BC7EF28" w:rsidR="0030592D" w:rsidRPr="0030592D" w:rsidRDefault="0030592D" w:rsidP="00FD5BCA">
            <w:pPr>
              <w:pStyle w:val="Sinespaciado"/>
              <w:numPr>
                <w:ilvl w:val="0"/>
                <w:numId w:val="32"/>
              </w:numPr>
            </w:pPr>
            <w:r w:rsidRPr="0030592D">
              <w:t xml:space="preserve">Recomendar </w:t>
            </w:r>
            <w:r w:rsidRPr="00BA2C53">
              <w:rPr>
                <w:rStyle w:val="Textoennegrita"/>
                <w:b w:val="0"/>
                <w:bCs w:val="0"/>
              </w:rPr>
              <w:t>analgesia epidural lumbar</w:t>
            </w:r>
            <w:r w:rsidRPr="0030592D">
              <w:t xml:space="preserve"> como opción preferente durante el trabajo de parto, con el fin de:</w:t>
            </w:r>
            <w:r w:rsidR="00BA2C53">
              <w:t xml:space="preserve"> </w:t>
            </w:r>
            <w:r w:rsidRPr="0030592D">
              <w:t xml:space="preserve">Evitar hiperventilación </w:t>
            </w:r>
            <w:r w:rsidRPr="0030592D">
              <w:lastRenderedPageBreak/>
              <w:t>materna</w:t>
            </w:r>
            <w:r w:rsidR="00BA2C53">
              <w:t xml:space="preserve">, </w:t>
            </w:r>
            <w:r w:rsidRPr="0030592D">
              <w:t>Reducir el minuto ventilatorio</w:t>
            </w:r>
            <w:r w:rsidR="00BA2C53">
              <w:t xml:space="preserve">, </w:t>
            </w:r>
            <w:r w:rsidRPr="0030592D">
              <w:t>Disminuir el riesgo de broncoconstricción y proteger la vía aérea.</w:t>
            </w:r>
          </w:p>
          <w:p w14:paraId="4B03AE3D" w14:textId="77777777" w:rsidR="00BA2C53" w:rsidRDefault="00BA2C53" w:rsidP="0030592D">
            <w:pPr>
              <w:pStyle w:val="Sinespaciado"/>
            </w:pPr>
          </w:p>
          <w:p w14:paraId="405065AF" w14:textId="1D11D1AF" w:rsidR="0030592D" w:rsidRDefault="00BA2C53" w:rsidP="0030592D">
            <w:pPr>
              <w:pStyle w:val="Sinespaciado"/>
              <w:rPr>
                <w:b/>
                <w:bCs/>
              </w:rPr>
            </w:pPr>
            <w:r w:rsidRPr="00BA2C53">
              <w:rPr>
                <w:b/>
                <w:bCs/>
              </w:rPr>
              <w:t>R5.</w:t>
            </w:r>
            <w:r w:rsidR="0030592D" w:rsidRPr="00BA2C53">
              <w:rPr>
                <w:b/>
                <w:bCs/>
              </w:rPr>
              <w:t>5. Soporte ventilatorio y evaluación de complicaciones respiratorias</w:t>
            </w:r>
          </w:p>
          <w:p w14:paraId="2A6B6239" w14:textId="77777777" w:rsidR="00BA2C53" w:rsidRPr="00BA2C53" w:rsidRDefault="00BA2C53" w:rsidP="0030592D">
            <w:pPr>
              <w:pStyle w:val="Sinespaciado"/>
              <w:rPr>
                <w:b/>
                <w:bCs/>
              </w:rPr>
            </w:pPr>
          </w:p>
          <w:p w14:paraId="6759CE4D" w14:textId="77777777" w:rsidR="0030592D" w:rsidRPr="0030592D" w:rsidRDefault="0030592D" w:rsidP="00BA2C53">
            <w:pPr>
              <w:pStyle w:val="Sinespaciado"/>
              <w:numPr>
                <w:ilvl w:val="0"/>
                <w:numId w:val="33"/>
              </w:numPr>
            </w:pPr>
            <w:r w:rsidRPr="0030592D">
              <w:t xml:space="preserve">En presencia de </w:t>
            </w:r>
            <w:r w:rsidRPr="0030592D">
              <w:rPr>
                <w:rStyle w:val="Textoennegrita"/>
                <w:b w:val="0"/>
                <w:bCs w:val="0"/>
              </w:rPr>
              <w:t>insuficiencia respiratoria</w:t>
            </w:r>
            <w:r w:rsidRPr="0030592D">
              <w:t>, considerar soporte ventilatorio avanzado, incluida ventilación mecánica, según criterios clínicos.</w:t>
            </w:r>
          </w:p>
          <w:p w14:paraId="3BD63BD1" w14:textId="41362C8E" w:rsidR="0030592D" w:rsidRPr="0030592D" w:rsidRDefault="0030592D" w:rsidP="00C6307C">
            <w:pPr>
              <w:pStyle w:val="Sinespaciado"/>
              <w:numPr>
                <w:ilvl w:val="0"/>
                <w:numId w:val="34"/>
              </w:numPr>
            </w:pPr>
            <w:r w:rsidRPr="0030592D">
              <w:t>Ante sospecha de complicaciones como:</w:t>
            </w:r>
            <w:r w:rsidR="00BA2C53">
              <w:t xml:space="preserve"> </w:t>
            </w:r>
            <w:r w:rsidRPr="0030592D">
              <w:t>Cor pulmonale</w:t>
            </w:r>
            <w:r w:rsidR="00BA2C53">
              <w:t xml:space="preserve">, </w:t>
            </w:r>
            <w:r w:rsidRPr="0030592D">
              <w:t>Neumotórax</w:t>
            </w:r>
            <w:r w:rsidR="00BA2C53">
              <w:t xml:space="preserve">, </w:t>
            </w:r>
            <w:r w:rsidRPr="0030592D">
              <w:t>Neumomediastino</w:t>
            </w:r>
            <w:r w:rsidR="00BA2C53">
              <w:t xml:space="preserve">, </w:t>
            </w:r>
            <w:r w:rsidRPr="0030592D">
              <w:t>realizar radiografía de tórax, evaluación hemodinámica y drenaje oportuno si está indicado.</w:t>
            </w:r>
          </w:p>
          <w:p w14:paraId="24C18CAE" w14:textId="77777777" w:rsidR="0030592D" w:rsidRPr="0030592D" w:rsidRDefault="0030592D" w:rsidP="00BA2C53">
            <w:pPr>
              <w:pStyle w:val="Sinespaciado"/>
              <w:numPr>
                <w:ilvl w:val="0"/>
                <w:numId w:val="35"/>
              </w:numPr>
            </w:pPr>
            <w:r w:rsidRPr="0030592D">
              <w:t>Monitorear gases arteriales, saturación de oxígeno y estabilidad hemodinámica de forma continua.</w:t>
            </w:r>
          </w:p>
          <w:p w14:paraId="303EBB31" w14:textId="44625F8C" w:rsidR="0030592D" w:rsidRPr="0030592D" w:rsidRDefault="0030592D" w:rsidP="0030592D">
            <w:pPr>
              <w:pStyle w:val="Sinespaciado"/>
            </w:pPr>
          </w:p>
          <w:p w14:paraId="71A00151" w14:textId="74454691" w:rsidR="0030592D" w:rsidRDefault="00BA2C53" w:rsidP="0030592D">
            <w:pPr>
              <w:pStyle w:val="Sinespaciado"/>
              <w:rPr>
                <w:b/>
                <w:bCs/>
              </w:rPr>
            </w:pPr>
            <w:r w:rsidRPr="00BA2C53">
              <w:rPr>
                <w:b/>
                <w:bCs/>
              </w:rPr>
              <w:t>R5.</w:t>
            </w:r>
            <w:r w:rsidR="0030592D" w:rsidRPr="00BA2C53">
              <w:rPr>
                <w:b/>
                <w:bCs/>
              </w:rPr>
              <w:t>6.</w:t>
            </w:r>
            <w:r w:rsidR="0030592D" w:rsidRPr="0030592D">
              <w:t xml:space="preserve"> </w:t>
            </w:r>
            <w:r w:rsidR="0030592D" w:rsidRPr="00BA2C53">
              <w:rPr>
                <w:b/>
                <w:bCs/>
              </w:rPr>
              <w:t>Indicaciones para la finalización de la gestación</w:t>
            </w:r>
          </w:p>
          <w:p w14:paraId="444C9602" w14:textId="77777777" w:rsidR="00BA2C53" w:rsidRPr="00BA2C53" w:rsidRDefault="00BA2C53" w:rsidP="0030592D">
            <w:pPr>
              <w:pStyle w:val="Sinespaciado"/>
              <w:rPr>
                <w:b/>
                <w:bCs/>
              </w:rPr>
            </w:pPr>
          </w:p>
          <w:p w14:paraId="440A5B58" w14:textId="32BAC065" w:rsidR="0030592D" w:rsidRDefault="0030592D" w:rsidP="0030592D">
            <w:pPr>
              <w:pStyle w:val="Sinespaciado"/>
            </w:pPr>
            <w:r w:rsidRPr="00BA2C53">
              <w:rPr>
                <w:b/>
                <w:bCs/>
                <w:color w:val="C00000"/>
              </w:rPr>
              <w:t>Reconocer que el</w:t>
            </w:r>
            <w:r w:rsidRPr="00BA2C53">
              <w:rPr>
                <w:color w:val="C00000"/>
              </w:rPr>
              <w:t xml:space="preserve"> </w:t>
            </w:r>
            <w:r w:rsidRPr="00BA2C53">
              <w:rPr>
                <w:rStyle w:val="Textoennegrita"/>
                <w:color w:val="C00000"/>
              </w:rPr>
              <w:t>asma por sí sola no constituye una indicación directa para la finalización del embarazo</w:t>
            </w:r>
            <w:r w:rsidRPr="00BA2C53">
              <w:rPr>
                <w:color w:val="C00000"/>
              </w:rPr>
              <w:t>.</w:t>
            </w:r>
            <w:r w:rsidR="00BA2C53">
              <w:rPr>
                <w:color w:val="C00000"/>
              </w:rPr>
              <w:t xml:space="preserve"> </w:t>
            </w:r>
            <w:r w:rsidRPr="0030592D">
              <w:t xml:space="preserve">Considerar la finalización de la gestación únicamente ante </w:t>
            </w:r>
            <w:r w:rsidRPr="0030592D">
              <w:rPr>
                <w:rStyle w:val="Textoennegrita"/>
                <w:b w:val="0"/>
                <w:bCs w:val="0"/>
              </w:rPr>
              <w:t>riesgo materno vital inminente</w:t>
            </w:r>
            <w:r w:rsidRPr="0030592D">
              <w:t>, como:</w:t>
            </w:r>
          </w:p>
          <w:p w14:paraId="439E4729" w14:textId="77777777" w:rsidR="00BA2C53" w:rsidRPr="0030592D" w:rsidRDefault="00BA2C53" w:rsidP="0030592D">
            <w:pPr>
              <w:pStyle w:val="Sinespaciado"/>
            </w:pPr>
          </w:p>
          <w:p w14:paraId="5C5F0A0C" w14:textId="77777777" w:rsidR="0030592D" w:rsidRPr="0030592D" w:rsidRDefault="0030592D" w:rsidP="00BA2C53">
            <w:pPr>
              <w:pStyle w:val="Sinespaciado"/>
              <w:numPr>
                <w:ilvl w:val="0"/>
                <w:numId w:val="36"/>
              </w:numPr>
            </w:pPr>
            <w:r w:rsidRPr="0030592D">
              <w:t>Insuficiencia respiratoria que no responde al tratamiento.</w:t>
            </w:r>
          </w:p>
          <w:p w14:paraId="45114859" w14:textId="77777777" w:rsidR="0030592D" w:rsidRPr="0030592D" w:rsidRDefault="0030592D" w:rsidP="00BA2C53">
            <w:pPr>
              <w:pStyle w:val="Sinespaciado"/>
              <w:numPr>
                <w:ilvl w:val="0"/>
                <w:numId w:val="36"/>
              </w:numPr>
            </w:pPr>
            <w:r w:rsidRPr="0030592D">
              <w:t>Hipoxemia severa y persistente.</w:t>
            </w:r>
          </w:p>
          <w:p w14:paraId="43115DF1" w14:textId="77777777" w:rsidR="0030592D" w:rsidRPr="0030592D" w:rsidRDefault="0030592D" w:rsidP="00BA2C53">
            <w:pPr>
              <w:pStyle w:val="Sinespaciado"/>
              <w:numPr>
                <w:ilvl w:val="0"/>
                <w:numId w:val="36"/>
              </w:numPr>
            </w:pPr>
            <w:r w:rsidRPr="0030592D">
              <w:t>Acidosis respiratoria, hipercapnia progresiva.</w:t>
            </w:r>
          </w:p>
          <w:p w14:paraId="0C4DB7B4" w14:textId="77777777" w:rsidR="0030592D" w:rsidRPr="0030592D" w:rsidRDefault="0030592D" w:rsidP="00BA2C53">
            <w:pPr>
              <w:pStyle w:val="Sinespaciado"/>
              <w:numPr>
                <w:ilvl w:val="0"/>
                <w:numId w:val="36"/>
              </w:numPr>
            </w:pPr>
            <w:r w:rsidRPr="0030592D">
              <w:t>Deterioro hemodinámico, shock o falla multiorgánica con compromiso de la perfusión uterina.</w:t>
            </w:r>
          </w:p>
          <w:p w14:paraId="112DCA2D" w14:textId="77777777" w:rsidR="00157D91" w:rsidRDefault="00157D91" w:rsidP="00157D91">
            <w:pPr>
              <w:pStyle w:val="Sinespaciado"/>
            </w:pPr>
          </w:p>
          <w:p w14:paraId="1C8D1D01" w14:textId="187ACA5C" w:rsidR="0030592D" w:rsidRDefault="0030592D" w:rsidP="00157D91">
            <w:pPr>
              <w:pStyle w:val="Sinespaciado"/>
            </w:pPr>
            <w:r w:rsidRPr="0030592D">
              <w:t xml:space="preserve">En crisis asmáticas severas, </w:t>
            </w:r>
            <w:r w:rsidRPr="0030592D">
              <w:rPr>
                <w:rStyle w:val="Textoennegrita"/>
                <w:b w:val="0"/>
                <w:bCs w:val="0"/>
              </w:rPr>
              <w:t>activar manejo multidisciplinario</w:t>
            </w:r>
            <w:r w:rsidRPr="0030592D">
              <w:t xml:space="preserve"> con obstetricia, </w:t>
            </w:r>
            <w:r w:rsidR="00157D91">
              <w:t>medicina interna</w:t>
            </w:r>
            <w:r w:rsidRPr="0030592D">
              <w:t xml:space="preserve"> y medicina crítica para:</w:t>
            </w:r>
          </w:p>
          <w:p w14:paraId="0F92EA6E" w14:textId="77777777" w:rsidR="00556101" w:rsidRPr="0030592D" w:rsidRDefault="00556101" w:rsidP="00157D91">
            <w:pPr>
              <w:pStyle w:val="Sinespaciado"/>
            </w:pPr>
          </w:p>
          <w:p w14:paraId="6C9E7412" w14:textId="77777777" w:rsidR="0030592D" w:rsidRPr="0030592D" w:rsidRDefault="0030592D" w:rsidP="00BA2C53">
            <w:pPr>
              <w:pStyle w:val="Sinespaciado"/>
              <w:numPr>
                <w:ilvl w:val="0"/>
                <w:numId w:val="36"/>
              </w:numPr>
            </w:pPr>
            <w:r w:rsidRPr="0030592D">
              <w:t>Evaluar la viabilidad fetal.</w:t>
            </w:r>
          </w:p>
          <w:p w14:paraId="15D7C609" w14:textId="77777777" w:rsidR="0030592D" w:rsidRPr="0030592D" w:rsidRDefault="0030592D" w:rsidP="00BA2C53">
            <w:pPr>
              <w:pStyle w:val="Sinespaciado"/>
              <w:numPr>
                <w:ilvl w:val="0"/>
                <w:numId w:val="36"/>
              </w:numPr>
            </w:pPr>
            <w:r w:rsidRPr="0030592D">
              <w:t>Valorar el estado materno.</w:t>
            </w:r>
          </w:p>
          <w:p w14:paraId="11D5058A" w14:textId="77777777" w:rsidR="0030592D" w:rsidRPr="0030592D" w:rsidRDefault="0030592D" w:rsidP="00BA2C53">
            <w:pPr>
              <w:pStyle w:val="Sinespaciado"/>
              <w:numPr>
                <w:ilvl w:val="0"/>
                <w:numId w:val="36"/>
              </w:numPr>
            </w:pPr>
            <w:r w:rsidRPr="0030592D">
              <w:t>Definir el momento y la vía de finalización del embarazo, incluida la cesárea, cuando sea necesario para preservar la vida materna.</w:t>
            </w:r>
          </w:p>
          <w:p w14:paraId="3256D0C9" w14:textId="5A425FF3" w:rsidR="000D7753" w:rsidRPr="0030592D" w:rsidRDefault="00BA2C53" w:rsidP="00556101">
            <w:pPr>
              <w:pStyle w:val="Sinespaciado"/>
              <w:numPr>
                <w:ilvl w:val="0"/>
                <w:numId w:val="36"/>
              </w:numPr>
            </w:pPr>
            <w:r>
              <w:rPr>
                <w:rStyle w:val="Textoennegrita"/>
                <w:b w:val="0"/>
                <w:bCs w:val="0"/>
              </w:rPr>
              <w:t>C</w:t>
            </w:r>
            <w:r w:rsidR="0030592D" w:rsidRPr="0030592D">
              <w:rPr>
                <w:rStyle w:val="Textoennegrita"/>
                <w:b w:val="0"/>
                <w:bCs w:val="0"/>
              </w:rPr>
              <w:t>ompromiso fetal significativo</w:t>
            </w:r>
            <w:r w:rsidR="00556101">
              <w:rPr>
                <w:rStyle w:val="Textoennegrita"/>
                <w:b w:val="0"/>
                <w:bCs w:val="0"/>
              </w:rPr>
              <w:t xml:space="preserve"> </w:t>
            </w:r>
            <w:r w:rsidR="00556101" w:rsidRPr="00556101">
              <w:t>(frecuencia cardíaca anormal, hipoxia) que podría beneficiarse de prematurez controlada.</w:t>
            </w:r>
          </w:p>
        </w:tc>
        <w:tc>
          <w:tcPr>
            <w:tcW w:w="1832" w:type="dxa"/>
            <w:shd w:val="clear" w:color="auto" w:fill="FFCCFF"/>
          </w:tcPr>
          <w:p w14:paraId="3EAAA069" w14:textId="3D2C39AB" w:rsidR="00556101" w:rsidRPr="007A7BAF" w:rsidRDefault="00556101" w:rsidP="00556101">
            <w:pPr>
              <w:pStyle w:val="NormalWeb"/>
              <w:jc w:val="center"/>
              <w:rPr>
                <w:rFonts w:asciiTheme="minorHAnsi" w:hAnsiTheme="minorHAnsi" w:cstheme="minorHAnsi"/>
                <w:sz w:val="22"/>
                <w:szCs w:val="22"/>
              </w:rPr>
            </w:pPr>
            <w:r w:rsidRPr="007A7BAF">
              <w:rPr>
                <w:rFonts w:asciiTheme="minorHAnsi" w:hAnsiTheme="minorHAnsi" w:cstheme="minorHAnsi"/>
                <w:sz w:val="22"/>
                <w:szCs w:val="22"/>
              </w:rPr>
              <w:lastRenderedPageBreak/>
              <w:t>Médico tratante, médico hospitalario</w:t>
            </w:r>
            <w:r w:rsidR="007A7BAF" w:rsidRPr="007A7BAF">
              <w:rPr>
                <w:rFonts w:asciiTheme="minorHAnsi" w:hAnsiTheme="minorHAnsi" w:cstheme="minorHAnsi"/>
                <w:sz w:val="22"/>
                <w:szCs w:val="22"/>
              </w:rPr>
              <w:t xml:space="preserve">, </w:t>
            </w:r>
            <w:r w:rsidRPr="007A7BAF">
              <w:rPr>
                <w:rFonts w:asciiTheme="minorHAnsi" w:hAnsiTheme="minorHAnsi" w:cstheme="minorHAnsi"/>
                <w:sz w:val="22"/>
                <w:szCs w:val="22"/>
              </w:rPr>
              <w:t>terapia respiratoria</w:t>
            </w:r>
            <w:r w:rsidR="007A7BAF" w:rsidRPr="007A7BAF">
              <w:rPr>
                <w:rFonts w:asciiTheme="minorHAnsi" w:hAnsiTheme="minorHAnsi" w:cstheme="minorHAnsi"/>
                <w:sz w:val="22"/>
                <w:szCs w:val="22"/>
              </w:rPr>
              <w:t xml:space="preserve">, </w:t>
            </w:r>
          </w:p>
          <w:p w14:paraId="633D018C" w14:textId="172470D6" w:rsidR="007A7BAF" w:rsidRPr="007A7BAF" w:rsidRDefault="007A7BAF" w:rsidP="00556101">
            <w:pPr>
              <w:pStyle w:val="NormalWeb"/>
              <w:jc w:val="center"/>
              <w:rPr>
                <w:rFonts w:asciiTheme="minorHAnsi" w:hAnsiTheme="minorHAnsi" w:cstheme="minorHAnsi"/>
                <w:sz w:val="22"/>
                <w:szCs w:val="22"/>
              </w:rPr>
            </w:pPr>
            <w:r w:rsidRPr="007A7BAF">
              <w:rPr>
                <w:rFonts w:asciiTheme="minorHAnsi" w:hAnsiTheme="minorHAnsi" w:cstheme="minorHAnsi"/>
                <w:sz w:val="22"/>
                <w:szCs w:val="22"/>
              </w:rPr>
              <w:t>Especialista obstetricia, Especialista Medicina Interna</w:t>
            </w:r>
          </w:p>
          <w:p w14:paraId="47947AC6" w14:textId="77777777" w:rsidR="000D7753" w:rsidRPr="00246B2C" w:rsidRDefault="000D7753" w:rsidP="00BE3A97">
            <w:pPr>
              <w:pStyle w:val="NormalWeb"/>
              <w:jc w:val="center"/>
              <w:rPr>
                <w:rFonts w:asciiTheme="minorHAnsi" w:hAnsiTheme="minorHAnsi" w:cstheme="minorHAnsi"/>
                <w:sz w:val="22"/>
                <w:szCs w:val="22"/>
              </w:rPr>
            </w:pPr>
          </w:p>
        </w:tc>
      </w:tr>
      <w:tr w:rsidR="007A7BAF" w:rsidRPr="00C2342F" w14:paraId="35FD983E" w14:textId="77777777" w:rsidTr="008050B5">
        <w:trPr>
          <w:trHeight w:val="2666"/>
        </w:trPr>
        <w:tc>
          <w:tcPr>
            <w:tcW w:w="439" w:type="dxa"/>
            <w:shd w:val="clear" w:color="auto" w:fill="FFFFFF" w:themeFill="background1"/>
            <w:vAlign w:val="center"/>
          </w:tcPr>
          <w:p w14:paraId="4534BEFE" w14:textId="44118518" w:rsidR="00AD7CC6" w:rsidRDefault="00233762" w:rsidP="00C25D15">
            <w:pPr>
              <w:jc w:val="center"/>
              <w:rPr>
                <w:rFonts w:cstheme="minorHAnsi"/>
                <w:b/>
                <w:bCs/>
                <w:lang w:val="es-CO"/>
              </w:rPr>
            </w:pPr>
            <w:r>
              <w:rPr>
                <w:rFonts w:cstheme="minorHAnsi"/>
                <w:b/>
                <w:bCs/>
                <w:lang w:val="es-CO"/>
              </w:rPr>
              <w:lastRenderedPageBreak/>
              <w:t>6</w:t>
            </w:r>
          </w:p>
        </w:tc>
        <w:tc>
          <w:tcPr>
            <w:tcW w:w="1683" w:type="dxa"/>
            <w:shd w:val="clear" w:color="auto" w:fill="FFFFFF" w:themeFill="background1"/>
          </w:tcPr>
          <w:p w14:paraId="138FF789" w14:textId="7A5F349F" w:rsidR="00AD7CC6" w:rsidRPr="00C33BB8" w:rsidRDefault="00C33BB8" w:rsidP="00C33BB8">
            <w:pPr>
              <w:jc w:val="center"/>
            </w:pPr>
            <w:r>
              <w:rPr>
                <w:b/>
                <w:bCs/>
              </w:rPr>
              <w:t>R</w:t>
            </w:r>
            <w:r w:rsidR="00233762">
              <w:rPr>
                <w:b/>
                <w:bCs/>
              </w:rPr>
              <w:t>6</w:t>
            </w:r>
            <w:r>
              <w:rPr>
                <w:b/>
                <w:bCs/>
              </w:rPr>
              <w:t xml:space="preserve">: </w:t>
            </w:r>
            <w:r w:rsidRPr="00C33BB8">
              <w:t>De acuerdo a ev</w:t>
            </w:r>
            <w:r>
              <w:t xml:space="preserve">olución clínica, se revisará </w:t>
            </w:r>
            <w:r w:rsidRPr="00C33BB8">
              <w:t>criterios de alta hospitalaria</w:t>
            </w:r>
          </w:p>
        </w:tc>
        <w:tc>
          <w:tcPr>
            <w:tcW w:w="6677" w:type="dxa"/>
            <w:shd w:val="clear" w:color="auto" w:fill="FFFFFF" w:themeFill="background1"/>
          </w:tcPr>
          <w:p w14:paraId="70EB8448" w14:textId="75F9DBBC" w:rsidR="00BE3A97" w:rsidRDefault="00BE3A97" w:rsidP="00BE3A97">
            <w:pPr>
              <w:pStyle w:val="Sinespaciado"/>
              <w:ind w:left="360"/>
              <w:jc w:val="center"/>
              <w:rPr>
                <w:lang w:val="es-CO" w:eastAsia="es-CO"/>
              </w:rPr>
            </w:pPr>
            <w:r w:rsidRPr="00BE3A97">
              <w:rPr>
                <w:lang w:val="es-CO" w:eastAsia="es-CO"/>
              </w:rPr>
              <w:t>Verificar que el paciente presente:</w:t>
            </w:r>
          </w:p>
          <w:p w14:paraId="10E60558" w14:textId="77777777" w:rsidR="00BE3A97" w:rsidRPr="00BE3A97" w:rsidRDefault="00BE3A97" w:rsidP="00BE3A97">
            <w:pPr>
              <w:pStyle w:val="Sinespaciado"/>
              <w:ind w:left="360"/>
              <w:jc w:val="center"/>
              <w:rPr>
                <w:lang w:val="es-CO" w:eastAsia="es-CO"/>
              </w:rPr>
            </w:pPr>
          </w:p>
          <w:p w14:paraId="163EA9FB" w14:textId="77777777" w:rsidR="00BE3A97" w:rsidRDefault="00BE3A97" w:rsidP="008B7A5D">
            <w:pPr>
              <w:pStyle w:val="Sinespaciado"/>
              <w:numPr>
                <w:ilvl w:val="0"/>
                <w:numId w:val="44"/>
              </w:numPr>
              <w:ind w:left="360"/>
              <w:rPr>
                <w:lang w:val="es-CO" w:eastAsia="es-CO"/>
              </w:rPr>
            </w:pPr>
            <w:r w:rsidRPr="00BE3A97">
              <w:rPr>
                <w:lang w:val="es-CO" w:eastAsia="es-CO"/>
              </w:rPr>
              <w:t>Saturación de oxígeno ≥ 92 % en adultos y ≥ 95 % en gestantes, en aire ambiente.</w:t>
            </w:r>
          </w:p>
          <w:p w14:paraId="0C1466EE" w14:textId="77777777" w:rsidR="00BE3A97" w:rsidRPr="00BE3A97" w:rsidRDefault="00BE3A97" w:rsidP="008B7A5D">
            <w:pPr>
              <w:pStyle w:val="Sinespaciado"/>
              <w:rPr>
                <w:lang w:val="es-CO" w:eastAsia="es-CO"/>
              </w:rPr>
            </w:pPr>
          </w:p>
          <w:p w14:paraId="47784CB8" w14:textId="7102BA8A" w:rsidR="00BE3A97" w:rsidRPr="00BE3A97" w:rsidRDefault="00BE3A97" w:rsidP="008B7A5D">
            <w:pPr>
              <w:pStyle w:val="Sinespaciado"/>
              <w:numPr>
                <w:ilvl w:val="0"/>
                <w:numId w:val="44"/>
              </w:numPr>
              <w:ind w:left="360"/>
              <w:rPr>
                <w:lang w:val="es-CO" w:eastAsia="es-CO"/>
              </w:rPr>
            </w:pPr>
            <w:r w:rsidRPr="00BE3A97">
              <w:rPr>
                <w:lang w:val="es-CO" w:eastAsia="es-CO"/>
              </w:rPr>
              <w:t>Frecuencia respiratoria y frecuencia cardíaca dentro de rangos aceptables para la edad y condición clínica + Ausencia de uso significativo de músculos accesorios y capacidad para hablar en oraciones completas.</w:t>
            </w:r>
          </w:p>
          <w:p w14:paraId="2CBC6E73" w14:textId="77777777" w:rsidR="00BE3A97" w:rsidRDefault="00BE3A97" w:rsidP="00BE3A97">
            <w:pPr>
              <w:pStyle w:val="Prrafodelista"/>
              <w:rPr>
                <w:lang w:val="es-CO" w:eastAsia="es-CO"/>
              </w:rPr>
            </w:pPr>
          </w:p>
          <w:p w14:paraId="3E4C54ED" w14:textId="79708C3A" w:rsidR="00BE3A97" w:rsidRDefault="00BE3A97" w:rsidP="00BE3A97">
            <w:pPr>
              <w:pStyle w:val="Sinespaciado"/>
              <w:numPr>
                <w:ilvl w:val="0"/>
                <w:numId w:val="22"/>
              </w:numPr>
              <w:rPr>
                <w:lang w:val="es-CO" w:eastAsia="es-CO"/>
              </w:rPr>
            </w:pPr>
            <w:r w:rsidRPr="00BE3A97">
              <w:rPr>
                <w:lang w:val="es-CO" w:eastAsia="es-CO"/>
              </w:rPr>
              <w:t>Confirmar que el paciente tolera la vía oral y puede cumplir el tratamiento farmacológico ambulatorio.</w:t>
            </w:r>
          </w:p>
          <w:p w14:paraId="6E245DF7" w14:textId="77777777" w:rsidR="00BE3A97" w:rsidRDefault="00BE3A97" w:rsidP="00BE3A97">
            <w:pPr>
              <w:pStyle w:val="Prrafodelista"/>
              <w:rPr>
                <w:lang w:val="es-CO" w:eastAsia="es-CO"/>
              </w:rPr>
            </w:pPr>
          </w:p>
          <w:p w14:paraId="1162D846" w14:textId="6DC082A1" w:rsidR="00BE3A97" w:rsidRDefault="00BE3A97" w:rsidP="00BE3A97">
            <w:pPr>
              <w:pStyle w:val="Sinespaciado"/>
              <w:numPr>
                <w:ilvl w:val="0"/>
                <w:numId w:val="20"/>
              </w:numPr>
              <w:rPr>
                <w:lang w:val="es-CO" w:eastAsia="es-CO"/>
              </w:rPr>
            </w:pPr>
            <w:r w:rsidRPr="00BE3A97">
              <w:rPr>
                <w:lang w:val="es-CO" w:eastAsia="es-CO"/>
              </w:rPr>
              <w:t>Asegurar la prescripción y entrega del tratamiento de mantenimiento, incluyendo corticosteroide inhalado u otros controladores según el escalón terapéutico.</w:t>
            </w:r>
          </w:p>
          <w:p w14:paraId="698E0D20" w14:textId="77777777" w:rsidR="00BE3A97" w:rsidRPr="00BE3A97" w:rsidRDefault="00BE3A97" w:rsidP="00BE3A97">
            <w:pPr>
              <w:pStyle w:val="Sinespaciado"/>
              <w:ind w:left="360"/>
              <w:rPr>
                <w:lang w:val="es-CO" w:eastAsia="es-CO"/>
              </w:rPr>
            </w:pPr>
          </w:p>
          <w:p w14:paraId="180FB68C" w14:textId="0D605A8B" w:rsidR="00BE3A97" w:rsidRPr="00BE3A97" w:rsidRDefault="00BE3A97" w:rsidP="00BE3A97">
            <w:pPr>
              <w:pStyle w:val="Sinespaciado"/>
              <w:numPr>
                <w:ilvl w:val="0"/>
                <w:numId w:val="20"/>
              </w:numPr>
              <w:rPr>
                <w:lang w:val="es-CO" w:eastAsia="es-CO"/>
              </w:rPr>
            </w:pPr>
            <w:r w:rsidRPr="00BE3A97">
              <w:rPr>
                <w:lang w:val="es-CO" w:eastAsia="es-CO"/>
              </w:rPr>
              <w:t xml:space="preserve">Realizar </w:t>
            </w:r>
            <w:r w:rsidRPr="007243C0">
              <w:rPr>
                <w:lang w:val="es-CO" w:eastAsia="es-CO"/>
              </w:rPr>
              <w:t>educación estructurada previa al alta</w:t>
            </w:r>
            <w:r w:rsidRPr="00BE3A97">
              <w:rPr>
                <w:lang w:val="es-CO" w:eastAsia="es-CO"/>
              </w:rPr>
              <w:t>, que incluya:</w:t>
            </w:r>
          </w:p>
          <w:p w14:paraId="79E9CD08" w14:textId="45AE07B6" w:rsidR="00BE3A97" w:rsidRDefault="00BE3A97" w:rsidP="00BE3A97">
            <w:pPr>
              <w:pStyle w:val="Sinespaciado"/>
              <w:ind w:left="360"/>
              <w:rPr>
                <w:lang w:val="es-CO" w:eastAsia="es-CO"/>
              </w:rPr>
            </w:pPr>
            <w:r w:rsidRPr="00BE3A97">
              <w:rPr>
                <w:lang w:val="es-CO" w:eastAsia="es-CO"/>
              </w:rPr>
              <w:t>Técnica correcta de inhalación</w:t>
            </w:r>
            <w:r>
              <w:rPr>
                <w:lang w:val="es-CO" w:eastAsia="es-CO"/>
              </w:rPr>
              <w:t>, r</w:t>
            </w:r>
            <w:r w:rsidRPr="00BE3A97">
              <w:rPr>
                <w:lang w:val="es-CO" w:eastAsia="es-CO"/>
              </w:rPr>
              <w:t>econocimiento de signos de alarma</w:t>
            </w:r>
            <w:r>
              <w:rPr>
                <w:lang w:val="es-CO" w:eastAsia="es-CO"/>
              </w:rPr>
              <w:t>, e</w:t>
            </w:r>
            <w:r w:rsidRPr="00BE3A97">
              <w:rPr>
                <w:lang w:val="es-CO" w:eastAsia="es-CO"/>
              </w:rPr>
              <w:t>ntrega de plan de acción escrito individualizado.</w:t>
            </w:r>
          </w:p>
          <w:p w14:paraId="042F1580" w14:textId="77777777" w:rsidR="00BE3A97" w:rsidRDefault="00BE3A97" w:rsidP="00BE3A97">
            <w:pPr>
              <w:pStyle w:val="Sinespaciado"/>
              <w:rPr>
                <w:lang w:val="es-CO" w:eastAsia="es-CO"/>
              </w:rPr>
            </w:pPr>
          </w:p>
          <w:p w14:paraId="524944D5" w14:textId="06F7B61E" w:rsidR="00BE3A97" w:rsidRPr="00BE3A97" w:rsidRDefault="00BE3A97" w:rsidP="00BE3A97">
            <w:pPr>
              <w:pStyle w:val="Sinespaciado"/>
              <w:numPr>
                <w:ilvl w:val="0"/>
                <w:numId w:val="20"/>
              </w:numPr>
              <w:rPr>
                <w:lang w:val="es-CO" w:eastAsia="es-CO"/>
              </w:rPr>
            </w:pPr>
            <w:r w:rsidRPr="00BE3A97">
              <w:rPr>
                <w:lang w:val="es-CO" w:eastAsia="es-CO"/>
              </w:rPr>
              <w:t xml:space="preserve">En población </w:t>
            </w:r>
            <w:r>
              <w:rPr>
                <w:lang w:val="es-CO" w:eastAsia="es-CO"/>
              </w:rPr>
              <w:t>gestante</w:t>
            </w:r>
            <w:r w:rsidRPr="00BE3A97">
              <w:rPr>
                <w:lang w:val="es-CO" w:eastAsia="es-CO"/>
              </w:rPr>
              <w:t xml:space="preserve">, confirmar </w:t>
            </w:r>
            <w:r w:rsidRPr="007243C0">
              <w:rPr>
                <w:lang w:val="es-CO" w:eastAsia="es-CO"/>
              </w:rPr>
              <w:t>estabilidad materna y bienestar fetal</w:t>
            </w:r>
            <w:r w:rsidRPr="00BE3A97">
              <w:rPr>
                <w:lang w:val="es-CO" w:eastAsia="es-CO"/>
              </w:rPr>
              <w:t>, según criterio clínico u obstétrico.</w:t>
            </w:r>
          </w:p>
          <w:p w14:paraId="1517ED68" w14:textId="77777777" w:rsidR="00AD7CC6" w:rsidRPr="00BE3A97" w:rsidRDefault="00AD7CC6" w:rsidP="00BE3A97">
            <w:pPr>
              <w:pStyle w:val="Sinespaciado"/>
              <w:rPr>
                <w:lang w:val="es-CO"/>
              </w:rPr>
            </w:pPr>
          </w:p>
        </w:tc>
        <w:tc>
          <w:tcPr>
            <w:tcW w:w="1832" w:type="dxa"/>
            <w:shd w:val="clear" w:color="auto" w:fill="FFFFFF" w:themeFill="background1"/>
          </w:tcPr>
          <w:p w14:paraId="645D4620" w14:textId="77777777" w:rsidR="00BE3A97" w:rsidRDefault="00BE3A97"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51FB6FD1" w14:textId="77777777" w:rsidR="00AD7CC6" w:rsidRPr="00246B2C" w:rsidRDefault="00AD7CC6" w:rsidP="00A66807">
            <w:pPr>
              <w:pStyle w:val="NormalWeb"/>
              <w:jc w:val="center"/>
              <w:rPr>
                <w:rFonts w:asciiTheme="minorHAnsi" w:hAnsiTheme="minorHAnsi" w:cstheme="minorHAnsi"/>
                <w:sz w:val="22"/>
                <w:szCs w:val="22"/>
              </w:rPr>
            </w:pPr>
          </w:p>
        </w:tc>
      </w:tr>
      <w:tr w:rsidR="000A0CDD" w:rsidRPr="00C2342F" w14:paraId="3DFC6C83" w14:textId="77777777" w:rsidTr="008050B5">
        <w:trPr>
          <w:trHeight w:val="2666"/>
        </w:trPr>
        <w:tc>
          <w:tcPr>
            <w:tcW w:w="439" w:type="dxa"/>
            <w:shd w:val="clear" w:color="auto" w:fill="FFFFFF" w:themeFill="background1"/>
            <w:vAlign w:val="center"/>
          </w:tcPr>
          <w:p w14:paraId="50149F59" w14:textId="17DBAAC5" w:rsidR="000A0CDD" w:rsidRDefault="000A0CDD" w:rsidP="00C25D15">
            <w:pPr>
              <w:jc w:val="center"/>
              <w:rPr>
                <w:rFonts w:cstheme="minorHAnsi"/>
                <w:b/>
                <w:bCs/>
                <w:lang w:val="es-CO"/>
              </w:rPr>
            </w:pPr>
            <w:r>
              <w:rPr>
                <w:rFonts w:cstheme="minorHAnsi"/>
                <w:b/>
                <w:bCs/>
                <w:lang w:val="es-CO"/>
              </w:rPr>
              <w:t>7</w:t>
            </w:r>
          </w:p>
        </w:tc>
        <w:tc>
          <w:tcPr>
            <w:tcW w:w="1683" w:type="dxa"/>
            <w:shd w:val="clear" w:color="auto" w:fill="FFFFFF" w:themeFill="background1"/>
          </w:tcPr>
          <w:p w14:paraId="270AE1C7" w14:textId="4503514F" w:rsidR="000A0CDD" w:rsidRDefault="0077476A" w:rsidP="0077476A">
            <w:pPr>
              <w:pStyle w:val="Sinespaciado"/>
              <w:jc w:val="left"/>
              <w:rPr>
                <w:lang w:val="es-CO" w:eastAsia="es-CO"/>
              </w:rPr>
            </w:pPr>
            <w:r w:rsidRPr="0077476A">
              <w:rPr>
                <w:b/>
                <w:bCs/>
                <w:lang w:val="es-CO" w:eastAsia="es-CO"/>
              </w:rPr>
              <w:t>R7</w:t>
            </w:r>
            <w:r>
              <w:rPr>
                <w:lang w:val="es-CO" w:eastAsia="es-CO"/>
              </w:rPr>
              <w:t>:</w:t>
            </w:r>
            <w:r w:rsidRPr="007A6014">
              <w:rPr>
                <w:lang w:val="es-CO" w:eastAsia="es-CO"/>
              </w:rPr>
              <w:t xml:space="preserve"> Programar</w:t>
            </w:r>
            <w:r w:rsidR="000A0CDD" w:rsidRPr="007A6014">
              <w:rPr>
                <w:lang w:val="es-CO" w:eastAsia="es-CO"/>
              </w:rPr>
              <w:t xml:space="preserve"> seguimiento ambulatorio oportuno</w:t>
            </w:r>
          </w:p>
          <w:p w14:paraId="4231FF62" w14:textId="77777777" w:rsidR="000A0CDD" w:rsidRPr="000A0CDD" w:rsidRDefault="000A0CDD" w:rsidP="00C33BB8">
            <w:pPr>
              <w:jc w:val="center"/>
              <w:rPr>
                <w:b/>
                <w:bCs/>
                <w:lang w:val="es-CO"/>
              </w:rPr>
            </w:pPr>
          </w:p>
        </w:tc>
        <w:tc>
          <w:tcPr>
            <w:tcW w:w="6677" w:type="dxa"/>
            <w:shd w:val="clear" w:color="auto" w:fill="FFFFFF" w:themeFill="background1"/>
          </w:tcPr>
          <w:p w14:paraId="18C99CC7" w14:textId="77777777" w:rsidR="0077476A" w:rsidRDefault="0077476A" w:rsidP="00EE5EFB">
            <w:pPr>
              <w:pStyle w:val="Sinespaciado"/>
              <w:numPr>
                <w:ilvl w:val="0"/>
                <w:numId w:val="45"/>
              </w:numPr>
              <w:ind w:left="360"/>
              <w:rPr>
                <w:lang w:val="es-CO" w:eastAsia="es-CO"/>
              </w:rPr>
            </w:pPr>
            <w:r>
              <w:rPr>
                <w:lang w:val="es-CO" w:eastAsia="es-CO"/>
              </w:rPr>
              <w:t>Realizar seguimiento en crisis asmática leve con medicina general dentro de 72 horas posterior al egreso de urgencias</w:t>
            </w:r>
          </w:p>
          <w:p w14:paraId="3E55A8DE" w14:textId="77777777" w:rsidR="0077476A" w:rsidRDefault="0077476A" w:rsidP="00EE5EFB">
            <w:pPr>
              <w:pStyle w:val="Sinespaciado"/>
              <w:rPr>
                <w:lang w:val="es-CO" w:eastAsia="es-CO"/>
              </w:rPr>
            </w:pPr>
          </w:p>
          <w:p w14:paraId="3E582FE1" w14:textId="77777777" w:rsidR="000A0CDD" w:rsidRDefault="0077476A" w:rsidP="00EE5EFB">
            <w:pPr>
              <w:pStyle w:val="Sinespaciado"/>
              <w:numPr>
                <w:ilvl w:val="0"/>
                <w:numId w:val="45"/>
              </w:numPr>
              <w:ind w:left="360"/>
              <w:rPr>
                <w:lang w:val="es-CO" w:eastAsia="es-CO"/>
              </w:rPr>
            </w:pPr>
            <w:r>
              <w:rPr>
                <w:lang w:val="es-CO" w:eastAsia="es-CO"/>
              </w:rPr>
              <w:t xml:space="preserve">Realizar seguimiento en crisis asmática moderada </w:t>
            </w:r>
            <w:r w:rsidRPr="007A6014">
              <w:rPr>
                <w:lang w:val="es-CO" w:eastAsia="es-CO"/>
              </w:rPr>
              <w:t>dentro</w:t>
            </w:r>
            <w:r w:rsidR="000A0CDD" w:rsidRPr="007A6014">
              <w:rPr>
                <w:lang w:val="es-CO" w:eastAsia="es-CO"/>
              </w:rPr>
              <w:t xml:space="preserve"> de los 15 días posteriores al alta con Medicina </w:t>
            </w:r>
            <w:r>
              <w:rPr>
                <w:lang w:val="es-CO" w:eastAsia="es-CO"/>
              </w:rPr>
              <w:t>Familiar.</w:t>
            </w:r>
          </w:p>
          <w:p w14:paraId="5831A493" w14:textId="77777777" w:rsidR="0077476A" w:rsidRDefault="0077476A" w:rsidP="00EE5EFB">
            <w:pPr>
              <w:pStyle w:val="Prrafodelista"/>
              <w:ind w:left="360"/>
              <w:rPr>
                <w:lang w:val="es-CO" w:eastAsia="es-CO"/>
              </w:rPr>
            </w:pPr>
          </w:p>
          <w:p w14:paraId="131F3B94" w14:textId="1021C8EC" w:rsidR="0077476A" w:rsidRPr="00BE3A97" w:rsidRDefault="0077476A" w:rsidP="00EE5EFB">
            <w:pPr>
              <w:pStyle w:val="Sinespaciado"/>
              <w:numPr>
                <w:ilvl w:val="0"/>
                <w:numId w:val="45"/>
              </w:numPr>
              <w:ind w:left="360"/>
              <w:rPr>
                <w:lang w:val="es-CO" w:eastAsia="es-CO"/>
              </w:rPr>
            </w:pPr>
            <w:r>
              <w:rPr>
                <w:lang w:val="es-CO" w:eastAsia="es-CO"/>
              </w:rPr>
              <w:t xml:space="preserve">Realizar seguimiento en crisis asmática moderada </w:t>
            </w:r>
            <w:r w:rsidRPr="007A6014">
              <w:rPr>
                <w:lang w:val="es-CO" w:eastAsia="es-CO"/>
              </w:rPr>
              <w:t>dentro de los 15 días posteriores al alta con Medicina</w:t>
            </w:r>
            <w:r>
              <w:rPr>
                <w:lang w:val="es-CO" w:eastAsia="es-CO"/>
              </w:rPr>
              <w:t xml:space="preserve"> Interna.</w:t>
            </w:r>
          </w:p>
        </w:tc>
        <w:tc>
          <w:tcPr>
            <w:tcW w:w="1832" w:type="dxa"/>
            <w:shd w:val="clear" w:color="auto" w:fill="FFFFFF" w:themeFill="background1"/>
          </w:tcPr>
          <w:p w14:paraId="303D629A" w14:textId="7B3089C2" w:rsidR="000A0CDD" w:rsidRPr="00246B2C" w:rsidRDefault="0077476A"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Médico tratante, médico hospitalario</w:t>
            </w:r>
          </w:p>
        </w:tc>
      </w:tr>
      <w:tr w:rsidR="003C60B5" w:rsidRPr="00C2342F" w14:paraId="13A5E28C" w14:textId="77777777" w:rsidTr="008050B5">
        <w:trPr>
          <w:trHeight w:val="2666"/>
        </w:trPr>
        <w:tc>
          <w:tcPr>
            <w:tcW w:w="439" w:type="dxa"/>
            <w:shd w:val="clear" w:color="auto" w:fill="FFFFFF" w:themeFill="background1"/>
            <w:vAlign w:val="center"/>
          </w:tcPr>
          <w:p w14:paraId="7F9FEF7A" w14:textId="5DF0D4FF" w:rsidR="003C60B5" w:rsidRDefault="003C60B5" w:rsidP="00C25D15">
            <w:pPr>
              <w:jc w:val="center"/>
              <w:rPr>
                <w:rFonts w:cstheme="minorHAnsi"/>
                <w:b/>
                <w:bCs/>
                <w:lang w:val="es-CO"/>
              </w:rPr>
            </w:pPr>
            <w:r>
              <w:rPr>
                <w:rFonts w:cstheme="minorHAnsi"/>
                <w:b/>
                <w:bCs/>
                <w:lang w:val="es-CO"/>
              </w:rPr>
              <w:t>8</w:t>
            </w:r>
          </w:p>
        </w:tc>
        <w:tc>
          <w:tcPr>
            <w:tcW w:w="1683" w:type="dxa"/>
            <w:shd w:val="clear" w:color="auto" w:fill="FFFFFF" w:themeFill="background1"/>
          </w:tcPr>
          <w:p w14:paraId="35B30EB6" w14:textId="7427142E" w:rsidR="003C60B5" w:rsidRPr="0077476A" w:rsidRDefault="003C60B5" w:rsidP="0077476A">
            <w:pPr>
              <w:pStyle w:val="Sinespaciado"/>
              <w:jc w:val="left"/>
              <w:rPr>
                <w:b/>
                <w:bCs/>
                <w:lang w:val="es-CO" w:eastAsia="es-CO"/>
              </w:rPr>
            </w:pPr>
            <w:r>
              <w:rPr>
                <w:b/>
                <w:bCs/>
                <w:lang w:val="es-CO" w:eastAsia="es-CO"/>
              </w:rPr>
              <w:t>R8</w:t>
            </w:r>
            <w:r w:rsidR="00F76C02">
              <w:rPr>
                <w:b/>
                <w:bCs/>
                <w:lang w:val="es-CO" w:eastAsia="es-CO"/>
              </w:rPr>
              <w:t xml:space="preserve">: </w:t>
            </w:r>
            <w:r w:rsidR="00F76C02">
              <w:t>Garantizar el control ambulatorio oportuno y estructurado de los pacientes que han presentado una crisis asmática</w:t>
            </w:r>
          </w:p>
        </w:tc>
        <w:tc>
          <w:tcPr>
            <w:tcW w:w="6677" w:type="dxa"/>
            <w:shd w:val="clear" w:color="auto" w:fill="FFFFFF" w:themeFill="background1"/>
          </w:tcPr>
          <w:p w14:paraId="3EAEE81E" w14:textId="17EACE4D" w:rsidR="002B22B9" w:rsidRPr="002B22B9" w:rsidRDefault="00F76C02" w:rsidP="0077476A">
            <w:pPr>
              <w:pStyle w:val="Sinespaciado"/>
              <w:numPr>
                <w:ilvl w:val="0"/>
                <w:numId w:val="43"/>
              </w:numPr>
              <w:rPr>
                <w:lang w:val="es-CO" w:eastAsia="es-CO"/>
              </w:rPr>
            </w:pPr>
            <w:r>
              <w:rPr>
                <w:lang w:val="es-CO"/>
              </w:rPr>
              <w:t>E</w:t>
            </w:r>
            <w:r>
              <w:t>valuar la recuperación clínica, optimizar el tratamiento de mantenimiento</w:t>
            </w:r>
            <w:r w:rsidR="002B22B9">
              <w:t xml:space="preserve"> y</w:t>
            </w:r>
            <w:r>
              <w:t xml:space="preserve"> prevenir recurrencias </w:t>
            </w:r>
            <w:r w:rsidR="002B22B9">
              <w:t>según GPC Asma</w:t>
            </w:r>
            <w:r w:rsidR="00C2579B">
              <w:t xml:space="preserve"> adoptada en la institución.</w:t>
            </w:r>
          </w:p>
          <w:p w14:paraId="70ECC956" w14:textId="77777777" w:rsidR="002B22B9" w:rsidRPr="002B22B9" w:rsidRDefault="002B22B9" w:rsidP="00C2579B">
            <w:pPr>
              <w:pStyle w:val="Sinespaciado"/>
              <w:ind w:left="360"/>
              <w:rPr>
                <w:lang w:val="es-CO" w:eastAsia="es-CO"/>
              </w:rPr>
            </w:pPr>
          </w:p>
          <w:p w14:paraId="31482B78" w14:textId="759AD363" w:rsidR="003C60B5" w:rsidRDefault="002B22B9" w:rsidP="0077476A">
            <w:pPr>
              <w:pStyle w:val="Sinespaciado"/>
              <w:numPr>
                <w:ilvl w:val="0"/>
                <w:numId w:val="43"/>
              </w:numPr>
              <w:rPr>
                <w:lang w:val="es-CO" w:eastAsia="es-CO"/>
              </w:rPr>
            </w:pPr>
            <w:r>
              <w:t>F</w:t>
            </w:r>
            <w:r w:rsidR="00F76C02">
              <w:t>ortalecer la educación del paciente para el autocuidado y el reconocimiento temprano de signos de alarma.</w:t>
            </w:r>
          </w:p>
        </w:tc>
        <w:tc>
          <w:tcPr>
            <w:tcW w:w="1832" w:type="dxa"/>
            <w:shd w:val="clear" w:color="auto" w:fill="FFFFFF" w:themeFill="background1"/>
          </w:tcPr>
          <w:p w14:paraId="66CBBD9F" w14:textId="212B2FD2" w:rsidR="003C60B5" w:rsidRDefault="00F76C02" w:rsidP="00BE3A97">
            <w:pPr>
              <w:pStyle w:val="NormalWeb"/>
              <w:jc w:val="center"/>
              <w:rPr>
                <w:rFonts w:asciiTheme="minorHAnsi" w:hAnsiTheme="minorHAnsi" w:cstheme="minorHAnsi"/>
                <w:sz w:val="22"/>
                <w:szCs w:val="22"/>
              </w:rPr>
            </w:pPr>
            <w:r>
              <w:rPr>
                <w:rFonts w:asciiTheme="minorHAnsi" w:hAnsiTheme="minorHAnsi" w:cstheme="minorHAnsi"/>
                <w:sz w:val="22"/>
                <w:szCs w:val="22"/>
              </w:rPr>
              <w:t>Médico General</w:t>
            </w:r>
          </w:p>
          <w:p w14:paraId="38B85BC8" w14:textId="07A2F325" w:rsidR="00F76C02" w:rsidRPr="00246B2C" w:rsidRDefault="00F76C02" w:rsidP="00BE3A97">
            <w:pPr>
              <w:pStyle w:val="NormalWeb"/>
              <w:jc w:val="center"/>
              <w:rPr>
                <w:rFonts w:asciiTheme="minorHAnsi" w:hAnsiTheme="minorHAnsi" w:cstheme="minorHAnsi"/>
                <w:sz w:val="22"/>
                <w:szCs w:val="22"/>
              </w:rPr>
            </w:pPr>
            <w:r>
              <w:rPr>
                <w:rFonts w:asciiTheme="minorHAnsi" w:hAnsiTheme="minorHAnsi" w:cstheme="minorHAnsi"/>
                <w:sz w:val="22"/>
                <w:szCs w:val="22"/>
              </w:rPr>
              <w:t>Especialista de Medicina Interna y Medicina Familiar</w:t>
            </w:r>
          </w:p>
        </w:tc>
      </w:tr>
    </w:tbl>
    <w:p w14:paraId="7ACE3902" w14:textId="77777777" w:rsidR="00665864" w:rsidRDefault="00665864" w:rsidP="00BC2B85">
      <w:pPr>
        <w:pStyle w:val="Ttulo1"/>
        <w:numPr>
          <w:ilvl w:val="0"/>
          <w:numId w:val="3"/>
        </w:numPr>
        <w:rPr>
          <w:rFonts w:asciiTheme="minorHAnsi" w:hAnsiTheme="minorHAnsi" w:cstheme="minorHAnsi"/>
          <w:szCs w:val="24"/>
          <w:lang w:val="es-CO"/>
        </w:rPr>
      </w:pPr>
      <w:bookmarkStart w:id="9" w:name="_Toc214857340"/>
      <w:r>
        <w:rPr>
          <w:rFonts w:asciiTheme="minorHAnsi" w:hAnsiTheme="minorHAnsi" w:cstheme="minorHAnsi"/>
          <w:szCs w:val="24"/>
          <w:lang w:val="es-CO"/>
        </w:rPr>
        <w:lastRenderedPageBreak/>
        <w:t xml:space="preserve">ALGORITMO </w:t>
      </w:r>
    </w:p>
    <w:p w14:paraId="5287174B" w14:textId="2447F807" w:rsidR="00665864" w:rsidRDefault="00BC59CF" w:rsidP="00665864">
      <w:pPr>
        <w:rPr>
          <w:lang w:val="es-CO"/>
        </w:rPr>
      </w:pPr>
      <w:r>
        <w:rPr>
          <w:noProof/>
          <w:lang w:val="es-CO"/>
        </w:rPr>
        <w:drawing>
          <wp:inline distT="0" distB="0" distL="0" distR="0" wp14:anchorId="7802F1F1" wp14:editId="7419162D">
            <wp:extent cx="5167137" cy="72923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5167427" cy="7292749"/>
                    </a:xfrm>
                    <a:prstGeom prst="rect">
                      <a:avLst/>
                    </a:prstGeom>
                  </pic:spPr>
                </pic:pic>
              </a:graphicData>
            </a:graphic>
          </wp:inline>
        </w:drawing>
      </w:r>
    </w:p>
    <w:p w14:paraId="19487C28" w14:textId="2F5569F2" w:rsidR="006772CD" w:rsidRPr="007D4DEB" w:rsidRDefault="006772CD" w:rsidP="00BC2B85">
      <w:pPr>
        <w:pStyle w:val="Ttulo1"/>
        <w:numPr>
          <w:ilvl w:val="0"/>
          <w:numId w:val="3"/>
        </w:numPr>
        <w:rPr>
          <w:sz w:val="28"/>
          <w:szCs w:val="36"/>
        </w:rPr>
      </w:pPr>
      <w:r>
        <w:rPr>
          <w:rFonts w:asciiTheme="minorHAnsi" w:hAnsiTheme="minorHAnsi" w:cstheme="minorHAnsi"/>
          <w:szCs w:val="24"/>
          <w:lang w:val="es-CO"/>
        </w:rPr>
        <w:lastRenderedPageBreak/>
        <w:t>BIBLIOGRAFÍA</w:t>
      </w:r>
      <w:bookmarkEnd w:id="9"/>
    </w:p>
    <w:p w14:paraId="0B8A3326" w14:textId="77777777" w:rsidR="00FE7F3E" w:rsidRPr="007A6014" w:rsidRDefault="00FE7F3E" w:rsidP="003C475C">
      <w:pPr>
        <w:numPr>
          <w:ilvl w:val="0"/>
          <w:numId w:val="5"/>
        </w:numPr>
        <w:rPr>
          <w:lang w:val="es-CO"/>
        </w:rPr>
      </w:pPr>
      <w:r w:rsidRPr="007A6014">
        <w:rPr>
          <w:lang w:val="en-US"/>
        </w:rPr>
        <w:t xml:space="preserve">Global Initiative for Asthma (GINA). Global Strategy for Asthma Management and Prevention, 2025. </w:t>
      </w:r>
      <w:r w:rsidRPr="007A6014">
        <w:rPr>
          <w:lang w:val="es-CO"/>
        </w:rPr>
        <w:t>Actualizado en mayo de 2025. Disponible en: www.ginasthma.org</w:t>
      </w:r>
    </w:p>
    <w:p w14:paraId="4FD8DFB1" w14:textId="77777777" w:rsidR="00FE7F3E" w:rsidRPr="007A6014" w:rsidRDefault="00FE7F3E" w:rsidP="003C475C">
      <w:pPr>
        <w:numPr>
          <w:ilvl w:val="0"/>
          <w:numId w:val="5"/>
        </w:numPr>
        <w:rPr>
          <w:lang w:val="es-CO"/>
        </w:rPr>
      </w:pPr>
      <w:r w:rsidRPr="007A6014">
        <w:rPr>
          <w:lang w:val="en-US"/>
        </w:rPr>
        <w:t xml:space="preserve">Reddel HK, Bacharier LB, Bateman ED, Brightling CE, Brusselle GG, Buhl R, et al. Global Initiative for Asthma Strategy 2025: Executive Summary and Rationale for Key Changes. </w:t>
      </w:r>
      <w:r w:rsidRPr="007A6014">
        <w:rPr>
          <w:lang w:val="es-CO"/>
        </w:rPr>
        <w:t>Am J Respir Crit Care Med. 2025.</w:t>
      </w:r>
    </w:p>
    <w:p w14:paraId="4E0A6D8E" w14:textId="77777777" w:rsidR="00FE7F3E" w:rsidRPr="007A6014" w:rsidRDefault="00FE7F3E" w:rsidP="003C475C">
      <w:pPr>
        <w:numPr>
          <w:ilvl w:val="0"/>
          <w:numId w:val="5"/>
        </w:numPr>
        <w:rPr>
          <w:lang w:val="es-CO"/>
        </w:rPr>
      </w:pPr>
      <w:r w:rsidRPr="007A6014">
        <w:rPr>
          <w:lang w:val="en-US"/>
        </w:rPr>
        <w:t xml:space="preserve">National Asthma Education and Prevention Program. Expert Panel Report 3 (EPR-3): Guidelines for the Diagnosis and Management of Asthma-Full Report 2007. U.S. Department of Health and Human Services; National Institutes of Health; National Heart, Lung, and Blood Institute. </w:t>
      </w:r>
      <w:r w:rsidRPr="007A6014">
        <w:rPr>
          <w:lang w:val="es-CO"/>
        </w:rPr>
        <w:t>NIH Publication No. 08-4051.</w:t>
      </w:r>
    </w:p>
    <w:p w14:paraId="0119BBC7" w14:textId="77777777" w:rsidR="00FE7F3E" w:rsidRPr="007A6014" w:rsidRDefault="00FE7F3E" w:rsidP="003C475C">
      <w:pPr>
        <w:numPr>
          <w:ilvl w:val="0"/>
          <w:numId w:val="5"/>
        </w:numPr>
        <w:rPr>
          <w:lang w:val="es-CO"/>
        </w:rPr>
      </w:pPr>
      <w:r w:rsidRPr="007A6014">
        <w:rPr>
          <w:lang w:val="en-US"/>
        </w:rPr>
        <w:t xml:space="preserve">Rowe BH, Spooner C, Ducharme FM, Bretzlaff JA, Bota GW. Early emergency department treatment of acute asthma with systemic corticosteroids. </w:t>
      </w:r>
      <w:r w:rsidRPr="007A6014">
        <w:rPr>
          <w:lang w:val="es-CO"/>
        </w:rPr>
        <w:t>Cochrane Database Syst Rev. 2001;(1):CD002178.</w:t>
      </w:r>
    </w:p>
    <w:p w14:paraId="534576F1" w14:textId="77777777" w:rsidR="00FE7F3E" w:rsidRPr="007A6014" w:rsidRDefault="00FE7F3E" w:rsidP="003C475C">
      <w:pPr>
        <w:numPr>
          <w:ilvl w:val="0"/>
          <w:numId w:val="5"/>
        </w:numPr>
        <w:rPr>
          <w:lang w:val="es-CO"/>
        </w:rPr>
      </w:pPr>
      <w:r w:rsidRPr="007A6014">
        <w:rPr>
          <w:lang w:val="en-US"/>
        </w:rPr>
        <w:t xml:space="preserve">Griffiths B, Ducharme FM. Combined inhaled anticholinergics and short-acting beta2-agonists for initial treatment of acute asthma in children. </w:t>
      </w:r>
      <w:r w:rsidRPr="007A6014">
        <w:rPr>
          <w:lang w:val="es-CO"/>
        </w:rPr>
        <w:t>Cochrane Database Syst Rev. 2013;(8):CD000060.</w:t>
      </w:r>
    </w:p>
    <w:p w14:paraId="2AF0D77E" w14:textId="77777777" w:rsidR="00FE7F3E" w:rsidRPr="007A6014" w:rsidRDefault="00FE7F3E" w:rsidP="003C475C">
      <w:pPr>
        <w:numPr>
          <w:ilvl w:val="0"/>
          <w:numId w:val="5"/>
        </w:numPr>
        <w:rPr>
          <w:lang w:val="es-CO"/>
        </w:rPr>
      </w:pPr>
      <w:r w:rsidRPr="007A6014">
        <w:rPr>
          <w:lang w:val="en-US"/>
        </w:rPr>
        <w:t xml:space="preserve">Kew KM, Kirtchuk L, Michell CI. Intravenous magnesium sulfate for treating adults with acute asthma in the emergency department. </w:t>
      </w:r>
      <w:r w:rsidRPr="007A6014">
        <w:rPr>
          <w:lang w:val="es-CO"/>
        </w:rPr>
        <w:t>Cochrane Database Syst Rev. 2014;(5):CD010909.</w:t>
      </w:r>
    </w:p>
    <w:p w14:paraId="7487B6D7" w14:textId="77777777" w:rsidR="00FE7F3E" w:rsidRPr="007A6014" w:rsidRDefault="00FE7F3E" w:rsidP="003C475C">
      <w:pPr>
        <w:numPr>
          <w:ilvl w:val="0"/>
          <w:numId w:val="5"/>
        </w:numPr>
        <w:rPr>
          <w:lang w:val="es-CO"/>
        </w:rPr>
      </w:pPr>
      <w:r w:rsidRPr="007A6014">
        <w:rPr>
          <w:lang w:val="en-US"/>
        </w:rPr>
        <w:t xml:space="preserve">Gibson PG, Powell H. Written action plans for asthma: an evidence-based review of the key components. </w:t>
      </w:r>
      <w:r w:rsidRPr="007A6014">
        <w:rPr>
          <w:lang w:val="es-CO"/>
        </w:rPr>
        <w:t xml:space="preserve">Thorax. 2004;59(2):94-99. </w:t>
      </w:r>
    </w:p>
    <w:p w14:paraId="157E4D8B" w14:textId="77777777" w:rsidR="00FE7F3E" w:rsidRPr="007A6014" w:rsidRDefault="00FE7F3E" w:rsidP="003C475C">
      <w:pPr>
        <w:numPr>
          <w:ilvl w:val="0"/>
          <w:numId w:val="5"/>
        </w:numPr>
        <w:rPr>
          <w:lang w:val="es-CO"/>
        </w:rPr>
      </w:pPr>
      <w:r w:rsidRPr="007A6014">
        <w:rPr>
          <w:lang w:val="es-CO"/>
        </w:rPr>
        <w:t>Asociación Colombiana de Neumología y Cirugía de Tórax. Recomendaciones para el diagnóstico y manejo del asma. Rev Colomb Neumol. 2020;32(Supl 1):S1-S100.</w:t>
      </w:r>
    </w:p>
    <w:p w14:paraId="297195A7" w14:textId="77777777" w:rsidR="00FE7F3E" w:rsidRPr="007A6014" w:rsidRDefault="00FE7F3E" w:rsidP="003C475C">
      <w:pPr>
        <w:numPr>
          <w:ilvl w:val="0"/>
          <w:numId w:val="5"/>
        </w:numPr>
        <w:rPr>
          <w:lang w:val="es-CO"/>
        </w:rPr>
      </w:pPr>
      <w:r w:rsidRPr="007A6014">
        <w:rPr>
          <w:lang w:val="en-US"/>
        </w:rPr>
        <w:t xml:space="preserve">British Thoracic Society, Scottish Intercollegiate Guidelines Network. </w:t>
      </w:r>
      <w:r w:rsidRPr="007A6014">
        <w:rPr>
          <w:lang w:val="es-CO"/>
        </w:rPr>
        <w:t>British guideline on the management of asthma. Thorax. 2019;74(Suppl 1):1-178.</w:t>
      </w:r>
    </w:p>
    <w:p w14:paraId="0586FE70" w14:textId="77777777" w:rsidR="00FE7F3E" w:rsidRPr="007A6014" w:rsidRDefault="00FE7F3E" w:rsidP="003C475C">
      <w:pPr>
        <w:numPr>
          <w:ilvl w:val="0"/>
          <w:numId w:val="5"/>
        </w:numPr>
        <w:rPr>
          <w:lang w:val="es-CO"/>
        </w:rPr>
      </w:pPr>
      <w:r w:rsidRPr="007A6014">
        <w:rPr>
          <w:lang w:val="es-CO"/>
        </w:rPr>
        <w:t xml:space="preserve">Sociedad Española de Neumología y Cirugía Torácica. GUÍA ESPAÑOLA PARA EL MANEJO DEL ASMA GEMA 5.5 [Internet]. España: Medscape; 2025 [citado el 27 de septiembre de 2025]. Disponible en: </w:t>
      </w:r>
      <w:hyperlink r:id="rId11" w:history="1">
        <w:r w:rsidRPr="007A6014">
          <w:rPr>
            <w:rStyle w:val="Hipervnculo"/>
            <w:color w:val="auto"/>
            <w:lang w:val="es-CO"/>
          </w:rPr>
          <w:t>https://gemasma.elmedicointeractivo.com/profesional/</w:t>
        </w:r>
      </w:hyperlink>
    </w:p>
    <w:p w14:paraId="26DBCF34" w14:textId="77777777" w:rsidR="00FE7F3E" w:rsidRPr="007A6014" w:rsidRDefault="00FE7F3E" w:rsidP="003C475C">
      <w:pPr>
        <w:numPr>
          <w:ilvl w:val="0"/>
          <w:numId w:val="5"/>
        </w:numPr>
        <w:rPr>
          <w:lang w:val="es-CO"/>
        </w:rPr>
      </w:pPr>
      <w:r w:rsidRPr="007A6014">
        <w:rPr>
          <w:lang w:val="en-US"/>
        </w:rPr>
        <w:t xml:space="preserve">Global Initiative for Asthma. Global Strategy for Asthma Management and Prevention [Internet]. </w:t>
      </w:r>
      <w:r w:rsidRPr="007A6014">
        <w:rPr>
          <w:lang w:val="es-CO"/>
        </w:rPr>
        <w:t xml:space="preserve">Estados Unidos; 2024 [citado 27 de septiembre de 2025]. Disponible en: </w:t>
      </w:r>
      <w:hyperlink r:id="rId12" w:history="1">
        <w:r w:rsidRPr="007A6014">
          <w:rPr>
            <w:rStyle w:val="Hipervnculo"/>
            <w:color w:val="auto"/>
            <w:lang w:val="es-CO"/>
          </w:rPr>
          <w:t>https://ginasthma.org/wp-content/uploads/2024/05/GINA-2024-Strategy-Report-24_05_22_WMS.pdf</w:t>
        </w:r>
      </w:hyperlink>
    </w:p>
    <w:p w14:paraId="59A8C06D" w14:textId="77777777" w:rsidR="00FE7F3E" w:rsidRPr="007A6014" w:rsidRDefault="00FE7F3E" w:rsidP="003C475C">
      <w:pPr>
        <w:numPr>
          <w:ilvl w:val="0"/>
          <w:numId w:val="5"/>
        </w:numPr>
        <w:rPr>
          <w:lang w:val="es-CO"/>
        </w:rPr>
      </w:pPr>
      <w:r w:rsidRPr="007A6014">
        <w:rPr>
          <w:lang w:val="en-US"/>
        </w:rPr>
        <w:t>Kemppainen M, Gissler M, Kirjavainen T. Maternal asthma during pregnancy and the likelihood of neurodevelopmental disorders in offspring. </w:t>
      </w:r>
      <w:r w:rsidRPr="007A6014">
        <w:rPr>
          <w:lang w:val="es-CO"/>
        </w:rPr>
        <w:t xml:space="preserve">Acta Obstet Gynecol Scand. </w:t>
      </w:r>
      <w:r w:rsidRPr="007A6014">
        <w:rPr>
          <w:lang w:val="es-CO"/>
        </w:rPr>
        <w:lastRenderedPageBreak/>
        <w:t>[Internet]. 2024. [Citado el 27 de septiembre de 2025]; 104(1):235-244. DOI: 10.1111/aogs.1500</w:t>
      </w:r>
    </w:p>
    <w:p w14:paraId="4C5BA3D3" w14:textId="77777777" w:rsidR="007C5D2C" w:rsidRDefault="007C5D2C" w:rsidP="004718BE">
      <w:pPr>
        <w:jc w:val="left"/>
        <w:rPr>
          <w:rFonts w:cstheme="minorHAnsi"/>
          <w:lang w:val="es-CO"/>
        </w:rPr>
      </w:pPr>
    </w:p>
    <w:p w14:paraId="4D445C3A" w14:textId="77777777" w:rsidR="007C5D2C" w:rsidRDefault="007C5D2C" w:rsidP="004718BE">
      <w:pPr>
        <w:jc w:val="left"/>
        <w:rPr>
          <w:rFonts w:cstheme="minorHAnsi"/>
          <w:lang w:val="es-CO"/>
        </w:rPr>
      </w:pPr>
    </w:p>
    <w:p w14:paraId="6DFCB8F3" w14:textId="77777777" w:rsidR="007C5D2C" w:rsidRDefault="007C5D2C" w:rsidP="004718BE">
      <w:pPr>
        <w:jc w:val="left"/>
        <w:rPr>
          <w:rFonts w:cstheme="minorHAnsi"/>
          <w:lang w:val="es-CO"/>
        </w:rPr>
      </w:pPr>
    </w:p>
    <w:p w14:paraId="04E5EA8B" w14:textId="77777777" w:rsidR="007C5D2C" w:rsidRDefault="007C5D2C" w:rsidP="004718BE">
      <w:pPr>
        <w:jc w:val="left"/>
        <w:rPr>
          <w:rFonts w:cstheme="minorHAnsi"/>
          <w:lang w:val="es-CO"/>
        </w:rPr>
      </w:pPr>
    </w:p>
    <w:p w14:paraId="1D717E77" w14:textId="77777777" w:rsidR="007C5D2C" w:rsidRDefault="007C5D2C" w:rsidP="004718BE">
      <w:pPr>
        <w:jc w:val="left"/>
        <w:rPr>
          <w:rFonts w:cstheme="minorHAnsi"/>
          <w:lang w:val="es-CO"/>
        </w:rPr>
      </w:pPr>
    </w:p>
    <w:p w14:paraId="364155FA" w14:textId="454E001B" w:rsidR="00FC185D" w:rsidRDefault="00FC185D" w:rsidP="004718BE">
      <w:pPr>
        <w:jc w:val="left"/>
        <w:rPr>
          <w:rFonts w:cstheme="minorHAnsi"/>
          <w:lang w:val="es-CO"/>
        </w:rPr>
      </w:pPr>
    </w:p>
    <w:p w14:paraId="50B97CEE" w14:textId="26DB46A9" w:rsidR="004718BE" w:rsidRDefault="004718BE" w:rsidP="004718BE">
      <w:pPr>
        <w:jc w:val="left"/>
        <w:rPr>
          <w:rFonts w:cstheme="minorHAnsi"/>
          <w:lang w:val="es-CO"/>
        </w:rPr>
      </w:pPr>
    </w:p>
    <w:p w14:paraId="04D51347" w14:textId="0D8C1307" w:rsidR="004718BE" w:rsidRDefault="004718BE" w:rsidP="004718BE">
      <w:pPr>
        <w:jc w:val="left"/>
        <w:rPr>
          <w:rFonts w:cstheme="minorHAnsi"/>
          <w:lang w:val="es-CO"/>
        </w:rPr>
      </w:pPr>
    </w:p>
    <w:sdt>
      <w:sdtPr>
        <w:rPr>
          <w:rFonts w:asciiTheme="majorHAnsi" w:eastAsiaTheme="majorEastAsia" w:hAnsiTheme="majorHAnsi" w:cstheme="majorBidi"/>
          <w:b/>
          <w:iCs/>
          <w:caps/>
          <w:sz w:val="24"/>
          <w:szCs w:val="32"/>
        </w:rPr>
        <w:id w:val="111145805"/>
        <w:showingPlcHdr/>
        <w:bibliography/>
      </w:sdtPr>
      <w:sdtEndPr>
        <w:rPr>
          <w:rFonts w:cstheme="minorHAnsi"/>
          <w:szCs w:val="24"/>
        </w:rPr>
      </w:sdtEndPr>
      <w:sdtContent>
        <w:p w14:paraId="7EBAC6EE" w14:textId="593B4E5C" w:rsidR="002100A6" w:rsidRPr="00BF65E0" w:rsidRDefault="007C5D2C" w:rsidP="00A475CF">
          <w:pPr>
            <w:pStyle w:val="Textoindependiente"/>
            <w:rPr>
              <w:iCs/>
            </w:rPr>
          </w:pPr>
          <w:r>
            <w:rPr>
              <w:rFonts w:asciiTheme="majorHAnsi" w:eastAsiaTheme="majorEastAsia" w:hAnsiTheme="majorHAnsi" w:cstheme="majorBidi"/>
              <w:b/>
              <w:iCs/>
              <w:caps/>
              <w:sz w:val="24"/>
              <w:szCs w:val="32"/>
            </w:rPr>
            <w:t xml:space="preserve">     </w:t>
          </w:r>
        </w:p>
      </w:sdtContent>
    </w:sdt>
    <w:p w14:paraId="131815DD" w14:textId="77777777" w:rsidR="004F1BE9" w:rsidRDefault="004F1BE9" w:rsidP="00E67D48">
      <w:pPr>
        <w:pStyle w:val="Prrafodelista"/>
        <w:spacing w:line="276" w:lineRule="auto"/>
        <w:jc w:val="center"/>
        <w:rPr>
          <w:rFonts w:cstheme="minorHAnsi"/>
          <w:b/>
          <w:bCs/>
        </w:rPr>
      </w:pPr>
    </w:p>
    <w:p w14:paraId="01C5B9A3" w14:textId="77777777" w:rsidR="002E3910" w:rsidRDefault="002E3910" w:rsidP="00E67D48">
      <w:pPr>
        <w:pStyle w:val="Prrafodelista"/>
        <w:spacing w:line="276" w:lineRule="auto"/>
        <w:jc w:val="center"/>
        <w:rPr>
          <w:rFonts w:cstheme="minorHAnsi"/>
          <w:b/>
          <w:bCs/>
        </w:rPr>
      </w:pPr>
    </w:p>
    <w:p w14:paraId="60650B65" w14:textId="77777777" w:rsidR="002E3910" w:rsidRDefault="002E3910" w:rsidP="00E67D48">
      <w:pPr>
        <w:pStyle w:val="Prrafodelista"/>
        <w:spacing w:line="276" w:lineRule="auto"/>
        <w:jc w:val="center"/>
        <w:rPr>
          <w:rFonts w:cstheme="minorHAnsi"/>
          <w:b/>
          <w:bCs/>
        </w:rPr>
      </w:pPr>
    </w:p>
    <w:p w14:paraId="1AEE8DA6" w14:textId="77777777" w:rsidR="002E3910" w:rsidRDefault="002E3910" w:rsidP="00E67D48">
      <w:pPr>
        <w:pStyle w:val="Prrafodelista"/>
        <w:spacing w:line="276" w:lineRule="auto"/>
        <w:jc w:val="center"/>
        <w:rPr>
          <w:rFonts w:cstheme="minorHAnsi"/>
          <w:b/>
          <w:bCs/>
        </w:rPr>
      </w:pPr>
    </w:p>
    <w:p w14:paraId="021FE54C" w14:textId="77777777" w:rsidR="002E3910" w:rsidRDefault="002E3910" w:rsidP="00E67D48">
      <w:pPr>
        <w:pStyle w:val="Prrafodelista"/>
        <w:spacing w:line="276" w:lineRule="auto"/>
        <w:jc w:val="center"/>
        <w:rPr>
          <w:rFonts w:cstheme="minorHAnsi"/>
          <w:b/>
          <w:bCs/>
        </w:rPr>
      </w:pPr>
    </w:p>
    <w:p w14:paraId="4200682C" w14:textId="77777777" w:rsidR="009640B7" w:rsidRPr="00870243" w:rsidRDefault="009640B7" w:rsidP="00E67D48">
      <w:pPr>
        <w:pStyle w:val="Prrafodelista"/>
        <w:spacing w:line="276" w:lineRule="auto"/>
        <w:jc w:val="center"/>
        <w:rPr>
          <w:rFonts w:cstheme="minorHAnsi"/>
          <w:b/>
          <w:bCs/>
          <w:lang w:val="en-US"/>
        </w:rPr>
      </w:pPr>
    </w:p>
    <w:sectPr w:rsidR="009640B7" w:rsidRPr="00870243" w:rsidSect="00FC185D">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04364" w14:textId="77777777" w:rsidR="00CF0E91" w:rsidRDefault="00CF0E91" w:rsidP="009939A6">
      <w:pPr>
        <w:spacing w:after="0" w:line="240" w:lineRule="auto"/>
      </w:pPr>
      <w:r>
        <w:separator/>
      </w:r>
    </w:p>
  </w:endnote>
  <w:endnote w:type="continuationSeparator" w:id="0">
    <w:p w14:paraId="29FBD438" w14:textId="77777777" w:rsidR="00CF0E91" w:rsidRDefault="00CF0E91"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EE5F1" w14:textId="77777777" w:rsidR="00CF0E91" w:rsidRDefault="00CF0E91" w:rsidP="009939A6">
      <w:pPr>
        <w:spacing w:after="0" w:line="240" w:lineRule="auto"/>
      </w:pPr>
      <w:r>
        <w:separator/>
      </w:r>
    </w:p>
  </w:footnote>
  <w:footnote w:type="continuationSeparator" w:id="0">
    <w:p w14:paraId="41186089" w14:textId="77777777" w:rsidR="00CF0E91" w:rsidRDefault="00CF0E91"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1357483D"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w:t>
          </w:r>
          <w:r w:rsidR="000B297D">
            <w:rPr>
              <w:b/>
              <w:bCs/>
              <w:sz w:val="20"/>
              <w:szCs w:val="20"/>
            </w:rPr>
            <w:t>CRISIS ASMÁTICA EN EL ADULTO Y POBLACIÓN GESTANTE</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33481"/>
    <w:multiLevelType w:val="hybridMultilevel"/>
    <w:tmpl w:val="07C69046"/>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861137D"/>
    <w:multiLevelType w:val="hybridMultilevel"/>
    <w:tmpl w:val="D2A80D66"/>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698004A"/>
    <w:multiLevelType w:val="hybridMultilevel"/>
    <w:tmpl w:val="9774E3E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76D773C"/>
    <w:multiLevelType w:val="multilevel"/>
    <w:tmpl w:val="CF1CE50C"/>
    <w:lvl w:ilvl="0">
      <w:start w:val="1"/>
      <w:numFmt w:val="decimal"/>
      <w:lvlText w:val="%1."/>
      <w:lvlJc w:val="left"/>
      <w:pPr>
        <w:ind w:left="720" w:hanging="360"/>
      </w:pPr>
      <w:rPr>
        <w:rFonts w:asciiTheme="minorHAnsi" w:hAnsiTheme="minorHAnsi" w:cstheme="minorHAnsi" w:hint="default"/>
        <w:b/>
        <w:bCs/>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A404F"/>
    <w:multiLevelType w:val="multilevel"/>
    <w:tmpl w:val="E0780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color w:val="333333"/>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2574"/>
    <w:multiLevelType w:val="multilevel"/>
    <w:tmpl w:val="321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78B6"/>
    <w:multiLevelType w:val="hybridMultilevel"/>
    <w:tmpl w:val="43A0D748"/>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615BAB"/>
    <w:multiLevelType w:val="hybridMultilevel"/>
    <w:tmpl w:val="0830668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53B7C21"/>
    <w:multiLevelType w:val="hybridMultilevel"/>
    <w:tmpl w:val="8586D9A0"/>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6704E23"/>
    <w:multiLevelType w:val="hybridMultilevel"/>
    <w:tmpl w:val="B100D33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79A05A7"/>
    <w:multiLevelType w:val="hybridMultilevel"/>
    <w:tmpl w:val="FB0EFCF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7C324E5"/>
    <w:multiLevelType w:val="hybridMultilevel"/>
    <w:tmpl w:val="215AF4EC"/>
    <w:lvl w:ilvl="0" w:tplc="3068874E">
      <w:start w:val="5"/>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6A35BF"/>
    <w:multiLevelType w:val="multilevel"/>
    <w:tmpl w:val="387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D028B"/>
    <w:multiLevelType w:val="hybridMultilevel"/>
    <w:tmpl w:val="661CD9D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2FBE3ED7"/>
    <w:multiLevelType w:val="multilevel"/>
    <w:tmpl w:val="0C4ACBE4"/>
    <w:lvl w:ilvl="0">
      <w:start w:val="5"/>
      <w:numFmt w:val="decimal"/>
      <w:lvlText w:val="%1."/>
      <w:lvlJc w:val="left"/>
      <w:pPr>
        <w:ind w:left="1080" w:hanging="360"/>
      </w:pPr>
      <w:rPr>
        <w:rFonts w:asciiTheme="minorHAnsi" w:hAnsiTheme="minorHAnsi" w:cstheme="minorHAnsi" w:hint="default"/>
        <w:sz w:val="24"/>
        <w:szCs w:val="32"/>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3440392B"/>
    <w:multiLevelType w:val="hybridMultilevel"/>
    <w:tmpl w:val="041E37F4"/>
    <w:lvl w:ilvl="0" w:tplc="2BE09B94">
      <w:numFmt w:val="bullet"/>
      <w:lvlText w:val=""/>
      <w:lvlJc w:val="left"/>
      <w:pPr>
        <w:ind w:left="792" w:hanging="432"/>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1E567E"/>
    <w:multiLevelType w:val="hybridMultilevel"/>
    <w:tmpl w:val="EAAC755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7626EAF"/>
    <w:multiLevelType w:val="hybridMultilevel"/>
    <w:tmpl w:val="F7C019F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8108DC"/>
    <w:multiLevelType w:val="hybridMultilevel"/>
    <w:tmpl w:val="281E76D8"/>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797519C"/>
    <w:multiLevelType w:val="hybridMultilevel"/>
    <w:tmpl w:val="19E6156E"/>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8107DE7"/>
    <w:multiLevelType w:val="multilevel"/>
    <w:tmpl w:val="C7E4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C6110"/>
    <w:multiLevelType w:val="multilevel"/>
    <w:tmpl w:val="D022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105A3"/>
    <w:multiLevelType w:val="hybridMultilevel"/>
    <w:tmpl w:val="D77AE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D7D12B1"/>
    <w:multiLevelType w:val="hybridMultilevel"/>
    <w:tmpl w:val="9EF212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5406E54"/>
    <w:multiLevelType w:val="multilevel"/>
    <w:tmpl w:val="CF88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32526"/>
    <w:multiLevelType w:val="multilevel"/>
    <w:tmpl w:val="9EB61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04CFC"/>
    <w:multiLevelType w:val="hybridMultilevel"/>
    <w:tmpl w:val="2F5AE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0436EC3"/>
    <w:multiLevelType w:val="hybridMultilevel"/>
    <w:tmpl w:val="FD5EC87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04A73A4"/>
    <w:multiLevelType w:val="multilevel"/>
    <w:tmpl w:val="6938F82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3EF3ECC"/>
    <w:multiLevelType w:val="hybridMultilevel"/>
    <w:tmpl w:val="A926C15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3FD5D29"/>
    <w:multiLevelType w:val="hybridMultilevel"/>
    <w:tmpl w:val="6C0218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7009FB"/>
    <w:multiLevelType w:val="hybridMultilevel"/>
    <w:tmpl w:val="2B942DB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8CA7DDF"/>
    <w:multiLevelType w:val="hybridMultilevel"/>
    <w:tmpl w:val="5FF6EC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A594FEC"/>
    <w:multiLevelType w:val="multilevel"/>
    <w:tmpl w:val="933E3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54680"/>
    <w:multiLevelType w:val="multilevel"/>
    <w:tmpl w:val="D28869C0"/>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FAB5B66"/>
    <w:multiLevelType w:val="hybridMultilevel"/>
    <w:tmpl w:val="1936835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62634B65"/>
    <w:multiLevelType w:val="multilevel"/>
    <w:tmpl w:val="453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67E71"/>
    <w:multiLevelType w:val="multilevel"/>
    <w:tmpl w:val="1054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A7937"/>
    <w:multiLevelType w:val="hybridMultilevel"/>
    <w:tmpl w:val="2A1E0824"/>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0" w15:restartNumberingAfterBreak="0">
    <w:nsid w:val="694B2FF9"/>
    <w:multiLevelType w:val="hybridMultilevel"/>
    <w:tmpl w:val="643A9784"/>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6BFB59B3"/>
    <w:multiLevelType w:val="multilevel"/>
    <w:tmpl w:val="C90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3612F"/>
    <w:multiLevelType w:val="hybridMultilevel"/>
    <w:tmpl w:val="4082068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32B135A"/>
    <w:multiLevelType w:val="hybridMultilevel"/>
    <w:tmpl w:val="432A24B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69F74F8"/>
    <w:multiLevelType w:val="multilevel"/>
    <w:tmpl w:val="C90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5"/>
  </w:num>
  <w:num w:numId="4">
    <w:abstractNumId w:val="27"/>
  </w:num>
  <w:num w:numId="5">
    <w:abstractNumId w:val="38"/>
  </w:num>
  <w:num w:numId="6">
    <w:abstractNumId w:val="20"/>
  </w:num>
  <w:num w:numId="7">
    <w:abstractNumId w:val="0"/>
  </w:num>
  <w:num w:numId="8">
    <w:abstractNumId w:val="9"/>
  </w:num>
  <w:num w:numId="9">
    <w:abstractNumId w:val="35"/>
  </w:num>
  <w:num w:numId="10">
    <w:abstractNumId w:val="6"/>
  </w:num>
  <w:num w:numId="11">
    <w:abstractNumId w:val="29"/>
  </w:num>
  <w:num w:numId="12">
    <w:abstractNumId w:val="39"/>
  </w:num>
  <w:num w:numId="13">
    <w:abstractNumId w:val="19"/>
  </w:num>
  <w:num w:numId="14">
    <w:abstractNumId w:val="1"/>
  </w:num>
  <w:num w:numId="15">
    <w:abstractNumId w:val="40"/>
  </w:num>
  <w:num w:numId="16">
    <w:abstractNumId w:val="24"/>
  </w:num>
  <w:num w:numId="17">
    <w:abstractNumId w:val="18"/>
  </w:num>
  <w:num w:numId="18">
    <w:abstractNumId w:val="13"/>
  </w:num>
  <w:num w:numId="19">
    <w:abstractNumId w:val="37"/>
  </w:num>
  <w:num w:numId="20">
    <w:abstractNumId w:val="43"/>
  </w:num>
  <w:num w:numId="21">
    <w:abstractNumId w:val="16"/>
  </w:num>
  <w:num w:numId="22">
    <w:abstractNumId w:val="30"/>
  </w:num>
  <w:num w:numId="23">
    <w:abstractNumId w:val="5"/>
  </w:num>
  <w:num w:numId="24">
    <w:abstractNumId w:val="21"/>
  </w:num>
  <w:num w:numId="25">
    <w:abstractNumId w:val="22"/>
  </w:num>
  <w:num w:numId="26">
    <w:abstractNumId w:val="26"/>
  </w:num>
  <w:num w:numId="27">
    <w:abstractNumId w:val="34"/>
  </w:num>
  <w:num w:numId="28">
    <w:abstractNumId w:val="25"/>
  </w:num>
  <w:num w:numId="29">
    <w:abstractNumId w:val="11"/>
  </w:num>
  <w:num w:numId="30">
    <w:abstractNumId w:val="8"/>
  </w:num>
  <w:num w:numId="31">
    <w:abstractNumId w:val="28"/>
  </w:num>
  <w:num w:numId="32">
    <w:abstractNumId w:val="14"/>
  </w:num>
  <w:num w:numId="33">
    <w:abstractNumId w:val="32"/>
  </w:num>
  <w:num w:numId="34">
    <w:abstractNumId w:val="2"/>
  </w:num>
  <w:num w:numId="35">
    <w:abstractNumId w:val="10"/>
  </w:num>
  <w:num w:numId="36">
    <w:abstractNumId w:val="17"/>
  </w:num>
  <w:num w:numId="37">
    <w:abstractNumId w:val="23"/>
  </w:num>
  <w:num w:numId="38">
    <w:abstractNumId w:val="4"/>
  </w:num>
  <w:num w:numId="39">
    <w:abstractNumId w:val="12"/>
  </w:num>
  <w:num w:numId="40">
    <w:abstractNumId w:val="36"/>
  </w:num>
  <w:num w:numId="41">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42">
    <w:abstractNumId w:val="4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43">
    <w:abstractNumId w:val="42"/>
  </w:num>
  <w:num w:numId="44">
    <w:abstractNumId w:val="33"/>
  </w:num>
  <w:num w:numId="45">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590C"/>
    <w:rsid w:val="000116C3"/>
    <w:rsid w:val="0001205C"/>
    <w:rsid w:val="000126EC"/>
    <w:rsid w:val="00021AF4"/>
    <w:rsid w:val="000237ED"/>
    <w:rsid w:val="00027F1B"/>
    <w:rsid w:val="000353E5"/>
    <w:rsid w:val="000365E7"/>
    <w:rsid w:val="000468F0"/>
    <w:rsid w:val="00047183"/>
    <w:rsid w:val="00056685"/>
    <w:rsid w:val="000663A8"/>
    <w:rsid w:val="000718CE"/>
    <w:rsid w:val="00073A14"/>
    <w:rsid w:val="0008680D"/>
    <w:rsid w:val="0009204E"/>
    <w:rsid w:val="00092653"/>
    <w:rsid w:val="00095EE9"/>
    <w:rsid w:val="000A0CDD"/>
    <w:rsid w:val="000A15DA"/>
    <w:rsid w:val="000B0885"/>
    <w:rsid w:val="000B297D"/>
    <w:rsid w:val="000B4A3D"/>
    <w:rsid w:val="000C1055"/>
    <w:rsid w:val="000C2018"/>
    <w:rsid w:val="000C2D20"/>
    <w:rsid w:val="000C44B8"/>
    <w:rsid w:val="000D3483"/>
    <w:rsid w:val="000D3A90"/>
    <w:rsid w:val="000D437E"/>
    <w:rsid w:val="000D6598"/>
    <w:rsid w:val="000D7753"/>
    <w:rsid w:val="000E1D7D"/>
    <w:rsid w:val="000E21C5"/>
    <w:rsid w:val="000E5C75"/>
    <w:rsid w:val="000F1E9D"/>
    <w:rsid w:val="000F3799"/>
    <w:rsid w:val="0010251B"/>
    <w:rsid w:val="00102A2C"/>
    <w:rsid w:val="00103FA5"/>
    <w:rsid w:val="00105BE2"/>
    <w:rsid w:val="001062D7"/>
    <w:rsid w:val="00111108"/>
    <w:rsid w:val="001125B8"/>
    <w:rsid w:val="001131B7"/>
    <w:rsid w:val="00117963"/>
    <w:rsid w:val="00121067"/>
    <w:rsid w:val="00125183"/>
    <w:rsid w:val="001267D5"/>
    <w:rsid w:val="00130183"/>
    <w:rsid w:val="00143071"/>
    <w:rsid w:val="001509AC"/>
    <w:rsid w:val="001522D4"/>
    <w:rsid w:val="00157D91"/>
    <w:rsid w:val="00163F93"/>
    <w:rsid w:val="001719BA"/>
    <w:rsid w:val="001740A1"/>
    <w:rsid w:val="00174BF3"/>
    <w:rsid w:val="00176E7B"/>
    <w:rsid w:val="001A1B68"/>
    <w:rsid w:val="001A2CF5"/>
    <w:rsid w:val="001B677D"/>
    <w:rsid w:val="001C2EC3"/>
    <w:rsid w:val="001C3132"/>
    <w:rsid w:val="001D4C69"/>
    <w:rsid w:val="001E650C"/>
    <w:rsid w:val="001F1294"/>
    <w:rsid w:val="001F7F41"/>
    <w:rsid w:val="00201C14"/>
    <w:rsid w:val="00201F26"/>
    <w:rsid w:val="00203A00"/>
    <w:rsid w:val="002056B8"/>
    <w:rsid w:val="002078B8"/>
    <w:rsid w:val="002100A6"/>
    <w:rsid w:val="00215199"/>
    <w:rsid w:val="00225573"/>
    <w:rsid w:val="00226AE1"/>
    <w:rsid w:val="00233762"/>
    <w:rsid w:val="002401CF"/>
    <w:rsid w:val="00243257"/>
    <w:rsid w:val="00246B2C"/>
    <w:rsid w:val="00247D06"/>
    <w:rsid w:val="00262C74"/>
    <w:rsid w:val="00263986"/>
    <w:rsid w:val="002648DE"/>
    <w:rsid w:val="0027297F"/>
    <w:rsid w:val="002847BE"/>
    <w:rsid w:val="002863DC"/>
    <w:rsid w:val="002B156F"/>
    <w:rsid w:val="002B22B9"/>
    <w:rsid w:val="002C0066"/>
    <w:rsid w:val="002C2B72"/>
    <w:rsid w:val="002C41E5"/>
    <w:rsid w:val="002D37BD"/>
    <w:rsid w:val="002D4AD8"/>
    <w:rsid w:val="002D51E5"/>
    <w:rsid w:val="002E201A"/>
    <w:rsid w:val="002E3910"/>
    <w:rsid w:val="002E4FBF"/>
    <w:rsid w:val="002E6978"/>
    <w:rsid w:val="002E69B5"/>
    <w:rsid w:val="002F0279"/>
    <w:rsid w:val="002F4D8D"/>
    <w:rsid w:val="002F5392"/>
    <w:rsid w:val="0030592D"/>
    <w:rsid w:val="00313120"/>
    <w:rsid w:val="00315AB7"/>
    <w:rsid w:val="00322056"/>
    <w:rsid w:val="003255B8"/>
    <w:rsid w:val="00334205"/>
    <w:rsid w:val="00335A85"/>
    <w:rsid w:val="003437A5"/>
    <w:rsid w:val="00351638"/>
    <w:rsid w:val="003608A2"/>
    <w:rsid w:val="00360BF4"/>
    <w:rsid w:val="00364FA5"/>
    <w:rsid w:val="00365CC7"/>
    <w:rsid w:val="003660DF"/>
    <w:rsid w:val="003706E5"/>
    <w:rsid w:val="0037170F"/>
    <w:rsid w:val="003717DC"/>
    <w:rsid w:val="00374375"/>
    <w:rsid w:val="003756EF"/>
    <w:rsid w:val="00377832"/>
    <w:rsid w:val="00387068"/>
    <w:rsid w:val="00390BB8"/>
    <w:rsid w:val="003929A0"/>
    <w:rsid w:val="003939D1"/>
    <w:rsid w:val="003A4ADD"/>
    <w:rsid w:val="003A57C1"/>
    <w:rsid w:val="003A64BC"/>
    <w:rsid w:val="003A6DE0"/>
    <w:rsid w:val="003B029D"/>
    <w:rsid w:val="003C15B1"/>
    <w:rsid w:val="003C1ADC"/>
    <w:rsid w:val="003C1D38"/>
    <w:rsid w:val="003C475C"/>
    <w:rsid w:val="003C5649"/>
    <w:rsid w:val="003C60B5"/>
    <w:rsid w:val="003C6164"/>
    <w:rsid w:val="003C6F05"/>
    <w:rsid w:val="003D615F"/>
    <w:rsid w:val="003D6DE5"/>
    <w:rsid w:val="003E01EB"/>
    <w:rsid w:val="003E4855"/>
    <w:rsid w:val="003F6541"/>
    <w:rsid w:val="0040106C"/>
    <w:rsid w:val="00402A6B"/>
    <w:rsid w:val="004078B4"/>
    <w:rsid w:val="00407ED3"/>
    <w:rsid w:val="004124D4"/>
    <w:rsid w:val="00412F3C"/>
    <w:rsid w:val="00413167"/>
    <w:rsid w:val="004165B1"/>
    <w:rsid w:val="0042506E"/>
    <w:rsid w:val="00427BE8"/>
    <w:rsid w:val="00434B87"/>
    <w:rsid w:val="00447312"/>
    <w:rsid w:val="00465261"/>
    <w:rsid w:val="004672D2"/>
    <w:rsid w:val="004718BE"/>
    <w:rsid w:val="004749A1"/>
    <w:rsid w:val="00481A53"/>
    <w:rsid w:val="004A1282"/>
    <w:rsid w:val="004A521A"/>
    <w:rsid w:val="004A7950"/>
    <w:rsid w:val="004B7806"/>
    <w:rsid w:val="004C5890"/>
    <w:rsid w:val="004C6B50"/>
    <w:rsid w:val="004D0F01"/>
    <w:rsid w:val="004D2AC5"/>
    <w:rsid w:val="004E246C"/>
    <w:rsid w:val="004F1BE9"/>
    <w:rsid w:val="004F4529"/>
    <w:rsid w:val="004F5E59"/>
    <w:rsid w:val="004F611F"/>
    <w:rsid w:val="00502281"/>
    <w:rsid w:val="00506E2F"/>
    <w:rsid w:val="005076C6"/>
    <w:rsid w:val="00512A3C"/>
    <w:rsid w:val="00512CB0"/>
    <w:rsid w:val="005144C1"/>
    <w:rsid w:val="00523202"/>
    <w:rsid w:val="00530D11"/>
    <w:rsid w:val="00540C02"/>
    <w:rsid w:val="0054439D"/>
    <w:rsid w:val="0055465F"/>
    <w:rsid w:val="00556101"/>
    <w:rsid w:val="00560444"/>
    <w:rsid w:val="00567135"/>
    <w:rsid w:val="00575FF5"/>
    <w:rsid w:val="00577D34"/>
    <w:rsid w:val="00580748"/>
    <w:rsid w:val="005867E8"/>
    <w:rsid w:val="005915DA"/>
    <w:rsid w:val="005928A7"/>
    <w:rsid w:val="00593BAE"/>
    <w:rsid w:val="005958C6"/>
    <w:rsid w:val="005974B8"/>
    <w:rsid w:val="005A0BEE"/>
    <w:rsid w:val="005B69C4"/>
    <w:rsid w:val="005C2876"/>
    <w:rsid w:val="005D4C34"/>
    <w:rsid w:val="005D5099"/>
    <w:rsid w:val="005D7B93"/>
    <w:rsid w:val="005E0385"/>
    <w:rsid w:val="005E044D"/>
    <w:rsid w:val="005F0679"/>
    <w:rsid w:val="005F1E1E"/>
    <w:rsid w:val="005F6743"/>
    <w:rsid w:val="00602263"/>
    <w:rsid w:val="006026A8"/>
    <w:rsid w:val="00603160"/>
    <w:rsid w:val="006037F9"/>
    <w:rsid w:val="00610A3F"/>
    <w:rsid w:val="00612528"/>
    <w:rsid w:val="00616A98"/>
    <w:rsid w:val="006202C7"/>
    <w:rsid w:val="00620A56"/>
    <w:rsid w:val="00622CA4"/>
    <w:rsid w:val="00630F91"/>
    <w:rsid w:val="00645EB4"/>
    <w:rsid w:val="00646AD6"/>
    <w:rsid w:val="0065284B"/>
    <w:rsid w:val="00654C64"/>
    <w:rsid w:val="00655986"/>
    <w:rsid w:val="006572D0"/>
    <w:rsid w:val="0066378D"/>
    <w:rsid w:val="00665864"/>
    <w:rsid w:val="00666FF1"/>
    <w:rsid w:val="00667C02"/>
    <w:rsid w:val="006772CD"/>
    <w:rsid w:val="00683417"/>
    <w:rsid w:val="00692493"/>
    <w:rsid w:val="006926ED"/>
    <w:rsid w:val="006966BA"/>
    <w:rsid w:val="006B7144"/>
    <w:rsid w:val="006B7C0F"/>
    <w:rsid w:val="006C30FC"/>
    <w:rsid w:val="006C3431"/>
    <w:rsid w:val="006C48A7"/>
    <w:rsid w:val="006D1912"/>
    <w:rsid w:val="006D2E3F"/>
    <w:rsid w:val="006D3317"/>
    <w:rsid w:val="006D5889"/>
    <w:rsid w:val="006D6A88"/>
    <w:rsid w:val="006F0165"/>
    <w:rsid w:val="00701726"/>
    <w:rsid w:val="007018A8"/>
    <w:rsid w:val="00705A17"/>
    <w:rsid w:val="00711ABB"/>
    <w:rsid w:val="00711B48"/>
    <w:rsid w:val="00712042"/>
    <w:rsid w:val="0071306D"/>
    <w:rsid w:val="007243C0"/>
    <w:rsid w:val="007258F9"/>
    <w:rsid w:val="00731296"/>
    <w:rsid w:val="00736E4D"/>
    <w:rsid w:val="00743372"/>
    <w:rsid w:val="00744563"/>
    <w:rsid w:val="00744B2C"/>
    <w:rsid w:val="007461FA"/>
    <w:rsid w:val="007519C2"/>
    <w:rsid w:val="00761FC3"/>
    <w:rsid w:val="0076206F"/>
    <w:rsid w:val="00763832"/>
    <w:rsid w:val="0077476A"/>
    <w:rsid w:val="00775F42"/>
    <w:rsid w:val="00776BD2"/>
    <w:rsid w:val="007936C4"/>
    <w:rsid w:val="007A35B3"/>
    <w:rsid w:val="007A6014"/>
    <w:rsid w:val="007A7BAF"/>
    <w:rsid w:val="007C0374"/>
    <w:rsid w:val="007C34E3"/>
    <w:rsid w:val="007C3C70"/>
    <w:rsid w:val="007C54BB"/>
    <w:rsid w:val="007C5D2C"/>
    <w:rsid w:val="007D278C"/>
    <w:rsid w:val="007D41ED"/>
    <w:rsid w:val="007D4DEB"/>
    <w:rsid w:val="007E047F"/>
    <w:rsid w:val="007E0BB4"/>
    <w:rsid w:val="007F063B"/>
    <w:rsid w:val="007F107E"/>
    <w:rsid w:val="007F1472"/>
    <w:rsid w:val="007F55EB"/>
    <w:rsid w:val="008050B5"/>
    <w:rsid w:val="00806CD1"/>
    <w:rsid w:val="00810A63"/>
    <w:rsid w:val="00822B41"/>
    <w:rsid w:val="0082350B"/>
    <w:rsid w:val="00835395"/>
    <w:rsid w:val="008454C6"/>
    <w:rsid w:val="0084669C"/>
    <w:rsid w:val="0085624B"/>
    <w:rsid w:val="008620D6"/>
    <w:rsid w:val="0086573E"/>
    <w:rsid w:val="0087014F"/>
    <w:rsid w:val="00870243"/>
    <w:rsid w:val="008724E7"/>
    <w:rsid w:val="008738B8"/>
    <w:rsid w:val="0087577A"/>
    <w:rsid w:val="00884A9D"/>
    <w:rsid w:val="00893163"/>
    <w:rsid w:val="00893D92"/>
    <w:rsid w:val="008A19D5"/>
    <w:rsid w:val="008B77DA"/>
    <w:rsid w:val="008B7A5D"/>
    <w:rsid w:val="008C3448"/>
    <w:rsid w:val="008C65C4"/>
    <w:rsid w:val="008D1697"/>
    <w:rsid w:val="008E2019"/>
    <w:rsid w:val="008F0F08"/>
    <w:rsid w:val="008F2EB4"/>
    <w:rsid w:val="00901D72"/>
    <w:rsid w:val="009105E0"/>
    <w:rsid w:val="00912274"/>
    <w:rsid w:val="00920A90"/>
    <w:rsid w:val="00922C47"/>
    <w:rsid w:val="0092581B"/>
    <w:rsid w:val="00925C41"/>
    <w:rsid w:val="00926EC8"/>
    <w:rsid w:val="0093793F"/>
    <w:rsid w:val="00962D1C"/>
    <w:rsid w:val="00963537"/>
    <w:rsid w:val="009640B7"/>
    <w:rsid w:val="00964247"/>
    <w:rsid w:val="00980C65"/>
    <w:rsid w:val="00980EC1"/>
    <w:rsid w:val="00990658"/>
    <w:rsid w:val="009917D5"/>
    <w:rsid w:val="00992FE1"/>
    <w:rsid w:val="009939A6"/>
    <w:rsid w:val="009964EE"/>
    <w:rsid w:val="00996BFB"/>
    <w:rsid w:val="009A66EA"/>
    <w:rsid w:val="009B1A51"/>
    <w:rsid w:val="009B58FB"/>
    <w:rsid w:val="009B62BD"/>
    <w:rsid w:val="009C2181"/>
    <w:rsid w:val="009E1229"/>
    <w:rsid w:val="009F1447"/>
    <w:rsid w:val="009F288C"/>
    <w:rsid w:val="009F2B36"/>
    <w:rsid w:val="009F2D61"/>
    <w:rsid w:val="009F2E52"/>
    <w:rsid w:val="009F7218"/>
    <w:rsid w:val="00A019A7"/>
    <w:rsid w:val="00A02DA6"/>
    <w:rsid w:val="00A038EB"/>
    <w:rsid w:val="00A13751"/>
    <w:rsid w:val="00A1488C"/>
    <w:rsid w:val="00A16DF8"/>
    <w:rsid w:val="00A205A8"/>
    <w:rsid w:val="00A206D7"/>
    <w:rsid w:val="00A21D48"/>
    <w:rsid w:val="00A24E3A"/>
    <w:rsid w:val="00A26F0A"/>
    <w:rsid w:val="00A27B61"/>
    <w:rsid w:val="00A42BE1"/>
    <w:rsid w:val="00A475CF"/>
    <w:rsid w:val="00A55AF4"/>
    <w:rsid w:val="00A60E60"/>
    <w:rsid w:val="00A6314D"/>
    <w:rsid w:val="00A64D64"/>
    <w:rsid w:val="00A65146"/>
    <w:rsid w:val="00A66807"/>
    <w:rsid w:val="00A671F6"/>
    <w:rsid w:val="00A70003"/>
    <w:rsid w:val="00A826ED"/>
    <w:rsid w:val="00A85847"/>
    <w:rsid w:val="00A906AA"/>
    <w:rsid w:val="00A90B2E"/>
    <w:rsid w:val="00A91B82"/>
    <w:rsid w:val="00A94003"/>
    <w:rsid w:val="00A95914"/>
    <w:rsid w:val="00AA5C94"/>
    <w:rsid w:val="00AB40BD"/>
    <w:rsid w:val="00AD20B9"/>
    <w:rsid w:val="00AD3420"/>
    <w:rsid w:val="00AD5C5D"/>
    <w:rsid w:val="00AD5DCC"/>
    <w:rsid w:val="00AD7CC6"/>
    <w:rsid w:val="00AE03CE"/>
    <w:rsid w:val="00AE671A"/>
    <w:rsid w:val="00AF0B2A"/>
    <w:rsid w:val="00B0462F"/>
    <w:rsid w:val="00B26E9E"/>
    <w:rsid w:val="00B31CA1"/>
    <w:rsid w:val="00B326E1"/>
    <w:rsid w:val="00B32BAB"/>
    <w:rsid w:val="00B36745"/>
    <w:rsid w:val="00B47C09"/>
    <w:rsid w:val="00B53A7D"/>
    <w:rsid w:val="00B55017"/>
    <w:rsid w:val="00B61699"/>
    <w:rsid w:val="00B63267"/>
    <w:rsid w:val="00B6437A"/>
    <w:rsid w:val="00B675AF"/>
    <w:rsid w:val="00B71CFB"/>
    <w:rsid w:val="00B743F9"/>
    <w:rsid w:val="00B80BFC"/>
    <w:rsid w:val="00B8395B"/>
    <w:rsid w:val="00BA2C53"/>
    <w:rsid w:val="00BA4985"/>
    <w:rsid w:val="00BB05F8"/>
    <w:rsid w:val="00BB154A"/>
    <w:rsid w:val="00BB56E4"/>
    <w:rsid w:val="00BB7C97"/>
    <w:rsid w:val="00BC0EBC"/>
    <w:rsid w:val="00BC2B85"/>
    <w:rsid w:val="00BC37C7"/>
    <w:rsid w:val="00BC4E73"/>
    <w:rsid w:val="00BC59CF"/>
    <w:rsid w:val="00BC660B"/>
    <w:rsid w:val="00BD0E12"/>
    <w:rsid w:val="00BE3266"/>
    <w:rsid w:val="00BE3A97"/>
    <w:rsid w:val="00BE6A44"/>
    <w:rsid w:val="00BF4D2B"/>
    <w:rsid w:val="00BF65E0"/>
    <w:rsid w:val="00BF70D6"/>
    <w:rsid w:val="00C01186"/>
    <w:rsid w:val="00C14A3C"/>
    <w:rsid w:val="00C14A83"/>
    <w:rsid w:val="00C20EB1"/>
    <w:rsid w:val="00C2342F"/>
    <w:rsid w:val="00C2579B"/>
    <w:rsid w:val="00C25D15"/>
    <w:rsid w:val="00C33BB8"/>
    <w:rsid w:val="00C34E84"/>
    <w:rsid w:val="00C41A20"/>
    <w:rsid w:val="00C466DC"/>
    <w:rsid w:val="00C467C2"/>
    <w:rsid w:val="00C56FDC"/>
    <w:rsid w:val="00C57714"/>
    <w:rsid w:val="00C64CF2"/>
    <w:rsid w:val="00C64FDF"/>
    <w:rsid w:val="00C6775A"/>
    <w:rsid w:val="00C77EB4"/>
    <w:rsid w:val="00C830ED"/>
    <w:rsid w:val="00C960D0"/>
    <w:rsid w:val="00CA1FF4"/>
    <w:rsid w:val="00CB25C8"/>
    <w:rsid w:val="00CB3C24"/>
    <w:rsid w:val="00CB78BF"/>
    <w:rsid w:val="00CC271F"/>
    <w:rsid w:val="00CD137E"/>
    <w:rsid w:val="00CD26EB"/>
    <w:rsid w:val="00CD2BCE"/>
    <w:rsid w:val="00CD3764"/>
    <w:rsid w:val="00CE2CB4"/>
    <w:rsid w:val="00CE7BA4"/>
    <w:rsid w:val="00CF0E91"/>
    <w:rsid w:val="00CF63A8"/>
    <w:rsid w:val="00CF73BB"/>
    <w:rsid w:val="00D00D5A"/>
    <w:rsid w:val="00D024D5"/>
    <w:rsid w:val="00D05762"/>
    <w:rsid w:val="00D05897"/>
    <w:rsid w:val="00D168D4"/>
    <w:rsid w:val="00D20199"/>
    <w:rsid w:val="00D20B0F"/>
    <w:rsid w:val="00D4330B"/>
    <w:rsid w:val="00D43B65"/>
    <w:rsid w:val="00D444A6"/>
    <w:rsid w:val="00D502A7"/>
    <w:rsid w:val="00D52600"/>
    <w:rsid w:val="00D5430E"/>
    <w:rsid w:val="00D625B3"/>
    <w:rsid w:val="00D63A22"/>
    <w:rsid w:val="00D6434A"/>
    <w:rsid w:val="00D70C55"/>
    <w:rsid w:val="00D71283"/>
    <w:rsid w:val="00D753DA"/>
    <w:rsid w:val="00D80A64"/>
    <w:rsid w:val="00D829C3"/>
    <w:rsid w:val="00D83973"/>
    <w:rsid w:val="00D84C36"/>
    <w:rsid w:val="00D85E60"/>
    <w:rsid w:val="00D87079"/>
    <w:rsid w:val="00D944BD"/>
    <w:rsid w:val="00D9647A"/>
    <w:rsid w:val="00DA2784"/>
    <w:rsid w:val="00DD0E67"/>
    <w:rsid w:val="00DD1BF7"/>
    <w:rsid w:val="00DD31F7"/>
    <w:rsid w:val="00DE00F7"/>
    <w:rsid w:val="00DE04EF"/>
    <w:rsid w:val="00DE3EC2"/>
    <w:rsid w:val="00DE5E53"/>
    <w:rsid w:val="00E04B46"/>
    <w:rsid w:val="00E13423"/>
    <w:rsid w:val="00E134F2"/>
    <w:rsid w:val="00E139FB"/>
    <w:rsid w:val="00E20D52"/>
    <w:rsid w:val="00E22050"/>
    <w:rsid w:val="00E24FCE"/>
    <w:rsid w:val="00E2516E"/>
    <w:rsid w:val="00E34B6E"/>
    <w:rsid w:val="00E46922"/>
    <w:rsid w:val="00E52CB2"/>
    <w:rsid w:val="00E53BC7"/>
    <w:rsid w:val="00E57DB9"/>
    <w:rsid w:val="00E62423"/>
    <w:rsid w:val="00E67D48"/>
    <w:rsid w:val="00E70CE2"/>
    <w:rsid w:val="00E715A8"/>
    <w:rsid w:val="00E75773"/>
    <w:rsid w:val="00E75DA9"/>
    <w:rsid w:val="00E77E4B"/>
    <w:rsid w:val="00E8189F"/>
    <w:rsid w:val="00E841B4"/>
    <w:rsid w:val="00E92792"/>
    <w:rsid w:val="00E93ABF"/>
    <w:rsid w:val="00E96736"/>
    <w:rsid w:val="00EB1112"/>
    <w:rsid w:val="00EB6B5A"/>
    <w:rsid w:val="00EC3C1B"/>
    <w:rsid w:val="00EE5487"/>
    <w:rsid w:val="00EE5EFB"/>
    <w:rsid w:val="00EF16B0"/>
    <w:rsid w:val="00EF3893"/>
    <w:rsid w:val="00EF4D83"/>
    <w:rsid w:val="00F033F3"/>
    <w:rsid w:val="00F03F6D"/>
    <w:rsid w:val="00F10A40"/>
    <w:rsid w:val="00F171E8"/>
    <w:rsid w:val="00F40CE5"/>
    <w:rsid w:val="00F411EB"/>
    <w:rsid w:val="00F41204"/>
    <w:rsid w:val="00F4377B"/>
    <w:rsid w:val="00F44D91"/>
    <w:rsid w:val="00F507EC"/>
    <w:rsid w:val="00F531E0"/>
    <w:rsid w:val="00F6001F"/>
    <w:rsid w:val="00F611B6"/>
    <w:rsid w:val="00F61CCB"/>
    <w:rsid w:val="00F66C48"/>
    <w:rsid w:val="00F66F7C"/>
    <w:rsid w:val="00F73E33"/>
    <w:rsid w:val="00F768E7"/>
    <w:rsid w:val="00F76C02"/>
    <w:rsid w:val="00F9438F"/>
    <w:rsid w:val="00FA6BC8"/>
    <w:rsid w:val="00FA7DDC"/>
    <w:rsid w:val="00FB22B4"/>
    <w:rsid w:val="00FB3690"/>
    <w:rsid w:val="00FB4F74"/>
    <w:rsid w:val="00FB50B8"/>
    <w:rsid w:val="00FB600B"/>
    <w:rsid w:val="00FB63BF"/>
    <w:rsid w:val="00FC185D"/>
    <w:rsid w:val="00FC4439"/>
    <w:rsid w:val="00FD2328"/>
    <w:rsid w:val="00FD2777"/>
    <w:rsid w:val="00FD757D"/>
    <w:rsid w:val="00FE0CEB"/>
    <w:rsid w:val="00FE567A"/>
    <w:rsid w:val="00FE7F3E"/>
    <w:rsid w:val="00FF41C8"/>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 w:type="table" w:styleId="Tablaconcuadrcula3-nfasis3">
    <w:name w:val="Grid Table 3 Accent 3"/>
    <w:basedOn w:val="Tablanormal"/>
    <w:uiPriority w:val="48"/>
    <w:rsid w:val="000C201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4">
    <w:name w:val="Grid Table 4"/>
    <w:basedOn w:val="Tablanormal"/>
    <w:uiPriority w:val="49"/>
    <w:rsid w:val="00CD2B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8E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5385">
      <w:bodyDiv w:val="1"/>
      <w:marLeft w:val="0"/>
      <w:marRight w:val="0"/>
      <w:marTop w:val="0"/>
      <w:marBottom w:val="0"/>
      <w:divBdr>
        <w:top w:val="none" w:sz="0" w:space="0" w:color="auto"/>
        <w:left w:val="none" w:sz="0" w:space="0" w:color="auto"/>
        <w:bottom w:val="none" w:sz="0" w:space="0" w:color="auto"/>
        <w:right w:val="none" w:sz="0" w:space="0" w:color="auto"/>
      </w:divBdr>
    </w:div>
    <w:div w:id="279655607">
      <w:bodyDiv w:val="1"/>
      <w:marLeft w:val="0"/>
      <w:marRight w:val="0"/>
      <w:marTop w:val="0"/>
      <w:marBottom w:val="0"/>
      <w:divBdr>
        <w:top w:val="none" w:sz="0" w:space="0" w:color="auto"/>
        <w:left w:val="none" w:sz="0" w:space="0" w:color="auto"/>
        <w:bottom w:val="none" w:sz="0" w:space="0" w:color="auto"/>
        <w:right w:val="none" w:sz="0" w:space="0" w:color="auto"/>
      </w:divBdr>
    </w:div>
    <w:div w:id="307052312">
      <w:bodyDiv w:val="1"/>
      <w:marLeft w:val="0"/>
      <w:marRight w:val="0"/>
      <w:marTop w:val="0"/>
      <w:marBottom w:val="0"/>
      <w:divBdr>
        <w:top w:val="none" w:sz="0" w:space="0" w:color="auto"/>
        <w:left w:val="none" w:sz="0" w:space="0" w:color="auto"/>
        <w:bottom w:val="none" w:sz="0" w:space="0" w:color="auto"/>
        <w:right w:val="none" w:sz="0" w:space="0" w:color="auto"/>
      </w:divBdr>
    </w:div>
    <w:div w:id="332077351">
      <w:bodyDiv w:val="1"/>
      <w:marLeft w:val="0"/>
      <w:marRight w:val="0"/>
      <w:marTop w:val="0"/>
      <w:marBottom w:val="0"/>
      <w:divBdr>
        <w:top w:val="none" w:sz="0" w:space="0" w:color="auto"/>
        <w:left w:val="none" w:sz="0" w:space="0" w:color="auto"/>
        <w:bottom w:val="none" w:sz="0" w:space="0" w:color="auto"/>
        <w:right w:val="none" w:sz="0" w:space="0" w:color="auto"/>
      </w:divBdr>
    </w:div>
    <w:div w:id="360714431">
      <w:bodyDiv w:val="1"/>
      <w:marLeft w:val="0"/>
      <w:marRight w:val="0"/>
      <w:marTop w:val="0"/>
      <w:marBottom w:val="0"/>
      <w:divBdr>
        <w:top w:val="none" w:sz="0" w:space="0" w:color="auto"/>
        <w:left w:val="none" w:sz="0" w:space="0" w:color="auto"/>
        <w:bottom w:val="none" w:sz="0" w:space="0" w:color="auto"/>
        <w:right w:val="none" w:sz="0" w:space="0" w:color="auto"/>
      </w:divBdr>
    </w:div>
    <w:div w:id="372191498">
      <w:bodyDiv w:val="1"/>
      <w:marLeft w:val="0"/>
      <w:marRight w:val="0"/>
      <w:marTop w:val="0"/>
      <w:marBottom w:val="0"/>
      <w:divBdr>
        <w:top w:val="none" w:sz="0" w:space="0" w:color="auto"/>
        <w:left w:val="none" w:sz="0" w:space="0" w:color="auto"/>
        <w:bottom w:val="none" w:sz="0" w:space="0" w:color="auto"/>
        <w:right w:val="none" w:sz="0" w:space="0" w:color="auto"/>
      </w:divBdr>
    </w:div>
    <w:div w:id="442068078">
      <w:bodyDiv w:val="1"/>
      <w:marLeft w:val="0"/>
      <w:marRight w:val="0"/>
      <w:marTop w:val="0"/>
      <w:marBottom w:val="0"/>
      <w:divBdr>
        <w:top w:val="none" w:sz="0" w:space="0" w:color="auto"/>
        <w:left w:val="none" w:sz="0" w:space="0" w:color="auto"/>
        <w:bottom w:val="none" w:sz="0" w:space="0" w:color="auto"/>
        <w:right w:val="none" w:sz="0" w:space="0" w:color="auto"/>
      </w:divBdr>
    </w:div>
    <w:div w:id="447893307">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14922549">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583228676">
      <w:bodyDiv w:val="1"/>
      <w:marLeft w:val="0"/>
      <w:marRight w:val="0"/>
      <w:marTop w:val="0"/>
      <w:marBottom w:val="0"/>
      <w:divBdr>
        <w:top w:val="none" w:sz="0" w:space="0" w:color="auto"/>
        <w:left w:val="none" w:sz="0" w:space="0" w:color="auto"/>
        <w:bottom w:val="none" w:sz="0" w:space="0" w:color="auto"/>
        <w:right w:val="none" w:sz="0" w:space="0" w:color="auto"/>
      </w:divBdr>
    </w:div>
    <w:div w:id="604115498">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679047224">
      <w:bodyDiv w:val="1"/>
      <w:marLeft w:val="0"/>
      <w:marRight w:val="0"/>
      <w:marTop w:val="0"/>
      <w:marBottom w:val="0"/>
      <w:divBdr>
        <w:top w:val="none" w:sz="0" w:space="0" w:color="auto"/>
        <w:left w:val="none" w:sz="0" w:space="0" w:color="auto"/>
        <w:bottom w:val="none" w:sz="0" w:space="0" w:color="auto"/>
        <w:right w:val="none" w:sz="0" w:space="0" w:color="auto"/>
      </w:divBdr>
    </w:div>
    <w:div w:id="753084778">
      <w:bodyDiv w:val="1"/>
      <w:marLeft w:val="0"/>
      <w:marRight w:val="0"/>
      <w:marTop w:val="0"/>
      <w:marBottom w:val="0"/>
      <w:divBdr>
        <w:top w:val="none" w:sz="0" w:space="0" w:color="auto"/>
        <w:left w:val="none" w:sz="0" w:space="0" w:color="auto"/>
        <w:bottom w:val="none" w:sz="0" w:space="0" w:color="auto"/>
        <w:right w:val="none" w:sz="0" w:space="0" w:color="auto"/>
      </w:divBdr>
    </w:div>
    <w:div w:id="761993009">
      <w:bodyDiv w:val="1"/>
      <w:marLeft w:val="0"/>
      <w:marRight w:val="0"/>
      <w:marTop w:val="0"/>
      <w:marBottom w:val="0"/>
      <w:divBdr>
        <w:top w:val="none" w:sz="0" w:space="0" w:color="auto"/>
        <w:left w:val="none" w:sz="0" w:space="0" w:color="auto"/>
        <w:bottom w:val="none" w:sz="0" w:space="0" w:color="auto"/>
        <w:right w:val="none" w:sz="0" w:space="0" w:color="auto"/>
      </w:divBdr>
    </w:div>
    <w:div w:id="774903752">
      <w:bodyDiv w:val="1"/>
      <w:marLeft w:val="0"/>
      <w:marRight w:val="0"/>
      <w:marTop w:val="0"/>
      <w:marBottom w:val="0"/>
      <w:divBdr>
        <w:top w:val="none" w:sz="0" w:space="0" w:color="auto"/>
        <w:left w:val="none" w:sz="0" w:space="0" w:color="auto"/>
        <w:bottom w:val="none" w:sz="0" w:space="0" w:color="auto"/>
        <w:right w:val="none" w:sz="0" w:space="0" w:color="auto"/>
      </w:divBdr>
    </w:div>
    <w:div w:id="834763394">
      <w:bodyDiv w:val="1"/>
      <w:marLeft w:val="0"/>
      <w:marRight w:val="0"/>
      <w:marTop w:val="0"/>
      <w:marBottom w:val="0"/>
      <w:divBdr>
        <w:top w:val="none" w:sz="0" w:space="0" w:color="auto"/>
        <w:left w:val="none" w:sz="0" w:space="0" w:color="auto"/>
        <w:bottom w:val="none" w:sz="0" w:space="0" w:color="auto"/>
        <w:right w:val="none" w:sz="0" w:space="0" w:color="auto"/>
      </w:divBdr>
    </w:div>
    <w:div w:id="863134877">
      <w:bodyDiv w:val="1"/>
      <w:marLeft w:val="0"/>
      <w:marRight w:val="0"/>
      <w:marTop w:val="0"/>
      <w:marBottom w:val="0"/>
      <w:divBdr>
        <w:top w:val="none" w:sz="0" w:space="0" w:color="auto"/>
        <w:left w:val="none" w:sz="0" w:space="0" w:color="auto"/>
        <w:bottom w:val="none" w:sz="0" w:space="0" w:color="auto"/>
        <w:right w:val="none" w:sz="0" w:space="0" w:color="auto"/>
      </w:divBdr>
      <w:divsChild>
        <w:div w:id="96442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929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943731">
      <w:bodyDiv w:val="1"/>
      <w:marLeft w:val="0"/>
      <w:marRight w:val="0"/>
      <w:marTop w:val="0"/>
      <w:marBottom w:val="0"/>
      <w:divBdr>
        <w:top w:val="none" w:sz="0" w:space="0" w:color="auto"/>
        <w:left w:val="none" w:sz="0" w:space="0" w:color="auto"/>
        <w:bottom w:val="none" w:sz="0" w:space="0" w:color="auto"/>
        <w:right w:val="none" w:sz="0" w:space="0" w:color="auto"/>
      </w:divBdr>
    </w:div>
    <w:div w:id="884827710">
      <w:bodyDiv w:val="1"/>
      <w:marLeft w:val="0"/>
      <w:marRight w:val="0"/>
      <w:marTop w:val="0"/>
      <w:marBottom w:val="0"/>
      <w:divBdr>
        <w:top w:val="none" w:sz="0" w:space="0" w:color="auto"/>
        <w:left w:val="none" w:sz="0" w:space="0" w:color="auto"/>
        <w:bottom w:val="none" w:sz="0" w:space="0" w:color="auto"/>
        <w:right w:val="none" w:sz="0" w:space="0" w:color="auto"/>
      </w:divBdr>
      <w:divsChild>
        <w:div w:id="756369027">
          <w:marLeft w:val="0"/>
          <w:marRight w:val="0"/>
          <w:marTop w:val="0"/>
          <w:marBottom w:val="0"/>
          <w:divBdr>
            <w:top w:val="none" w:sz="0" w:space="0" w:color="auto"/>
            <w:left w:val="none" w:sz="0" w:space="0" w:color="auto"/>
            <w:bottom w:val="none" w:sz="0" w:space="0" w:color="auto"/>
            <w:right w:val="none" w:sz="0" w:space="0" w:color="auto"/>
          </w:divBdr>
          <w:divsChild>
            <w:div w:id="1260521801">
              <w:marLeft w:val="0"/>
              <w:marRight w:val="0"/>
              <w:marTop w:val="0"/>
              <w:marBottom w:val="0"/>
              <w:divBdr>
                <w:top w:val="none" w:sz="0" w:space="0" w:color="auto"/>
                <w:left w:val="none" w:sz="0" w:space="0" w:color="auto"/>
                <w:bottom w:val="none" w:sz="0" w:space="0" w:color="auto"/>
                <w:right w:val="none" w:sz="0" w:space="0" w:color="auto"/>
              </w:divBdr>
              <w:divsChild>
                <w:div w:id="1365836388">
                  <w:marLeft w:val="0"/>
                  <w:marRight w:val="0"/>
                  <w:marTop w:val="0"/>
                  <w:marBottom w:val="0"/>
                  <w:divBdr>
                    <w:top w:val="none" w:sz="0" w:space="0" w:color="auto"/>
                    <w:left w:val="none" w:sz="0" w:space="0" w:color="auto"/>
                    <w:bottom w:val="none" w:sz="0" w:space="0" w:color="auto"/>
                    <w:right w:val="none" w:sz="0" w:space="0" w:color="auto"/>
                  </w:divBdr>
                  <w:divsChild>
                    <w:div w:id="678655740">
                      <w:marLeft w:val="0"/>
                      <w:marRight w:val="0"/>
                      <w:marTop w:val="0"/>
                      <w:marBottom w:val="0"/>
                      <w:divBdr>
                        <w:top w:val="none" w:sz="0" w:space="0" w:color="auto"/>
                        <w:left w:val="none" w:sz="0" w:space="0" w:color="auto"/>
                        <w:bottom w:val="none" w:sz="0" w:space="0" w:color="auto"/>
                        <w:right w:val="none" w:sz="0" w:space="0" w:color="auto"/>
                      </w:divBdr>
                      <w:divsChild>
                        <w:div w:id="1710258626">
                          <w:marLeft w:val="0"/>
                          <w:marRight w:val="0"/>
                          <w:marTop w:val="0"/>
                          <w:marBottom w:val="0"/>
                          <w:divBdr>
                            <w:top w:val="none" w:sz="0" w:space="0" w:color="auto"/>
                            <w:left w:val="none" w:sz="0" w:space="0" w:color="auto"/>
                            <w:bottom w:val="none" w:sz="0" w:space="0" w:color="auto"/>
                            <w:right w:val="none" w:sz="0" w:space="0" w:color="auto"/>
                          </w:divBdr>
                          <w:divsChild>
                            <w:div w:id="20108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470299">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147937735">
      <w:bodyDiv w:val="1"/>
      <w:marLeft w:val="0"/>
      <w:marRight w:val="0"/>
      <w:marTop w:val="0"/>
      <w:marBottom w:val="0"/>
      <w:divBdr>
        <w:top w:val="none" w:sz="0" w:space="0" w:color="auto"/>
        <w:left w:val="none" w:sz="0" w:space="0" w:color="auto"/>
        <w:bottom w:val="none" w:sz="0" w:space="0" w:color="auto"/>
        <w:right w:val="none" w:sz="0" w:space="0" w:color="auto"/>
      </w:divBdr>
    </w:div>
    <w:div w:id="1220482168">
      <w:bodyDiv w:val="1"/>
      <w:marLeft w:val="0"/>
      <w:marRight w:val="0"/>
      <w:marTop w:val="0"/>
      <w:marBottom w:val="0"/>
      <w:divBdr>
        <w:top w:val="none" w:sz="0" w:space="0" w:color="auto"/>
        <w:left w:val="none" w:sz="0" w:space="0" w:color="auto"/>
        <w:bottom w:val="none" w:sz="0" w:space="0" w:color="auto"/>
        <w:right w:val="none" w:sz="0" w:space="0" w:color="auto"/>
      </w:divBdr>
    </w:div>
    <w:div w:id="1222331080">
      <w:bodyDiv w:val="1"/>
      <w:marLeft w:val="0"/>
      <w:marRight w:val="0"/>
      <w:marTop w:val="0"/>
      <w:marBottom w:val="0"/>
      <w:divBdr>
        <w:top w:val="none" w:sz="0" w:space="0" w:color="auto"/>
        <w:left w:val="none" w:sz="0" w:space="0" w:color="auto"/>
        <w:bottom w:val="none" w:sz="0" w:space="0" w:color="auto"/>
        <w:right w:val="none" w:sz="0" w:space="0" w:color="auto"/>
      </w:divBdr>
    </w:div>
    <w:div w:id="1272401697">
      <w:bodyDiv w:val="1"/>
      <w:marLeft w:val="0"/>
      <w:marRight w:val="0"/>
      <w:marTop w:val="0"/>
      <w:marBottom w:val="0"/>
      <w:divBdr>
        <w:top w:val="none" w:sz="0" w:space="0" w:color="auto"/>
        <w:left w:val="none" w:sz="0" w:space="0" w:color="auto"/>
        <w:bottom w:val="none" w:sz="0" w:space="0" w:color="auto"/>
        <w:right w:val="none" w:sz="0" w:space="0" w:color="auto"/>
      </w:divBdr>
    </w:div>
    <w:div w:id="1311131286">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46462150">
      <w:bodyDiv w:val="1"/>
      <w:marLeft w:val="0"/>
      <w:marRight w:val="0"/>
      <w:marTop w:val="0"/>
      <w:marBottom w:val="0"/>
      <w:divBdr>
        <w:top w:val="none" w:sz="0" w:space="0" w:color="auto"/>
        <w:left w:val="none" w:sz="0" w:space="0" w:color="auto"/>
        <w:bottom w:val="none" w:sz="0" w:space="0" w:color="auto"/>
        <w:right w:val="none" w:sz="0" w:space="0" w:color="auto"/>
      </w:divBdr>
    </w:div>
    <w:div w:id="1555197846">
      <w:bodyDiv w:val="1"/>
      <w:marLeft w:val="0"/>
      <w:marRight w:val="0"/>
      <w:marTop w:val="0"/>
      <w:marBottom w:val="0"/>
      <w:divBdr>
        <w:top w:val="none" w:sz="0" w:space="0" w:color="auto"/>
        <w:left w:val="none" w:sz="0" w:space="0" w:color="auto"/>
        <w:bottom w:val="none" w:sz="0" w:space="0" w:color="auto"/>
        <w:right w:val="none" w:sz="0" w:space="0" w:color="auto"/>
      </w:divBdr>
    </w:div>
    <w:div w:id="1574316654">
      <w:bodyDiv w:val="1"/>
      <w:marLeft w:val="0"/>
      <w:marRight w:val="0"/>
      <w:marTop w:val="0"/>
      <w:marBottom w:val="0"/>
      <w:divBdr>
        <w:top w:val="none" w:sz="0" w:space="0" w:color="auto"/>
        <w:left w:val="none" w:sz="0" w:space="0" w:color="auto"/>
        <w:bottom w:val="none" w:sz="0" w:space="0" w:color="auto"/>
        <w:right w:val="none" w:sz="0" w:space="0" w:color="auto"/>
      </w:divBdr>
    </w:div>
    <w:div w:id="1579747777">
      <w:bodyDiv w:val="1"/>
      <w:marLeft w:val="0"/>
      <w:marRight w:val="0"/>
      <w:marTop w:val="0"/>
      <w:marBottom w:val="0"/>
      <w:divBdr>
        <w:top w:val="none" w:sz="0" w:space="0" w:color="auto"/>
        <w:left w:val="none" w:sz="0" w:space="0" w:color="auto"/>
        <w:bottom w:val="none" w:sz="0" w:space="0" w:color="auto"/>
        <w:right w:val="none" w:sz="0" w:space="0" w:color="auto"/>
      </w:divBdr>
    </w:div>
    <w:div w:id="1717706056">
      <w:bodyDiv w:val="1"/>
      <w:marLeft w:val="0"/>
      <w:marRight w:val="0"/>
      <w:marTop w:val="0"/>
      <w:marBottom w:val="0"/>
      <w:divBdr>
        <w:top w:val="none" w:sz="0" w:space="0" w:color="auto"/>
        <w:left w:val="none" w:sz="0" w:space="0" w:color="auto"/>
        <w:bottom w:val="none" w:sz="0" w:space="0" w:color="auto"/>
        <w:right w:val="none" w:sz="0" w:space="0" w:color="auto"/>
      </w:divBdr>
    </w:div>
    <w:div w:id="1790660782">
      <w:bodyDiv w:val="1"/>
      <w:marLeft w:val="0"/>
      <w:marRight w:val="0"/>
      <w:marTop w:val="0"/>
      <w:marBottom w:val="0"/>
      <w:divBdr>
        <w:top w:val="none" w:sz="0" w:space="0" w:color="auto"/>
        <w:left w:val="none" w:sz="0" w:space="0" w:color="auto"/>
        <w:bottom w:val="none" w:sz="0" w:space="0" w:color="auto"/>
        <w:right w:val="none" w:sz="0" w:space="0" w:color="auto"/>
      </w:divBdr>
    </w:div>
    <w:div w:id="1803309036">
      <w:bodyDiv w:val="1"/>
      <w:marLeft w:val="0"/>
      <w:marRight w:val="0"/>
      <w:marTop w:val="0"/>
      <w:marBottom w:val="0"/>
      <w:divBdr>
        <w:top w:val="none" w:sz="0" w:space="0" w:color="auto"/>
        <w:left w:val="none" w:sz="0" w:space="0" w:color="auto"/>
        <w:bottom w:val="none" w:sz="0" w:space="0" w:color="auto"/>
        <w:right w:val="none" w:sz="0" w:space="0" w:color="auto"/>
      </w:divBdr>
    </w:div>
    <w:div w:id="1873375772">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880387227">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6524">
      <w:bodyDiv w:val="1"/>
      <w:marLeft w:val="0"/>
      <w:marRight w:val="0"/>
      <w:marTop w:val="0"/>
      <w:marBottom w:val="0"/>
      <w:divBdr>
        <w:top w:val="none" w:sz="0" w:space="0" w:color="auto"/>
        <w:left w:val="none" w:sz="0" w:space="0" w:color="auto"/>
        <w:bottom w:val="none" w:sz="0" w:space="0" w:color="auto"/>
        <w:right w:val="none" w:sz="0" w:space="0" w:color="auto"/>
      </w:divBdr>
    </w:div>
    <w:div w:id="1946309481">
      <w:bodyDiv w:val="1"/>
      <w:marLeft w:val="0"/>
      <w:marRight w:val="0"/>
      <w:marTop w:val="0"/>
      <w:marBottom w:val="0"/>
      <w:divBdr>
        <w:top w:val="none" w:sz="0" w:space="0" w:color="auto"/>
        <w:left w:val="none" w:sz="0" w:space="0" w:color="auto"/>
        <w:bottom w:val="none" w:sz="0" w:space="0" w:color="auto"/>
        <w:right w:val="none" w:sz="0" w:space="0" w:color="auto"/>
      </w:divBdr>
      <w:divsChild>
        <w:div w:id="1170605990">
          <w:marLeft w:val="0"/>
          <w:marRight w:val="0"/>
          <w:marTop w:val="0"/>
          <w:marBottom w:val="0"/>
          <w:divBdr>
            <w:top w:val="none" w:sz="0" w:space="0" w:color="auto"/>
            <w:left w:val="none" w:sz="0" w:space="0" w:color="auto"/>
            <w:bottom w:val="none" w:sz="0" w:space="0" w:color="auto"/>
            <w:right w:val="none" w:sz="0" w:space="0" w:color="auto"/>
          </w:divBdr>
          <w:divsChild>
            <w:div w:id="1215316121">
              <w:marLeft w:val="0"/>
              <w:marRight w:val="0"/>
              <w:marTop w:val="0"/>
              <w:marBottom w:val="0"/>
              <w:divBdr>
                <w:top w:val="none" w:sz="0" w:space="0" w:color="auto"/>
                <w:left w:val="none" w:sz="0" w:space="0" w:color="auto"/>
                <w:bottom w:val="none" w:sz="0" w:space="0" w:color="auto"/>
                <w:right w:val="none" w:sz="0" w:space="0" w:color="auto"/>
              </w:divBdr>
              <w:divsChild>
                <w:div w:id="1897660595">
                  <w:marLeft w:val="0"/>
                  <w:marRight w:val="0"/>
                  <w:marTop w:val="0"/>
                  <w:marBottom w:val="0"/>
                  <w:divBdr>
                    <w:top w:val="none" w:sz="0" w:space="0" w:color="auto"/>
                    <w:left w:val="none" w:sz="0" w:space="0" w:color="auto"/>
                    <w:bottom w:val="none" w:sz="0" w:space="0" w:color="auto"/>
                    <w:right w:val="none" w:sz="0" w:space="0" w:color="auto"/>
                  </w:divBdr>
                  <w:divsChild>
                    <w:div w:id="2061787232">
                      <w:marLeft w:val="0"/>
                      <w:marRight w:val="0"/>
                      <w:marTop w:val="0"/>
                      <w:marBottom w:val="0"/>
                      <w:divBdr>
                        <w:top w:val="none" w:sz="0" w:space="0" w:color="auto"/>
                        <w:left w:val="none" w:sz="0" w:space="0" w:color="auto"/>
                        <w:bottom w:val="none" w:sz="0" w:space="0" w:color="auto"/>
                        <w:right w:val="none" w:sz="0" w:space="0" w:color="auto"/>
                      </w:divBdr>
                      <w:divsChild>
                        <w:div w:id="1279291453">
                          <w:marLeft w:val="0"/>
                          <w:marRight w:val="0"/>
                          <w:marTop w:val="0"/>
                          <w:marBottom w:val="0"/>
                          <w:divBdr>
                            <w:top w:val="none" w:sz="0" w:space="0" w:color="auto"/>
                            <w:left w:val="none" w:sz="0" w:space="0" w:color="auto"/>
                            <w:bottom w:val="none" w:sz="0" w:space="0" w:color="auto"/>
                            <w:right w:val="none" w:sz="0" w:space="0" w:color="auto"/>
                          </w:divBdr>
                          <w:divsChild>
                            <w:div w:id="8151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03403">
      <w:bodyDiv w:val="1"/>
      <w:marLeft w:val="0"/>
      <w:marRight w:val="0"/>
      <w:marTop w:val="0"/>
      <w:marBottom w:val="0"/>
      <w:divBdr>
        <w:top w:val="none" w:sz="0" w:space="0" w:color="auto"/>
        <w:left w:val="none" w:sz="0" w:space="0" w:color="auto"/>
        <w:bottom w:val="none" w:sz="0" w:space="0" w:color="auto"/>
        <w:right w:val="none" w:sz="0" w:space="0" w:color="auto"/>
      </w:divBdr>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2396997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 w:id="214121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nasthma.org/wp-content/uploads/2024/05/GINA-2024-Strategy-Report-24_05_22_WM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asma.elmedicointeractivo.com/profesion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19</Pages>
  <Words>5143</Words>
  <Characters>28288</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191</cp:revision>
  <dcterms:created xsi:type="dcterms:W3CDTF">2025-11-21T20:36:00Z</dcterms:created>
  <dcterms:modified xsi:type="dcterms:W3CDTF">2025-12-17T14:49:00Z</dcterms:modified>
</cp:coreProperties>
</file>