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75017" w14:textId="77777777" w:rsidR="00F666E9" w:rsidRDefault="00D70BF5">
      <w:pPr>
        <w:spacing w:before="240" w:line="288" w:lineRule="auto"/>
      </w:pPr>
      <w:bookmarkStart w:id="0" w:name="guión_de_exposición_hemorragia_posparto"/>
      <w:proofErr w:type="spellStart"/>
      <w:r>
        <w:rPr>
          <w:rFonts w:eastAsia="Georgia" w:hAnsi="Georgia" w:cs="Georgia"/>
          <w:b/>
          <w:sz w:val="56"/>
        </w:rPr>
        <w:t>Guión</w:t>
      </w:r>
      <w:proofErr w:type="spellEnd"/>
      <w:r>
        <w:rPr>
          <w:rFonts w:eastAsia="Georgia" w:hAnsi="Georgia" w:cs="Georgia"/>
          <w:b/>
          <w:sz w:val="56"/>
        </w:rPr>
        <w:t xml:space="preserve"> de Exposición: Hemorragia Posparto</w:t>
      </w:r>
      <w:bookmarkEnd w:id="0"/>
    </w:p>
    <w:p w14:paraId="54B425E5" w14:textId="169895E2" w:rsidR="00390974" w:rsidRDefault="00390974">
      <w:pPr>
        <w:spacing w:before="240" w:line="271" w:lineRule="auto"/>
      </w:pPr>
      <w:r>
        <w:rPr>
          <w:rFonts w:eastAsia="Georgia" w:hAnsi="Georgia" w:cs="Georgia"/>
          <w:b/>
          <w:sz w:val="42"/>
        </w:rPr>
        <w:t>¡</w:t>
      </w:r>
      <w:proofErr w:type="gramStart"/>
      <w:r>
        <w:rPr>
          <w:rFonts w:eastAsia="Georgia" w:hAnsi="Georgia" w:cs="Georgia"/>
          <w:b/>
          <w:sz w:val="42"/>
        </w:rPr>
        <w:t>mostrar</w:t>
      </w:r>
      <w:proofErr w:type="gramEnd"/>
      <w:r>
        <w:rPr>
          <w:rFonts w:eastAsia="Georgia" w:hAnsi="Georgia" w:cs="Georgia"/>
          <w:b/>
          <w:sz w:val="42"/>
        </w:rPr>
        <w:t xml:space="preserve"> imágenes de códigos rojos </w:t>
      </w:r>
      <w:proofErr w:type="gramStart"/>
      <w:r>
        <w:rPr>
          <w:rFonts w:eastAsia="Georgia" w:hAnsi="Georgia" w:cs="Georgia"/>
          <w:b/>
          <w:sz w:val="42"/>
        </w:rPr>
        <w:t>*¡ o</w:t>
      </w:r>
      <w:proofErr w:type="gramEnd"/>
      <w:r>
        <w:rPr>
          <w:rFonts w:eastAsia="Georgia" w:hAnsi="Georgia" w:cs="Georgia"/>
          <w:b/>
          <w:sz w:val="42"/>
        </w:rPr>
        <w:t xml:space="preserve"> de maternas  </w:t>
      </w:r>
    </w:p>
    <w:p w14:paraId="6155D0B7" w14:textId="77777777" w:rsidR="00F666E9" w:rsidRDefault="00E874FA">
      <w:r>
        <w:rPr>
          <w:noProof/>
        </w:rPr>
        <w:pict w14:anchorId="595F40D0">
          <v:rect id="_x0000_i1033" alt="" style="width:434.5pt;height:.05pt;mso-width-percent:0;mso-height-percent:0;mso-width-percent:0;mso-height-percent:0" o:hralign="center" o:hrstd="t" o:hr="t"/>
        </w:pict>
      </w:r>
    </w:p>
    <w:p w14:paraId="3434E17C" w14:textId="1145094E" w:rsidR="00F666E9" w:rsidRPr="00EB0820" w:rsidRDefault="00D70BF5" w:rsidP="00EB0820">
      <w:pPr>
        <w:pStyle w:val="Prrafodelista"/>
        <w:numPr>
          <w:ilvl w:val="0"/>
          <w:numId w:val="41"/>
        </w:numPr>
        <w:spacing w:before="240" w:line="271" w:lineRule="auto"/>
        <w:rPr>
          <w:rFonts w:eastAsia="Georgia" w:hAnsi="Georgia" w:cs="Georgia"/>
          <w:b/>
          <w:sz w:val="42"/>
        </w:rPr>
      </w:pPr>
      <w:bookmarkStart w:id="1" w:name="bm_1_introducción_y_objetivos_2_minutos"/>
      <w:r w:rsidRPr="00EB0820">
        <w:rPr>
          <w:rFonts w:eastAsia="Georgia" w:hAnsi="Georgia" w:cs="Georgia"/>
          <w:b/>
          <w:sz w:val="42"/>
        </w:rPr>
        <w:t>Introducción y Objetivos (2 minutos)</w:t>
      </w:r>
      <w:bookmarkEnd w:id="1"/>
    </w:p>
    <w:p w14:paraId="3AB4ACA4" w14:textId="241BE396" w:rsidR="00F1428C" w:rsidRDefault="00F1428C">
      <w:pPr>
        <w:spacing w:after="210"/>
      </w:pPr>
      <w:r>
        <w:t xml:space="preserve"> DIAPO 1  HASTA MINUTO 0. 36 </w:t>
      </w:r>
    </w:p>
    <w:p w14:paraId="564CED70" w14:textId="77777777" w:rsidR="00F1428C" w:rsidRDefault="00F1428C">
      <w:pPr>
        <w:spacing w:after="210"/>
      </w:pPr>
    </w:p>
    <w:p w14:paraId="6BBB2630" w14:textId="404FF3E8" w:rsidR="00F666E9" w:rsidRDefault="00D70BF5">
      <w:pPr>
        <w:spacing w:after="210"/>
      </w:pPr>
      <w:r w:rsidRPr="00F1428C">
        <w:rPr>
          <w:rFonts w:eastAsia="Georgia" w:hAnsi="Georgia" w:cs="Georgia"/>
          <w:highlight w:val="yellow"/>
        </w:rPr>
        <w:t xml:space="preserve">Hoy vamos a revisar de manera práctica y estructurada la </w:t>
      </w:r>
      <w:r w:rsidRPr="00F1428C">
        <w:rPr>
          <w:b/>
          <w:highlight w:val="yellow"/>
        </w:rPr>
        <w:t>Gu</w:t>
      </w:r>
      <w:r w:rsidRPr="00F1428C">
        <w:rPr>
          <w:b/>
          <w:highlight w:val="yellow"/>
        </w:rPr>
        <w:t>í</w:t>
      </w:r>
      <w:r w:rsidRPr="00F1428C">
        <w:rPr>
          <w:b/>
          <w:highlight w:val="yellow"/>
        </w:rPr>
        <w:t>a institucional de manejo de hemorragia posparto</w:t>
      </w:r>
      <w:r w:rsidRPr="00F1428C">
        <w:rPr>
          <w:rFonts w:eastAsia="Georgia" w:hAnsi="Georgia" w:cs="Georgia"/>
          <w:highlight w:val="yellow"/>
        </w:rPr>
        <w:t xml:space="preserve">, elaborada dentro del plan de choque para la reducción de la mortalidad materna en nuestra </w:t>
      </w:r>
      <w:r w:rsidR="00102A7D" w:rsidRPr="00F1428C">
        <w:rPr>
          <w:rFonts w:eastAsia="Georgia" w:hAnsi="Georgia" w:cs="Georgia"/>
          <w:highlight w:val="yellow"/>
        </w:rPr>
        <w:t>institución [1, siguiendo el plan  de hospital padrino del ministerio  de salud.</w:t>
      </w:r>
      <w:r w:rsidR="00102A7D">
        <w:rPr>
          <w:rFonts w:eastAsia="Georgia" w:hAnsi="Georgia" w:cs="Georgia"/>
        </w:rPr>
        <w:t xml:space="preserve"> </w:t>
      </w:r>
    </w:p>
    <w:p w14:paraId="05B4FEF8" w14:textId="6291F2DD" w:rsidR="00F666E9" w:rsidRDefault="00D70BF5">
      <w:pPr>
        <w:spacing w:after="210"/>
        <w:rPr>
          <w:rFonts w:eastAsia="Georgia" w:hAnsi="Georgia" w:cs="Georgia"/>
        </w:rPr>
      </w:pPr>
      <w:r w:rsidRPr="00F1428C">
        <w:rPr>
          <w:rFonts w:eastAsia="Georgia" w:hAnsi="Georgia" w:cs="Georgia"/>
          <w:highlight w:val="yellow"/>
        </w:rPr>
        <w:t xml:space="preserve">El objetivo central de la guía es estandarizar el manejo médico–quirúrgico de la hemorragia posparto (HPP) y reducir la variabilidad en la atención, asegurando que todo el personal del servicio de ginecología y obstetricia, así como </w:t>
      </w:r>
      <w:r w:rsidR="00102A7D" w:rsidRPr="00F1428C">
        <w:rPr>
          <w:rFonts w:eastAsia="Georgia" w:hAnsi="Georgia" w:cs="Georgia"/>
          <w:highlight w:val="yellow"/>
        </w:rPr>
        <w:t xml:space="preserve">los servicios que participan en la atención de las gestantes sigan la misma </w:t>
      </w:r>
      <w:r w:rsidRPr="00F1428C">
        <w:rPr>
          <w:rFonts w:eastAsia="Georgia" w:hAnsi="Georgia" w:cs="Georgia"/>
          <w:highlight w:val="yellow"/>
        </w:rPr>
        <w:t xml:space="preserve">ruta de </w:t>
      </w:r>
      <w:r w:rsidR="00102A7D" w:rsidRPr="00F1428C">
        <w:rPr>
          <w:rFonts w:eastAsia="Georgia" w:hAnsi="Georgia" w:cs="Georgia"/>
          <w:highlight w:val="yellow"/>
        </w:rPr>
        <w:t>manejo</w:t>
      </w:r>
      <w:r w:rsidR="00102A7D">
        <w:rPr>
          <w:rFonts w:eastAsia="Georgia" w:hAnsi="Georgia" w:cs="Georgia"/>
        </w:rPr>
        <w:t xml:space="preserve"> [</w:t>
      </w:r>
      <w:r>
        <w:rPr>
          <w:rFonts w:eastAsia="Georgia" w:hAnsi="Georgia" w:cs="Georgia"/>
        </w:rPr>
        <w:t>1].</w:t>
      </w:r>
    </w:p>
    <w:p w14:paraId="00D82518" w14:textId="77777777" w:rsidR="00F1428C" w:rsidRDefault="00F1428C">
      <w:pPr>
        <w:spacing w:after="210"/>
        <w:rPr>
          <w:rFonts w:eastAsia="Georgia" w:hAnsi="Georgia" w:cs="Georgia"/>
        </w:rPr>
      </w:pPr>
    </w:p>
    <w:p w14:paraId="30A7975C" w14:textId="3E7813A0" w:rsidR="00F1428C" w:rsidRDefault="00F1428C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 xml:space="preserve">DIAPO 2 </w:t>
      </w:r>
    </w:p>
    <w:p w14:paraId="4AC2CEFA" w14:textId="77777777" w:rsidR="00F1428C" w:rsidRDefault="00F1428C">
      <w:pPr>
        <w:spacing w:after="210"/>
      </w:pPr>
    </w:p>
    <w:p w14:paraId="0D1AFB5C" w14:textId="77777777" w:rsidR="00102A7D" w:rsidRDefault="00D70BF5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>Recordemos que la HPP es una emergencia obstétrica que complica entre el 1 y el 10 % de todos los partos, sigue siendo la principal causa de muerte materna y se asocia a más de</w:t>
      </w:r>
    </w:p>
    <w:p w14:paraId="0BA6296B" w14:textId="3CEBA8CD" w:rsidR="00F666E9" w:rsidRDefault="00D70BF5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 xml:space="preserve"> 80 000 muertes maternas anuales en el </w:t>
      </w:r>
      <w:r w:rsidR="00102A7D">
        <w:rPr>
          <w:rFonts w:eastAsia="Georgia" w:hAnsi="Georgia" w:cs="Georgia"/>
        </w:rPr>
        <w:t>mundo [</w:t>
      </w:r>
      <w:r>
        <w:rPr>
          <w:rFonts w:eastAsia="Georgia" w:hAnsi="Georgia" w:cs="Georgia"/>
        </w:rPr>
        <w:t>1].</w:t>
      </w:r>
    </w:p>
    <w:p w14:paraId="2E803955" w14:textId="77777777" w:rsidR="00390974" w:rsidRDefault="00102A7D" w:rsidP="00102A7D">
      <w:pPr>
        <w:rPr>
          <w:rStyle w:val="Textoennegrita"/>
          <w:rFonts w:ascii="Merriweather" w:eastAsiaTheme="majorEastAsia" w:hAnsi="Merriweather"/>
          <w:b w:val="0"/>
          <w:bCs w:val="0"/>
          <w:color w:val="000000"/>
          <w:sz w:val="36"/>
          <w:szCs w:val="36"/>
          <w:bdr w:val="none" w:sz="0" w:space="0" w:color="auto" w:frame="1"/>
          <w:shd w:val="clear" w:color="auto" w:fill="F2EBF6"/>
        </w:rPr>
      </w:pPr>
      <w:r w:rsidRPr="00102A7D">
        <w:rPr>
          <w:rStyle w:val="Textoennegrita"/>
          <w:rFonts w:ascii="Merriweather" w:hAnsi="Merriweather"/>
          <w:b w:val="0"/>
          <w:bCs w:val="0"/>
          <w:color w:val="000000"/>
          <w:sz w:val="36"/>
          <w:szCs w:val="36"/>
          <w:bdr w:val="none" w:sz="0" w:space="0" w:color="auto" w:frame="1"/>
          <w:shd w:val="clear" w:color="auto" w:fill="F2EBF6"/>
        </w:rPr>
        <w:t>Cada 2 minutos una mujer muere en el mundo a causa de complicaciones en el embarazo o en el parto.</w:t>
      </w:r>
      <w:r w:rsidRPr="00102A7D">
        <w:rPr>
          <w:rStyle w:val="Textoennegrita"/>
          <w:rFonts w:ascii="Merriweather" w:eastAsiaTheme="majorEastAsia" w:hAnsi="Merriweather"/>
          <w:b w:val="0"/>
          <w:bCs w:val="0"/>
          <w:color w:val="000000"/>
          <w:sz w:val="36"/>
          <w:szCs w:val="36"/>
          <w:bdr w:val="none" w:sz="0" w:space="0" w:color="auto" w:frame="1"/>
          <w:shd w:val="clear" w:color="auto" w:fill="F2EBF6"/>
        </w:rPr>
        <w:t xml:space="preserve">  </w:t>
      </w:r>
      <w:r>
        <w:rPr>
          <w:rStyle w:val="Textoennegrita"/>
          <w:rFonts w:ascii="Merriweather" w:eastAsiaTheme="majorEastAsia" w:hAnsi="Merriweather"/>
          <w:b w:val="0"/>
          <w:bCs w:val="0"/>
          <w:color w:val="000000"/>
          <w:sz w:val="36"/>
          <w:szCs w:val="36"/>
          <w:bdr w:val="none" w:sz="0" w:space="0" w:color="auto" w:frame="1"/>
          <w:shd w:val="clear" w:color="auto" w:fill="F2EBF6"/>
        </w:rPr>
        <w:t xml:space="preserve"> </w:t>
      </w:r>
    </w:p>
    <w:p w14:paraId="36D0565E" w14:textId="58CF947C" w:rsidR="00102A7D" w:rsidRPr="00102A7D" w:rsidRDefault="00102A7D" w:rsidP="00102A7D">
      <w:pPr>
        <w:rPr>
          <w:rFonts w:ascii="Merriweather" w:eastAsiaTheme="majorEastAsia" w:hAnsi="Merriweather"/>
          <w:color w:val="000000"/>
          <w:sz w:val="36"/>
          <w:szCs w:val="36"/>
          <w:bdr w:val="none" w:sz="0" w:space="0" w:color="auto" w:frame="1"/>
          <w:shd w:val="clear" w:color="auto" w:fill="F2EBF6"/>
        </w:rPr>
      </w:pPr>
      <w:r>
        <w:rPr>
          <w:rFonts w:ascii="Merriweather" w:hAnsi="Merriweather"/>
          <w:color w:val="000000"/>
        </w:rPr>
        <w:lastRenderedPageBreak/>
        <w:t>El 90% de la mortalidad se presenta en países de bajos ingresos e ingresos medios bajos</w:t>
      </w:r>
      <w:r>
        <w:rPr>
          <w:rStyle w:val="Textoennegrita"/>
          <w:rFonts w:ascii="Merriweather" w:hAnsi="Merriweather"/>
          <w:color w:val="000000"/>
          <w:sz w:val="36"/>
          <w:szCs w:val="36"/>
          <w:bdr w:val="none" w:sz="0" w:space="0" w:color="auto" w:frame="1"/>
          <w:shd w:val="clear" w:color="auto" w:fill="F2EBF6"/>
        </w:rPr>
        <w:t xml:space="preserve"> </w:t>
      </w:r>
      <w:r>
        <w:rPr>
          <w:rFonts w:ascii="Merriweather" w:hAnsi="Merriweather"/>
          <w:color w:val="000000"/>
          <w:sz w:val="26"/>
          <w:szCs w:val="26"/>
          <w:shd w:val="clear" w:color="auto" w:fill="FFFFFF"/>
        </w:rPr>
        <w:t xml:space="preserve">especialmente indígenas, población rural, viven en pobreza, afrodescendientes, discapacitadas, jóvenes. </w:t>
      </w:r>
    </w:p>
    <w:p w14:paraId="34419FF4" w14:textId="77777777" w:rsidR="00102A7D" w:rsidRDefault="00102A7D" w:rsidP="00102A7D">
      <w:pPr>
        <w:pStyle w:val="NormalWeb"/>
        <w:shd w:val="clear" w:color="auto" w:fill="F2E6F2"/>
        <w:jc w:val="both"/>
        <w:rPr>
          <w:rFonts w:ascii="inherit" w:hAnsi="inherit"/>
          <w:color w:val="000000"/>
          <w:sz w:val="26"/>
          <w:szCs w:val="26"/>
        </w:rPr>
      </w:pPr>
      <w:r>
        <w:rPr>
          <w:rStyle w:val="Textoennegrita"/>
          <w:rFonts w:ascii="Merriweather" w:hAnsi="Merriweather"/>
          <w:color w:val="000000"/>
          <w:sz w:val="36"/>
          <w:szCs w:val="36"/>
          <w:bdr w:val="none" w:sz="0" w:space="0" w:color="auto" w:frame="1"/>
          <w:shd w:val="clear" w:color="auto" w:fill="F2EBF6"/>
        </w:rPr>
        <w:t xml:space="preserve"> El 95% de los casos es prevenible por esto es importante  </w:t>
      </w:r>
      <w:r>
        <w:rPr>
          <w:rFonts w:ascii="inherit" w:hAnsi="inherit"/>
          <w:color w:val="000000"/>
          <w:sz w:val="26"/>
          <w:szCs w:val="26"/>
        </w:rPr>
        <w:t>POR ESO REQUIERE DE UN manejo efectivo Y  un enfoque estructurado que abarque intervenciones básicas y avanzadas.</w:t>
      </w:r>
    </w:p>
    <w:p w14:paraId="50ED764D" w14:textId="77777777" w:rsidR="00F1428C" w:rsidRDefault="00F1428C" w:rsidP="00102A7D">
      <w:pPr>
        <w:pStyle w:val="NormalWeb"/>
        <w:shd w:val="clear" w:color="auto" w:fill="FFFFFF"/>
        <w:spacing w:line="480" w:lineRule="auto"/>
        <w:rPr>
          <w:rStyle w:val="Textoennegrita"/>
          <w:rFonts w:ascii="Merriweather" w:eastAsiaTheme="majorEastAsia" w:hAnsi="Merriweather"/>
          <w:color w:val="000000"/>
          <w:sz w:val="36"/>
          <w:szCs w:val="36"/>
          <w:bdr w:val="none" w:sz="0" w:space="0" w:color="auto" w:frame="1"/>
          <w:shd w:val="clear" w:color="auto" w:fill="F2EBF6"/>
        </w:rPr>
      </w:pPr>
    </w:p>
    <w:p w14:paraId="77AE0A32" w14:textId="2A2BDFD0" w:rsidR="00F1428C" w:rsidRDefault="00F1428C" w:rsidP="00102A7D">
      <w:pPr>
        <w:pStyle w:val="NormalWeb"/>
        <w:shd w:val="clear" w:color="auto" w:fill="FFFFFF"/>
        <w:spacing w:line="480" w:lineRule="auto"/>
        <w:rPr>
          <w:rStyle w:val="Textoennegrita"/>
          <w:rFonts w:ascii="Merriweather" w:eastAsiaTheme="majorEastAsia" w:hAnsi="Merriweather"/>
          <w:color w:val="000000"/>
          <w:sz w:val="36"/>
          <w:szCs w:val="36"/>
          <w:bdr w:val="none" w:sz="0" w:space="0" w:color="auto" w:frame="1"/>
          <w:shd w:val="clear" w:color="auto" w:fill="F2EBF6"/>
        </w:rPr>
      </w:pPr>
      <w:r>
        <w:rPr>
          <w:rStyle w:val="Textoennegrita"/>
          <w:rFonts w:ascii="Merriweather" w:eastAsiaTheme="majorEastAsia" w:hAnsi="Merriweather"/>
          <w:color w:val="000000"/>
          <w:sz w:val="36"/>
          <w:szCs w:val="36"/>
          <w:bdr w:val="none" w:sz="0" w:space="0" w:color="auto" w:frame="1"/>
          <w:shd w:val="clear" w:color="auto" w:fill="F2EBF6"/>
        </w:rPr>
        <w:t xml:space="preserve">DIAPO 3 1:17 </w:t>
      </w:r>
    </w:p>
    <w:p w14:paraId="1DED886D" w14:textId="77777777" w:rsidR="00102A7D" w:rsidRPr="00102A7D" w:rsidRDefault="00102A7D" w:rsidP="00102A7D">
      <w:pPr>
        <w:rPr>
          <w:rFonts w:ascii="Merriweather" w:hAnsi="Merriweather"/>
          <w:b/>
          <w:bCs/>
          <w:color w:val="000000"/>
          <w:sz w:val="36"/>
          <w:szCs w:val="36"/>
          <w:bdr w:val="none" w:sz="0" w:space="0" w:color="auto" w:frame="1"/>
          <w:shd w:val="clear" w:color="auto" w:fill="F2EBF6"/>
        </w:rPr>
      </w:pPr>
    </w:p>
    <w:p w14:paraId="008F9FA1" w14:textId="45165455" w:rsidR="00F666E9" w:rsidRPr="007258F8" w:rsidRDefault="00D70BF5">
      <w:pPr>
        <w:spacing w:after="210"/>
        <w:rPr>
          <w:highlight w:val="yellow"/>
        </w:rPr>
      </w:pPr>
      <w:r w:rsidRPr="007258F8">
        <w:rPr>
          <w:highlight w:val="yellow"/>
        </w:rPr>
        <w:t xml:space="preserve">En esta </w:t>
      </w:r>
      <w:r w:rsidR="00102A7D" w:rsidRPr="007258F8">
        <w:rPr>
          <w:highlight w:val="yellow"/>
        </w:rPr>
        <w:t>capacitaci</w:t>
      </w:r>
      <w:r w:rsidR="00102A7D" w:rsidRPr="007258F8">
        <w:rPr>
          <w:highlight w:val="yellow"/>
        </w:rPr>
        <w:t>ó</w:t>
      </w:r>
      <w:r w:rsidR="00102A7D" w:rsidRPr="007258F8">
        <w:rPr>
          <w:highlight w:val="yellow"/>
        </w:rPr>
        <w:t xml:space="preserve">n </w:t>
      </w:r>
      <w:r w:rsidRPr="007258F8">
        <w:rPr>
          <w:highlight w:val="yellow"/>
        </w:rPr>
        <w:t>nos centraremos en:</w:t>
      </w:r>
    </w:p>
    <w:p w14:paraId="20EB87FB" w14:textId="77777777" w:rsidR="00F666E9" w:rsidRPr="007258F8" w:rsidRDefault="00D70BF5">
      <w:pPr>
        <w:numPr>
          <w:ilvl w:val="0"/>
          <w:numId w:val="1"/>
        </w:numPr>
        <w:rPr>
          <w:highlight w:val="yellow"/>
        </w:rPr>
      </w:pPr>
      <w:r w:rsidRPr="007258F8">
        <w:rPr>
          <w:rFonts w:eastAsia="Georgia" w:hAnsi="Georgia" w:cs="Georgia"/>
          <w:highlight w:val="yellow"/>
        </w:rPr>
        <w:t>Definición, clasificación y factores de riesgo</w:t>
      </w:r>
    </w:p>
    <w:p w14:paraId="06CC6D46" w14:textId="77777777" w:rsidR="00F666E9" w:rsidRPr="007258F8" w:rsidRDefault="00D70BF5">
      <w:pPr>
        <w:numPr>
          <w:ilvl w:val="0"/>
          <w:numId w:val="1"/>
        </w:numPr>
        <w:rPr>
          <w:highlight w:val="yellow"/>
        </w:rPr>
      </w:pPr>
      <w:r w:rsidRPr="007258F8">
        <w:rPr>
          <w:rFonts w:eastAsia="Georgia" w:hAnsi="Georgia" w:cs="Georgia"/>
          <w:highlight w:val="yellow"/>
        </w:rPr>
        <w:t>Enfoque diagnóstico y estratificación de choque</w:t>
      </w:r>
    </w:p>
    <w:p w14:paraId="6B88C12D" w14:textId="77777777" w:rsidR="00F666E9" w:rsidRPr="007258F8" w:rsidRDefault="00D70BF5">
      <w:pPr>
        <w:numPr>
          <w:ilvl w:val="0"/>
          <w:numId w:val="1"/>
        </w:numPr>
        <w:rPr>
          <w:highlight w:val="yellow"/>
        </w:rPr>
      </w:pPr>
      <w:r w:rsidRPr="007258F8">
        <w:rPr>
          <w:rFonts w:eastAsia="Georgia" w:hAnsi="Georgia" w:cs="Georgia"/>
          <w:highlight w:val="yellow"/>
        </w:rPr>
        <w:t>Prevención con manejo activo del tercer período del parto</w:t>
      </w:r>
    </w:p>
    <w:p w14:paraId="7867BA04" w14:textId="07787F8F" w:rsidR="00F666E9" w:rsidRPr="007258F8" w:rsidRDefault="00D70BF5">
      <w:pPr>
        <w:numPr>
          <w:ilvl w:val="0"/>
          <w:numId w:val="1"/>
        </w:numPr>
        <w:rPr>
          <w:highlight w:val="yellow"/>
        </w:rPr>
      </w:pPr>
      <w:r w:rsidRPr="007258F8">
        <w:rPr>
          <w:rFonts w:eastAsia="Georgia" w:hAnsi="Georgia" w:cs="Georgia"/>
          <w:highlight w:val="yellow"/>
        </w:rPr>
        <w:t xml:space="preserve">Manejo por etapas, desde </w:t>
      </w:r>
      <w:r w:rsidR="00102A7D" w:rsidRPr="007258F8">
        <w:rPr>
          <w:rFonts w:eastAsia="Georgia" w:hAnsi="Georgia" w:cs="Georgia"/>
          <w:highlight w:val="yellow"/>
        </w:rPr>
        <w:t xml:space="preserve">manejo medico </w:t>
      </w:r>
      <w:r w:rsidRPr="007258F8">
        <w:rPr>
          <w:rFonts w:eastAsia="Georgia" w:hAnsi="Georgia" w:cs="Georgia"/>
          <w:highlight w:val="yellow"/>
        </w:rPr>
        <w:t xml:space="preserve"> hasta </w:t>
      </w:r>
      <w:r w:rsidR="00102A7D" w:rsidRPr="007258F8">
        <w:rPr>
          <w:rFonts w:eastAsia="Georgia" w:hAnsi="Georgia" w:cs="Georgia"/>
          <w:highlight w:val="yellow"/>
        </w:rPr>
        <w:t xml:space="preserve">manejo </w:t>
      </w:r>
      <w:r w:rsidRPr="007258F8">
        <w:rPr>
          <w:rFonts w:eastAsia="Georgia" w:hAnsi="Georgia" w:cs="Georgia"/>
          <w:highlight w:val="yellow"/>
        </w:rPr>
        <w:t>quirúrgi</w:t>
      </w:r>
      <w:r w:rsidR="00102A7D" w:rsidRPr="007258F8">
        <w:rPr>
          <w:rFonts w:eastAsia="Georgia" w:hAnsi="Georgia" w:cs="Georgia"/>
          <w:highlight w:val="yellow"/>
        </w:rPr>
        <w:t xml:space="preserve">co </w:t>
      </w:r>
      <w:r w:rsidRPr="007258F8">
        <w:rPr>
          <w:rFonts w:eastAsia="Georgia" w:hAnsi="Georgia" w:cs="Georgia"/>
          <w:highlight w:val="yellow"/>
        </w:rPr>
        <w:t>y transfusional</w:t>
      </w:r>
    </w:p>
    <w:p w14:paraId="3E582BCE" w14:textId="77777777" w:rsidR="00F666E9" w:rsidRPr="007258F8" w:rsidRDefault="00D70BF5">
      <w:pPr>
        <w:numPr>
          <w:ilvl w:val="0"/>
          <w:numId w:val="1"/>
        </w:numPr>
        <w:rPr>
          <w:highlight w:val="yellow"/>
        </w:rPr>
      </w:pPr>
      <w:r w:rsidRPr="007258F8">
        <w:rPr>
          <w:rFonts w:eastAsia="Georgia" w:hAnsi="Georgia" w:cs="Georgia"/>
          <w:highlight w:val="yellow"/>
        </w:rPr>
        <w:t>Rol de listas de chequeo, educación a la paciente y criterios organizacionales</w:t>
      </w:r>
    </w:p>
    <w:p w14:paraId="5F91DB44" w14:textId="77777777" w:rsidR="00F1428C" w:rsidRDefault="00F1428C"/>
    <w:p w14:paraId="7F074EEF" w14:textId="3CF456A6" w:rsidR="00F1428C" w:rsidRDefault="00F1428C">
      <w:r>
        <w:t xml:space="preserve">DIAPO 4 1;43 </w:t>
      </w:r>
    </w:p>
    <w:p w14:paraId="57955D85" w14:textId="2551881A" w:rsidR="00F666E9" w:rsidRDefault="00F1428C">
      <w:r>
        <w:t xml:space="preserve">DEBE SALIR ALGO QUE DIGA PARTE N 2  </w:t>
      </w:r>
      <w:r w:rsidR="00E874FA">
        <w:rPr>
          <w:noProof/>
        </w:rPr>
        <w:pict w14:anchorId="2A81D25A">
          <v:rect id="_x0000_i1032" alt="" style="width:434.5pt;height:.05pt;mso-width-percent:0;mso-height-percent:0;mso-width-percent:0;mso-height-percent:0" o:hralign="center" o:hrstd="t" o:hr="t"/>
        </w:pict>
      </w:r>
    </w:p>
    <w:p w14:paraId="73E3039D" w14:textId="04ACF4ED" w:rsidR="00390974" w:rsidRDefault="00D70BF5">
      <w:pPr>
        <w:spacing w:before="240" w:line="271" w:lineRule="auto"/>
        <w:rPr>
          <w:rFonts w:eastAsia="Georgia" w:hAnsi="Georgia" w:cs="Georgia"/>
          <w:b/>
          <w:sz w:val="42"/>
        </w:rPr>
      </w:pPr>
      <w:bookmarkStart w:id="2" w:name="bm_2_definición_clasificación_y_f_710e8a"/>
      <w:r>
        <w:rPr>
          <w:rFonts w:eastAsia="Georgia" w:hAnsi="Georgia" w:cs="Georgia"/>
          <w:b/>
          <w:sz w:val="42"/>
        </w:rPr>
        <w:t>2. Definición, Clasificación y Factores de Riesgo (4 minutos)</w:t>
      </w:r>
      <w:bookmarkEnd w:id="2"/>
    </w:p>
    <w:p w14:paraId="37BF5190" w14:textId="76872D2D" w:rsidR="00390974" w:rsidRDefault="00390974">
      <w:pPr>
        <w:spacing w:before="240" w:line="271" w:lineRule="auto"/>
      </w:pPr>
      <w:proofErr w:type="gramStart"/>
      <w:r>
        <w:rPr>
          <w:rFonts w:eastAsia="Georgia" w:hAnsi="Georgia" w:cs="Georgia"/>
          <w:b/>
          <w:sz w:val="42"/>
        </w:rPr>
        <w:t>¡ la</w:t>
      </w:r>
      <w:proofErr w:type="gramEnd"/>
      <w:r>
        <w:rPr>
          <w:rFonts w:eastAsia="Georgia" w:hAnsi="Georgia" w:cs="Georgia"/>
          <w:b/>
          <w:sz w:val="42"/>
        </w:rPr>
        <w:t xml:space="preserve"> </w:t>
      </w:r>
      <w:proofErr w:type="spellStart"/>
      <w:r>
        <w:rPr>
          <w:rFonts w:eastAsia="Georgia" w:hAnsi="Georgia" w:cs="Georgia"/>
          <w:b/>
          <w:sz w:val="42"/>
        </w:rPr>
        <w:t>definicion</w:t>
      </w:r>
      <w:proofErr w:type="spellEnd"/>
      <w:r>
        <w:rPr>
          <w:rFonts w:eastAsia="Georgia" w:hAnsi="Georgia" w:cs="Georgia"/>
          <w:b/>
          <w:sz w:val="42"/>
        </w:rPr>
        <w:t xml:space="preserve"> de la infografía ¡</w:t>
      </w:r>
    </w:p>
    <w:p w14:paraId="4058602E" w14:textId="77777777" w:rsidR="00F666E9" w:rsidRDefault="00D70BF5">
      <w:pPr>
        <w:spacing w:before="240" w:line="271" w:lineRule="auto"/>
      </w:pPr>
      <w:bookmarkStart w:id="3" w:name="definiciones"/>
      <w:r>
        <w:rPr>
          <w:b/>
          <w:sz w:val="33"/>
        </w:rPr>
        <w:t>Definiciones</w:t>
      </w:r>
      <w:bookmarkEnd w:id="3"/>
    </w:p>
    <w:p w14:paraId="4EE6840B" w14:textId="77777777" w:rsidR="00102A7D" w:rsidRPr="007258F8" w:rsidRDefault="00D70BF5">
      <w:pPr>
        <w:spacing w:after="210"/>
        <w:rPr>
          <w:rFonts w:eastAsia="Georgia" w:hAnsi="Georgia" w:cs="Georgia"/>
          <w:highlight w:val="yellow"/>
        </w:rPr>
      </w:pPr>
      <w:r w:rsidRPr="007258F8">
        <w:rPr>
          <w:rFonts w:eastAsia="Georgia" w:hAnsi="Georgia" w:cs="Georgia"/>
          <w:highlight w:val="yellow"/>
        </w:rPr>
        <w:t xml:space="preserve">La guía define hemorragia posparto como la pérdida sanguínea posterior a parto vaginal mayor de 500 cc, o posterior a cesárea mayor de 1000 </w:t>
      </w:r>
      <w:proofErr w:type="gramStart"/>
      <w:r w:rsidRPr="007258F8">
        <w:rPr>
          <w:rFonts w:eastAsia="Georgia" w:hAnsi="Georgia" w:cs="Georgia"/>
          <w:highlight w:val="yellow"/>
        </w:rPr>
        <w:t>cc[</w:t>
      </w:r>
      <w:proofErr w:type="gramEnd"/>
      <w:r w:rsidRPr="007258F8">
        <w:rPr>
          <w:rFonts w:eastAsia="Georgia" w:hAnsi="Georgia" w:cs="Georgia"/>
          <w:highlight w:val="yellow"/>
        </w:rPr>
        <w:t xml:space="preserve">1]. </w:t>
      </w:r>
    </w:p>
    <w:p w14:paraId="371E0EFF" w14:textId="77777777" w:rsidR="00102A7D" w:rsidRPr="007258F8" w:rsidRDefault="00102A7D">
      <w:pPr>
        <w:spacing w:after="210"/>
        <w:rPr>
          <w:rFonts w:eastAsia="Georgia" w:hAnsi="Georgia" w:cs="Georgia"/>
          <w:highlight w:val="yellow"/>
        </w:rPr>
      </w:pPr>
    </w:p>
    <w:p w14:paraId="196E89CC" w14:textId="7C6483B7" w:rsidR="00F666E9" w:rsidRPr="007258F8" w:rsidRDefault="00D70BF5">
      <w:pPr>
        <w:spacing w:after="210"/>
        <w:rPr>
          <w:highlight w:val="yellow"/>
        </w:rPr>
      </w:pPr>
      <w:r w:rsidRPr="007258F8">
        <w:rPr>
          <w:rFonts w:eastAsia="Georgia" w:hAnsi="Georgia" w:cs="Georgia"/>
          <w:highlight w:val="yellow"/>
        </w:rPr>
        <w:lastRenderedPageBreak/>
        <w:t xml:space="preserve">La HPP masiva se define como sangrado mayor de 1000 cc en las primeras 24 horas del </w:t>
      </w:r>
      <w:proofErr w:type="gramStart"/>
      <w:r w:rsidRPr="007258F8">
        <w:rPr>
          <w:rFonts w:eastAsia="Georgia" w:hAnsi="Georgia" w:cs="Georgia"/>
          <w:highlight w:val="yellow"/>
        </w:rPr>
        <w:t>puerperio[</w:t>
      </w:r>
      <w:proofErr w:type="gramEnd"/>
      <w:r w:rsidRPr="007258F8">
        <w:rPr>
          <w:rFonts w:eastAsia="Georgia" w:hAnsi="Georgia" w:cs="Georgia"/>
          <w:highlight w:val="yellow"/>
        </w:rPr>
        <w:t>1].</w:t>
      </w:r>
    </w:p>
    <w:p w14:paraId="40A91CB8" w14:textId="77777777" w:rsidR="00F666E9" w:rsidRDefault="00D70BF5">
      <w:pPr>
        <w:spacing w:after="210"/>
      </w:pPr>
      <w:r w:rsidRPr="007258F8">
        <w:rPr>
          <w:rFonts w:eastAsia="Georgia" w:hAnsi="Georgia" w:cs="Georgia"/>
          <w:highlight w:val="yellow"/>
        </w:rPr>
        <w:t>Se propone una definición más objetiva: considerar HPP ante descenso del hematocrito mayor o igual al 10 % o ante sangrado asociado a inestabilidad hemodinámica, independientemente del volumen estimado[1].</w:t>
      </w:r>
    </w:p>
    <w:p w14:paraId="32BF8EDE" w14:textId="77777777" w:rsidR="00F666E9" w:rsidRDefault="00D70BF5">
      <w:pPr>
        <w:spacing w:before="240" w:line="271" w:lineRule="auto"/>
      </w:pPr>
      <w:bookmarkStart w:id="4" w:name="clasificación_temporal"/>
      <w:r>
        <w:rPr>
          <w:rFonts w:eastAsia="Georgia" w:hAnsi="Georgia" w:cs="Georgia"/>
          <w:b/>
          <w:sz w:val="33"/>
        </w:rPr>
        <w:t>Clasificación Temporal</w:t>
      </w:r>
      <w:bookmarkEnd w:id="4"/>
    </w:p>
    <w:p w14:paraId="79D8B42F" w14:textId="77777777" w:rsidR="00F666E9" w:rsidRPr="007258F8" w:rsidRDefault="00D70BF5">
      <w:pPr>
        <w:spacing w:after="210"/>
        <w:rPr>
          <w:highlight w:val="yellow"/>
        </w:rPr>
      </w:pPr>
      <w:r w:rsidRPr="007258F8">
        <w:rPr>
          <w:highlight w:val="yellow"/>
        </w:rPr>
        <w:t>La HPP se clasifica en:</w:t>
      </w:r>
    </w:p>
    <w:p w14:paraId="0985719A" w14:textId="77777777" w:rsidR="00F666E9" w:rsidRPr="007258F8" w:rsidRDefault="00D70BF5">
      <w:pPr>
        <w:numPr>
          <w:ilvl w:val="0"/>
          <w:numId w:val="2"/>
        </w:numPr>
        <w:rPr>
          <w:highlight w:val="yellow"/>
        </w:rPr>
      </w:pPr>
      <w:r w:rsidRPr="007258F8">
        <w:rPr>
          <w:b/>
          <w:highlight w:val="yellow"/>
        </w:rPr>
        <w:t>HPP temprana</w:t>
      </w:r>
      <w:r w:rsidRPr="007258F8">
        <w:rPr>
          <w:rFonts w:eastAsia="Georgia" w:hAnsi="Georgia" w:cs="Georgia"/>
          <w:highlight w:val="yellow"/>
        </w:rPr>
        <w:t>: en las primeras 24 horas; causas principales incluyen atonía uterina, restos placentarios, anormalidades placentarias y laceraciones del tracto genital[1]</w:t>
      </w:r>
    </w:p>
    <w:p w14:paraId="5F63E474" w14:textId="77777777" w:rsidR="00F666E9" w:rsidRPr="00390974" w:rsidRDefault="00D70BF5">
      <w:pPr>
        <w:numPr>
          <w:ilvl w:val="0"/>
          <w:numId w:val="2"/>
        </w:numPr>
      </w:pPr>
      <w:r w:rsidRPr="007258F8">
        <w:rPr>
          <w:b/>
          <w:highlight w:val="yellow"/>
        </w:rPr>
        <w:t>HPP tard</w:t>
      </w:r>
      <w:r w:rsidRPr="007258F8">
        <w:rPr>
          <w:b/>
          <w:highlight w:val="yellow"/>
        </w:rPr>
        <w:t>í</w:t>
      </w:r>
      <w:r w:rsidRPr="007258F8">
        <w:rPr>
          <w:b/>
          <w:highlight w:val="yellow"/>
        </w:rPr>
        <w:t>a</w:t>
      </w:r>
      <w:r w:rsidRPr="007258F8">
        <w:rPr>
          <w:rFonts w:eastAsia="Georgia" w:hAnsi="Georgia" w:cs="Georgia"/>
          <w:highlight w:val="yellow"/>
        </w:rPr>
        <w:t xml:space="preserve">: entre 24 horas y 6 semanas; causas frecuentes son restos placentarios, infecciones, ulceraciones y enfermedad </w:t>
      </w:r>
      <w:proofErr w:type="gramStart"/>
      <w:r w:rsidRPr="007258F8">
        <w:rPr>
          <w:rFonts w:eastAsia="Georgia" w:hAnsi="Georgia" w:cs="Georgia"/>
          <w:highlight w:val="yellow"/>
        </w:rPr>
        <w:t>trofoblástica[</w:t>
      </w:r>
      <w:proofErr w:type="gramEnd"/>
      <w:r w:rsidRPr="007258F8">
        <w:rPr>
          <w:rFonts w:eastAsia="Georgia" w:hAnsi="Georgia" w:cs="Georgia"/>
          <w:highlight w:val="yellow"/>
        </w:rPr>
        <w:t>1</w:t>
      </w:r>
      <w:r>
        <w:rPr>
          <w:rFonts w:eastAsia="Georgia" w:hAnsi="Georgia" w:cs="Georgia"/>
        </w:rPr>
        <w:t>]</w:t>
      </w:r>
    </w:p>
    <w:p w14:paraId="502AD5E5" w14:textId="6D2F4214" w:rsidR="00390974" w:rsidRDefault="00390974" w:rsidP="00390974">
      <w:r>
        <w:t>¡</w:t>
      </w:r>
      <w:r>
        <w:t>*** imagen de la infograf</w:t>
      </w:r>
      <w:r>
        <w:t>í</w:t>
      </w:r>
      <w:r>
        <w:t>a ******</w:t>
      </w:r>
    </w:p>
    <w:p w14:paraId="29E85600" w14:textId="77777777" w:rsidR="00390974" w:rsidRDefault="00390974" w:rsidP="00390974"/>
    <w:p w14:paraId="0B9DE9A1" w14:textId="77777777" w:rsidR="00F1428C" w:rsidRDefault="00F1428C" w:rsidP="00390974"/>
    <w:p w14:paraId="7B7D9B09" w14:textId="77777777" w:rsidR="00F1428C" w:rsidRDefault="00F1428C" w:rsidP="00390974"/>
    <w:p w14:paraId="65120D4A" w14:textId="27D68238" w:rsidR="00F1428C" w:rsidRDefault="00F1428C" w:rsidP="00390974">
      <w:r w:rsidRPr="00F1428C">
        <w:rPr>
          <w:highlight w:val="yellow"/>
        </w:rPr>
        <w:t>DIAPO</w:t>
      </w:r>
      <w:r>
        <w:t xml:space="preserve"> </w:t>
      </w:r>
    </w:p>
    <w:p w14:paraId="6D14A603" w14:textId="01B7DF29" w:rsidR="00390974" w:rsidRDefault="00390974" w:rsidP="00390974">
      <w:r>
        <w:t xml:space="preserve">AL INGRESO DE LA GESTANTE  A TRABAJO DE </w:t>
      </w:r>
      <w:proofErr w:type="gramStart"/>
      <w:r>
        <w:t>PARTO ,DEBEMOS</w:t>
      </w:r>
      <w:proofErr w:type="gramEnd"/>
      <w:r>
        <w:t xml:space="preserve"> CLASIFICAR EL RIESGO DE PRESENTAR HEMORRAGIA POS </w:t>
      </w:r>
      <w:proofErr w:type="gramStart"/>
      <w:r>
        <w:t>PARTO ,</w:t>
      </w:r>
      <w:proofErr w:type="gramEnd"/>
      <w:r>
        <w:t xml:space="preserve">  EN TRE LOS PRINCIPALES FACTORES DE RIESGO SE ENCUENTRAN </w:t>
      </w:r>
    </w:p>
    <w:p w14:paraId="38E3B9FD" w14:textId="05F8D66E" w:rsidR="00390974" w:rsidRDefault="00390974" w:rsidP="00390974">
      <w:pPr>
        <w:spacing w:after="210"/>
      </w:pP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305"/>
        <w:gridCol w:w="1536"/>
      </w:tblGrid>
      <w:tr w:rsidR="00390974" w14:paraId="4835BFB3" w14:textId="77777777" w:rsidTr="0053123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2F754" w14:textId="77777777" w:rsidR="00390974" w:rsidRDefault="00390974" w:rsidP="0053123E">
            <w:r>
              <w:rPr>
                <w:b/>
              </w:rPr>
              <w:t>Factor de Riesgo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711E1" w14:textId="77777777" w:rsidR="00390974" w:rsidRDefault="00390974" w:rsidP="0053123E">
            <w:pPr>
              <w:jc w:val="center"/>
            </w:pPr>
            <w:r>
              <w:rPr>
                <w:b/>
              </w:rPr>
              <w:t>Odds Ratio</w:t>
            </w:r>
          </w:p>
        </w:tc>
      </w:tr>
      <w:tr w:rsidR="00390974" w14:paraId="71924788" w14:textId="77777777" w:rsidTr="005312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108237F" w14:textId="77777777" w:rsidR="00390974" w:rsidRDefault="00390974" w:rsidP="0053123E">
            <w:r>
              <w:t>Placenta previa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046A770" w14:textId="77777777" w:rsidR="00390974" w:rsidRDefault="00390974" w:rsidP="0053123E">
            <w:pPr>
              <w:jc w:val="center"/>
            </w:pPr>
            <w:r>
              <w:t>13,1</w:t>
            </w:r>
          </w:p>
        </w:tc>
      </w:tr>
      <w:tr w:rsidR="00390974" w14:paraId="0D062705" w14:textId="77777777" w:rsidTr="005312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3CF1010" w14:textId="64C99526" w:rsidR="00390974" w:rsidRDefault="00390974" w:rsidP="0053123E">
            <w:r>
              <w:t xml:space="preserve">Abruptio </w:t>
            </w:r>
            <w:r w:rsidR="007258F8">
              <w:t>placenta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A7FF9F" w14:textId="77777777" w:rsidR="00390974" w:rsidRDefault="00390974" w:rsidP="0053123E">
            <w:pPr>
              <w:jc w:val="center"/>
            </w:pPr>
            <w:r>
              <w:t>12,6</w:t>
            </w:r>
          </w:p>
        </w:tc>
      </w:tr>
      <w:tr w:rsidR="00390974" w14:paraId="06C13E14" w14:textId="77777777" w:rsidTr="005312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0139D65" w14:textId="77777777" w:rsidR="00390974" w:rsidRDefault="00390974" w:rsidP="0053123E">
            <w:r>
              <w:rPr>
                <w:rFonts w:eastAsia="Georgia" w:hAnsi="Georgia" w:cs="Georgia"/>
              </w:rPr>
              <w:t>Cesárea de emergencia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B89F678" w14:textId="77777777" w:rsidR="00390974" w:rsidRDefault="00390974" w:rsidP="0053123E">
            <w:pPr>
              <w:jc w:val="center"/>
            </w:pPr>
            <w:r>
              <w:t>3,61</w:t>
            </w:r>
          </w:p>
        </w:tc>
      </w:tr>
      <w:tr w:rsidR="00390974" w14:paraId="54F3718F" w14:textId="77777777" w:rsidTr="005312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E7728A2" w14:textId="77777777" w:rsidR="00390974" w:rsidRDefault="00390974" w:rsidP="0053123E">
            <w:r>
              <w:t xml:space="preserve">Enfermedad de </w:t>
            </w:r>
            <w:proofErr w:type="spellStart"/>
            <w:r>
              <w:t>Von</w:t>
            </w:r>
            <w:proofErr w:type="spellEnd"/>
            <w:r>
              <w:t xml:space="preserve"> Willebrand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C5E9E7F" w14:textId="77777777" w:rsidR="00390974" w:rsidRDefault="00390974" w:rsidP="0053123E">
            <w:pPr>
              <w:jc w:val="center"/>
            </w:pPr>
            <w:r>
              <w:t>3,31</w:t>
            </w:r>
          </w:p>
        </w:tc>
      </w:tr>
      <w:tr w:rsidR="00390974" w14:paraId="40A8D405" w14:textId="77777777" w:rsidTr="005312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A586BB8" w14:textId="77777777" w:rsidR="00390974" w:rsidRDefault="00390974" w:rsidP="0053123E">
            <w:r>
              <w:t>Corioamnionitis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29337B" w14:textId="77777777" w:rsidR="00390974" w:rsidRDefault="00390974" w:rsidP="0053123E">
            <w:pPr>
              <w:jc w:val="center"/>
            </w:pPr>
            <w:r>
              <w:t>2,5</w:t>
            </w:r>
          </w:p>
        </w:tc>
      </w:tr>
      <w:tr w:rsidR="00390974" w14:paraId="14EEC563" w14:textId="77777777" w:rsidTr="005312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7DA9198" w14:textId="77777777" w:rsidR="00390974" w:rsidRDefault="00390974" w:rsidP="0053123E">
            <w:r>
              <w:rPr>
                <w:rFonts w:eastAsia="Georgia" w:hAnsi="Georgia" w:cs="Georgia"/>
              </w:rPr>
              <w:t>Cesárea electiva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103C87" w14:textId="77777777" w:rsidR="00390974" w:rsidRDefault="00390974" w:rsidP="0053123E">
            <w:pPr>
              <w:jc w:val="center"/>
            </w:pPr>
            <w:r>
              <w:t>2,47</w:t>
            </w:r>
          </w:p>
        </w:tc>
      </w:tr>
      <w:tr w:rsidR="00390974" w14:paraId="1667359A" w14:textId="77777777" w:rsidTr="005312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7171F3D" w14:textId="77777777" w:rsidR="00390974" w:rsidRDefault="00390974" w:rsidP="0053123E">
            <w:r>
              <w:t>Embarazo gemelar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162A72" w14:textId="77777777" w:rsidR="00390974" w:rsidRDefault="00390974" w:rsidP="0053123E">
            <w:pPr>
              <w:jc w:val="center"/>
            </w:pPr>
            <w:r>
              <w:t>2,34</w:t>
            </w:r>
          </w:p>
        </w:tc>
      </w:tr>
      <w:tr w:rsidR="00390974" w14:paraId="488925A1" w14:textId="77777777" w:rsidTr="005312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08014CA" w14:textId="77777777" w:rsidR="00390974" w:rsidRDefault="00390974" w:rsidP="0053123E">
            <w:r>
              <w:t xml:space="preserve">Peso fetal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</m:oMath>
            <w:r>
              <w:t xml:space="preserve"> 4500 gramos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CAA3392" w14:textId="77777777" w:rsidR="00390974" w:rsidRDefault="00390974" w:rsidP="0053123E">
            <w:pPr>
              <w:jc w:val="center"/>
            </w:pPr>
            <w:r>
              <w:t>1,93</w:t>
            </w:r>
          </w:p>
        </w:tc>
      </w:tr>
      <w:tr w:rsidR="00390974" w14:paraId="7964308C" w14:textId="77777777" w:rsidTr="005312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075772A" w14:textId="77777777" w:rsidR="00390974" w:rsidRDefault="00390974" w:rsidP="0053123E">
            <w:r>
              <w:t>Polihidramnios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56972C1" w14:textId="77777777" w:rsidR="00390974" w:rsidRDefault="00390974" w:rsidP="0053123E">
            <w:pPr>
              <w:jc w:val="center"/>
            </w:pPr>
            <w:r>
              <w:t>1,9</w:t>
            </w:r>
          </w:p>
        </w:tc>
      </w:tr>
      <w:tr w:rsidR="00390974" w14:paraId="0B174CFE" w14:textId="77777777" w:rsidTr="005312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77448" w14:textId="77777777" w:rsidR="00390974" w:rsidRDefault="00390974" w:rsidP="0053123E">
            <w:r>
              <w:t>Multiparidad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24A694" w14:textId="77777777" w:rsidR="00390974" w:rsidRDefault="00390974" w:rsidP="0053123E">
            <w:pPr>
              <w:jc w:val="center"/>
            </w:pPr>
            <w:r>
              <w:t>1,9</w:t>
            </w:r>
          </w:p>
        </w:tc>
      </w:tr>
    </w:tbl>
    <w:p w14:paraId="17F15BDB" w14:textId="77777777" w:rsidR="00390974" w:rsidRDefault="00390974" w:rsidP="00390974"/>
    <w:p w14:paraId="1FFBF850" w14:textId="17917E2C" w:rsidR="00390974" w:rsidRDefault="00390974" w:rsidP="00390974">
      <w:pPr>
        <w:spacing w:after="210"/>
      </w:pPr>
      <w:r>
        <w:t xml:space="preserve">ES IMPORTANTE RECORDAR QUE A PESAR DE LOS FACTORS DE RIESGO </w:t>
      </w:r>
      <w:r>
        <w:rPr>
          <w:rFonts w:eastAsia="Georgia" w:hAnsi="Georgia" w:cs="Georgia"/>
        </w:rPr>
        <w:t xml:space="preserve">cerca del 23 % de las pacientes no se identifica ningún factor de riesgo conocido, lo que refuerza la necesidad de vigilancia </w:t>
      </w:r>
      <w:proofErr w:type="gramStart"/>
      <w:r>
        <w:rPr>
          <w:rFonts w:eastAsia="Georgia" w:hAnsi="Georgia" w:cs="Georgia"/>
        </w:rPr>
        <w:t>universal[</w:t>
      </w:r>
      <w:proofErr w:type="gramEnd"/>
      <w:r>
        <w:rPr>
          <w:rFonts w:eastAsia="Georgia" w:hAnsi="Georgia" w:cs="Georgia"/>
        </w:rPr>
        <w:t>1].</w:t>
      </w:r>
    </w:p>
    <w:p w14:paraId="79212D4E" w14:textId="72EE70FE" w:rsidR="00390974" w:rsidRDefault="00390974" w:rsidP="00390974">
      <w:r>
        <w:rPr>
          <w:noProof/>
        </w:rPr>
        <w:lastRenderedPageBreak/>
        <w:drawing>
          <wp:inline distT="0" distB="0" distL="0" distR="0" wp14:anchorId="4071B024" wp14:editId="3A7F4E91">
            <wp:extent cx="5518150" cy="1760220"/>
            <wp:effectExtent l="0" t="0" r="6350" b="5080"/>
            <wp:docPr id="785889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89376" name="Imagen 7858893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2FBA" w14:textId="0143E245" w:rsidR="00390974" w:rsidRDefault="00390974" w:rsidP="00390974">
      <w:r>
        <w:t>LA GUIA INSTITUCIONAL RECOMIENDA SEG</w:t>
      </w:r>
      <w:r>
        <w:t>Ú</w:t>
      </w:r>
      <w:r>
        <w:t xml:space="preserve">N LA CLASIFICACION DE RIESGO DE LA </w:t>
      </w:r>
      <w:proofErr w:type="gramStart"/>
      <w:r>
        <w:t>GESTANTE ,</w:t>
      </w:r>
      <w:proofErr w:type="gramEnd"/>
      <w:r>
        <w:t xml:space="preserve"> DEBE TOMAR UNAS CONDUCTAS ESPECIFICAS  COMO </w:t>
      </w:r>
      <w:proofErr w:type="gramStart"/>
      <w:r>
        <w:t>SON :</w:t>
      </w:r>
      <w:proofErr w:type="gramEnd"/>
      <w:r>
        <w:t xml:space="preserve"> </w:t>
      </w:r>
    </w:p>
    <w:p w14:paraId="384C39DB" w14:textId="4693194B" w:rsidR="00390974" w:rsidRDefault="00390974" w:rsidP="00390974">
      <w:r>
        <w:rPr>
          <w:noProof/>
        </w:rPr>
        <w:drawing>
          <wp:inline distT="0" distB="0" distL="0" distR="0" wp14:anchorId="143E3BF9" wp14:editId="45EB18F8">
            <wp:extent cx="4699000" cy="3009900"/>
            <wp:effectExtent l="0" t="0" r="0" b="0"/>
            <wp:docPr id="3181956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95649" name="Imagen 3181956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FC72" w14:textId="77777777" w:rsidR="00390974" w:rsidRDefault="00390974" w:rsidP="00390974"/>
    <w:p w14:paraId="37916C5B" w14:textId="3065551F" w:rsidR="00F1428C" w:rsidRDefault="00F1428C" w:rsidP="00390974">
      <w:pPr>
        <w:spacing w:before="240" w:line="271" w:lineRule="auto"/>
        <w:rPr>
          <w:rFonts w:eastAsia="Georgia" w:hAnsi="Georgia" w:cs="Georgia"/>
          <w:b/>
          <w:sz w:val="42"/>
        </w:rPr>
      </w:pPr>
      <w:bookmarkStart w:id="5" w:name="bm_4_prevención_manejo_activo_del_d8c54b"/>
      <w:r w:rsidRPr="00F1428C">
        <w:rPr>
          <w:rFonts w:eastAsia="Georgia" w:hAnsi="Georgia" w:cs="Georgia"/>
          <w:b/>
          <w:sz w:val="42"/>
          <w:highlight w:val="yellow"/>
        </w:rPr>
        <w:t>DIAPO</w:t>
      </w:r>
    </w:p>
    <w:p w14:paraId="75289553" w14:textId="21396162" w:rsidR="00F1428C" w:rsidRDefault="007420A2" w:rsidP="00390974">
      <w:pPr>
        <w:spacing w:before="240" w:line="271" w:lineRule="auto"/>
        <w:rPr>
          <w:rFonts w:eastAsia="Georgia" w:hAnsi="Georgia" w:cs="Georgia"/>
          <w:b/>
          <w:sz w:val="42"/>
        </w:rPr>
      </w:pPr>
      <w:r>
        <w:rPr>
          <w:rFonts w:eastAsia="Georgia" w:hAnsi="Georgia" w:cs="Georgia"/>
          <w:b/>
          <w:sz w:val="42"/>
        </w:rPr>
        <w:t xml:space="preserve">IMAGEN DE ALUMBRAMIENTO ACTIVO </w:t>
      </w:r>
    </w:p>
    <w:p w14:paraId="04F6E552" w14:textId="60F6BFCA" w:rsidR="00390974" w:rsidRDefault="00390974" w:rsidP="00390974">
      <w:pPr>
        <w:spacing w:before="240" w:line="271" w:lineRule="auto"/>
        <w:rPr>
          <w:rFonts w:eastAsia="Georgia" w:hAnsi="Georgia" w:cs="Georgia"/>
          <w:b/>
          <w:sz w:val="42"/>
        </w:rPr>
      </w:pPr>
      <w:r>
        <w:rPr>
          <w:rFonts w:eastAsia="Georgia" w:hAnsi="Georgia" w:cs="Georgia"/>
          <w:b/>
          <w:sz w:val="42"/>
        </w:rPr>
        <w:t>4. Prevención: Manejo Activo del Tercer Período (3 minutos)</w:t>
      </w:r>
      <w:bookmarkEnd w:id="5"/>
    </w:p>
    <w:p w14:paraId="374DCD1F" w14:textId="77777777" w:rsidR="00081761" w:rsidRDefault="00081761" w:rsidP="00390974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59D7220E" w14:textId="544DD0BC" w:rsidR="00081761" w:rsidRDefault="00081761" w:rsidP="00390974">
      <w:pPr>
        <w:spacing w:before="240" w:line="271" w:lineRule="auto"/>
      </w:pPr>
      <w:r w:rsidRPr="00F1428C">
        <w:rPr>
          <w:rFonts w:eastAsia="Georgia" w:hAnsi="Georgia" w:cs="Georgia"/>
          <w:b/>
          <w:sz w:val="42"/>
          <w:highlight w:val="yellow"/>
        </w:rPr>
        <w:lastRenderedPageBreak/>
        <w:t xml:space="preserve">LA IMAGEN DE ALUMBRAMIENTO </w:t>
      </w:r>
      <w:proofErr w:type="gramStart"/>
      <w:r w:rsidRPr="00F1428C">
        <w:rPr>
          <w:rFonts w:eastAsia="Georgia" w:hAnsi="Georgia" w:cs="Georgia"/>
          <w:b/>
          <w:sz w:val="42"/>
          <w:highlight w:val="yellow"/>
        </w:rPr>
        <w:t>ACTIVO ¡¡¡</w:t>
      </w:r>
      <w:proofErr w:type="gramEnd"/>
    </w:p>
    <w:p w14:paraId="0EC837DC" w14:textId="77777777" w:rsidR="00390974" w:rsidRDefault="00390974" w:rsidP="00390974">
      <w:pPr>
        <w:spacing w:before="240" w:line="271" w:lineRule="auto"/>
      </w:pPr>
      <w:bookmarkStart w:id="6" w:name="recomendación_universal"/>
      <w:r>
        <w:rPr>
          <w:rFonts w:eastAsia="Georgia" w:hAnsi="Georgia" w:cs="Georgia"/>
          <w:b/>
          <w:sz w:val="33"/>
        </w:rPr>
        <w:t>Recomendación Universal</w:t>
      </w:r>
      <w:bookmarkEnd w:id="6"/>
    </w:p>
    <w:p w14:paraId="3213A7D3" w14:textId="77777777" w:rsidR="00390974" w:rsidRPr="007258F8" w:rsidRDefault="00390974" w:rsidP="00390974">
      <w:pPr>
        <w:spacing w:after="210"/>
        <w:rPr>
          <w:highlight w:val="yellow"/>
        </w:rPr>
      </w:pPr>
      <w:r w:rsidRPr="007258F8">
        <w:rPr>
          <w:rFonts w:eastAsia="Georgia" w:hAnsi="Georgia" w:cs="Georgia"/>
          <w:highlight w:val="yellow"/>
        </w:rPr>
        <w:t xml:space="preserve">La guía recomienda el manejo activo del tercer período del parto en todas las pacientes, pues reduce de manera significativa la incidencia de HPP y la necesidad de </w:t>
      </w:r>
      <w:proofErr w:type="gramStart"/>
      <w:r w:rsidRPr="007258F8">
        <w:rPr>
          <w:rFonts w:eastAsia="Georgia" w:hAnsi="Georgia" w:cs="Georgia"/>
          <w:highlight w:val="yellow"/>
        </w:rPr>
        <w:t>transfusión[</w:t>
      </w:r>
      <w:proofErr w:type="gramEnd"/>
      <w:r w:rsidRPr="007258F8">
        <w:rPr>
          <w:rFonts w:eastAsia="Georgia" w:hAnsi="Georgia" w:cs="Georgia"/>
          <w:highlight w:val="yellow"/>
        </w:rPr>
        <w:t>1].</w:t>
      </w:r>
    </w:p>
    <w:p w14:paraId="371A0645" w14:textId="77777777" w:rsidR="00390974" w:rsidRPr="007258F8" w:rsidRDefault="00390974" w:rsidP="00390974">
      <w:pPr>
        <w:spacing w:after="210"/>
        <w:rPr>
          <w:highlight w:val="yellow"/>
        </w:rPr>
      </w:pPr>
      <w:r w:rsidRPr="007258F8">
        <w:rPr>
          <w:highlight w:val="yellow"/>
        </w:rPr>
        <w:t xml:space="preserve">En gestantes de alto riesgo, el manejo activo </w:t>
      </w:r>
      <w:proofErr w:type="gramStart"/>
      <w:r w:rsidRPr="007258F8">
        <w:rPr>
          <w:highlight w:val="yellow"/>
        </w:rPr>
        <w:t>logra[</w:t>
      </w:r>
      <w:proofErr w:type="gramEnd"/>
      <w:r w:rsidRPr="007258F8">
        <w:rPr>
          <w:highlight w:val="yellow"/>
        </w:rPr>
        <w:t>1]:</w:t>
      </w:r>
    </w:p>
    <w:p w14:paraId="7C6F5CE1" w14:textId="77777777" w:rsidR="00390974" w:rsidRPr="007258F8" w:rsidRDefault="00390974" w:rsidP="00390974">
      <w:pPr>
        <w:numPr>
          <w:ilvl w:val="0"/>
          <w:numId w:val="5"/>
        </w:numPr>
        <w:rPr>
          <w:highlight w:val="yellow"/>
        </w:rPr>
      </w:pPr>
      <w:r w:rsidRPr="007258F8">
        <w:rPr>
          <w:rFonts w:eastAsia="Georgia" w:hAnsi="Georgia" w:cs="Georgia"/>
          <w:highlight w:val="yellow"/>
        </w:rPr>
        <w:t xml:space="preserve">Reducción del 62 % en pérdida </w:t>
      </w:r>
      <m:oMath>
        <m:r>
          <m:rPr>
            <m:sty m:val="p"/>
          </m:rPr>
          <w:rPr>
            <w:rFonts w:ascii="Cambria Math" w:hAnsi="Cambria Math"/>
            <w:highlight w:val="yellow"/>
          </w:rPr>
          <m:t>&gt;</m:t>
        </m:r>
      </m:oMath>
      <w:r w:rsidRPr="007258F8">
        <w:rPr>
          <w:highlight w:val="yellow"/>
        </w:rPr>
        <w:t xml:space="preserve"> 500 cc</w:t>
      </w:r>
    </w:p>
    <w:p w14:paraId="574B1F72" w14:textId="77777777" w:rsidR="00390974" w:rsidRPr="007258F8" w:rsidRDefault="00390974" w:rsidP="00390974">
      <w:pPr>
        <w:numPr>
          <w:ilvl w:val="0"/>
          <w:numId w:val="5"/>
        </w:numPr>
        <w:rPr>
          <w:highlight w:val="yellow"/>
        </w:rPr>
      </w:pPr>
      <w:r w:rsidRPr="007258F8">
        <w:rPr>
          <w:rFonts w:eastAsia="Georgia" w:hAnsi="Georgia" w:cs="Georgia"/>
          <w:highlight w:val="yellow"/>
        </w:rPr>
        <w:t xml:space="preserve">Reducción del 67 % en pérdida </w:t>
      </w:r>
      <m:oMath>
        <m:r>
          <m:rPr>
            <m:sty m:val="p"/>
          </m:rPr>
          <w:rPr>
            <w:rFonts w:ascii="Cambria Math" w:hAnsi="Cambria Math"/>
            <w:highlight w:val="yellow"/>
          </w:rPr>
          <m:t>&gt;</m:t>
        </m:r>
      </m:oMath>
      <w:r w:rsidRPr="007258F8">
        <w:rPr>
          <w:highlight w:val="yellow"/>
        </w:rPr>
        <w:t xml:space="preserve"> 1000 cc</w:t>
      </w:r>
    </w:p>
    <w:p w14:paraId="78022E0E" w14:textId="77777777" w:rsidR="00390974" w:rsidRPr="007258F8" w:rsidRDefault="00390974" w:rsidP="00390974">
      <w:pPr>
        <w:numPr>
          <w:ilvl w:val="0"/>
          <w:numId w:val="5"/>
        </w:numPr>
        <w:rPr>
          <w:highlight w:val="yellow"/>
        </w:rPr>
      </w:pPr>
      <w:r w:rsidRPr="007258F8">
        <w:rPr>
          <w:rFonts w:eastAsia="Georgia" w:hAnsi="Georgia" w:cs="Georgia"/>
          <w:highlight w:val="yellow"/>
        </w:rPr>
        <w:t>Disminución del 66 % en necesidad de transfusión</w:t>
      </w:r>
    </w:p>
    <w:p w14:paraId="06ADC088" w14:textId="77777777" w:rsidR="00390974" w:rsidRPr="007258F8" w:rsidRDefault="00390974" w:rsidP="00390974">
      <w:pPr>
        <w:numPr>
          <w:ilvl w:val="0"/>
          <w:numId w:val="5"/>
        </w:numPr>
        <w:rPr>
          <w:highlight w:val="yellow"/>
        </w:rPr>
      </w:pPr>
      <w:r w:rsidRPr="007258F8">
        <w:rPr>
          <w:rFonts w:eastAsia="Georgia" w:hAnsi="Georgia" w:cs="Georgia"/>
          <w:highlight w:val="yellow"/>
        </w:rPr>
        <w:t>Reducción del 80 % en necesidad de oxitocina terapéutica</w:t>
      </w:r>
    </w:p>
    <w:p w14:paraId="5B107AE1" w14:textId="7F93C549" w:rsidR="007420A2" w:rsidRDefault="007420A2" w:rsidP="00390974">
      <w:pPr>
        <w:spacing w:before="240" w:line="271" w:lineRule="auto"/>
        <w:rPr>
          <w:rFonts w:eastAsia="Georgia" w:hAnsi="Georgia" w:cs="Georgia"/>
          <w:b/>
          <w:sz w:val="33"/>
        </w:rPr>
      </w:pPr>
      <w:bookmarkStart w:id="7" w:name="uterotónicos_profilácticos"/>
      <w:r>
        <w:rPr>
          <w:rFonts w:eastAsia="Georgia" w:hAnsi="Georgia" w:cs="Georgia"/>
          <w:b/>
          <w:sz w:val="33"/>
        </w:rPr>
        <w:t xml:space="preserve">DIAPOS UTEROTONICO PROFILACTICO </w:t>
      </w:r>
    </w:p>
    <w:p w14:paraId="1513F0C0" w14:textId="03EA3288" w:rsidR="007420A2" w:rsidRDefault="007420A2" w:rsidP="00390974">
      <w:pPr>
        <w:spacing w:before="240" w:line="271" w:lineRule="auto"/>
        <w:rPr>
          <w:rFonts w:eastAsia="Georgia" w:hAnsi="Georgia" w:cs="Georgia"/>
          <w:b/>
          <w:sz w:val="33"/>
        </w:rPr>
      </w:pPr>
      <w:r>
        <w:rPr>
          <w:rFonts w:eastAsia="Georgia" w:hAnsi="Georgia" w:cs="Georgia"/>
          <w:b/>
          <w:sz w:val="33"/>
        </w:rPr>
        <w:t xml:space="preserve">IMAGEN DE OXITOCINA  ) MIENTRAS SE HABLA ** </w:t>
      </w:r>
    </w:p>
    <w:p w14:paraId="2105828E" w14:textId="77777777" w:rsidR="007420A2" w:rsidRDefault="007420A2" w:rsidP="00390974">
      <w:pPr>
        <w:spacing w:before="240" w:line="271" w:lineRule="auto"/>
        <w:rPr>
          <w:rFonts w:eastAsia="Georgia" w:hAnsi="Georgia" w:cs="Georgia"/>
          <w:b/>
          <w:sz w:val="33"/>
        </w:rPr>
      </w:pPr>
    </w:p>
    <w:p w14:paraId="52BFD508" w14:textId="2246E6E0" w:rsidR="00390974" w:rsidRDefault="00390974" w:rsidP="00390974">
      <w:pPr>
        <w:spacing w:before="240" w:line="271" w:lineRule="auto"/>
        <w:rPr>
          <w:rFonts w:eastAsia="Georgia" w:hAnsi="Georgia" w:cs="Georgia"/>
          <w:b/>
          <w:sz w:val="33"/>
        </w:rPr>
      </w:pPr>
      <w:r>
        <w:rPr>
          <w:rFonts w:eastAsia="Georgia" w:hAnsi="Georgia" w:cs="Georgia"/>
          <w:b/>
          <w:sz w:val="33"/>
        </w:rPr>
        <w:t>Uterotónicos Profilácticos</w:t>
      </w:r>
      <w:bookmarkEnd w:id="7"/>
    </w:p>
    <w:p w14:paraId="18801BFC" w14:textId="77777777" w:rsidR="00081761" w:rsidRDefault="00081761" w:rsidP="00390974">
      <w:pPr>
        <w:spacing w:before="240" w:line="271" w:lineRule="auto"/>
        <w:rPr>
          <w:rFonts w:eastAsia="Georgia" w:hAnsi="Georgia" w:cs="Georgia"/>
          <w:b/>
          <w:sz w:val="33"/>
        </w:rPr>
      </w:pPr>
    </w:p>
    <w:p w14:paraId="2198F0D2" w14:textId="77777777" w:rsidR="00081761" w:rsidRPr="007258F8" w:rsidRDefault="00081761" w:rsidP="00081761">
      <w:pPr>
        <w:pStyle w:val="Prrafodelista"/>
        <w:numPr>
          <w:ilvl w:val="0"/>
          <w:numId w:val="10"/>
        </w:numPr>
        <w:rPr>
          <w:highlight w:val="yellow"/>
        </w:rPr>
      </w:pPr>
      <w:r w:rsidRPr="007258F8">
        <w:rPr>
          <w:highlight w:val="yellow"/>
        </w:rPr>
        <w:t>Al minuto despu</w:t>
      </w:r>
      <w:r w:rsidRPr="007258F8">
        <w:rPr>
          <w:highlight w:val="yellow"/>
        </w:rPr>
        <w:t>é</w:t>
      </w:r>
      <w:r w:rsidRPr="007258F8">
        <w:rPr>
          <w:highlight w:val="yellow"/>
        </w:rPr>
        <w:t>s del nacimiento palpar el abdomen para descartar la presencia de otro feto y administrar un medicamento uterot</w:t>
      </w:r>
      <w:r w:rsidRPr="007258F8">
        <w:rPr>
          <w:highlight w:val="yellow"/>
        </w:rPr>
        <w:t>ó</w:t>
      </w:r>
      <w:r w:rsidRPr="007258F8">
        <w:rPr>
          <w:highlight w:val="yellow"/>
        </w:rPr>
        <w:t>nico</w:t>
      </w:r>
    </w:p>
    <w:p w14:paraId="6FEA41D7" w14:textId="77777777" w:rsidR="00081761" w:rsidRDefault="00081761" w:rsidP="00390974">
      <w:pPr>
        <w:spacing w:before="240" w:line="271" w:lineRule="auto"/>
      </w:pPr>
    </w:p>
    <w:p w14:paraId="245C7384" w14:textId="77777777" w:rsidR="00390974" w:rsidRPr="007258F8" w:rsidRDefault="00390974" w:rsidP="00390974">
      <w:pPr>
        <w:spacing w:after="210"/>
        <w:rPr>
          <w:highlight w:val="yellow"/>
        </w:rPr>
      </w:pPr>
      <w:r w:rsidRPr="007258F8">
        <w:rPr>
          <w:b/>
          <w:highlight w:val="yellow"/>
        </w:rPr>
        <w:t>Medicamento de elecci</w:t>
      </w:r>
      <w:r w:rsidRPr="007258F8">
        <w:rPr>
          <w:b/>
          <w:highlight w:val="yellow"/>
        </w:rPr>
        <w:t>ó</w:t>
      </w:r>
      <w:r w:rsidRPr="007258F8">
        <w:rPr>
          <w:b/>
          <w:highlight w:val="yellow"/>
        </w:rPr>
        <w:t>n</w:t>
      </w:r>
      <w:r w:rsidRPr="007258F8">
        <w:rPr>
          <w:highlight w:val="yellow"/>
        </w:rPr>
        <w:t>:</w:t>
      </w:r>
    </w:p>
    <w:p w14:paraId="13771298" w14:textId="0AB11741" w:rsidR="00081761" w:rsidRPr="007258F8" w:rsidRDefault="00081761" w:rsidP="00390974">
      <w:pPr>
        <w:numPr>
          <w:ilvl w:val="0"/>
          <w:numId w:val="6"/>
        </w:numPr>
        <w:rPr>
          <w:rFonts w:asciiTheme="majorHAnsi" w:hAnsiTheme="majorHAnsi"/>
          <w:color w:val="000000" w:themeColor="text1"/>
          <w:sz w:val="20"/>
          <w:szCs w:val="20"/>
          <w:highlight w:val="yellow"/>
        </w:rPr>
      </w:pPr>
      <w:r w:rsidRPr="007258F8">
        <w:rPr>
          <w:rFonts w:asciiTheme="majorHAnsi" w:hAnsiTheme="majorHAnsi"/>
          <w:b/>
          <w:color w:val="000000" w:themeColor="text1"/>
          <w:sz w:val="20"/>
          <w:szCs w:val="20"/>
          <w:highlight w:val="yellow"/>
        </w:rPr>
        <w:t xml:space="preserve">PARTO VAGINAL </w:t>
      </w:r>
      <w:r w:rsidR="00390974" w:rsidRPr="007258F8">
        <w:rPr>
          <w:rFonts w:asciiTheme="majorHAnsi" w:hAnsiTheme="majorHAnsi"/>
          <w:b/>
          <w:color w:val="000000" w:themeColor="text1"/>
          <w:sz w:val="20"/>
          <w:szCs w:val="20"/>
          <w:highlight w:val="yellow"/>
        </w:rPr>
        <w:t>Oxitocina</w:t>
      </w:r>
      <w:r w:rsidR="00390974" w:rsidRPr="007258F8">
        <w:rPr>
          <w:rFonts w:asciiTheme="majorHAnsi" w:eastAsia="Georgia" w:hAnsiTheme="majorHAnsi" w:cs="Georgia"/>
          <w:color w:val="000000" w:themeColor="text1"/>
          <w:sz w:val="20"/>
          <w:szCs w:val="20"/>
          <w:highlight w:val="yellow"/>
        </w:rPr>
        <w:t xml:space="preserve"> 10 UI IV o IM en parto vaginal  garantizando cadena de frío</w:t>
      </w:r>
      <w:r w:rsidRPr="007258F8">
        <w:rPr>
          <w:rFonts w:asciiTheme="majorHAnsi" w:eastAsia="Georgia" w:hAnsiTheme="majorHAnsi" w:cs="Georgia"/>
          <w:color w:val="000000" w:themeColor="text1"/>
          <w:sz w:val="20"/>
          <w:szCs w:val="20"/>
          <w:highlight w:val="yellow"/>
        </w:rPr>
        <w:t xml:space="preserve"> CON LA SALIDA DEL HOMBRO ANTERIOR. </w:t>
      </w:r>
      <w:r w:rsidRPr="007258F8">
        <w:rPr>
          <w:highlight w:val="yellow"/>
        </w:rPr>
        <w:t>Cuando exista un acceso venoso permeable puede administrarse Oxit</w:t>
      </w:r>
      <w:r w:rsidRPr="007258F8">
        <w:rPr>
          <w:highlight w:val="yellow"/>
        </w:rPr>
        <w:t>ó</w:t>
      </w:r>
      <w:r w:rsidRPr="007258F8">
        <w:rPr>
          <w:highlight w:val="yellow"/>
        </w:rPr>
        <w:t>cica 5 UI o I0 UI. en infusi</w:t>
      </w:r>
      <w:r w:rsidRPr="007258F8">
        <w:rPr>
          <w:highlight w:val="yellow"/>
        </w:rPr>
        <w:t>ó</w:t>
      </w:r>
      <w:r w:rsidRPr="007258F8">
        <w:rPr>
          <w:highlight w:val="yellow"/>
        </w:rPr>
        <w:t>n lenta diluida en 10 ml de cristaloides en un tiempo no inferior a 3 minutos.</w:t>
      </w:r>
    </w:p>
    <w:p w14:paraId="6D7CA20A" w14:textId="773C7C16" w:rsidR="00081761" w:rsidRPr="007258F8" w:rsidRDefault="00081761" w:rsidP="00081761">
      <w:pPr>
        <w:pStyle w:val="p1"/>
        <w:numPr>
          <w:ilvl w:val="0"/>
          <w:numId w:val="6"/>
        </w:numPr>
        <w:rPr>
          <w:rFonts w:asciiTheme="majorHAnsi" w:hAnsiTheme="majorHAnsi"/>
          <w:color w:val="000000" w:themeColor="text1"/>
          <w:sz w:val="20"/>
          <w:szCs w:val="20"/>
          <w:highlight w:val="yellow"/>
        </w:rPr>
      </w:pPr>
      <w:r w:rsidRPr="007258F8">
        <w:rPr>
          <w:rFonts w:asciiTheme="majorHAnsi" w:hAnsiTheme="majorHAnsi"/>
          <w:color w:val="000000" w:themeColor="text1"/>
          <w:sz w:val="20"/>
          <w:szCs w:val="20"/>
          <w:highlight w:val="yellow"/>
        </w:rPr>
        <w:t>EN CESAREA Administrar 5 unidades de oxitocina diluida en.  cristaloides intravenosos, por tiempo NO inferior.  a 3 min al extraer al bebe</w:t>
      </w:r>
    </w:p>
    <w:p w14:paraId="5B33037E" w14:textId="77777777" w:rsidR="009F57B3" w:rsidRDefault="009F57B3" w:rsidP="009F57B3">
      <w:pPr>
        <w:pStyle w:val="p1"/>
        <w:rPr>
          <w:rFonts w:asciiTheme="majorHAnsi" w:hAnsiTheme="majorHAnsi"/>
          <w:color w:val="000000" w:themeColor="text1"/>
          <w:sz w:val="20"/>
          <w:szCs w:val="20"/>
        </w:rPr>
      </w:pPr>
    </w:p>
    <w:p w14:paraId="242D55D9" w14:textId="77777777" w:rsidR="007420A2" w:rsidRDefault="007420A2" w:rsidP="009F57B3">
      <w:pPr>
        <w:pStyle w:val="p1"/>
        <w:rPr>
          <w:rFonts w:asciiTheme="majorHAnsi" w:hAnsiTheme="majorHAnsi"/>
          <w:color w:val="000000" w:themeColor="text1"/>
          <w:sz w:val="20"/>
          <w:szCs w:val="20"/>
        </w:rPr>
      </w:pPr>
    </w:p>
    <w:p w14:paraId="7ECC53BA" w14:textId="77777777" w:rsidR="007420A2" w:rsidRDefault="007420A2" w:rsidP="009F57B3">
      <w:pPr>
        <w:pStyle w:val="p1"/>
        <w:rPr>
          <w:rFonts w:asciiTheme="majorHAnsi" w:hAnsiTheme="majorHAnsi"/>
          <w:color w:val="000000" w:themeColor="text1"/>
          <w:sz w:val="20"/>
          <w:szCs w:val="20"/>
        </w:rPr>
      </w:pPr>
    </w:p>
    <w:p w14:paraId="332517C3" w14:textId="27B4B93C" w:rsidR="009F57B3" w:rsidRPr="007258F8" w:rsidRDefault="009F57B3" w:rsidP="009F57B3">
      <w:pPr>
        <w:pStyle w:val="p1"/>
        <w:rPr>
          <w:rFonts w:asciiTheme="majorHAnsi" w:hAnsiTheme="majorHAnsi"/>
          <w:color w:val="000000" w:themeColor="text1"/>
          <w:sz w:val="20"/>
          <w:szCs w:val="20"/>
          <w:highlight w:val="yellow"/>
        </w:rPr>
      </w:pPr>
      <w:r w:rsidRPr="007258F8">
        <w:rPr>
          <w:rFonts w:asciiTheme="majorHAnsi" w:hAnsiTheme="majorHAnsi"/>
          <w:color w:val="000000" w:themeColor="text1"/>
          <w:sz w:val="20"/>
          <w:szCs w:val="20"/>
          <w:highlight w:val="yellow"/>
        </w:rPr>
        <w:t xml:space="preserve">RECOMENDACIONES NO FARMACOLOGICAS </w:t>
      </w:r>
    </w:p>
    <w:p w14:paraId="32B7AF7A" w14:textId="77777777" w:rsidR="009F57B3" w:rsidRPr="007258F8" w:rsidRDefault="009F57B3" w:rsidP="009F57B3">
      <w:pPr>
        <w:pStyle w:val="p1"/>
        <w:rPr>
          <w:rFonts w:asciiTheme="majorHAnsi" w:hAnsiTheme="majorHAnsi"/>
          <w:color w:val="000000" w:themeColor="text1"/>
          <w:sz w:val="20"/>
          <w:szCs w:val="20"/>
          <w:highlight w:val="yellow"/>
        </w:rPr>
      </w:pPr>
    </w:p>
    <w:p w14:paraId="3BD50F5C" w14:textId="77777777" w:rsidR="009F57B3" w:rsidRPr="007258F8" w:rsidRDefault="009F57B3" w:rsidP="009F57B3">
      <w:pPr>
        <w:numPr>
          <w:ilvl w:val="0"/>
          <w:numId w:val="10"/>
        </w:numPr>
        <w:rPr>
          <w:highlight w:val="yellow"/>
        </w:rPr>
      </w:pPr>
      <w:proofErr w:type="spellStart"/>
      <w:r w:rsidRPr="007258F8">
        <w:rPr>
          <w:rFonts w:eastAsia="Georgia" w:hAnsi="Georgia" w:cs="Georgia"/>
          <w:highlight w:val="yellow"/>
        </w:rPr>
        <w:t>Clampeo</w:t>
      </w:r>
      <w:proofErr w:type="spellEnd"/>
      <w:r w:rsidRPr="007258F8">
        <w:rPr>
          <w:rFonts w:eastAsia="Georgia" w:hAnsi="Georgia" w:cs="Georgia"/>
          <w:highlight w:val="yellow"/>
        </w:rPr>
        <w:t xml:space="preserve"> del cordón una vez cese la pulsación, entre 1 y 3 minutos</w:t>
      </w:r>
    </w:p>
    <w:p w14:paraId="77BAFECE" w14:textId="77777777" w:rsidR="009F57B3" w:rsidRPr="007258F8" w:rsidRDefault="009F57B3" w:rsidP="009F57B3">
      <w:pPr>
        <w:numPr>
          <w:ilvl w:val="0"/>
          <w:numId w:val="10"/>
        </w:numPr>
        <w:rPr>
          <w:highlight w:val="yellow"/>
        </w:rPr>
      </w:pPr>
      <w:proofErr w:type="spellStart"/>
      <w:r w:rsidRPr="007258F8">
        <w:rPr>
          <w:highlight w:val="yellow"/>
        </w:rPr>
        <w:lastRenderedPageBreak/>
        <w:t>Clampeo</w:t>
      </w:r>
      <w:proofErr w:type="spellEnd"/>
      <w:r w:rsidRPr="007258F8">
        <w:rPr>
          <w:highlight w:val="yellow"/>
        </w:rPr>
        <w:t xml:space="preserve"> temprano (menor a 1 minuto) solo en sospecha de asfixia perinatal, desprendimiento de placenta, ruptura uterina o paro materno</w:t>
      </w:r>
    </w:p>
    <w:p w14:paraId="55DE1831" w14:textId="5F68FB66" w:rsidR="009F57B3" w:rsidRPr="007258F8" w:rsidRDefault="009F57B3" w:rsidP="009F57B3">
      <w:pPr>
        <w:numPr>
          <w:ilvl w:val="0"/>
          <w:numId w:val="10"/>
        </w:numPr>
        <w:rPr>
          <w:highlight w:val="yellow"/>
        </w:rPr>
      </w:pPr>
      <w:r w:rsidRPr="007258F8">
        <w:rPr>
          <w:highlight w:val="yellow"/>
        </w:rPr>
        <w:t>Tracci</w:t>
      </w:r>
      <w:r w:rsidRPr="007258F8">
        <w:rPr>
          <w:highlight w:val="yellow"/>
        </w:rPr>
        <w:t>ó</w:t>
      </w:r>
      <w:r w:rsidRPr="007258F8">
        <w:rPr>
          <w:highlight w:val="yellow"/>
        </w:rPr>
        <w:t>n controlada del cord</w:t>
      </w:r>
      <w:r w:rsidRPr="007258F8">
        <w:rPr>
          <w:highlight w:val="yellow"/>
        </w:rPr>
        <w:t>ó</w:t>
      </w:r>
      <w:r w:rsidRPr="007258F8">
        <w:rPr>
          <w:highlight w:val="yellow"/>
        </w:rPr>
        <w:t>n: s</w:t>
      </w:r>
      <w:r w:rsidRPr="007258F8">
        <w:rPr>
          <w:highlight w:val="yellow"/>
        </w:rPr>
        <w:t>ó</w:t>
      </w:r>
      <w:r w:rsidRPr="007258F8">
        <w:rPr>
          <w:highlight w:val="yellow"/>
        </w:rPr>
        <w:t xml:space="preserve">lo cuando se verifique que el </w:t>
      </w:r>
      <w:r w:rsidRPr="007258F8">
        <w:rPr>
          <w:highlight w:val="yellow"/>
        </w:rPr>
        <w:t>ú</w:t>
      </w:r>
      <w:r w:rsidRPr="007258F8">
        <w:rPr>
          <w:highlight w:val="yellow"/>
        </w:rPr>
        <w:t>tero est</w:t>
      </w:r>
      <w:r w:rsidRPr="007258F8">
        <w:rPr>
          <w:highlight w:val="yellow"/>
        </w:rPr>
        <w:t>é</w:t>
      </w:r>
      <w:r w:rsidRPr="007258F8">
        <w:rPr>
          <w:highlight w:val="yellow"/>
        </w:rPr>
        <w:t xml:space="preserve"> bien contra</w:t>
      </w:r>
      <w:r w:rsidRPr="007258F8">
        <w:rPr>
          <w:highlight w:val="yellow"/>
        </w:rPr>
        <w:t>í</w:t>
      </w:r>
      <w:r w:rsidRPr="007258F8">
        <w:rPr>
          <w:highlight w:val="yellow"/>
        </w:rPr>
        <w:t>do</w:t>
      </w:r>
    </w:p>
    <w:p w14:paraId="5BCE227D" w14:textId="77777777" w:rsidR="009F57B3" w:rsidRPr="00930C7E" w:rsidRDefault="009F57B3" w:rsidP="009F57B3">
      <w:pPr>
        <w:numPr>
          <w:ilvl w:val="0"/>
          <w:numId w:val="10"/>
        </w:numPr>
        <w:rPr>
          <w:highlight w:val="yellow"/>
        </w:rPr>
      </w:pPr>
      <w:r w:rsidRPr="007258F8">
        <w:rPr>
          <w:rFonts w:eastAsia="Georgia" w:hAnsi="Georgia" w:cs="Georgia"/>
          <w:highlight w:val="yellow"/>
        </w:rPr>
        <w:t xml:space="preserve">Evaluación del tono uterino cada 15 minutos durante las primeras 2 horas del </w:t>
      </w:r>
      <w:r w:rsidRPr="00930C7E">
        <w:rPr>
          <w:rFonts w:eastAsia="Georgia" w:hAnsi="Georgia" w:cs="Georgia"/>
          <w:highlight w:val="yellow"/>
        </w:rPr>
        <w:t>puerperio</w:t>
      </w:r>
    </w:p>
    <w:p w14:paraId="104D6070" w14:textId="72BAABFB" w:rsidR="009F57B3" w:rsidRPr="00930C7E" w:rsidRDefault="009F57B3" w:rsidP="009F57B3">
      <w:pPr>
        <w:pStyle w:val="p1"/>
        <w:rPr>
          <w:rFonts w:asciiTheme="majorHAnsi" w:hAnsiTheme="majorHAnsi"/>
          <w:color w:val="000000" w:themeColor="text1"/>
          <w:sz w:val="20"/>
          <w:szCs w:val="20"/>
          <w:highlight w:val="yellow"/>
        </w:rPr>
      </w:pPr>
      <w:r w:rsidRPr="00930C7E">
        <w:rPr>
          <w:rFonts w:asciiTheme="majorHAnsi" w:hAnsiTheme="majorHAnsi"/>
          <w:color w:val="000000" w:themeColor="text1"/>
          <w:sz w:val="20"/>
          <w:szCs w:val="20"/>
          <w:highlight w:val="yellow"/>
        </w:rPr>
        <w:t xml:space="preserve">RECUERDEN QUE NO ESTA RECOMENDADO REALIZAR </w:t>
      </w:r>
    </w:p>
    <w:p w14:paraId="794B7754" w14:textId="77777777" w:rsidR="009F57B3" w:rsidRPr="00930C7E" w:rsidRDefault="009F57B3" w:rsidP="009F57B3">
      <w:pPr>
        <w:rPr>
          <w:highlight w:val="yellow"/>
        </w:rPr>
      </w:pPr>
    </w:p>
    <w:p w14:paraId="41A911E5" w14:textId="7E64BA49" w:rsidR="00390974" w:rsidRPr="00930C7E" w:rsidRDefault="00390974" w:rsidP="009F57B3">
      <w:pPr>
        <w:pStyle w:val="Prrafodelista"/>
        <w:numPr>
          <w:ilvl w:val="0"/>
          <w:numId w:val="40"/>
        </w:numPr>
        <w:rPr>
          <w:highlight w:val="yellow"/>
        </w:rPr>
      </w:pPr>
      <w:r w:rsidRPr="00930C7E">
        <w:rPr>
          <w:highlight w:val="yellow"/>
        </w:rPr>
        <w:t>Masaje uterino sostenido como profilaxis en mujeres que ya han recibido oxitocina</w:t>
      </w:r>
    </w:p>
    <w:p w14:paraId="0E20624D" w14:textId="4BD82677" w:rsidR="00390974" w:rsidRPr="00930C7E" w:rsidRDefault="009F57B3" w:rsidP="00390974">
      <w:pPr>
        <w:numPr>
          <w:ilvl w:val="0"/>
          <w:numId w:val="9"/>
        </w:numPr>
        <w:rPr>
          <w:highlight w:val="yellow"/>
        </w:rPr>
      </w:pPr>
      <w:r w:rsidRPr="00930C7E">
        <w:rPr>
          <w:rFonts w:eastAsia="Georgia" w:hAnsi="Georgia" w:cs="Georgia"/>
          <w:highlight w:val="yellow"/>
        </w:rPr>
        <w:t xml:space="preserve">O </w:t>
      </w:r>
      <w:r w:rsidR="00390974" w:rsidRPr="00930C7E">
        <w:rPr>
          <w:rFonts w:eastAsia="Georgia" w:hAnsi="Georgia" w:cs="Georgia"/>
          <w:highlight w:val="yellow"/>
        </w:rPr>
        <w:t>Tracción controlada del cordón cuando no se dispone de personal entrenado</w:t>
      </w:r>
    </w:p>
    <w:p w14:paraId="498C977F" w14:textId="77777777" w:rsidR="00081761" w:rsidRDefault="00081761" w:rsidP="00081761">
      <w:pPr>
        <w:rPr>
          <w:rFonts w:eastAsia="Georgia" w:hAnsi="Georgia" w:cs="Georgia"/>
        </w:rPr>
      </w:pPr>
    </w:p>
    <w:p w14:paraId="6E2C4FF9" w14:textId="77777777" w:rsidR="00AF2AC6" w:rsidRPr="009F57B3" w:rsidRDefault="00AF2AC6" w:rsidP="009F57B3">
      <w:pPr>
        <w:rPr>
          <w:rFonts w:ascii="Merriweather" w:hAnsi="Merriweather"/>
          <w:color w:val="000000"/>
          <w:shd w:val="clear" w:color="auto" w:fill="FFFFFF"/>
        </w:rPr>
      </w:pPr>
    </w:p>
    <w:p w14:paraId="4281C0BB" w14:textId="77777777" w:rsidR="00390974" w:rsidRDefault="00390974" w:rsidP="00390974"/>
    <w:p w14:paraId="4A7A3899" w14:textId="3DE16FBB" w:rsidR="00390974" w:rsidRDefault="007420A2" w:rsidP="00390974">
      <w:r>
        <w:t>DIAPO ****</w:t>
      </w:r>
    </w:p>
    <w:p w14:paraId="3426DF24" w14:textId="77777777" w:rsidR="00F666E9" w:rsidRDefault="00D70BF5">
      <w:pPr>
        <w:spacing w:before="240" w:line="271" w:lineRule="auto"/>
        <w:rPr>
          <w:rFonts w:eastAsia="Georgia" w:hAnsi="Georgia" w:cs="Georgia"/>
          <w:b/>
          <w:sz w:val="42"/>
        </w:rPr>
      </w:pPr>
      <w:bookmarkStart w:id="8" w:name="bm_3_diagnóstico_y_estratificació_1f034f"/>
      <w:r>
        <w:rPr>
          <w:rFonts w:eastAsia="Georgia" w:hAnsi="Georgia" w:cs="Georgia"/>
          <w:b/>
          <w:sz w:val="42"/>
        </w:rPr>
        <w:t>3. Diagnóstico y Estratificación del Choque (4 minutos)</w:t>
      </w:r>
      <w:bookmarkEnd w:id="8"/>
    </w:p>
    <w:p w14:paraId="12B651CA" w14:textId="6CA751BE" w:rsidR="009F57B3" w:rsidRDefault="009F57B3" w:rsidP="009F57B3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 xml:space="preserve">Teniendo en cuenta  las variables clínicas y los signos vitales de la paciente  se debe clasificar el grado de choque con el peor parámetro </w:t>
      </w:r>
      <w:proofErr w:type="gramStart"/>
      <w:r>
        <w:rPr>
          <w:rFonts w:eastAsia="Georgia" w:hAnsi="Georgia" w:cs="Georgia"/>
        </w:rPr>
        <w:t>encontrado .</w:t>
      </w:r>
      <w:proofErr w:type="gramEnd"/>
      <w:r>
        <w:rPr>
          <w:rFonts w:eastAsia="Georgia" w:hAnsi="Georgia" w:cs="Georgia"/>
        </w:rPr>
        <w:t xml:space="preserve"> es importante que  se clasifique  de manera correcta el choque porque de esto va a depender el manejo que se realice con la paciente </w:t>
      </w:r>
    </w:p>
    <w:p w14:paraId="62F8226E" w14:textId="09A9F402" w:rsidR="009F57B3" w:rsidRDefault="009F57B3" w:rsidP="009F57B3">
      <w:pPr>
        <w:spacing w:after="210"/>
      </w:pPr>
      <w:r w:rsidRPr="007420A2">
        <w:rPr>
          <w:rFonts w:eastAsia="Georgia" w:hAnsi="Georgia" w:cs="Georgia"/>
          <w:highlight w:val="yellow"/>
        </w:rPr>
        <w:t xml:space="preserve">¡¡ mostrar el cuadro de </w:t>
      </w:r>
      <w:proofErr w:type="spellStart"/>
      <w:r w:rsidRPr="007420A2">
        <w:rPr>
          <w:rFonts w:eastAsia="Georgia" w:hAnsi="Georgia" w:cs="Georgia"/>
          <w:highlight w:val="yellow"/>
        </w:rPr>
        <w:t>diagnostico</w:t>
      </w:r>
      <w:proofErr w:type="spellEnd"/>
      <w:r w:rsidRPr="007420A2">
        <w:rPr>
          <w:rFonts w:eastAsia="Georgia" w:hAnsi="Georgia" w:cs="Georgia"/>
          <w:highlight w:val="yellow"/>
        </w:rPr>
        <w:t xml:space="preserve"> *****</w:t>
      </w:r>
    </w:p>
    <w:p w14:paraId="78C41743" w14:textId="77777777" w:rsidR="009F57B3" w:rsidRDefault="009F57B3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1DA29A9C" w14:textId="77777777" w:rsidR="009F57B3" w:rsidRDefault="009F57B3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2A8847C3" w14:textId="62520E06" w:rsidR="009F57B3" w:rsidRDefault="007420A2">
      <w:pPr>
        <w:spacing w:before="240" w:line="271" w:lineRule="auto"/>
      </w:pPr>
      <w:r>
        <w:t xml:space="preserve">DIAPO ***** </w:t>
      </w:r>
    </w:p>
    <w:p w14:paraId="524B3F4B" w14:textId="77777777" w:rsidR="00F666E9" w:rsidRDefault="00D70BF5">
      <w:pPr>
        <w:spacing w:before="240" w:line="271" w:lineRule="auto"/>
      </w:pPr>
      <w:bookmarkStart w:id="9" w:name="subestimación_de_pérdidas_sanguíneas"/>
      <w:r>
        <w:rPr>
          <w:rFonts w:eastAsia="Georgia" w:hAnsi="Georgia" w:cs="Georgia"/>
          <w:b/>
          <w:sz w:val="33"/>
        </w:rPr>
        <w:t>Subestimación de Pérdidas Sanguíneas</w:t>
      </w:r>
      <w:bookmarkEnd w:id="9"/>
    </w:p>
    <w:p w14:paraId="2BC80A92" w14:textId="3172DB1E" w:rsidR="00F666E9" w:rsidRPr="00930C7E" w:rsidRDefault="00D70BF5">
      <w:pPr>
        <w:spacing w:after="210"/>
        <w:rPr>
          <w:rFonts w:eastAsia="Georgia" w:hAnsi="Georgia" w:cs="Georgia"/>
          <w:highlight w:val="yellow"/>
        </w:rPr>
      </w:pPr>
      <w:r w:rsidRPr="00930C7E">
        <w:rPr>
          <w:rFonts w:eastAsia="Georgia" w:hAnsi="Georgia" w:cs="Georgia"/>
          <w:highlight w:val="yellow"/>
        </w:rPr>
        <w:t xml:space="preserve">La guía enfatiza que existe una tendencia a subestimar la pérdida sanguínea en obstetricia, y que los cambios fisiológicos del puerperio pueden enmascarar el choque </w:t>
      </w:r>
      <w:proofErr w:type="gramStart"/>
      <w:r w:rsidRPr="00930C7E">
        <w:rPr>
          <w:rFonts w:eastAsia="Georgia" w:hAnsi="Georgia" w:cs="Georgia"/>
          <w:highlight w:val="yellow"/>
        </w:rPr>
        <w:t>hipovolémico[</w:t>
      </w:r>
      <w:proofErr w:type="gramEnd"/>
      <w:r w:rsidRPr="00930C7E">
        <w:rPr>
          <w:rFonts w:eastAsia="Georgia" w:hAnsi="Georgia" w:cs="Georgia"/>
          <w:highlight w:val="yellow"/>
        </w:rPr>
        <w:t>1].</w:t>
      </w:r>
    </w:p>
    <w:p w14:paraId="22672618" w14:textId="1460197A" w:rsidR="00F666E9" w:rsidRPr="00930C7E" w:rsidRDefault="009F57B3">
      <w:pPr>
        <w:spacing w:after="210"/>
        <w:rPr>
          <w:rFonts w:eastAsia="Georgia" w:hAnsi="Georgia" w:cs="Georgia"/>
          <w:highlight w:val="yellow"/>
        </w:rPr>
      </w:pPr>
      <w:r w:rsidRPr="00930C7E">
        <w:rPr>
          <w:rFonts w:eastAsia="Georgia" w:hAnsi="Georgia" w:cs="Georgia"/>
          <w:highlight w:val="yellow"/>
        </w:rPr>
        <w:t xml:space="preserve">Por eso es importante  calcular el índice de </w:t>
      </w:r>
      <w:proofErr w:type="gramStart"/>
      <w:r w:rsidRPr="00930C7E">
        <w:rPr>
          <w:rFonts w:eastAsia="Georgia" w:hAnsi="Georgia" w:cs="Georgia"/>
          <w:highlight w:val="yellow"/>
        </w:rPr>
        <w:t>choque .</w:t>
      </w:r>
      <w:proofErr w:type="gramEnd"/>
      <w:r w:rsidRPr="00930C7E">
        <w:rPr>
          <w:rFonts w:eastAsia="Georgia" w:hAnsi="Georgia" w:cs="Georgia"/>
          <w:highlight w:val="yellow"/>
        </w:rPr>
        <w:t xml:space="preserve"> este </w:t>
      </w:r>
      <w:r w:rsidR="00D70BF5" w:rsidRPr="00930C7E">
        <w:rPr>
          <w:highlight w:val="yellow"/>
        </w:rPr>
        <w:t xml:space="preserve">Se propone como herramienta central </w:t>
      </w:r>
      <w:r w:rsidRPr="00930C7E">
        <w:rPr>
          <w:rFonts w:eastAsia="Georgia" w:hAnsi="Georgia" w:cs="Georgia"/>
          <w:highlight w:val="yellow"/>
        </w:rPr>
        <w:t xml:space="preserve">para el manejo y </w:t>
      </w:r>
      <w:r w:rsidR="00D70BF5" w:rsidRPr="00930C7E">
        <w:rPr>
          <w:rFonts w:eastAsia="Georgia" w:hAnsi="Georgia" w:cs="Georgia"/>
          <w:highlight w:val="yellow"/>
        </w:rPr>
        <w:t xml:space="preserve">corresponde a la relación entre frecuencia cardiaca y presión arterial </w:t>
      </w:r>
      <w:proofErr w:type="gramStart"/>
      <w:r w:rsidR="00D70BF5" w:rsidRPr="00930C7E">
        <w:rPr>
          <w:rFonts w:eastAsia="Georgia" w:hAnsi="Georgia" w:cs="Georgia"/>
          <w:highlight w:val="yellow"/>
        </w:rPr>
        <w:t>sistólica[</w:t>
      </w:r>
      <w:proofErr w:type="gramEnd"/>
      <w:r w:rsidR="00D70BF5" w:rsidRPr="00930C7E">
        <w:rPr>
          <w:rFonts w:eastAsia="Georgia" w:hAnsi="Georgia" w:cs="Georgia"/>
          <w:highlight w:val="yellow"/>
        </w:rPr>
        <w:t>1].</w:t>
      </w:r>
    </w:p>
    <w:p w14:paraId="6A2D3AA3" w14:textId="77777777" w:rsidR="00F666E9" w:rsidRDefault="00D70BF5">
      <w:pPr>
        <w:spacing w:after="210"/>
      </w:pPr>
      <w:r w:rsidRPr="00930C7E">
        <w:rPr>
          <w:rFonts w:eastAsia="Georgia" w:hAnsi="Georgia" w:cs="Georgia"/>
          <w:highlight w:val="yellow"/>
        </w:rPr>
        <w:t>En pacientes con una pérdida normal de sangre durante el parto, el IC promedio es de 0,74 a los 10 minutos, considerándose normal entre 0,7 y 0,9[1].</w:t>
      </w:r>
    </w:p>
    <w:p w14:paraId="642F69D6" w14:textId="77777777" w:rsidR="00F666E9" w:rsidRDefault="00D70BF5">
      <w:pPr>
        <w:spacing w:after="210"/>
      </w:pPr>
      <w:r>
        <w:rPr>
          <w:b/>
        </w:rPr>
        <w:t>Clasificaci</w:t>
      </w:r>
      <w:r>
        <w:rPr>
          <w:b/>
        </w:rPr>
        <w:t>ó</w:t>
      </w:r>
      <w:r>
        <w:rPr>
          <w:b/>
        </w:rPr>
        <w:t xml:space="preserve">n por </w:t>
      </w:r>
      <w:r>
        <w:rPr>
          <w:b/>
        </w:rPr>
        <w:t>Í</w:t>
      </w:r>
      <w:r>
        <w:rPr>
          <w:b/>
        </w:rPr>
        <w:t>ndice de Choque</w:t>
      </w:r>
      <w:r>
        <w:t>[1]: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836"/>
        <w:gridCol w:w="2480"/>
      </w:tblGrid>
      <w:tr w:rsidR="00F666E9" w14:paraId="39FD16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C22CB" w14:textId="77777777" w:rsidR="00F666E9" w:rsidRDefault="00D70BF5">
            <w:r>
              <w:rPr>
                <w:b/>
              </w:rPr>
              <w:lastRenderedPageBreak/>
              <w:t>Etapa de HPP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F7660" w14:textId="77777777" w:rsidR="00F666E9" w:rsidRDefault="00D70BF5">
            <w:pPr>
              <w:jc w:val="center"/>
            </w:pPr>
            <w:r>
              <w:rPr>
                <w:b/>
              </w:rPr>
              <w:t>Í</w:t>
            </w:r>
            <w:r>
              <w:rPr>
                <w:b/>
              </w:rPr>
              <w:t>ndice de Choque</w:t>
            </w:r>
          </w:p>
        </w:tc>
      </w:tr>
      <w:tr w:rsidR="00F666E9" w14:paraId="0B3C3D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D4D17C8" w14:textId="77777777" w:rsidR="00F666E9" w:rsidRDefault="00D70BF5">
            <w:r>
              <w:t>Etapa I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1963A02" w14:textId="77777777" w:rsidR="00F666E9" w:rsidRDefault="00D70BF5">
            <w:pPr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>
              <w:t xml:space="preserve"> 0,9</w:t>
            </w:r>
          </w:p>
        </w:tc>
      </w:tr>
      <w:tr w:rsidR="00F666E9" w14:paraId="528A0B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1051C55" w14:textId="77777777" w:rsidR="00F666E9" w:rsidRDefault="00D70BF5">
            <w:r>
              <w:t>Etapa II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C1CA8F1" w14:textId="77777777" w:rsidR="00F666E9" w:rsidRDefault="00D70BF5">
            <w:pPr>
              <w:jc w:val="center"/>
            </w:pPr>
            <w:r>
              <w:t>0,9--1,6</w:t>
            </w:r>
          </w:p>
        </w:tc>
      </w:tr>
      <w:tr w:rsidR="00F666E9" w14:paraId="7105E7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4D4FCF5" w14:textId="77777777" w:rsidR="00F666E9" w:rsidRDefault="00D70BF5">
            <w:r>
              <w:t>Etapa III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9F90371" w14:textId="77777777" w:rsidR="00F666E9" w:rsidRDefault="00D70BF5">
            <w:pPr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</m:oMath>
            <w:r>
              <w:t xml:space="preserve"> 1,7</w:t>
            </w:r>
          </w:p>
        </w:tc>
      </w:tr>
      <w:tr w:rsidR="00F666E9" w14:paraId="3F5290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17189" w14:textId="77777777" w:rsidR="00F666E9" w:rsidRDefault="00D70BF5">
            <w:r>
              <w:t>Etapa IV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8D5714" w14:textId="77777777" w:rsidR="00F666E9" w:rsidRDefault="00D70BF5">
            <w:pPr>
              <w:jc w:val="center"/>
            </w:pPr>
            <w:r>
              <w:t>Colapso cardiovascular</w:t>
            </w:r>
          </w:p>
        </w:tc>
      </w:tr>
    </w:tbl>
    <w:p w14:paraId="5D8FAFB0" w14:textId="77777777" w:rsidR="00F666E9" w:rsidRDefault="00F666E9"/>
    <w:p w14:paraId="6C53E4FA" w14:textId="77777777" w:rsidR="00F666E9" w:rsidRPr="00930C7E" w:rsidRDefault="00D70BF5">
      <w:pPr>
        <w:rPr>
          <w:highlight w:val="yellow"/>
        </w:rPr>
      </w:pPr>
      <w:r w:rsidRPr="00930C7E">
        <w:rPr>
          <w:rFonts w:eastAsia="Georgia" w:hAnsi="Georgia" w:cs="Georgia"/>
          <w:highlight w:val="yellow"/>
        </w:rPr>
        <w:t>Table 2: Clasificación de HPP según índice de choque</w:t>
      </w:r>
    </w:p>
    <w:p w14:paraId="69843631" w14:textId="77777777" w:rsidR="00F666E9" w:rsidRDefault="00D70BF5">
      <w:pPr>
        <w:spacing w:after="210"/>
        <w:rPr>
          <w:rFonts w:eastAsia="Georgia" w:hAnsi="Georgia" w:cs="Georgia"/>
        </w:rPr>
      </w:pPr>
      <w:r w:rsidRPr="00930C7E">
        <w:rPr>
          <w:rFonts w:eastAsia="Georgia" w:hAnsi="Georgia" w:cs="Georgia"/>
          <w:highlight w:val="yellow"/>
        </w:rPr>
        <w:t xml:space="preserve">Un IC mayor de 0,9 se considera marcador de severidad y se asocia a necesidad de transfusión masiva en las primeras 24 horas, por lo que se recomienda su cálculo rutinario en la valoración </w:t>
      </w:r>
      <w:proofErr w:type="gramStart"/>
      <w:r w:rsidRPr="00930C7E">
        <w:rPr>
          <w:rFonts w:eastAsia="Georgia" w:hAnsi="Georgia" w:cs="Georgia"/>
          <w:highlight w:val="yellow"/>
        </w:rPr>
        <w:t>inicial[</w:t>
      </w:r>
      <w:proofErr w:type="gramEnd"/>
      <w:r w:rsidRPr="00930C7E">
        <w:rPr>
          <w:rFonts w:eastAsia="Georgia" w:hAnsi="Georgia" w:cs="Georgia"/>
          <w:highlight w:val="yellow"/>
        </w:rPr>
        <w:t>1].</w:t>
      </w:r>
    </w:p>
    <w:p w14:paraId="333B04E2" w14:textId="77777777" w:rsidR="007420A2" w:rsidRDefault="007420A2">
      <w:pPr>
        <w:spacing w:after="210"/>
        <w:rPr>
          <w:rFonts w:eastAsia="Georgia" w:hAnsi="Georgia" w:cs="Georgia"/>
        </w:rPr>
      </w:pPr>
    </w:p>
    <w:p w14:paraId="32A60DD4" w14:textId="77777777" w:rsidR="007420A2" w:rsidRDefault="007420A2">
      <w:pPr>
        <w:spacing w:after="210"/>
        <w:rPr>
          <w:rFonts w:eastAsia="Georgia" w:hAnsi="Georgia" w:cs="Georgia"/>
        </w:rPr>
      </w:pPr>
    </w:p>
    <w:p w14:paraId="3BF1C27E" w14:textId="77777777" w:rsidR="009F57B3" w:rsidRDefault="009F57B3" w:rsidP="009F57B3"/>
    <w:p w14:paraId="3C4D3404" w14:textId="2618E4FC" w:rsidR="009F57B3" w:rsidRDefault="009F57B3" w:rsidP="009F57B3"/>
    <w:p w14:paraId="7F3B4F5B" w14:textId="77777777" w:rsidR="009F57B3" w:rsidRDefault="00E874FA" w:rsidP="009F57B3">
      <w:r>
        <w:rPr>
          <w:noProof/>
        </w:rPr>
        <w:pict w14:anchorId="216043E8">
          <v:rect id="_x0000_i1031" alt="" style="width:434.5pt;height:.05pt;mso-width-percent:0;mso-height-percent:0;mso-width-percent:0;mso-height-percent:0" o:hralign="center" o:hrstd="t" o:hr="t"/>
        </w:pict>
      </w:r>
    </w:p>
    <w:p w14:paraId="123CA7DA" w14:textId="77777777" w:rsidR="009F57B3" w:rsidRDefault="009F57B3" w:rsidP="009F57B3"/>
    <w:p w14:paraId="1F9600F1" w14:textId="77777777" w:rsidR="00F666E9" w:rsidRDefault="00E874FA">
      <w:r>
        <w:rPr>
          <w:noProof/>
        </w:rPr>
        <w:pict w14:anchorId="4B698DAD">
          <v:rect id="_x0000_i1030" alt="" style="width:434.5pt;height:.05pt;mso-width-percent:0;mso-height-percent:0;mso-width-percent:0;mso-height-percent:0" o:hralign="center" o:hrstd="t" o:hr="t"/>
        </w:pict>
      </w:r>
    </w:p>
    <w:p w14:paraId="2F19A5A9" w14:textId="77777777" w:rsidR="00F666E9" w:rsidRDefault="00E874FA">
      <w:r>
        <w:rPr>
          <w:noProof/>
        </w:rPr>
        <w:pict w14:anchorId="7087FF35">
          <v:rect id="_x0000_i1029" alt="" style="width:434.5pt;height:.05pt;mso-width-percent:0;mso-height-percent:0;mso-width-percent:0;mso-height-percent:0" o:hralign="center" o:hrstd="t" o:hr="t"/>
        </w:pict>
      </w:r>
    </w:p>
    <w:p w14:paraId="05F50596" w14:textId="77777777" w:rsidR="00F666E9" w:rsidRDefault="00D70BF5">
      <w:pPr>
        <w:spacing w:before="240" w:line="271" w:lineRule="auto"/>
      </w:pPr>
      <w:bookmarkStart w:id="10" w:name="bm_5_manejo_inicial_por_etapas_có_b2e567"/>
      <w:r>
        <w:rPr>
          <w:rFonts w:eastAsia="Georgia" w:hAnsi="Georgia" w:cs="Georgia"/>
          <w:b/>
          <w:sz w:val="42"/>
        </w:rPr>
        <w:t>5. Manejo Inicial por Etapas: Código Rojo Obstétrico (4 minutos)</w:t>
      </w:r>
      <w:bookmarkEnd w:id="10"/>
    </w:p>
    <w:p w14:paraId="23E40005" w14:textId="77777777" w:rsidR="00F666E9" w:rsidRDefault="00D70BF5">
      <w:pPr>
        <w:spacing w:before="240" w:line="271" w:lineRule="auto"/>
      </w:pPr>
      <w:bookmarkStart w:id="11" w:name="prioridades_centrales"/>
      <w:r>
        <w:rPr>
          <w:b/>
          <w:sz w:val="33"/>
        </w:rPr>
        <w:t>Prioridades Centrales</w:t>
      </w:r>
      <w:bookmarkEnd w:id="11"/>
    </w:p>
    <w:p w14:paraId="7CE17FF4" w14:textId="77777777" w:rsidR="00F666E9" w:rsidRDefault="00D70BF5">
      <w:pPr>
        <w:spacing w:after="210"/>
      </w:pPr>
      <w:r>
        <w:rPr>
          <w:rFonts w:eastAsia="Georgia" w:hAnsi="Georgia" w:cs="Georgia"/>
        </w:rPr>
        <w:t>El enfoque de manejo se basa en paquetes de intervención y en la activación temprana del código rojo obstétrico. Las prioridades son[1]:</w:t>
      </w:r>
    </w:p>
    <w:p w14:paraId="71F6A00F" w14:textId="77777777" w:rsidR="00F666E9" w:rsidRDefault="00D70BF5">
      <w:pPr>
        <w:numPr>
          <w:ilvl w:val="0"/>
          <w:numId w:val="11"/>
        </w:numPr>
      </w:pPr>
      <w:r>
        <w:rPr>
          <w:rFonts w:eastAsia="Georgia" w:hAnsi="Georgia" w:cs="Georgia"/>
        </w:rPr>
        <w:t>Control rápido del sangrado</w:t>
      </w:r>
    </w:p>
    <w:p w14:paraId="1D67595C" w14:textId="77777777" w:rsidR="00F666E9" w:rsidRDefault="00D70BF5">
      <w:pPr>
        <w:numPr>
          <w:ilvl w:val="0"/>
          <w:numId w:val="11"/>
        </w:numPr>
      </w:pPr>
      <w:r>
        <w:rPr>
          <w:rFonts w:eastAsia="Georgia" w:hAnsi="Georgia" w:cs="Georgia"/>
        </w:rPr>
        <w:t>Reposición del volumen circulatorio para mantener transporte de oxígeno y perfusión adecuada</w:t>
      </w:r>
    </w:p>
    <w:p w14:paraId="20DBE648" w14:textId="77777777" w:rsidR="00F666E9" w:rsidRDefault="00D70BF5">
      <w:pPr>
        <w:spacing w:before="240" w:line="271" w:lineRule="auto"/>
      </w:pPr>
      <w:bookmarkStart w:id="12" w:name="esquema_de_abordaje_aabr_pedir_ay_923c02"/>
      <w:r>
        <w:rPr>
          <w:rFonts w:eastAsia="Georgia" w:hAnsi="Georgia" w:cs="Georgia"/>
          <w:b/>
          <w:sz w:val="33"/>
        </w:rPr>
        <w:t>Esquema de Abordaje AABR (Pedir Ayuda, Alertar, Transferir, Asignar y Reanimación)</w:t>
      </w:r>
      <w:bookmarkEnd w:id="12"/>
    </w:p>
    <w:p w14:paraId="2F1E130D" w14:textId="77777777" w:rsidR="00F666E9" w:rsidRDefault="00D70BF5">
      <w:pPr>
        <w:spacing w:after="210"/>
      </w:pPr>
      <w:r>
        <w:rPr>
          <w:b/>
        </w:rPr>
        <w:t>Fase 1: Pedir Ayuda</w:t>
      </w:r>
      <w:r>
        <w:t>[1]</w:t>
      </w:r>
    </w:p>
    <w:p w14:paraId="2FCDAAB9" w14:textId="77777777" w:rsidR="00F666E9" w:rsidRDefault="00D70BF5">
      <w:pPr>
        <w:numPr>
          <w:ilvl w:val="0"/>
          <w:numId w:val="12"/>
        </w:numPr>
      </w:pPr>
      <w:r>
        <w:rPr>
          <w:rFonts w:eastAsia="Georgia" w:hAnsi="Georgia" w:cs="Georgia"/>
        </w:rPr>
        <w:t>Activación de código rojo obstétrico</w:t>
      </w:r>
    </w:p>
    <w:p w14:paraId="001B3C40" w14:textId="77777777" w:rsidR="00F666E9" w:rsidRDefault="00D70BF5">
      <w:pPr>
        <w:numPr>
          <w:ilvl w:val="0"/>
          <w:numId w:val="12"/>
        </w:numPr>
      </w:pPr>
      <w:r>
        <w:rPr>
          <w:rFonts w:eastAsia="Georgia" w:hAnsi="Georgia" w:cs="Georgia"/>
        </w:rPr>
        <w:t>Establecer duración del sangrado e índice de choque</w:t>
      </w:r>
    </w:p>
    <w:p w14:paraId="2FE309D7" w14:textId="74103FE4" w:rsidR="00F666E9" w:rsidRDefault="00D70BF5">
      <w:pPr>
        <w:numPr>
          <w:ilvl w:val="0"/>
          <w:numId w:val="12"/>
        </w:numPr>
      </w:pPr>
      <w:r>
        <w:rPr>
          <w:rFonts w:eastAsia="Georgia" w:hAnsi="Georgia" w:cs="Georgia"/>
        </w:rPr>
        <w:lastRenderedPageBreak/>
        <w:t xml:space="preserve">Alertar a obstetricia, UCI, </w:t>
      </w:r>
      <w:proofErr w:type="spellStart"/>
      <w:r>
        <w:rPr>
          <w:rFonts w:eastAsia="Georgia" w:hAnsi="Georgia" w:cs="Georgia"/>
        </w:rPr>
        <w:t>anestesiologa</w:t>
      </w:r>
      <w:proofErr w:type="spellEnd"/>
      <w:r>
        <w:rPr>
          <w:rFonts w:eastAsia="Georgia" w:hAnsi="Georgia" w:cs="Georgia"/>
        </w:rPr>
        <w:t>, sala de cirugía, enfermería y banco de sangre</w:t>
      </w:r>
      <w:r w:rsidR="009F57B3">
        <w:rPr>
          <w:rFonts w:eastAsia="Georgia" w:hAnsi="Georgia" w:cs="Georgia"/>
        </w:rPr>
        <w:t xml:space="preserve"> en el HOSPITAL REGIONAL DE MONIQUIRA SE DEBE ACTIVAR EL EQUIPO DE RESPUESTA RAPIDA OBSTETRICA ¡¡¡ </w:t>
      </w:r>
      <w:proofErr w:type="gramStart"/>
      <w:r w:rsidR="009F57B3">
        <w:rPr>
          <w:rFonts w:eastAsia="Georgia" w:hAnsi="Georgia" w:cs="Georgia"/>
        </w:rPr>
        <w:t>¡ COMO</w:t>
      </w:r>
      <w:proofErr w:type="gramEnd"/>
      <w:r w:rsidR="009F57B3">
        <w:rPr>
          <w:rFonts w:eastAsia="Georgia" w:hAnsi="Georgia" w:cs="Georgia"/>
        </w:rPr>
        <w:t xml:space="preserve"> SE </w:t>
      </w:r>
      <w:proofErr w:type="gramStart"/>
      <w:r w:rsidR="009F57B3">
        <w:rPr>
          <w:rFonts w:eastAsia="Georgia" w:hAnsi="Georgia" w:cs="Georgia"/>
        </w:rPr>
        <w:t>ACTIV ¡¡¡</w:t>
      </w:r>
      <w:proofErr w:type="gramEnd"/>
      <w:r w:rsidR="009F57B3">
        <w:rPr>
          <w:rFonts w:eastAsia="Georgia" w:hAnsi="Georgia" w:cs="Georgia"/>
        </w:rPr>
        <w:t xml:space="preserve"> </w:t>
      </w:r>
    </w:p>
    <w:p w14:paraId="165FA01C" w14:textId="2E6FF156" w:rsidR="00F666E9" w:rsidRDefault="00D70BF5">
      <w:pPr>
        <w:spacing w:after="210"/>
      </w:pPr>
      <w:r>
        <w:t>.</w:t>
      </w:r>
    </w:p>
    <w:p w14:paraId="6D8E0186" w14:textId="77777777" w:rsidR="00F666E9" w:rsidRDefault="00D70BF5">
      <w:pPr>
        <w:spacing w:after="210"/>
      </w:pPr>
      <w:r>
        <w:rPr>
          <w:b/>
        </w:rPr>
        <w:t>Fase 3: Asignar Roles</w:t>
      </w:r>
      <w:r>
        <w:t>[1]</w:t>
      </w:r>
    </w:p>
    <w:p w14:paraId="7BDD6A16" w14:textId="77777777" w:rsidR="00F666E9" w:rsidRDefault="00D70BF5">
      <w:pPr>
        <w:numPr>
          <w:ilvl w:val="0"/>
          <w:numId w:val="13"/>
        </w:numPr>
      </w:pPr>
      <w:r>
        <w:rPr>
          <w:b/>
        </w:rPr>
        <w:t>Ú</w:t>
      </w:r>
      <w:r>
        <w:rPr>
          <w:b/>
        </w:rPr>
        <w:t>tero</w:t>
      </w:r>
      <w:r>
        <w:rPr>
          <w:rFonts w:eastAsia="Georgia" w:hAnsi="Georgia" w:cs="Georgia"/>
        </w:rPr>
        <w:t xml:space="preserve"> (líder): Realiza masaje bimanual, evalúa las 4 T, piensa en traje antichoque, balón intrauterino y cirugía</w:t>
      </w:r>
    </w:p>
    <w:p w14:paraId="783BCA4C" w14:textId="70CBFFBD" w:rsidR="00F666E9" w:rsidRDefault="00D70BF5">
      <w:pPr>
        <w:numPr>
          <w:ilvl w:val="0"/>
          <w:numId w:val="13"/>
        </w:numPr>
      </w:pPr>
      <w:r>
        <w:rPr>
          <w:b/>
        </w:rPr>
        <w:t>Cabeza</w:t>
      </w:r>
      <w:r>
        <w:rPr>
          <w:rFonts w:eastAsia="Georgia" w:hAnsi="Georgia" w:cs="Georgia"/>
        </w:rPr>
        <w:t xml:space="preserve">: Encargado de vía aérea, oxígeno, estado de conciencia, </w:t>
      </w:r>
    </w:p>
    <w:p w14:paraId="28CCACA3" w14:textId="467D197F" w:rsidR="00F666E9" w:rsidRDefault="00D70BF5">
      <w:pPr>
        <w:numPr>
          <w:ilvl w:val="0"/>
          <w:numId w:val="13"/>
        </w:numPr>
      </w:pPr>
      <w:r>
        <w:rPr>
          <w:b/>
        </w:rPr>
        <w:t>Brazos</w:t>
      </w:r>
      <w:r>
        <w:rPr>
          <w:rFonts w:eastAsia="Georgia" w:hAnsi="Georgia" w:cs="Georgia"/>
        </w:rPr>
        <w:t xml:space="preserve">: </w:t>
      </w:r>
      <w:r w:rsidR="009F57B3">
        <w:rPr>
          <w:rFonts w:eastAsia="Georgia" w:hAnsi="Georgia" w:cs="Georgia"/>
        </w:rPr>
        <w:t xml:space="preserve">Revisa </w:t>
      </w:r>
      <w:r>
        <w:rPr>
          <w:rFonts w:eastAsia="Georgia" w:hAnsi="Georgia" w:cs="Georgia"/>
        </w:rPr>
        <w:t xml:space="preserve"> pulsos, canaliza accesos venosos, toma laboratorios, inicia reposición de líquidos y uterotónicos</w:t>
      </w:r>
    </w:p>
    <w:p w14:paraId="4F07B9C3" w14:textId="77777777" w:rsidR="00F666E9" w:rsidRDefault="00D70BF5">
      <w:pPr>
        <w:spacing w:before="240" w:line="271" w:lineRule="auto"/>
      </w:pPr>
      <w:bookmarkStart w:id="13" w:name="manejo_de_vía_aérea_y_reanimación"/>
      <w:r>
        <w:rPr>
          <w:rFonts w:eastAsia="Georgia" w:hAnsi="Georgia" w:cs="Georgia"/>
          <w:b/>
          <w:sz w:val="33"/>
        </w:rPr>
        <w:t>Manejo de Vía Aérea y Reanimación</w:t>
      </w:r>
      <w:bookmarkEnd w:id="13"/>
    </w:p>
    <w:p w14:paraId="766E51CB" w14:textId="77777777" w:rsidR="00F666E9" w:rsidRDefault="00D70BF5">
      <w:pPr>
        <w:spacing w:after="210"/>
      </w:pPr>
      <w:r>
        <w:rPr>
          <w:b/>
        </w:rPr>
        <w:t>V</w:t>
      </w:r>
      <w:r>
        <w:rPr>
          <w:b/>
        </w:rPr>
        <w:t>í</w:t>
      </w:r>
      <w:r>
        <w:rPr>
          <w:b/>
        </w:rPr>
        <w:t>a a</w:t>
      </w:r>
      <w:r>
        <w:rPr>
          <w:b/>
        </w:rPr>
        <w:t>é</w:t>
      </w:r>
      <w:r>
        <w:rPr>
          <w:b/>
        </w:rPr>
        <w:t>rea</w:t>
      </w:r>
      <w:r>
        <w:t>[1]:</w:t>
      </w:r>
    </w:p>
    <w:p w14:paraId="0144BE6E" w14:textId="77777777" w:rsidR="00F666E9" w:rsidRDefault="00D70BF5">
      <w:pPr>
        <w:numPr>
          <w:ilvl w:val="0"/>
          <w:numId w:val="14"/>
        </w:numPr>
      </w:pPr>
      <w:r>
        <w:t>Verificar permeabilidad</w:t>
      </w:r>
    </w:p>
    <w:p w14:paraId="454A21CE" w14:textId="77777777" w:rsidR="00F666E9" w:rsidRDefault="00D70BF5">
      <w:pPr>
        <w:numPr>
          <w:ilvl w:val="0"/>
          <w:numId w:val="14"/>
        </w:numPr>
      </w:pPr>
      <w:r>
        <w:rPr>
          <w:rFonts w:eastAsia="Georgia" w:hAnsi="Georgia" w:cs="Georgia"/>
        </w:rPr>
        <w:t>Oxígeno al 100 % a 10 L/min por mascarilla con reservorio</w:t>
      </w:r>
    </w:p>
    <w:p w14:paraId="47FFBD3E" w14:textId="77777777" w:rsidR="00F666E9" w:rsidRDefault="00D70BF5">
      <w:pPr>
        <w:spacing w:after="210"/>
      </w:pPr>
      <w:r>
        <w:rPr>
          <w:b/>
        </w:rPr>
        <w:t>Circulaci</w:t>
      </w:r>
      <w:r>
        <w:rPr>
          <w:b/>
        </w:rPr>
        <w:t>ó</w:t>
      </w:r>
      <w:r>
        <w:rPr>
          <w:b/>
        </w:rPr>
        <w:t>n</w:t>
      </w:r>
      <w:r>
        <w:t>[1]:</w:t>
      </w:r>
    </w:p>
    <w:p w14:paraId="390BDDEC" w14:textId="77777777" w:rsidR="00F666E9" w:rsidRDefault="00D70BF5">
      <w:pPr>
        <w:numPr>
          <w:ilvl w:val="0"/>
          <w:numId w:val="15"/>
        </w:numPr>
      </w:pPr>
      <w:r>
        <w:rPr>
          <w:rFonts w:eastAsia="Georgia" w:hAnsi="Georgia" w:cs="Georgia"/>
        </w:rPr>
        <w:t>Elevación de miembros inferiores 30 grados o posición de Trendelenburg</w:t>
      </w:r>
    </w:p>
    <w:p w14:paraId="174D7DE1" w14:textId="5D29880B" w:rsidR="00F666E9" w:rsidRDefault="00D70BF5">
      <w:pPr>
        <w:numPr>
          <w:ilvl w:val="0"/>
          <w:numId w:val="15"/>
        </w:numPr>
      </w:pPr>
      <w:r>
        <w:rPr>
          <w:rFonts w:eastAsia="Georgia" w:hAnsi="Georgia" w:cs="Georgia"/>
        </w:rPr>
        <w:t>Canalización de dos vías venosas periféricas gruesas (, 16 o 18 G)</w:t>
      </w:r>
    </w:p>
    <w:p w14:paraId="12E2DDBC" w14:textId="77777777" w:rsidR="00F666E9" w:rsidRDefault="00D70BF5">
      <w:pPr>
        <w:numPr>
          <w:ilvl w:val="0"/>
          <w:numId w:val="15"/>
        </w:numPr>
      </w:pPr>
      <w:r>
        <w:rPr>
          <w:rFonts w:eastAsia="Georgia" w:hAnsi="Georgia" w:cs="Georgia"/>
        </w:rPr>
        <w:t>En inestabilidad hemodinámica: sistema de transfusión rápida con calentamiento de fluidos y hemoderivados</w:t>
      </w:r>
    </w:p>
    <w:p w14:paraId="2461233B" w14:textId="77777777" w:rsidR="00F666E9" w:rsidRDefault="00D70BF5">
      <w:pPr>
        <w:spacing w:before="240" w:line="271" w:lineRule="auto"/>
      </w:pPr>
      <w:bookmarkStart w:id="14" w:name="toma_de_muestras_iniciales"/>
      <w:r>
        <w:rPr>
          <w:b/>
          <w:sz w:val="33"/>
        </w:rPr>
        <w:t>Toma de Muestras Iniciales</w:t>
      </w:r>
      <w:bookmarkEnd w:id="14"/>
    </w:p>
    <w:p w14:paraId="3D914F2C" w14:textId="77777777" w:rsidR="00F666E9" w:rsidRDefault="00D70BF5">
      <w:pPr>
        <w:spacing w:after="210"/>
      </w:pPr>
      <w:r>
        <w:t>Se obtienen muestras para[1]:</w:t>
      </w:r>
    </w:p>
    <w:p w14:paraId="0A97226E" w14:textId="77777777" w:rsidR="00F666E9" w:rsidRDefault="00D70BF5">
      <w:pPr>
        <w:numPr>
          <w:ilvl w:val="0"/>
          <w:numId w:val="16"/>
        </w:numPr>
      </w:pPr>
      <w:r>
        <w:rPr>
          <w:rFonts w:eastAsia="Georgia" w:hAnsi="Georgia" w:cs="Georgia"/>
        </w:rPr>
        <w:t>Banco de sangre: hemoclasificación, pruebas cruzadas</w:t>
      </w:r>
    </w:p>
    <w:p w14:paraId="63108876" w14:textId="77777777" w:rsidR="00F666E9" w:rsidRDefault="00D70BF5">
      <w:pPr>
        <w:numPr>
          <w:ilvl w:val="0"/>
          <w:numId w:val="16"/>
        </w:numPr>
      </w:pPr>
      <w:r>
        <w:t>Hemograma</w:t>
      </w:r>
    </w:p>
    <w:p w14:paraId="0C50010B" w14:textId="77777777" w:rsidR="00F666E9" w:rsidRDefault="00D70BF5">
      <w:pPr>
        <w:numPr>
          <w:ilvl w:val="0"/>
          <w:numId w:val="16"/>
        </w:numPr>
      </w:pPr>
      <w:r>
        <w:rPr>
          <w:rFonts w:eastAsia="Georgia" w:hAnsi="Georgia" w:cs="Georgia"/>
        </w:rPr>
        <w:t>Pruebas de coagulación: TP, TPT, fibrinógeno</w:t>
      </w:r>
    </w:p>
    <w:p w14:paraId="7444C53B" w14:textId="77777777" w:rsidR="00F666E9" w:rsidRDefault="00D70BF5">
      <w:pPr>
        <w:numPr>
          <w:ilvl w:val="0"/>
          <w:numId w:val="16"/>
        </w:numPr>
      </w:pPr>
      <w:r>
        <w:t>Gases arteriales</w:t>
      </w:r>
    </w:p>
    <w:p w14:paraId="0D4F5828" w14:textId="77777777" w:rsidR="00F666E9" w:rsidRDefault="00D70BF5">
      <w:pPr>
        <w:numPr>
          <w:ilvl w:val="0"/>
          <w:numId w:val="16"/>
        </w:numPr>
      </w:pPr>
      <w:r>
        <w:t>Electrolitos, BUN y creatinina</w:t>
      </w:r>
    </w:p>
    <w:p w14:paraId="37F5A36A" w14:textId="77777777" w:rsidR="00F666E9" w:rsidRDefault="00D70BF5">
      <w:pPr>
        <w:spacing w:before="240" w:line="271" w:lineRule="auto"/>
      </w:pPr>
      <w:bookmarkStart w:id="15" w:name="reposición_de_líquidos"/>
      <w:r>
        <w:rPr>
          <w:rFonts w:eastAsia="Georgia" w:hAnsi="Georgia" w:cs="Georgia"/>
          <w:b/>
          <w:sz w:val="33"/>
        </w:rPr>
        <w:t>Reposición de Líquidos</w:t>
      </w:r>
      <w:bookmarkEnd w:id="15"/>
    </w:p>
    <w:p w14:paraId="658AEBC7" w14:textId="77777777" w:rsidR="00F666E9" w:rsidRDefault="00D70BF5">
      <w:pPr>
        <w:spacing w:after="210"/>
      </w:pPr>
      <w:r>
        <w:rPr>
          <w:rFonts w:eastAsia="Georgia" w:hAnsi="Georgia" w:cs="Georgia"/>
        </w:rPr>
        <w:t xml:space="preserve">La infusión de cristaloides se realiza en </w:t>
      </w:r>
      <w:r>
        <w:rPr>
          <w:b/>
        </w:rPr>
        <w:t>bolos titulados de 300--500 cc</w:t>
      </w:r>
      <w:r>
        <w:rPr>
          <w:rFonts w:eastAsia="Georgia" w:hAnsi="Georgia" w:cs="Georgia"/>
        </w:rPr>
        <w:t>, evaluando respuesta clínica continua[1].</w:t>
      </w:r>
    </w:p>
    <w:p w14:paraId="1D841C11" w14:textId="77777777" w:rsidR="00F666E9" w:rsidRDefault="00D70BF5">
      <w:pPr>
        <w:spacing w:after="210"/>
      </w:pPr>
      <w:r>
        <w:rPr>
          <w:b/>
        </w:rPr>
        <w:t>Evitar</w:t>
      </w:r>
      <w:r>
        <w:t>[1]:</w:t>
      </w:r>
    </w:p>
    <w:p w14:paraId="70358BCB" w14:textId="77777777" w:rsidR="00F666E9" w:rsidRDefault="00D70BF5">
      <w:pPr>
        <w:numPr>
          <w:ilvl w:val="0"/>
          <w:numId w:val="17"/>
        </w:numPr>
      </w:pPr>
      <w:r>
        <w:t>Cargas fijas de 2 litros</w:t>
      </w:r>
    </w:p>
    <w:p w14:paraId="5140DFDC" w14:textId="77777777" w:rsidR="00F666E9" w:rsidRDefault="00D70BF5">
      <w:pPr>
        <w:numPr>
          <w:ilvl w:val="0"/>
          <w:numId w:val="17"/>
        </w:numPr>
      </w:pPr>
      <w:r>
        <w:rPr>
          <w:rFonts w:eastAsia="Georgia" w:hAnsi="Georgia" w:cs="Georgia"/>
        </w:rPr>
        <w:t>Reemplazos basados en fórmulas predeterminadas</w:t>
      </w:r>
    </w:p>
    <w:p w14:paraId="40D8D12A" w14:textId="77777777" w:rsidR="00F666E9" w:rsidRDefault="00D70BF5">
      <w:pPr>
        <w:numPr>
          <w:ilvl w:val="0"/>
          <w:numId w:val="17"/>
        </w:numPr>
      </w:pPr>
      <w:r>
        <w:rPr>
          <w:rFonts w:eastAsia="Georgia" w:hAnsi="Georgia" w:cs="Georgia"/>
        </w:rPr>
        <w:t>Uso de coloides sintéticos (asociados a coagulopatía y falla renal)</w:t>
      </w:r>
    </w:p>
    <w:p w14:paraId="58DD14B8" w14:textId="77777777" w:rsidR="00F666E9" w:rsidRDefault="00D70BF5">
      <w:pPr>
        <w:spacing w:before="240" w:line="271" w:lineRule="auto"/>
      </w:pPr>
      <w:bookmarkStart w:id="16" w:name="medicamentos_e_intervenciones_tempranas"/>
      <w:r>
        <w:rPr>
          <w:b/>
          <w:sz w:val="33"/>
        </w:rPr>
        <w:lastRenderedPageBreak/>
        <w:t>Medicamentos e Intervenciones Tempranas</w:t>
      </w:r>
      <w:bookmarkEnd w:id="16"/>
    </w:p>
    <w:p w14:paraId="2EB59606" w14:textId="5A7C4C35" w:rsidR="00F666E9" w:rsidRPr="009F57B3" w:rsidRDefault="00F666E9">
      <w:pPr>
        <w:numPr>
          <w:ilvl w:val="0"/>
          <w:numId w:val="18"/>
        </w:numPr>
      </w:pPr>
    </w:p>
    <w:p w14:paraId="201E6D12" w14:textId="77777777" w:rsidR="009F57B3" w:rsidRDefault="009F57B3" w:rsidP="009F57B3">
      <w:pPr>
        <w:rPr>
          <w:rFonts w:eastAsia="Georgia" w:hAnsi="Georgia" w:cs="Georgia"/>
        </w:rPr>
      </w:pPr>
    </w:p>
    <w:p w14:paraId="3D5F0902" w14:textId="77777777" w:rsidR="009F57B3" w:rsidRDefault="009F57B3" w:rsidP="009F57B3">
      <w:pPr>
        <w:rPr>
          <w:rFonts w:eastAsia="Georgia" w:hAnsi="Georgia" w:cs="Georgia"/>
        </w:rPr>
      </w:pPr>
    </w:p>
    <w:p w14:paraId="73B940DF" w14:textId="316D6A61" w:rsidR="009F57B3" w:rsidRDefault="009F57B3" w:rsidP="009F57B3">
      <w:pPr>
        <w:rPr>
          <w:rFonts w:eastAsia="Georgia" w:hAnsi="Georgia" w:cs="Georgia"/>
        </w:rPr>
      </w:pPr>
      <w:r>
        <w:rPr>
          <w:rFonts w:eastAsia="Georgia" w:hAnsi="Georgia" w:cs="Georgia"/>
          <w:noProof/>
        </w:rPr>
        <w:drawing>
          <wp:inline distT="0" distB="0" distL="0" distR="0" wp14:anchorId="4D96CB60" wp14:editId="36024D15">
            <wp:extent cx="2794000" cy="3048000"/>
            <wp:effectExtent l="0" t="0" r="0" b="0"/>
            <wp:docPr id="7816871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87131" name="Imagen 781687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14C9" w14:textId="77777777" w:rsidR="009F57B3" w:rsidRDefault="009F57B3" w:rsidP="009F57B3">
      <w:pPr>
        <w:rPr>
          <w:rFonts w:eastAsia="Georgia" w:hAnsi="Georgia" w:cs="Georgia"/>
        </w:rPr>
      </w:pPr>
    </w:p>
    <w:p w14:paraId="3ACDAB17" w14:textId="77777777" w:rsidR="009F57B3" w:rsidRDefault="009F57B3" w:rsidP="009F57B3">
      <w:pPr>
        <w:spacing w:after="210"/>
      </w:pPr>
      <w:r>
        <w:t xml:space="preserve">Desde etapa II se </w:t>
      </w:r>
      <w:proofErr w:type="gramStart"/>
      <w:r>
        <w:t>recomienda[</w:t>
      </w:r>
      <w:proofErr w:type="gramEnd"/>
      <w:r>
        <w:t>1]:</w:t>
      </w:r>
    </w:p>
    <w:p w14:paraId="7F2976F4" w14:textId="77777777" w:rsidR="009F57B3" w:rsidRDefault="009F57B3" w:rsidP="009F57B3">
      <w:pPr>
        <w:numPr>
          <w:ilvl w:val="0"/>
          <w:numId w:val="18"/>
        </w:numPr>
      </w:pPr>
      <w:r>
        <w:rPr>
          <w:rFonts w:eastAsia="Georgia" w:hAnsi="Georgia" w:cs="Georgia"/>
        </w:rPr>
        <w:t>Ácido tranexámico: 1 g IV, hasta 2 g en 24 horas</w:t>
      </w:r>
    </w:p>
    <w:p w14:paraId="74C57A87" w14:textId="77777777" w:rsidR="009F57B3" w:rsidRDefault="009F57B3" w:rsidP="009F57B3">
      <w:pPr>
        <w:numPr>
          <w:ilvl w:val="0"/>
          <w:numId w:val="18"/>
        </w:numPr>
      </w:pPr>
      <w:r>
        <w:rPr>
          <w:rFonts w:eastAsia="Georgia" w:hAnsi="Georgia" w:cs="Georgia"/>
        </w:rPr>
        <w:t>Traje antichoque no neumático (TANN)</w:t>
      </w:r>
    </w:p>
    <w:p w14:paraId="0B00DA91" w14:textId="56FA920A" w:rsidR="009F57B3" w:rsidRDefault="009F57B3" w:rsidP="009F57B3">
      <w:pPr>
        <w:rPr>
          <w:rFonts w:eastAsia="Georgia" w:hAnsi="Georgia" w:cs="Georgia"/>
        </w:rPr>
      </w:pPr>
      <w:r>
        <w:rPr>
          <w:rFonts w:eastAsia="Georgia" w:hAnsi="Georgia" w:cs="Georgia"/>
        </w:rPr>
        <w:t>Balón hidrostático intrauterino según disponibilidad</w:t>
      </w:r>
    </w:p>
    <w:p w14:paraId="3386C435" w14:textId="77777777" w:rsidR="009F57B3" w:rsidRDefault="009F57B3" w:rsidP="009F57B3"/>
    <w:p w14:paraId="26973C8B" w14:textId="77777777" w:rsidR="009F57B3" w:rsidRDefault="009F57B3" w:rsidP="009F57B3"/>
    <w:p w14:paraId="294BDF6E" w14:textId="77777777" w:rsidR="009F57B3" w:rsidRDefault="009F57B3" w:rsidP="009F57B3"/>
    <w:p w14:paraId="1B3B24A9" w14:textId="77777777" w:rsidR="009F57B3" w:rsidRDefault="009F57B3" w:rsidP="009F57B3">
      <w:pPr>
        <w:spacing w:before="240" w:line="271" w:lineRule="auto"/>
      </w:pPr>
      <w:r>
        <w:rPr>
          <w:rFonts w:eastAsia="Georgia" w:hAnsi="Georgia" w:cs="Georgia"/>
          <w:b/>
          <w:sz w:val="33"/>
        </w:rPr>
        <w:t>Clasificación Etiológica: Las "4 T"</w:t>
      </w:r>
    </w:p>
    <w:p w14:paraId="46FA2882" w14:textId="77777777" w:rsidR="009F57B3" w:rsidRDefault="009F57B3" w:rsidP="009F57B3">
      <w:pPr>
        <w:spacing w:after="210"/>
      </w:pPr>
      <w:r>
        <w:rPr>
          <w:rFonts w:eastAsia="Georgia" w:hAnsi="Georgia" w:cs="Georgia"/>
        </w:rPr>
        <w:t>Etiológicamente se utiliza la mnemotecnia de las "4 T"[1]:</w:t>
      </w:r>
    </w:p>
    <w:p w14:paraId="05F0D726" w14:textId="77777777" w:rsidR="009F57B3" w:rsidRDefault="009F57B3" w:rsidP="009F57B3">
      <w:pPr>
        <w:numPr>
          <w:ilvl w:val="0"/>
          <w:numId w:val="3"/>
        </w:numPr>
      </w:pPr>
      <w:r>
        <w:rPr>
          <w:b/>
        </w:rPr>
        <w:t>Tono</w:t>
      </w:r>
      <w:r>
        <w:rPr>
          <w:rFonts w:eastAsia="Georgia" w:hAnsi="Georgia" w:cs="Georgia"/>
        </w:rPr>
        <w:t xml:space="preserve">: atonía y </w:t>
      </w:r>
      <w:proofErr w:type="spellStart"/>
      <w:r>
        <w:rPr>
          <w:rFonts w:eastAsia="Georgia" w:hAnsi="Georgia" w:cs="Georgia"/>
        </w:rPr>
        <w:t>sobredistensión</w:t>
      </w:r>
      <w:proofErr w:type="spellEnd"/>
      <w:r>
        <w:rPr>
          <w:rFonts w:eastAsia="Georgia" w:hAnsi="Georgia" w:cs="Georgia"/>
        </w:rPr>
        <w:t xml:space="preserve"> uterina, parto prolongado o precipitado, embarazo múltiple, macrosomía, polihidramnios, multíparas, corioamnionitis, uso de tocolíticos, AINE, misoprostol</w:t>
      </w:r>
    </w:p>
    <w:p w14:paraId="037A9112" w14:textId="77777777" w:rsidR="009F57B3" w:rsidRDefault="009F57B3" w:rsidP="009F57B3">
      <w:pPr>
        <w:numPr>
          <w:ilvl w:val="0"/>
          <w:numId w:val="3"/>
        </w:numPr>
      </w:pPr>
      <w:r>
        <w:rPr>
          <w:b/>
        </w:rPr>
        <w:t>Tejido</w:t>
      </w:r>
      <w:r>
        <w:rPr>
          <w:rFonts w:eastAsia="Georgia" w:hAnsi="Georgia" w:cs="Georgia"/>
        </w:rPr>
        <w:t xml:space="preserve">: retención de restos placentarios o coágulos, placenta previa o </w:t>
      </w:r>
      <w:proofErr w:type="spellStart"/>
      <w:r>
        <w:rPr>
          <w:rFonts w:eastAsia="Georgia" w:hAnsi="Georgia" w:cs="Georgia"/>
        </w:rPr>
        <w:t>acreta</w:t>
      </w:r>
      <w:proofErr w:type="spellEnd"/>
      <w:r>
        <w:rPr>
          <w:rFonts w:eastAsia="Georgia" w:hAnsi="Georgia" w:cs="Georgia"/>
        </w:rPr>
        <w:t>, malformaciones uterinas, cicatrices previas</w:t>
      </w:r>
    </w:p>
    <w:p w14:paraId="101BFEDD" w14:textId="77777777" w:rsidR="009F57B3" w:rsidRDefault="009F57B3" w:rsidP="009F57B3">
      <w:pPr>
        <w:numPr>
          <w:ilvl w:val="0"/>
          <w:numId w:val="3"/>
        </w:numPr>
      </w:pPr>
      <w:r>
        <w:rPr>
          <w:b/>
        </w:rPr>
        <w:t>Trauma</w:t>
      </w:r>
      <w:r>
        <w:rPr>
          <w:rFonts w:eastAsia="Georgia" w:hAnsi="Georgia" w:cs="Georgia"/>
        </w:rPr>
        <w:t>: desgarros cervicovaginales, perineales, episiotomía, ruptura uterina, inversión uterina, trauma por instrumentación</w:t>
      </w:r>
    </w:p>
    <w:p w14:paraId="1D0D14EB" w14:textId="77777777" w:rsidR="009F57B3" w:rsidRDefault="009F57B3" w:rsidP="009F57B3">
      <w:pPr>
        <w:numPr>
          <w:ilvl w:val="0"/>
          <w:numId w:val="3"/>
        </w:numPr>
      </w:pPr>
      <w:r>
        <w:rPr>
          <w:b/>
        </w:rPr>
        <w:lastRenderedPageBreak/>
        <w:t>Trombos</w:t>
      </w:r>
      <w:r>
        <w:rPr>
          <w:rFonts w:eastAsia="Georgia" w:hAnsi="Georgia" w:cs="Georgia"/>
        </w:rPr>
        <w:t>: coagulopatías congénitas (</w:t>
      </w:r>
      <w:proofErr w:type="spellStart"/>
      <w:r>
        <w:rPr>
          <w:rFonts w:eastAsia="Georgia" w:hAnsi="Georgia" w:cs="Georgia"/>
        </w:rPr>
        <w:t>Von</w:t>
      </w:r>
      <w:proofErr w:type="spellEnd"/>
      <w:r>
        <w:rPr>
          <w:rFonts w:eastAsia="Georgia" w:hAnsi="Georgia" w:cs="Georgia"/>
        </w:rPr>
        <w:t xml:space="preserve"> Willebrand, hemofilia), coagulopatías adquiridas (HTA, muerte fetal, enfermedad hepática, síndrome HELLP, CID, anticoagulación)</w:t>
      </w:r>
    </w:p>
    <w:p w14:paraId="19E82A6E" w14:textId="77777777" w:rsidR="009F57B3" w:rsidRDefault="009F57B3" w:rsidP="009F57B3">
      <w:pPr>
        <w:spacing w:before="240" w:line="271" w:lineRule="auto"/>
      </w:pPr>
    </w:p>
    <w:p w14:paraId="2041E6AC" w14:textId="77777777" w:rsidR="009F57B3" w:rsidRDefault="009F57B3" w:rsidP="009F57B3"/>
    <w:p w14:paraId="074937E1" w14:textId="77777777" w:rsidR="00F666E9" w:rsidRDefault="00E874FA">
      <w:r>
        <w:rPr>
          <w:noProof/>
        </w:rPr>
        <w:pict w14:anchorId="75EAC49F">
          <v:rect id="_x0000_i1028" alt="" style="width:434.5pt;height:.05pt;mso-width-percent:0;mso-height-percent:0;mso-width-percent:0;mso-height-percent:0" o:hralign="center" o:hrstd="t" o:hr="t"/>
        </w:pict>
      </w:r>
    </w:p>
    <w:p w14:paraId="1EF16218" w14:textId="77777777" w:rsidR="00F666E9" w:rsidRDefault="00D70BF5">
      <w:pPr>
        <w:spacing w:before="240" w:line="271" w:lineRule="auto"/>
        <w:rPr>
          <w:rFonts w:eastAsia="Georgia" w:hAnsi="Georgia" w:cs="Georgia"/>
          <w:b/>
          <w:sz w:val="42"/>
        </w:rPr>
      </w:pPr>
      <w:bookmarkStart w:id="17" w:name="bm_6_manejo_específico_por_causa_8155d8"/>
      <w:r>
        <w:rPr>
          <w:rFonts w:eastAsia="Georgia" w:hAnsi="Georgia" w:cs="Georgia"/>
          <w:b/>
          <w:sz w:val="42"/>
        </w:rPr>
        <w:t>6. Manejo Específico por Causa: Las 4 T (5 minutos)</w:t>
      </w:r>
      <w:bookmarkEnd w:id="17"/>
    </w:p>
    <w:p w14:paraId="2CBE1F78" w14:textId="77777777" w:rsidR="009F57B3" w:rsidRDefault="009F57B3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277FD2DA" w14:textId="77777777" w:rsidR="009F57B3" w:rsidRDefault="009F57B3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3A108FDD" w14:textId="77777777" w:rsidR="009F57B3" w:rsidRDefault="009F57B3" w:rsidP="009F57B3">
      <w:pPr>
        <w:spacing w:before="240" w:line="271" w:lineRule="auto"/>
      </w:pPr>
      <w:r>
        <w:rPr>
          <w:rFonts w:eastAsia="Georgia" w:hAnsi="Georgia" w:cs="Georgia"/>
          <w:b/>
          <w:sz w:val="33"/>
        </w:rPr>
        <w:t>Clasificación Etiológica: Las "4 T"</w:t>
      </w:r>
    </w:p>
    <w:p w14:paraId="286BE821" w14:textId="77777777" w:rsidR="009F57B3" w:rsidRDefault="009F57B3" w:rsidP="009F57B3">
      <w:pPr>
        <w:spacing w:after="210"/>
      </w:pPr>
      <w:r>
        <w:rPr>
          <w:rFonts w:eastAsia="Georgia" w:hAnsi="Georgia" w:cs="Georgia"/>
        </w:rPr>
        <w:t>Etiológicamente se utiliza la mnemotecnia de las "4 T"[1]:</w:t>
      </w:r>
    </w:p>
    <w:p w14:paraId="4EB50178" w14:textId="77777777" w:rsidR="009F57B3" w:rsidRDefault="009F57B3" w:rsidP="009F57B3">
      <w:pPr>
        <w:numPr>
          <w:ilvl w:val="0"/>
          <w:numId w:val="3"/>
        </w:numPr>
      </w:pPr>
      <w:r>
        <w:rPr>
          <w:b/>
        </w:rPr>
        <w:t>Tono</w:t>
      </w:r>
      <w:r>
        <w:rPr>
          <w:rFonts w:eastAsia="Georgia" w:hAnsi="Georgia" w:cs="Georgia"/>
        </w:rPr>
        <w:t xml:space="preserve">: atonía y </w:t>
      </w:r>
      <w:proofErr w:type="spellStart"/>
      <w:r>
        <w:rPr>
          <w:rFonts w:eastAsia="Georgia" w:hAnsi="Georgia" w:cs="Georgia"/>
        </w:rPr>
        <w:t>sobredistensión</w:t>
      </w:r>
      <w:proofErr w:type="spellEnd"/>
      <w:r>
        <w:rPr>
          <w:rFonts w:eastAsia="Georgia" w:hAnsi="Georgia" w:cs="Georgia"/>
        </w:rPr>
        <w:t xml:space="preserve"> uterina, parto prolongado o precipitado, embarazo múltiple, macrosomía, polihidramnios, multíparas, corioamnionitis, uso de tocolíticos, AINE, misoprostol</w:t>
      </w:r>
    </w:p>
    <w:p w14:paraId="11063D60" w14:textId="77777777" w:rsidR="009F57B3" w:rsidRDefault="009F57B3" w:rsidP="009F57B3">
      <w:pPr>
        <w:numPr>
          <w:ilvl w:val="0"/>
          <w:numId w:val="3"/>
        </w:numPr>
      </w:pPr>
      <w:r>
        <w:rPr>
          <w:b/>
        </w:rPr>
        <w:t>Tejido</w:t>
      </w:r>
      <w:r>
        <w:rPr>
          <w:rFonts w:eastAsia="Georgia" w:hAnsi="Georgia" w:cs="Georgia"/>
        </w:rPr>
        <w:t xml:space="preserve">: retención de restos placentarios o coágulos, placenta previa o </w:t>
      </w:r>
      <w:proofErr w:type="spellStart"/>
      <w:r>
        <w:rPr>
          <w:rFonts w:eastAsia="Georgia" w:hAnsi="Georgia" w:cs="Georgia"/>
        </w:rPr>
        <w:t>acreta</w:t>
      </w:r>
      <w:proofErr w:type="spellEnd"/>
      <w:r>
        <w:rPr>
          <w:rFonts w:eastAsia="Georgia" w:hAnsi="Georgia" w:cs="Georgia"/>
        </w:rPr>
        <w:t>, malformaciones uterinas, cicatrices previas</w:t>
      </w:r>
    </w:p>
    <w:p w14:paraId="376D4B1E" w14:textId="77777777" w:rsidR="009F57B3" w:rsidRDefault="009F57B3" w:rsidP="009F57B3">
      <w:pPr>
        <w:numPr>
          <w:ilvl w:val="0"/>
          <w:numId w:val="3"/>
        </w:numPr>
      </w:pPr>
      <w:r>
        <w:rPr>
          <w:b/>
        </w:rPr>
        <w:t>Trauma</w:t>
      </w:r>
      <w:r>
        <w:rPr>
          <w:rFonts w:eastAsia="Georgia" w:hAnsi="Georgia" w:cs="Georgia"/>
        </w:rPr>
        <w:t>: desgarros cervicovaginales, perineales, episiotomía, ruptura uterina, inversión uterina, trauma por instrumentación</w:t>
      </w:r>
    </w:p>
    <w:p w14:paraId="76E77D0F" w14:textId="77777777" w:rsidR="009F57B3" w:rsidRDefault="009F57B3" w:rsidP="009F57B3">
      <w:pPr>
        <w:numPr>
          <w:ilvl w:val="0"/>
          <w:numId w:val="3"/>
        </w:numPr>
      </w:pPr>
      <w:r>
        <w:rPr>
          <w:b/>
        </w:rPr>
        <w:t>Trombos</w:t>
      </w:r>
      <w:r>
        <w:rPr>
          <w:rFonts w:eastAsia="Georgia" w:hAnsi="Georgia" w:cs="Georgia"/>
        </w:rPr>
        <w:t>: coagulopatías congénitas (</w:t>
      </w:r>
      <w:proofErr w:type="spellStart"/>
      <w:r>
        <w:rPr>
          <w:rFonts w:eastAsia="Georgia" w:hAnsi="Georgia" w:cs="Georgia"/>
        </w:rPr>
        <w:t>Von</w:t>
      </w:r>
      <w:proofErr w:type="spellEnd"/>
      <w:r>
        <w:rPr>
          <w:rFonts w:eastAsia="Georgia" w:hAnsi="Georgia" w:cs="Georgia"/>
        </w:rPr>
        <w:t xml:space="preserve"> Willebrand, hemofilia), coagulopatías adquiridas (HTA, muerte fetal, enfermedad hepática, síndrome HELLP, CID, anticoagulación)</w:t>
      </w:r>
    </w:p>
    <w:p w14:paraId="6CCA1109" w14:textId="77777777" w:rsidR="009F57B3" w:rsidRDefault="009F57B3">
      <w:pPr>
        <w:spacing w:before="240" w:line="271" w:lineRule="auto"/>
      </w:pPr>
    </w:p>
    <w:p w14:paraId="2D4D04C4" w14:textId="77777777" w:rsidR="00F666E9" w:rsidRDefault="00D70BF5">
      <w:pPr>
        <w:spacing w:before="240" w:line="271" w:lineRule="auto"/>
      </w:pPr>
      <w:bookmarkStart w:id="18" w:name="bm_6_1_atonía_uterina_tono"/>
      <w:r>
        <w:rPr>
          <w:rFonts w:eastAsia="Georgia" w:hAnsi="Georgia" w:cs="Georgia"/>
          <w:b/>
          <w:sz w:val="33"/>
        </w:rPr>
        <w:t>6.1 Atonía Uterina (Tono)</w:t>
      </w:r>
      <w:bookmarkEnd w:id="18"/>
    </w:p>
    <w:p w14:paraId="7EBCA911" w14:textId="77777777" w:rsidR="00F666E9" w:rsidRDefault="00D70BF5">
      <w:pPr>
        <w:spacing w:after="210"/>
      </w:pPr>
      <w:r>
        <w:t>Primera causa de HPP. Manejo recomendado[1]:</w:t>
      </w:r>
    </w:p>
    <w:p w14:paraId="26AEF786" w14:textId="77777777" w:rsidR="00F666E9" w:rsidRDefault="00D70BF5">
      <w:pPr>
        <w:spacing w:after="210"/>
      </w:pPr>
      <w:r>
        <w:rPr>
          <w:b/>
        </w:rPr>
        <w:t>Masaje Bimanual</w:t>
      </w:r>
      <w:r>
        <w:t>[1]:</w:t>
      </w:r>
    </w:p>
    <w:p w14:paraId="215A9D62" w14:textId="77777777" w:rsidR="00F666E9" w:rsidRDefault="00D70BF5">
      <w:pPr>
        <w:numPr>
          <w:ilvl w:val="0"/>
          <w:numId w:val="19"/>
        </w:numPr>
      </w:pPr>
      <w:r>
        <w:rPr>
          <w:rFonts w:eastAsia="Georgia" w:hAnsi="Georgia" w:cs="Georgia"/>
        </w:rPr>
        <w:t>Técnica: un puño en vagina presionando cara anterior uterina; la otra mano sobre la cara posterior por vía abdominal</w:t>
      </w:r>
    </w:p>
    <w:p w14:paraId="2C5479F1" w14:textId="77777777" w:rsidR="00F666E9" w:rsidRDefault="00D70BF5">
      <w:pPr>
        <w:numPr>
          <w:ilvl w:val="0"/>
          <w:numId w:val="19"/>
        </w:numPr>
      </w:pPr>
      <w:r>
        <w:rPr>
          <w:rFonts w:eastAsia="Georgia" w:hAnsi="Georgia" w:cs="Georgia"/>
        </w:rPr>
        <w:t>Usar guantes estériles</w:t>
      </w:r>
    </w:p>
    <w:p w14:paraId="3FD6D503" w14:textId="77777777" w:rsidR="00F666E9" w:rsidRDefault="00D70BF5">
      <w:pPr>
        <w:numPr>
          <w:ilvl w:val="0"/>
          <w:numId w:val="19"/>
        </w:numPr>
      </w:pPr>
      <w:r>
        <w:rPr>
          <w:rFonts w:eastAsia="Georgia" w:hAnsi="Georgia" w:cs="Georgia"/>
        </w:rPr>
        <w:t>Disminuye pérdida sanguínea a los 30 y 60 minutos</w:t>
      </w:r>
    </w:p>
    <w:p w14:paraId="2FB6B25A" w14:textId="77777777" w:rsidR="00F666E9" w:rsidRDefault="00D70BF5">
      <w:pPr>
        <w:spacing w:after="210"/>
      </w:pPr>
      <w:r>
        <w:rPr>
          <w:b/>
        </w:rPr>
        <w:t>Medicamentos Uterot</w:t>
      </w:r>
      <w:r>
        <w:rPr>
          <w:b/>
        </w:rPr>
        <w:t>ó</w:t>
      </w:r>
      <w:r>
        <w:rPr>
          <w:b/>
        </w:rPr>
        <w:t>nicos</w:t>
      </w:r>
      <w:r>
        <w:t>[1]:</w:t>
      </w:r>
    </w:p>
    <w:p w14:paraId="0EE4ED82" w14:textId="77777777" w:rsidR="00F666E9" w:rsidRDefault="00D70BF5">
      <w:pPr>
        <w:numPr>
          <w:ilvl w:val="0"/>
          <w:numId w:val="20"/>
        </w:numPr>
      </w:pPr>
      <w:r>
        <w:rPr>
          <w:b/>
        </w:rPr>
        <w:lastRenderedPageBreak/>
        <w:t>Oxitocina</w:t>
      </w:r>
      <w:r>
        <w:rPr>
          <w:rFonts w:eastAsia="Georgia" w:hAnsi="Georgia" w:cs="Georgia"/>
        </w:rPr>
        <w:t xml:space="preserve">: 40--160 </w:t>
      </w:r>
      <w:proofErr w:type="spellStart"/>
      <w:r>
        <w:rPr>
          <w:rFonts w:eastAsia="Georgia" w:hAnsi="Georgia" w:cs="Georgia"/>
        </w:rPr>
        <w:t>milliunidades</w:t>
      </w:r>
      <w:proofErr w:type="spellEnd"/>
      <w:r>
        <w:rPr>
          <w:rFonts w:eastAsia="Georgia" w:hAnsi="Georgia" w:cs="Georgia"/>
        </w:rPr>
        <w:t>/minuto por bomba de infusión IV</w:t>
      </w:r>
    </w:p>
    <w:p w14:paraId="7F783A49" w14:textId="77777777" w:rsidR="00F666E9" w:rsidRDefault="00D70BF5">
      <w:pPr>
        <w:numPr>
          <w:ilvl w:val="0"/>
          <w:numId w:val="20"/>
        </w:numPr>
      </w:pPr>
      <w:proofErr w:type="spellStart"/>
      <w:r>
        <w:rPr>
          <w:b/>
        </w:rPr>
        <w:t>Metilergonovina</w:t>
      </w:r>
      <w:proofErr w:type="spellEnd"/>
      <w:r>
        <w:rPr>
          <w:rFonts w:eastAsia="Georgia" w:hAnsi="Georgia" w:cs="Georgia"/>
        </w:rPr>
        <w:t>: 0,2 mg IM con posibilidad de segunda dosis a los 20 minutos, luego cada 2--4 horas (máximo 5 dosis); descartando hipertensión</w:t>
      </w:r>
    </w:p>
    <w:p w14:paraId="42610D36" w14:textId="77777777" w:rsidR="00F666E9" w:rsidRDefault="00D70BF5">
      <w:pPr>
        <w:numPr>
          <w:ilvl w:val="0"/>
          <w:numId w:val="20"/>
        </w:numPr>
      </w:pPr>
      <w:r>
        <w:rPr>
          <w:b/>
        </w:rPr>
        <w:t>Misoprostol</w:t>
      </w:r>
      <w:r>
        <w:t>: 800 mcg sublingual o rectal</w:t>
      </w:r>
    </w:p>
    <w:p w14:paraId="2044B2DA" w14:textId="77777777" w:rsidR="00F666E9" w:rsidRDefault="00D70BF5">
      <w:pPr>
        <w:numPr>
          <w:ilvl w:val="0"/>
          <w:numId w:val="20"/>
        </w:numPr>
      </w:pPr>
      <w:r>
        <w:rPr>
          <w:b/>
        </w:rPr>
        <w:t>Á</w:t>
      </w:r>
      <w:r>
        <w:rPr>
          <w:b/>
        </w:rPr>
        <w:t>cido tranex</w:t>
      </w:r>
      <w:r>
        <w:rPr>
          <w:b/>
        </w:rPr>
        <w:t>á</w:t>
      </w:r>
      <w:r>
        <w:rPr>
          <w:b/>
        </w:rPr>
        <w:t>mico</w:t>
      </w:r>
      <w:r>
        <w:t>: 1 g IV, hasta 2 g en 24 horas</w:t>
      </w:r>
    </w:p>
    <w:p w14:paraId="068E0DB2" w14:textId="77777777" w:rsidR="00F666E9" w:rsidRDefault="00D70BF5">
      <w:pPr>
        <w:spacing w:after="210"/>
      </w:pPr>
      <w:r>
        <w:rPr>
          <w:b/>
        </w:rPr>
        <w:t>Traje Antichoque No Neum</w:t>
      </w:r>
      <w:r>
        <w:rPr>
          <w:b/>
        </w:rPr>
        <w:t>á</w:t>
      </w:r>
      <w:r>
        <w:rPr>
          <w:b/>
        </w:rPr>
        <w:t>tico (TANN)</w:t>
      </w:r>
      <w:r>
        <w:t>[1]:</w:t>
      </w:r>
    </w:p>
    <w:p w14:paraId="12B0177F" w14:textId="77777777" w:rsidR="00F666E9" w:rsidRDefault="00D70BF5">
      <w:pPr>
        <w:numPr>
          <w:ilvl w:val="0"/>
          <w:numId w:val="21"/>
        </w:numPr>
      </w:pPr>
      <w:r>
        <w:t>Dispositivo segmentado de neopreno lavable</w:t>
      </w:r>
    </w:p>
    <w:p w14:paraId="08820E99" w14:textId="77777777" w:rsidR="00F666E9" w:rsidRDefault="00D70BF5">
      <w:pPr>
        <w:numPr>
          <w:ilvl w:val="0"/>
          <w:numId w:val="21"/>
        </w:numPr>
      </w:pPr>
      <w:r>
        <w:rPr>
          <w:rFonts w:eastAsia="Georgia" w:hAnsi="Georgia" w:cs="Georgia"/>
        </w:rPr>
        <w:t>Aplica contrapresión circunferencial</w:t>
      </w:r>
    </w:p>
    <w:p w14:paraId="0076C48D" w14:textId="77777777" w:rsidR="00F666E9" w:rsidRDefault="00D70BF5">
      <w:pPr>
        <w:numPr>
          <w:ilvl w:val="0"/>
          <w:numId w:val="21"/>
        </w:numPr>
      </w:pPr>
      <w:r>
        <w:rPr>
          <w:rFonts w:eastAsia="Georgia" w:hAnsi="Georgia" w:cs="Georgia"/>
        </w:rPr>
        <w:t>Reduce pérdida sanguínea y necesidad de transfusión</w:t>
      </w:r>
    </w:p>
    <w:p w14:paraId="675EF4D7" w14:textId="77777777" w:rsidR="00F666E9" w:rsidRDefault="00D70BF5">
      <w:pPr>
        <w:numPr>
          <w:ilvl w:val="0"/>
          <w:numId w:val="21"/>
        </w:numPr>
      </w:pPr>
      <w:r>
        <w:rPr>
          <w:rFonts w:eastAsia="Georgia" w:hAnsi="Georgia" w:cs="Georgia"/>
        </w:rPr>
        <w:t>Revierte choque derivando sangre a órganos vitales</w:t>
      </w:r>
    </w:p>
    <w:p w14:paraId="40E3CEF9" w14:textId="77777777" w:rsidR="00F666E9" w:rsidRDefault="00D70BF5">
      <w:pPr>
        <w:numPr>
          <w:ilvl w:val="0"/>
          <w:numId w:val="21"/>
        </w:numPr>
      </w:pPr>
      <w:r>
        <w:rPr>
          <w:rFonts w:eastAsia="Georgia" w:hAnsi="Georgia" w:cs="Georgia"/>
        </w:rPr>
        <w:t>Primera estrategia en pacientes con choque hipovolémico</w:t>
      </w:r>
    </w:p>
    <w:p w14:paraId="7E87F6DA" w14:textId="77777777" w:rsidR="00F666E9" w:rsidRDefault="00D70BF5">
      <w:pPr>
        <w:numPr>
          <w:ilvl w:val="0"/>
          <w:numId w:val="21"/>
        </w:numPr>
      </w:pPr>
      <w:r>
        <w:t>Ideal para transporte y referencia</w:t>
      </w:r>
    </w:p>
    <w:p w14:paraId="41160594" w14:textId="77777777" w:rsidR="00F666E9" w:rsidRDefault="00D70BF5">
      <w:pPr>
        <w:spacing w:after="210"/>
      </w:pPr>
      <w:r>
        <w:rPr>
          <w:b/>
        </w:rPr>
        <w:t>Bal</w:t>
      </w:r>
      <w:r>
        <w:rPr>
          <w:b/>
        </w:rPr>
        <w:t>ó</w:t>
      </w:r>
      <w:r>
        <w:rPr>
          <w:b/>
        </w:rPr>
        <w:t>n Hidrost</w:t>
      </w:r>
      <w:r>
        <w:rPr>
          <w:b/>
        </w:rPr>
        <w:t>á</w:t>
      </w:r>
      <w:r>
        <w:rPr>
          <w:b/>
        </w:rPr>
        <w:t>tico Intrauterino</w:t>
      </w:r>
      <w:r>
        <w:t>[1]:</w:t>
      </w:r>
    </w:p>
    <w:p w14:paraId="04E0C653" w14:textId="77777777" w:rsidR="00F666E9" w:rsidRDefault="00D70BF5">
      <w:pPr>
        <w:numPr>
          <w:ilvl w:val="0"/>
          <w:numId w:val="22"/>
        </w:numPr>
      </w:pPr>
      <w:proofErr w:type="spellStart"/>
      <w:r>
        <w:rPr>
          <w:rFonts w:eastAsia="Georgia" w:hAnsi="Georgia" w:cs="Georgia"/>
        </w:rPr>
        <w:t>Bakri</w:t>
      </w:r>
      <w:proofErr w:type="spellEnd"/>
      <w:r>
        <w:rPr>
          <w:rFonts w:eastAsia="Georgia" w:hAnsi="Georgia" w:cs="Georgia"/>
        </w:rPr>
        <w:t xml:space="preserve"> o condón con sonda Foley (si no hay </w:t>
      </w:r>
      <w:proofErr w:type="spellStart"/>
      <w:r>
        <w:rPr>
          <w:rFonts w:eastAsia="Georgia" w:hAnsi="Georgia" w:cs="Georgia"/>
        </w:rPr>
        <w:t>Bakri</w:t>
      </w:r>
      <w:proofErr w:type="spellEnd"/>
      <w:r>
        <w:rPr>
          <w:rFonts w:eastAsia="Georgia" w:hAnsi="Georgia" w:cs="Georgia"/>
        </w:rPr>
        <w:t>)</w:t>
      </w:r>
    </w:p>
    <w:p w14:paraId="3E252389" w14:textId="77777777" w:rsidR="00F666E9" w:rsidRDefault="00D70BF5">
      <w:pPr>
        <w:numPr>
          <w:ilvl w:val="0"/>
          <w:numId w:val="22"/>
        </w:numPr>
      </w:pPr>
      <w:r>
        <w:t>Tasa de efectividad: aproximadamente 85 %</w:t>
      </w:r>
    </w:p>
    <w:p w14:paraId="31D12041" w14:textId="77777777" w:rsidR="00F666E9" w:rsidRDefault="00D70BF5">
      <w:pPr>
        <w:numPr>
          <w:ilvl w:val="0"/>
          <w:numId w:val="22"/>
        </w:numPr>
      </w:pPr>
      <w:r>
        <w:rPr>
          <w:rFonts w:eastAsia="Georgia" w:hAnsi="Georgia" w:cs="Georgia"/>
        </w:rPr>
        <w:t>Útil como prueba diagnóstica y terapéutica</w:t>
      </w:r>
    </w:p>
    <w:p w14:paraId="3ECF1D27" w14:textId="77777777" w:rsidR="00F666E9" w:rsidRDefault="00D70BF5">
      <w:pPr>
        <w:numPr>
          <w:ilvl w:val="0"/>
          <w:numId w:val="22"/>
        </w:numPr>
      </w:pPr>
      <w:r>
        <w:t xml:space="preserve">Si no controla sangrado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eastAsia="Georgia" w:hAnsi="Georgia" w:cs="Georgia"/>
        </w:rPr>
        <w:t xml:space="preserve"> indicativo para cirugía</w:t>
      </w:r>
    </w:p>
    <w:p w14:paraId="2A9E3C35" w14:textId="77777777" w:rsidR="00F666E9" w:rsidRDefault="00D70BF5">
      <w:pPr>
        <w:numPr>
          <w:ilvl w:val="0"/>
          <w:numId w:val="22"/>
        </w:numPr>
      </w:pPr>
      <w:r>
        <w:rPr>
          <w:rFonts w:eastAsia="Georgia" w:hAnsi="Georgia" w:cs="Georgia"/>
        </w:rPr>
        <w:t>Duración máxima: 24 horas con oxitocina + antibióticos</w:t>
      </w:r>
    </w:p>
    <w:p w14:paraId="588F30FC" w14:textId="77777777" w:rsidR="00F666E9" w:rsidRDefault="00E874FA">
      <w:r>
        <w:rPr>
          <w:noProof/>
        </w:rPr>
        <w:pict w14:anchorId="1FBBB80E">
          <v:rect id="_x0000_i1027" alt="" style="width:434.5pt;height:.05pt;mso-width-percent:0;mso-height-percent:0;mso-width-percent:0;mso-height-percent:0" o:hralign="center" o:hrstd="t" o:hr="t"/>
        </w:pict>
      </w:r>
    </w:p>
    <w:p w14:paraId="3DF40F4E" w14:textId="77777777" w:rsidR="00F666E9" w:rsidRDefault="00D70BF5">
      <w:pPr>
        <w:spacing w:before="240" w:line="271" w:lineRule="auto"/>
      </w:pPr>
      <w:bookmarkStart w:id="19" w:name="bm_8_organización_institucional_l_c86297"/>
      <w:r>
        <w:rPr>
          <w:rFonts w:eastAsia="Georgia" w:hAnsi="Georgia" w:cs="Georgia"/>
          <w:b/>
          <w:sz w:val="42"/>
        </w:rPr>
        <w:t>8. Organización Institucional, Listas de Chequeo y Educación (2 minutos)</w:t>
      </w:r>
      <w:bookmarkEnd w:id="19"/>
    </w:p>
    <w:p w14:paraId="56FC063D" w14:textId="77777777" w:rsidR="00F666E9" w:rsidRDefault="00D70BF5">
      <w:pPr>
        <w:spacing w:before="240" w:line="271" w:lineRule="auto"/>
      </w:pPr>
      <w:bookmarkStart w:id="20" w:name="listas_de_chequeo"/>
      <w:r>
        <w:rPr>
          <w:b/>
          <w:sz w:val="33"/>
        </w:rPr>
        <w:t>Listas de Chequeo</w:t>
      </w:r>
      <w:bookmarkEnd w:id="20"/>
    </w:p>
    <w:p w14:paraId="1D884960" w14:textId="77777777" w:rsidR="00F666E9" w:rsidRDefault="00D70BF5">
      <w:pPr>
        <w:spacing w:after="210"/>
      </w:pPr>
      <w:r>
        <w:rPr>
          <w:rFonts w:eastAsia="Georgia" w:hAnsi="Georgia" w:cs="Georgia"/>
        </w:rPr>
        <w:t>La guía insiste en dos listas clave[1]:</w:t>
      </w:r>
    </w:p>
    <w:p w14:paraId="10739AFB" w14:textId="77777777" w:rsidR="00F666E9" w:rsidRDefault="00D70BF5">
      <w:pPr>
        <w:numPr>
          <w:ilvl w:val="0"/>
          <w:numId w:val="34"/>
        </w:numPr>
      </w:pPr>
      <w:r>
        <w:rPr>
          <w:b/>
        </w:rPr>
        <w:t>Lista de chequeo de factores de riesgo de HPP</w:t>
      </w:r>
      <w:r>
        <w:rPr>
          <w:rFonts w:eastAsia="Georgia" w:hAnsi="Georgia" w:cs="Georgia"/>
        </w:rPr>
        <w:t>: Al ingreso de toda gestante para parto o cesárea</w:t>
      </w:r>
    </w:p>
    <w:p w14:paraId="3E0D3E04" w14:textId="77777777" w:rsidR="00F666E9" w:rsidRDefault="00D70BF5">
      <w:pPr>
        <w:numPr>
          <w:ilvl w:val="0"/>
          <w:numId w:val="34"/>
        </w:numPr>
      </w:pPr>
      <w:r>
        <w:rPr>
          <w:b/>
        </w:rPr>
        <w:t>Lista de chequeo de manejo de HPP</w:t>
      </w:r>
      <w:r>
        <w:rPr>
          <w:rFonts w:eastAsia="Georgia" w:hAnsi="Georgia" w:cs="Georgia"/>
        </w:rPr>
        <w:t>: Durante el evento; facilita aplicación de mejor evidencia, optimiza recursos, disminuye estrés del equipo</w:t>
      </w:r>
    </w:p>
    <w:p w14:paraId="1D10E716" w14:textId="77777777" w:rsidR="00F666E9" w:rsidRDefault="00D70BF5">
      <w:pPr>
        <w:spacing w:before="240" w:line="271" w:lineRule="auto"/>
      </w:pPr>
      <w:bookmarkStart w:id="21" w:name="ayudas_diagnósticas_por_etapa"/>
      <w:r>
        <w:rPr>
          <w:rFonts w:eastAsia="Georgia" w:hAnsi="Georgia" w:cs="Georgia"/>
          <w:b/>
          <w:sz w:val="33"/>
        </w:rPr>
        <w:t>Ayudas Diagnósticas por Etapa</w:t>
      </w:r>
      <w:bookmarkEnd w:id="21"/>
    </w:p>
    <w:p w14:paraId="2C7E0358" w14:textId="77777777" w:rsidR="00F666E9" w:rsidRDefault="00D70BF5">
      <w:pPr>
        <w:spacing w:after="210"/>
      </w:pPr>
      <w:r>
        <w:rPr>
          <w:rFonts w:eastAsia="Georgia" w:hAnsi="Georgia" w:cs="Georgia"/>
        </w:rPr>
        <w:t>La guía define esquemas de laboratorio, monitorización y nivel de hospitalización según la etapa de HPP:</w:t>
      </w:r>
    </w:p>
    <w:p w14:paraId="79532454" w14:textId="77777777" w:rsidR="00F666E9" w:rsidRDefault="00D70BF5">
      <w:pPr>
        <w:numPr>
          <w:ilvl w:val="0"/>
          <w:numId w:val="35"/>
        </w:numPr>
      </w:pPr>
      <w:r>
        <w:rPr>
          <w:b/>
        </w:rPr>
        <w:t>Etapa I</w:t>
      </w:r>
      <w:r>
        <w:rPr>
          <w:rFonts w:eastAsia="Georgia" w:hAnsi="Georgia" w:cs="Georgia"/>
        </w:rPr>
        <w:t>: Hemograma, fibrinógeno, coagulación (si normales, no repetir), gases; hospitalización 24 horas sin UAD</w:t>
      </w:r>
    </w:p>
    <w:p w14:paraId="05A590CC" w14:textId="77777777" w:rsidR="00F666E9" w:rsidRDefault="00D70BF5">
      <w:pPr>
        <w:numPr>
          <w:ilvl w:val="0"/>
          <w:numId w:val="35"/>
        </w:numPr>
      </w:pPr>
      <w:r>
        <w:rPr>
          <w:b/>
        </w:rPr>
        <w:lastRenderedPageBreak/>
        <w:t>Etapa II</w:t>
      </w:r>
      <w:r>
        <w:rPr>
          <w:rFonts w:eastAsia="Georgia" w:hAnsi="Georgia" w:cs="Georgia"/>
        </w:rPr>
        <w:t>: Hemograma, coagulación serial, electrolitos, creatinina, gases; línea arterial; UCI/UAD hasta retiro de TANN; duración 24--48 horas</w:t>
      </w:r>
    </w:p>
    <w:p w14:paraId="3BB09356" w14:textId="77777777" w:rsidR="00F666E9" w:rsidRDefault="00D70BF5">
      <w:pPr>
        <w:numPr>
          <w:ilvl w:val="0"/>
          <w:numId w:val="35"/>
        </w:numPr>
      </w:pPr>
      <w:r>
        <w:rPr>
          <w:b/>
        </w:rPr>
        <w:t>Etapa III</w:t>
      </w:r>
      <w:r>
        <w:rPr>
          <w:rFonts w:eastAsia="Georgia" w:hAnsi="Georgia" w:cs="Georgia"/>
        </w:rPr>
        <w:t>: Monitorización no invasiva de gasto cardíaco; laboratorios cada 24 horas; UCI por 48 horas o hasta criterios de manejo en UACO</w:t>
      </w:r>
    </w:p>
    <w:p w14:paraId="0011310C" w14:textId="77777777" w:rsidR="00F666E9" w:rsidRDefault="00D70BF5">
      <w:pPr>
        <w:numPr>
          <w:ilvl w:val="0"/>
          <w:numId w:val="35"/>
        </w:numPr>
      </w:pPr>
      <w:r>
        <w:rPr>
          <w:b/>
        </w:rPr>
        <w:t>Etapa IV</w:t>
      </w:r>
      <w:r>
        <w:rPr>
          <w:rFonts w:eastAsia="Georgia" w:hAnsi="Georgia" w:cs="Georgia"/>
        </w:rPr>
        <w:t>: Monitorización invasiva de gasto cardíaco; UCI polivalente; laboratorios cada 24 horas</w:t>
      </w:r>
    </w:p>
    <w:p w14:paraId="3DC4BC59" w14:textId="77777777" w:rsidR="00F666E9" w:rsidRDefault="00D70BF5">
      <w:pPr>
        <w:spacing w:before="240" w:line="271" w:lineRule="auto"/>
      </w:pPr>
      <w:bookmarkStart w:id="22" w:name="educación_a_paciente_y_familia"/>
      <w:r>
        <w:rPr>
          <w:rFonts w:eastAsia="Georgia" w:hAnsi="Georgia" w:cs="Georgia"/>
          <w:b/>
          <w:sz w:val="33"/>
        </w:rPr>
        <w:t>Educación a Paciente y Familia</w:t>
      </w:r>
      <w:bookmarkEnd w:id="22"/>
    </w:p>
    <w:p w14:paraId="3F7A86F6" w14:textId="77777777" w:rsidR="00F666E9" w:rsidRDefault="00D70BF5">
      <w:pPr>
        <w:spacing w:after="210"/>
      </w:pPr>
      <w:r>
        <w:rPr>
          <w:rFonts w:eastAsia="Georgia" w:hAnsi="Georgia" w:cs="Georgia"/>
        </w:rPr>
        <w:t>Se brinda educación sobre[1]:</w:t>
      </w:r>
    </w:p>
    <w:p w14:paraId="5A986308" w14:textId="77777777" w:rsidR="00F666E9" w:rsidRDefault="00D70BF5">
      <w:pPr>
        <w:numPr>
          <w:ilvl w:val="0"/>
          <w:numId w:val="38"/>
        </w:numPr>
      </w:pPr>
      <w:r>
        <w:t>La HPP, su manejo y complicaciones</w:t>
      </w:r>
    </w:p>
    <w:p w14:paraId="231C17AE" w14:textId="77777777" w:rsidR="00F666E9" w:rsidRDefault="00D70BF5">
      <w:pPr>
        <w:numPr>
          <w:ilvl w:val="0"/>
          <w:numId w:val="38"/>
        </w:numPr>
      </w:pPr>
      <w:r>
        <w:rPr>
          <w:rFonts w:eastAsia="Georgia" w:hAnsi="Georgia" w:cs="Georgia"/>
        </w:rPr>
        <w:t>Signos de alarma: dolor excesivo, fiebre, cefalea intensa, visión borrosa, vómitos persistentes, enrojecimiento o pus en herida quirúrgica, sangrado fétido, disuria, disnea</w:t>
      </w:r>
    </w:p>
    <w:p w14:paraId="07C525A9" w14:textId="77777777" w:rsidR="00F666E9" w:rsidRDefault="00D70BF5">
      <w:pPr>
        <w:numPr>
          <w:ilvl w:val="0"/>
          <w:numId w:val="38"/>
        </w:numPr>
      </w:pPr>
      <w:r>
        <w:rPr>
          <w:rFonts w:eastAsia="Georgia" w:hAnsi="Georgia" w:cs="Georgia"/>
        </w:rPr>
        <w:t>Cuidados de la herida: baño normal, no manipulación, retiro de puntos en institución si fue cesárea</w:t>
      </w:r>
    </w:p>
    <w:p w14:paraId="314287C2" w14:textId="77777777" w:rsidR="00F666E9" w:rsidRDefault="00D70BF5">
      <w:pPr>
        <w:numPr>
          <w:ilvl w:val="0"/>
          <w:numId w:val="38"/>
        </w:numPr>
      </w:pPr>
      <w:r>
        <w:rPr>
          <w:rFonts w:eastAsia="Georgia" w:hAnsi="Georgia" w:cs="Georgia"/>
        </w:rPr>
        <w:t>Ingesta de fibra y líquidos</w:t>
      </w:r>
    </w:p>
    <w:p w14:paraId="605EDC44" w14:textId="77777777" w:rsidR="00F666E9" w:rsidRDefault="00D70BF5">
      <w:pPr>
        <w:numPr>
          <w:ilvl w:val="0"/>
          <w:numId w:val="38"/>
        </w:numPr>
      </w:pPr>
      <w:r>
        <w:rPr>
          <w:rFonts w:eastAsia="Georgia" w:hAnsi="Georgia" w:cs="Georgia"/>
        </w:rPr>
        <w:t>Importancia de la planificación familiar</w:t>
      </w:r>
    </w:p>
    <w:p w14:paraId="3234FEC9" w14:textId="77777777" w:rsidR="00F666E9" w:rsidRDefault="00E874FA">
      <w:r>
        <w:rPr>
          <w:noProof/>
        </w:rPr>
        <w:pict w14:anchorId="3B743F08">
          <v:rect id="_x0000_i1026" alt="" style="width:434.5pt;height:.05pt;mso-width-percent:0;mso-height-percent:0;mso-width-percent:0;mso-height-percent:0" o:hralign="center" o:hrstd="t" o:hr="t"/>
        </w:pict>
      </w:r>
    </w:p>
    <w:p w14:paraId="361F35F1" w14:textId="77777777" w:rsidR="00F666E9" w:rsidRDefault="00D70BF5">
      <w:pPr>
        <w:spacing w:before="240" w:line="271" w:lineRule="auto"/>
      </w:pPr>
      <w:bookmarkStart w:id="23" w:name="bm_9_cierre_y_responsabilidades_i_66a24c"/>
      <w:r>
        <w:rPr>
          <w:b/>
          <w:sz w:val="42"/>
        </w:rPr>
        <w:t>9. Cierre y Responsabilidades Institucionales (1 minuto)</w:t>
      </w:r>
      <w:bookmarkEnd w:id="23"/>
    </w:p>
    <w:p w14:paraId="66653EFB" w14:textId="77777777" w:rsidR="00F666E9" w:rsidRDefault="00D70BF5">
      <w:pPr>
        <w:spacing w:after="210"/>
      </w:pPr>
      <w:r>
        <w:t xml:space="preserve">La HPP sigue siendo una causa </w:t>
      </w:r>
      <w:r>
        <w:rPr>
          <w:b/>
        </w:rPr>
        <w:t>prevenible de muerte materna</w:t>
      </w:r>
      <w:r>
        <w:rPr>
          <w:rFonts w:eastAsia="Georgia" w:hAnsi="Georgia" w:cs="Georgia"/>
        </w:rPr>
        <w:t>. Esta guía busca que los equipos actúen de forma coordinada, rápida y basada en evidencia, desde[1]:</w:t>
      </w:r>
    </w:p>
    <w:p w14:paraId="552E1A9E" w14:textId="77777777" w:rsidR="00F666E9" w:rsidRDefault="00D70BF5">
      <w:pPr>
        <w:numPr>
          <w:ilvl w:val="0"/>
          <w:numId w:val="39"/>
        </w:numPr>
      </w:pPr>
      <w:r>
        <w:rPr>
          <w:rFonts w:eastAsia="Georgia" w:hAnsi="Georgia" w:cs="Georgia"/>
        </w:rPr>
        <w:t>Prevención con manejo activo del tercer período del parto</w:t>
      </w:r>
    </w:p>
    <w:p w14:paraId="64C00DC4" w14:textId="77777777" w:rsidR="00F666E9" w:rsidRDefault="00D70BF5">
      <w:pPr>
        <w:numPr>
          <w:ilvl w:val="0"/>
          <w:numId w:val="39"/>
        </w:numPr>
      </w:pPr>
      <w:r>
        <w:rPr>
          <w:rFonts w:eastAsia="Georgia" w:hAnsi="Georgia" w:cs="Georgia"/>
        </w:rPr>
        <w:t>Reanimación y estabilización hemodinámica</w:t>
      </w:r>
    </w:p>
    <w:p w14:paraId="36DD0766" w14:textId="77777777" w:rsidR="00F666E9" w:rsidRDefault="00D70BF5">
      <w:pPr>
        <w:numPr>
          <w:ilvl w:val="0"/>
          <w:numId w:val="39"/>
        </w:numPr>
      </w:pPr>
      <w:r>
        <w:t>Uso racional de hemoderivados</w:t>
      </w:r>
    </w:p>
    <w:p w14:paraId="58719CCF" w14:textId="77777777" w:rsidR="00F666E9" w:rsidRDefault="00D70BF5">
      <w:pPr>
        <w:numPr>
          <w:ilvl w:val="0"/>
          <w:numId w:val="39"/>
        </w:numPr>
      </w:pPr>
      <w:r>
        <w:rPr>
          <w:rFonts w:eastAsia="Georgia" w:hAnsi="Georgia" w:cs="Georgia"/>
        </w:rPr>
        <w:t>Intervenciones quirúrgicas oportunas y avanzadas</w:t>
      </w:r>
    </w:p>
    <w:p w14:paraId="5F8DB48C" w14:textId="77777777" w:rsidR="00735DDD" w:rsidRDefault="00D70BF5">
      <w:pPr>
        <w:spacing w:after="210"/>
        <w:rPr>
          <w:b/>
        </w:rPr>
      </w:pPr>
      <w:r>
        <w:rPr>
          <w:b/>
        </w:rPr>
        <w:t>Importante</w:t>
      </w:r>
    </w:p>
    <w:p w14:paraId="6EF59B55" w14:textId="77777777" w:rsidR="00735DDD" w:rsidRDefault="00735DDD">
      <w:pPr>
        <w:spacing w:after="210"/>
        <w:rPr>
          <w:b/>
        </w:rPr>
      </w:pPr>
    </w:p>
    <w:p w14:paraId="5890037C" w14:textId="77777777" w:rsidR="00735DDD" w:rsidRDefault="00735DDD">
      <w:pPr>
        <w:spacing w:after="210"/>
        <w:rPr>
          <w:b/>
        </w:rPr>
      </w:pPr>
    </w:p>
    <w:p w14:paraId="1999995A" w14:textId="5F54F035" w:rsidR="00F666E9" w:rsidRDefault="00D70BF5">
      <w:pPr>
        <w:spacing w:after="210"/>
      </w:pPr>
      <w:r>
        <w:rPr>
          <w:rFonts w:eastAsia="Georgia" w:hAnsi="Georgia" w:cs="Georgia"/>
        </w:rPr>
        <w:t xml:space="preserve">: La adherencia estricta a la guía es </w:t>
      </w:r>
      <w:r>
        <w:rPr>
          <w:b/>
        </w:rPr>
        <w:t>obligatoria a nivel institucional</w:t>
      </w:r>
      <w:r>
        <w:rPr>
          <w:rFonts w:eastAsia="Georgia" w:hAnsi="Georgia" w:cs="Georgia"/>
        </w:rPr>
        <w:t>. Su incumplimiento se considera falta disciplinaria, subrayando la responsabilidad del equipo asistencial en la implementación rigurosa de estas recomendaciones[1].</w:t>
      </w:r>
    </w:p>
    <w:p w14:paraId="349CD79B" w14:textId="77777777" w:rsidR="00F666E9" w:rsidRDefault="00E874FA">
      <w:r>
        <w:rPr>
          <w:noProof/>
        </w:rPr>
        <w:pict w14:anchorId="251FE139">
          <v:rect id="_x0000_i1025" alt="" style="width:434.5pt;height:.05pt;mso-width-percent:0;mso-height-percent:0;mso-width-percent:0;mso-height-percent:0" o:hralign="center" o:hrstd="t" o:hr="t"/>
        </w:pict>
      </w:r>
    </w:p>
    <w:p w14:paraId="51FA9986" w14:textId="7AB07421" w:rsidR="00F666E9" w:rsidRDefault="00F666E9">
      <w:pPr>
        <w:spacing w:after="210"/>
      </w:pPr>
    </w:p>
    <w:sectPr w:rsidR="00F666E9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inherit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8EB"/>
    <w:multiLevelType w:val="hybridMultilevel"/>
    <w:tmpl w:val="FFFFFFFF"/>
    <w:lvl w:ilvl="0" w:tplc="7A54867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662C52E">
      <w:numFmt w:val="decimal"/>
      <w:lvlText w:val=""/>
      <w:lvlJc w:val="left"/>
    </w:lvl>
    <w:lvl w:ilvl="2" w:tplc="18445DB2">
      <w:numFmt w:val="decimal"/>
      <w:lvlText w:val=""/>
      <w:lvlJc w:val="left"/>
    </w:lvl>
    <w:lvl w:ilvl="3" w:tplc="CCD49BF6">
      <w:numFmt w:val="decimal"/>
      <w:lvlText w:val=""/>
      <w:lvlJc w:val="left"/>
    </w:lvl>
    <w:lvl w:ilvl="4" w:tplc="D2A46B24">
      <w:numFmt w:val="decimal"/>
      <w:lvlText w:val=""/>
      <w:lvlJc w:val="left"/>
    </w:lvl>
    <w:lvl w:ilvl="5" w:tplc="B7E68ED4">
      <w:numFmt w:val="decimal"/>
      <w:lvlText w:val=""/>
      <w:lvlJc w:val="left"/>
    </w:lvl>
    <w:lvl w:ilvl="6" w:tplc="C6ECDEB6">
      <w:numFmt w:val="decimal"/>
      <w:lvlText w:val=""/>
      <w:lvlJc w:val="left"/>
    </w:lvl>
    <w:lvl w:ilvl="7" w:tplc="76203D2A">
      <w:numFmt w:val="decimal"/>
      <w:lvlText w:val=""/>
      <w:lvlJc w:val="left"/>
    </w:lvl>
    <w:lvl w:ilvl="8" w:tplc="D632E33C">
      <w:numFmt w:val="decimal"/>
      <w:lvlText w:val=""/>
      <w:lvlJc w:val="left"/>
    </w:lvl>
  </w:abstractNum>
  <w:abstractNum w:abstractNumId="1" w15:restartNumberingAfterBreak="0">
    <w:nsid w:val="02E06B9D"/>
    <w:multiLevelType w:val="hybridMultilevel"/>
    <w:tmpl w:val="4C0A6B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B6606"/>
    <w:multiLevelType w:val="hybridMultilevel"/>
    <w:tmpl w:val="FFFFFFFF"/>
    <w:lvl w:ilvl="0" w:tplc="62AA92F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F9AC4A8">
      <w:numFmt w:val="decimal"/>
      <w:lvlText w:val=""/>
      <w:lvlJc w:val="left"/>
    </w:lvl>
    <w:lvl w:ilvl="2" w:tplc="03AC38C6">
      <w:numFmt w:val="decimal"/>
      <w:lvlText w:val=""/>
      <w:lvlJc w:val="left"/>
    </w:lvl>
    <w:lvl w:ilvl="3" w:tplc="4F0024D2">
      <w:numFmt w:val="decimal"/>
      <w:lvlText w:val=""/>
      <w:lvlJc w:val="left"/>
    </w:lvl>
    <w:lvl w:ilvl="4" w:tplc="D87811DE">
      <w:numFmt w:val="decimal"/>
      <w:lvlText w:val=""/>
      <w:lvlJc w:val="left"/>
    </w:lvl>
    <w:lvl w:ilvl="5" w:tplc="F30EE2B6">
      <w:numFmt w:val="decimal"/>
      <w:lvlText w:val=""/>
      <w:lvlJc w:val="left"/>
    </w:lvl>
    <w:lvl w:ilvl="6" w:tplc="E4A89EA2">
      <w:numFmt w:val="decimal"/>
      <w:lvlText w:val=""/>
      <w:lvlJc w:val="left"/>
    </w:lvl>
    <w:lvl w:ilvl="7" w:tplc="32E04446">
      <w:numFmt w:val="decimal"/>
      <w:lvlText w:val=""/>
      <w:lvlJc w:val="left"/>
    </w:lvl>
    <w:lvl w:ilvl="8" w:tplc="931E61BA">
      <w:numFmt w:val="decimal"/>
      <w:lvlText w:val=""/>
      <w:lvlJc w:val="left"/>
    </w:lvl>
  </w:abstractNum>
  <w:abstractNum w:abstractNumId="3" w15:restartNumberingAfterBreak="0">
    <w:nsid w:val="0AD37B74"/>
    <w:multiLevelType w:val="hybridMultilevel"/>
    <w:tmpl w:val="FFFFFFFF"/>
    <w:lvl w:ilvl="0" w:tplc="D9B469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A2F2DA">
      <w:numFmt w:val="decimal"/>
      <w:lvlText w:val=""/>
      <w:lvlJc w:val="left"/>
    </w:lvl>
    <w:lvl w:ilvl="2" w:tplc="4E84B3E0">
      <w:numFmt w:val="decimal"/>
      <w:lvlText w:val=""/>
      <w:lvlJc w:val="left"/>
    </w:lvl>
    <w:lvl w:ilvl="3" w:tplc="25F44FB6">
      <w:numFmt w:val="decimal"/>
      <w:lvlText w:val=""/>
      <w:lvlJc w:val="left"/>
    </w:lvl>
    <w:lvl w:ilvl="4" w:tplc="67268C84">
      <w:numFmt w:val="decimal"/>
      <w:lvlText w:val=""/>
      <w:lvlJc w:val="left"/>
    </w:lvl>
    <w:lvl w:ilvl="5" w:tplc="3D204902">
      <w:numFmt w:val="decimal"/>
      <w:lvlText w:val=""/>
      <w:lvlJc w:val="left"/>
    </w:lvl>
    <w:lvl w:ilvl="6" w:tplc="3E4C53DA">
      <w:numFmt w:val="decimal"/>
      <w:lvlText w:val=""/>
      <w:lvlJc w:val="left"/>
    </w:lvl>
    <w:lvl w:ilvl="7" w:tplc="3C1ED98C">
      <w:numFmt w:val="decimal"/>
      <w:lvlText w:val=""/>
      <w:lvlJc w:val="left"/>
    </w:lvl>
    <w:lvl w:ilvl="8" w:tplc="89D40A30">
      <w:numFmt w:val="decimal"/>
      <w:lvlText w:val=""/>
      <w:lvlJc w:val="left"/>
    </w:lvl>
  </w:abstractNum>
  <w:abstractNum w:abstractNumId="4" w15:restartNumberingAfterBreak="0">
    <w:nsid w:val="0BBA0170"/>
    <w:multiLevelType w:val="hybridMultilevel"/>
    <w:tmpl w:val="FFFFFFFF"/>
    <w:lvl w:ilvl="0" w:tplc="9684E93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6A614F4">
      <w:numFmt w:val="decimal"/>
      <w:lvlText w:val=""/>
      <w:lvlJc w:val="left"/>
    </w:lvl>
    <w:lvl w:ilvl="2" w:tplc="5D9A6C56">
      <w:numFmt w:val="decimal"/>
      <w:lvlText w:val=""/>
      <w:lvlJc w:val="left"/>
    </w:lvl>
    <w:lvl w:ilvl="3" w:tplc="A7A60372">
      <w:numFmt w:val="decimal"/>
      <w:lvlText w:val=""/>
      <w:lvlJc w:val="left"/>
    </w:lvl>
    <w:lvl w:ilvl="4" w:tplc="A6E8BA5E">
      <w:numFmt w:val="decimal"/>
      <w:lvlText w:val=""/>
      <w:lvlJc w:val="left"/>
    </w:lvl>
    <w:lvl w:ilvl="5" w:tplc="55FAC682">
      <w:numFmt w:val="decimal"/>
      <w:lvlText w:val=""/>
      <w:lvlJc w:val="left"/>
    </w:lvl>
    <w:lvl w:ilvl="6" w:tplc="22A42F2C">
      <w:numFmt w:val="decimal"/>
      <w:lvlText w:val=""/>
      <w:lvlJc w:val="left"/>
    </w:lvl>
    <w:lvl w:ilvl="7" w:tplc="20607C1A">
      <w:numFmt w:val="decimal"/>
      <w:lvlText w:val=""/>
      <w:lvlJc w:val="left"/>
    </w:lvl>
    <w:lvl w:ilvl="8" w:tplc="52DEA586">
      <w:numFmt w:val="decimal"/>
      <w:lvlText w:val=""/>
      <w:lvlJc w:val="left"/>
    </w:lvl>
  </w:abstractNum>
  <w:abstractNum w:abstractNumId="5" w15:restartNumberingAfterBreak="0">
    <w:nsid w:val="130715DE"/>
    <w:multiLevelType w:val="hybridMultilevel"/>
    <w:tmpl w:val="FFFFFFFF"/>
    <w:lvl w:ilvl="0" w:tplc="13D4006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03447FA">
      <w:numFmt w:val="decimal"/>
      <w:lvlText w:val=""/>
      <w:lvlJc w:val="left"/>
    </w:lvl>
    <w:lvl w:ilvl="2" w:tplc="A9CA2B6E">
      <w:numFmt w:val="decimal"/>
      <w:lvlText w:val=""/>
      <w:lvlJc w:val="left"/>
    </w:lvl>
    <w:lvl w:ilvl="3" w:tplc="9F983CD6">
      <w:numFmt w:val="decimal"/>
      <w:lvlText w:val=""/>
      <w:lvlJc w:val="left"/>
    </w:lvl>
    <w:lvl w:ilvl="4" w:tplc="5F2A5176">
      <w:numFmt w:val="decimal"/>
      <w:lvlText w:val=""/>
      <w:lvlJc w:val="left"/>
    </w:lvl>
    <w:lvl w:ilvl="5" w:tplc="ACAE366C">
      <w:numFmt w:val="decimal"/>
      <w:lvlText w:val=""/>
      <w:lvlJc w:val="left"/>
    </w:lvl>
    <w:lvl w:ilvl="6" w:tplc="4948B1B0">
      <w:numFmt w:val="decimal"/>
      <w:lvlText w:val=""/>
      <w:lvlJc w:val="left"/>
    </w:lvl>
    <w:lvl w:ilvl="7" w:tplc="2842CDD4">
      <w:numFmt w:val="decimal"/>
      <w:lvlText w:val=""/>
      <w:lvlJc w:val="left"/>
    </w:lvl>
    <w:lvl w:ilvl="8" w:tplc="CF08E840">
      <w:numFmt w:val="decimal"/>
      <w:lvlText w:val=""/>
      <w:lvlJc w:val="left"/>
    </w:lvl>
  </w:abstractNum>
  <w:abstractNum w:abstractNumId="6" w15:restartNumberingAfterBreak="0">
    <w:nsid w:val="134B60FA"/>
    <w:multiLevelType w:val="hybridMultilevel"/>
    <w:tmpl w:val="FFFFFFFF"/>
    <w:lvl w:ilvl="0" w:tplc="2DACAF3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AA45972">
      <w:numFmt w:val="decimal"/>
      <w:lvlText w:val=""/>
      <w:lvlJc w:val="left"/>
    </w:lvl>
    <w:lvl w:ilvl="2" w:tplc="0318055C">
      <w:numFmt w:val="decimal"/>
      <w:lvlText w:val=""/>
      <w:lvlJc w:val="left"/>
    </w:lvl>
    <w:lvl w:ilvl="3" w:tplc="DD84B864">
      <w:numFmt w:val="decimal"/>
      <w:lvlText w:val=""/>
      <w:lvlJc w:val="left"/>
    </w:lvl>
    <w:lvl w:ilvl="4" w:tplc="760E8572">
      <w:numFmt w:val="decimal"/>
      <w:lvlText w:val=""/>
      <w:lvlJc w:val="left"/>
    </w:lvl>
    <w:lvl w:ilvl="5" w:tplc="C7EE73D6">
      <w:numFmt w:val="decimal"/>
      <w:lvlText w:val=""/>
      <w:lvlJc w:val="left"/>
    </w:lvl>
    <w:lvl w:ilvl="6" w:tplc="3F40FA78">
      <w:numFmt w:val="decimal"/>
      <w:lvlText w:val=""/>
      <w:lvlJc w:val="left"/>
    </w:lvl>
    <w:lvl w:ilvl="7" w:tplc="71485A5C">
      <w:numFmt w:val="decimal"/>
      <w:lvlText w:val=""/>
      <w:lvlJc w:val="left"/>
    </w:lvl>
    <w:lvl w:ilvl="8" w:tplc="F224E9C8">
      <w:numFmt w:val="decimal"/>
      <w:lvlText w:val=""/>
      <w:lvlJc w:val="left"/>
    </w:lvl>
  </w:abstractNum>
  <w:abstractNum w:abstractNumId="7" w15:restartNumberingAfterBreak="0">
    <w:nsid w:val="140716A8"/>
    <w:multiLevelType w:val="hybridMultilevel"/>
    <w:tmpl w:val="FFFFFFFF"/>
    <w:lvl w:ilvl="0" w:tplc="AA4EE6C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2540C6C">
      <w:numFmt w:val="decimal"/>
      <w:lvlText w:val=""/>
      <w:lvlJc w:val="left"/>
    </w:lvl>
    <w:lvl w:ilvl="2" w:tplc="F3D6D98C">
      <w:numFmt w:val="decimal"/>
      <w:lvlText w:val=""/>
      <w:lvlJc w:val="left"/>
    </w:lvl>
    <w:lvl w:ilvl="3" w:tplc="7702EC12">
      <w:numFmt w:val="decimal"/>
      <w:lvlText w:val=""/>
      <w:lvlJc w:val="left"/>
    </w:lvl>
    <w:lvl w:ilvl="4" w:tplc="11A08330">
      <w:numFmt w:val="decimal"/>
      <w:lvlText w:val=""/>
      <w:lvlJc w:val="left"/>
    </w:lvl>
    <w:lvl w:ilvl="5" w:tplc="5E5EC650">
      <w:numFmt w:val="decimal"/>
      <w:lvlText w:val=""/>
      <w:lvlJc w:val="left"/>
    </w:lvl>
    <w:lvl w:ilvl="6" w:tplc="972ABC26">
      <w:numFmt w:val="decimal"/>
      <w:lvlText w:val=""/>
      <w:lvlJc w:val="left"/>
    </w:lvl>
    <w:lvl w:ilvl="7" w:tplc="B276E260">
      <w:numFmt w:val="decimal"/>
      <w:lvlText w:val=""/>
      <w:lvlJc w:val="left"/>
    </w:lvl>
    <w:lvl w:ilvl="8" w:tplc="366C2450">
      <w:numFmt w:val="decimal"/>
      <w:lvlText w:val=""/>
      <w:lvlJc w:val="left"/>
    </w:lvl>
  </w:abstractNum>
  <w:abstractNum w:abstractNumId="8" w15:restartNumberingAfterBreak="0">
    <w:nsid w:val="17ED1763"/>
    <w:multiLevelType w:val="hybridMultilevel"/>
    <w:tmpl w:val="FFFFFFFF"/>
    <w:lvl w:ilvl="0" w:tplc="BB6A707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C32FD30">
      <w:numFmt w:val="decimal"/>
      <w:lvlText w:val=""/>
      <w:lvlJc w:val="left"/>
    </w:lvl>
    <w:lvl w:ilvl="2" w:tplc="B394D332">
      <w:numFmt w:val="decimal"/>
      <w:lvlText w:val=""/>
      <w:lvlJc w:val="left"/>
    </w:lvl>
    <w:lvl w:ilvl="3" w:tplc="AD9E34DA">
      <w:numFmt w:val="decimal"/>
      <w:lvlText w:val=""/>
      <w:lvlJc w:val="left"/>
    </w:lvl>
    <w:lvl w:ilvl="4" w:tplc="F08CBBA2">
      <w:numFmt w:val="decimal"/>
      <w:lvlText w:val=""/>
      <w:lvlJc w:val="left"/>
    </w:lvl>
    <w:lvl w:ilvl="5" w:tplc="E5C670B4">
      <w:numFmt w:val="decimal"/>
      <w:lvlText w:val=""/>
      <w:lvlJc w:val="left"/>
    </w:lvl>
    <w:lvl w:ilvl="6" w:tplc="1DAE17BE">
      <w:numFmt w:val="decimal"/>
      <w:lvlText w:val=""/>
      <w:lvlJc w:val="left"/>
    </w:lvl>
    <w:lvl w:ilvl="7" w:tplc="3A52CA24">
      <w:numFmt w:val="decimal"/>
      <w:lvlText w:val=""/>
      <w:lvlJc w:val="left"/>
    </w:lvl>
    <w:lvl w:ilvl="8" w:tplc="44B41A28">
      <w:numFmt w:val="decimal"/>
      <w:lvlText w:val=""/>
      <w:lvlJc w:val="left"/>
    </w:lvl>
  </w:abstractNum>
  <w:abstractNum w:abstractNumId="9" w15:restartNumberingAfterBreak="0">
    <w:nsid w:val="1EFD75EF"/>
    <w:multiLevelType w:val="hybridMultilevel"/>
    <w:tmpl w:val="FFFFFFFF"/>
    <w:lvl w:ilvl="0" w:tplc="296204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A5A6876">
      <w:numFmt w:val="decimal"/>
      <w:lvlText w:val=""/>
      <w:lvlJc w:val="left"/>
    </w:lvl>
    <w:lvl w:ilvl="2" w:tplc="F10AA1AC">
      <w:numFmt w:val="decimal"/>
      <w:lvlText w:val=""/>
      <w:lvlJc w:val="left"/>
    </w:lvl>
    <w:lvl w:ilvl="3" w:tplc="BD16985A">
      <w:numFmt w:val="decimal"/>
      <w:lvlText w:val=""/>
      <w:lvlJc w:val="left"/>
    </w:lvl>
    <w:lvl w:ilvl="4" w:tplc="4EF204FC">
      <w:numFmt w:val="decimal"/>
      <w:lvlText w:val=""/>
      <w:lvlJc w:val="left"/>
    </w:lvl>
    <w:lvl w:ilvl="5" w:tplc="8B5CBD84">
      <w:numFmt w:val="decimal"/>
      <w:lvlText w:val=""/>
      <w:lvlJc w:val="left"/>
    </w:lvl>
    <w:lvl w:ilvl="6" w:tplc="19064958">
      <w:numFmt w:val="decimal"/>
      <w:lvlText w:val=""/>
      <w:lvlJc w:val="left"/>
    </w:lvl>
    <w:lvl w:ilvl="7" w:tplc="2E560B7E">
      <w:numFmt w:val="decimal"/>
      <w:lvlText w:val=""/>
      <w:lvlJc w:val="left"/>
    </w:lvl>
    <w:lvl w:ilvl="8" w:tplc="5566C174">
      <w:numFmt w:val="decimal"/>
      <w:lvlText w:val=""/>
      <w:lvlJc w:val="left"/>
    </w:lvl>
  </w:abstractNum>
  <w:abstractNum w:abstractNumId="10" w15:restartNumberingAfterBreak="0">
    <w:nsid w:val="1F151EA1"/>
    <w:multiLevelType w:val="hybridMultilevel"/>
    <w:tmpl w:val="FFFFFFFF"/>
    <w:lvl w:ilvl="0" w:tplc="55BA5A8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9723E0A">
      <w:numFmt w:val="decimal"/>
      <w:lvlText w:val=""/>
      <w:lvlJc w:val="left"/>
    </w:lvl>
    <w:lvl w:ilvl="2" w:tplc="887693D4">
      <w:numFmt w:val="decimal"/>
      <w:lvlText w:val=""/>
      <w:lvlJc w:val="left"/>
    </w:lvl>
    <w:lvl w:ilvl="3" w:tplc="A6AEFA7E">
      <w:numFmt w:val="decimal"/>
      <w:lvlText w:val=""/>
      <w:lvlJc w:val="left"/>
    </w:lvl>
    <w:lvl w:ilvl="4" w:tplc="6A20CDEC">
      <w:numFmt w:val="decimal"/>
      <w:lvlText w:val=""/>
      <w:lvlJc w:val="left"/>
    </w:lvl>
    <w:lvl w:ilvl="5" w:tplc="76AC23CE">
      <w:numFmt w:val="decimal"/>
      <w:lvlText w:val=""/>
      <w:lvlJc w:val="left"/>
    </w:lvl>
    <w:lvl w:ilvl="6" w:tplc="1B1ED4D0">
      <w:numFmt w:val="decimal"/>
      <w:lvlText w:val=""/>
      <w:lvlJc w:val="left"/>
    </w:lvl>
    <w:lvl w:ilvl="7" w:tplc="E8A45C28">
      <w:numFmt w:val="decimal"/>
      <w:lvlText w:val=""/>
      <w:lvlJc w:val="left"/>
    </w:lvl>
    <w:lvl w:ilvl="8" w:tplc="009A605C">
      <w:numFmt w:val="decimal"/>
      <w:lvlText w:val=""/>
      <w:lvlJc w:val="left"/>
    </w:lvl>
  </w:abstractNum>
  <w:abstractNum w:abstractNumId="11" w15:restartNumberingAfterBreak="0">
    <w:nsid w:val="1F1D462E"/>
    <w:multiLevelType w:val="hybridMultilevel"/>
    <w:tmpl w:val="FFFFFFFF"/>
    <w:lvl w:ilvl="0" w:tplc="3A786E2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B4C6B56">
      <w:numFmt w:val="decimal"/>
      <w:lvlText w:val=""/>
      <w:lvlJc w:val="left"/>
    </w:lvl>
    <w:lvl w:ilvl="2" w:tplc="3C86657E">
      <w:numFmt w:val="decimal"/>
      <w:lvlText w:val=""/>
      <w:lvlJc w:val="left"/>
    </w:lvl>
    <w:lvl w:ilvl="3" w:tplc="2EFCEC18">
      <w:numFmt w:val="decimal"/>
      <w:lvlText w:val=""/>
      <w:lvlJc w:val="left"/>
    </w:lvl>
    <w:lvl w:ilvl="4" w:tplc="FD72B1D4">
      <w:numFmt w:val="decimal"/>
      <w:lvlText w:val=""/>
      <w:lvlJc w:val="left"/>
    </w:lvl>
    <w:lvl w:ilvl="5" w:tplc="80F47648">
      <w:numFmt w:val="decimal"/>
      <w:lvlText w:val=""/>
      <w:lvlJc w:val="left"/>
    </w:lvl>
    <w:lvl w:ilvl="6" w:tplc="123CC86A">
      <w:numFmt w:val="decimal"/>
      <w:lvlText w:val=""/>
      <w:lvlJc w:val="left"/>
    </w:lvl>
    <w:lvl w:ilvl="7" w:tplc="003E8992">
      <w:numFmt w:val="decimal"/>
      <w:lvlText w:val=""/>
      <w:lvlJc w:val="left"/>
    </w:lvl>
    <w:lvl w:ilvl="8" w:tplc="49D26D60">
      <w:numFmt w:val="decimal"/>
      <w:lvlText w:val=""/>
      <w:lvlJc w:val="left"/>
    </w:lvl>
  </w:abstractNum>
  <w:abstractNum w:abstractNumId="12" w15:restartNumberingAfterBreak="0">
    <w:nsid w:val="1FC8672B"/>
    <w:multiLevelType w:val="hybridMultilevel"/>
    <w:tmpl w:val="FFFFFFFF"/>
    <w:lvl w:ilvl="0" w:tplc="47ECC0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EB827C4">
      <w:numFmt w:val="decimal"/>
      <w:lvlText w:val=""/>
      <w:lvlJc w:val="left"/>
    </w:lvl>
    <w:lvl w:ilvl="2" w:tplc="0A42EAC0">
      <w:numFmt w:val="decimal"/>
      <w:lvlText w:val=""/>
      <w:lvlJc w:val="left"/>
    </w:lvl>
    <w:lvl w:ilvl="3" w:tplc="6A7EFF5A">
      <w:numFmt w:val="decimal"/>
      <w:lvlText w:val=""/>
      <w:lvlJc w:val="left"/>
    </w:lvl>
    <w:lvl w:ilvl="4" w:tplc="C9F41C0A">
      <w:numFmt w:val="decimal"/>
      <w:lvlText w:val=""/>
      <w:lvlJc w:val="left"/>
    </w:lvl>
    <w:lvl w:ilvl="5" w:tplc="FB4AC950">
      <w:numFmt w:val="decimal"/>
      <w:lvlText w:val=""/>
      <w:lvlJc w:val="left"/>
    </w:lvl>
    <w:lvl w:ilvl="6" w:tplc="AC945A0C">
      <w:numFmt w:val="decimal"/>
      <w:lvlText w:val=""/>
      <w:lvlJc w:val="left"/>
    </w:lvl>
    <w:lvl w:ilvl="7" w:tplc="F274CF26">
      <w:numFmt w:val="decimal"/>
      <w:lvlText w:val=""/>
      <w:lvlJc w:val="left"/>
    </w:lvl>
    <w:lvl w:ilvl="8" w:tplc="5CE0714C">
      <w:numFmt w:val="decimal"/>
      <w:lvlText w:val=""/>
      <w:lvlJc w:val="left"/>
    </w:lvl>
  </w:abstractNum>
  <w:abstractNum w:abstractNumId="13" w15:restartNumberingAfterBreak="0">
    <w:nsid w:val="1FEA1AAF"/>
    <w:multiLevelType w:val="hybridMultilevel"/>
    <w:tmpl w:val="FFFFFFFF"/>
    <w:lvl w:ilvl="0" w:tplc="D4847C5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87649E4">
      <w:numFmt w:val="decimal"/>
      <w:lvlText w:val=""/>
      <w:lvlJc w:val="left"/>
    </w:lvl>
    <w:lvl w:ilvl="2" w:tplc="20E0B24C">
      <w:numFmt w:val="decimal"/>
      <w:lvlText w:val=""/>
      <w:lvlJc w:val="left"/>
    </w:lvl>
    <w:lvl w:ilvl="3" w:tplc="8A4AB568">
      <w:numFmt w:val="decimal"/>
      <w:lvlText w:val=""/>
      <w:lvlJc w:val="left"/>
    </w:lvl>
    <w:lvl w:ilvl="4" w:tplc="C7549836">
      <w:numFmt w:val="decimal"/>
      <w:lvlText w:val=""/>
      <w:lvlJc w:val="left"/>
    </w:lvl>
    <w:lvl w:ilvl="5" w:tplc="B96E25B6">
      <w:numFmt w:val="decimal"/>
      <w:lvlText w:val=""/>
      <w:lvlJc w:val="left"/>
    </w:lvl>
    <w:lvl w:ilvl="6" w:tplc="241CABF4">
      <w:numFmt w:val="decimal"/>
      <w:lvlText w:val=""/>
      <w:lvlJc w:val="left"/>
    </w:lvl>
    <w:lvl w:ilvl="7" w:tplc="4B2C2688">
      <w:numFmt w:val="decimal"/>
      <w:lvlText w:val=""/>
      <w:lvlJc w:val="left"/>
    </w:lvl>
    <w:lvl w:ilvl="8" w:tplc="A4469E88">
      <w:numFmt w:val="decimal"/>
      <w:lvlText w:val=""/>
      <w:lvlJc w:val="left"/>
    </w:lvl>
  </w:abstractNum>
  <w:abstractNum w:abstractNumId="14" w15:restartNumberingAfterBreak="0">
    <w:nsid w:val="21767020"/>
    <w:multiLevelType w:val="hybridMultilevel"/>
    <w:tmpl w:val="FFFFFFFF"/>
    <w:lvl w:ilvl="0" w:tplc="A93AB99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9FC50B4">
      <w:numFmt w:val="decimal"/>
      <w:lvlText w:val=""/>
      <w:lvlJc w:val="left"/>
    </w:lvl>
    <w:lvl w:ilvl="2" w:tplc="6AAA7328">
      <w:numFmt w:val="decimal"/>
      <w:lvlText w:val=""/>
      <w:lvlJc w:val="left"/>
    </w:lvl>
    <w:lvl w:ilvl="3" w:tplc="687A7044">
      <w:numFmt w:val="decimal"/>
      <w:lvlText w:val=""/>
      <w:lvlJc w:val="left"/>
    </w:lvl>
    <w:lvl w:ilvl="4" w:tplc="61F8C2DC">
      <w:numFmt w:val="decimal"/>
      <w:lvlText w:val=""/>
      <w:lvlJc w:val="left"/>
    </w:lvl>
    <w:lvl w:ilvl="5" w:tplc="21F88AEE">
      <w:numFmt w:val="decimal"/>
      <w:lvlText w:val=""/>
      <w:lvlJc w:val="left"/>
    </w:lvl>
    <w:lvl w:ilvl="6" w:tplc="4776DCF2">
      <w:numFmt w:val="decimal"/>
      <w:lvlText w:val=""/>
      <w:lvlJc w:val="left"/>
    </w:lvl>
    <w:lvl w:ilvl="7" w:tplc="C0063EB4">
      <w:numFmt w:val="decimal"/>
      <w:lvlText w:val=""/>
      <w:lvlJc w:val="left"/>
    </w:lvl>
    <w:lvl w:ilvl="8" w:tplc="087A98D2">
      <w:numFmt w:val="decimal"/>
      <w:lvlText w:val=""/>
      <w:lvlJc w:val="left"/>
    </w:lvl>
  </w:abstractNum>
  <w:abstractNum w:abstractNumId="15" w15:restartNumberingAfterBreak="0">
    <w:nsid w:val="26B22185"/>
    <w:multiLevelType w:val="hybridMultilevel"/>
    <w:tmpl w:val="6862038A"/>
    <w:lvl w:ilvl="0" w:tplc="6FDA91FE">
      <w:start w:val="1"/>
      <w:numFmt w:val="decimal"/>
      <w:lvlText w:val="%1."/>
      <w:lvlJc w:val="left"/>
      <w:pPr>
        <w:ind w:left="820" w:hanging="4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EB6648"/>
    <w:multiLevelType w:val="hybridMultilevel"/>
    <w:tmpl w:val="FFFFFFFF"/>
    <w:lvl w:ilvl="0" w:tplc="5F78091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412B82A">
      <w:numFmt w:val="decimal"/>
      <w:lvlText w:val=""/>
      <w:lvlJc w:val="left"/>
    </w:lvl>
    <w:lvl w:ilvl="2" w:tplc="BC048BB6">
      <w:numFmt w:val="decimal"/>
      <w:lvlText w:val=""/>
      <w:lvlJc w:val="left"/>
    </w:lvl>
    <w:lvl w:ilvl="3" w:tplc="28F0EAA6">
      <w:numFmt w:val="decimal"/>
      <w:lvlText w:val=""/>
      <w:lvlJc w:val="left"/>
    </w:lvl>
    <w:lvl w:ilvl="4" w:tplc="661CA1C2">
      <w:numFmt w:val="decimal"/>
      <w:lvlText w:val=""/>
      <w:lvlJc w:val="left"/>
    </w:lvl>
    <w:lvl w:ilvl="5" w:tplc="FFE4702E">
      <w:numFmt w:val="decimal"/>
      <w:lvlText w:val=""/>
      <w:lvlJc w:val="left"/>
    </w:lvl>
    <w:lvl w:ilvl="6" w:tplc="158268B4">
      <w:numFmt w:val="decimal"/>
      <w:lvlText w:val=""/>
      <w:lvlJc w:val="left"/>
    </w:lvl>
    <w:lvl w:ilvl="7" w:tplc="4D4810D6">
      <w:numFmt w:val="decimal"/>
      <w:lvlText w:val=""/>
      <w:lvlJc w:val="left"/>
    </w:lvl>
    <w:lvl w:ilvl="8" w:tplc="5F06CBFC">
      <w:numFmt w:val="decimal"/>
      <w:lvlText w:val=""/>
      <w:lvlJc w:val="left"/>
    </w:lvl>
  </w:abstractNum>
  <w:abstractNum w:abstractNumId="17" w15:restartNumberingAfterBreak="0">
    <w:nsid w:val="31C75FA0"/>
    <w:multiLevelType w:val="hybridMultilevel"/>
    <w:tmpl w:val="FFFFFFFF"/>
    <w:lvl w:ilvl="0" w:tplc="7B143D2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19833B8">
      <w:numFmt w:val="decimal"/>
      <w:lvlText w:val=""/>
      <w:lvlJc w:val="left"/>
    </w:lvl>
    <w:lvl w:ilvl="2" w:tplc="A3F205F0">
      <w:numFmt w:val="decimal"/>
      <w:lvlText w:val=""/>
      <w:lvlJc w:val="left"/>
    </w:lvl>
    <w:lvl w:ilvl="3" w:tplc="288CDCDE">
      <w:numFmt w:val="decimal"/>
      <w:lvlText w:val=""/>
      <w:lvlJc w:val="left"/>
    </w:lvl>
    <w:lvl w:ilvl="4" w:tplc="D1DEED80">
      <w:numFmt w:val="decimal"/>
      <w:lvlText w:val=""/>
      <w:lvlJc w:val="left"/>
    </w:lvl>
    <w:lvl w:ilvl="5" w:tplc="E5B8585E">
      <w:numFmt w:val="decimal"/>
      <w:lvlText w:val=""/>
      <w:lvlJc w:val="left"/>
    </w:lvl>
    <w:lvl w:ilvl="6" w:tplc="7FA41E5E">
      <w:numFmt w:val="decimal"/>
      <w:lvlText w:val=""/>
      <w:lvlJc w:val="left"/>
    </w:lvl>
    <w:lvl w:ilvl="7" w:tplc="6A26AEF4">
      <w:numFmt w:val="decimal"/>
      <w:lvlText w:val=""/>
      <w:lvlJc w:val="left"/>
    </w:lvl>
    <w:lvl w:ilvl="8" w:tplc="74A695FE">
      <w:numFmt w:val="decimal"/>
      <w:lvlText w:val=""/>
      <w:lvlJc w:val="left"/>
    </w:lvl>
  </w:abstractNum>
  <w:abstractNum w:abstractNumId="18" w15:restartNumberingAfterBreak="0">
    <w:nsid w:val="32801FEF"/>
    <w:multiLevelType w:val="hybridMultilevel"/>
    <w:tmpl w:val="FFFFFFFF"/>
    <w:lvl w:ilvl="0" w:tplc="98743C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9CC329C">
      <w:numFmt w:val="decimal"/>
      <w:lvlText w:val=""/>
      <w:lvlJc w:val="left"/>
    </w:lvl>
    <w:lvl w:ilvl="2" w:tplc="15A022C0">
      <w:numFmt w:val="decimal"/>
      <w:lvlText w:val=""/>
      <w:lvlJc w:val="left"/>
    </w:lvl>
    <w:lvl w:ilvl="3" w:tplc="688E7056">
      <w:numFmt w:val="decimal"/>
      <w:lvlText w:val=""/>
      <w:lvlJc w:val="left"/>
    </w:lvl>
    <w:lvl w:ilvl="4" w:tplc="0C22E60C">
      <w:numFmt w:val="decimal"/>
      <w:lvlText w:val=""/>
      <w:lvlJc w:val="left"/>
    </w:lvl>
    <w:lvl w:ilvl="5" w:tplc="15D01D30">
      <w:numFmt w:val="decimal"/>
      <w:lvlText w:val=""/>
      <w:lvlJc w:val="left"/>
    </w:lvl>
    <w:lvl w:ilvl="6" w:tplc="2A429A3C">
      <w:numFmt w:val="decimal"/>
      <w:lvlText w:val=""/>
      <w:lvlJc w:val="left"/>
    </w:lvl>
    <w:lvl w:ilvl="7" w:tplc="9412023C">
      <w:numFmt w:val="decimal"/>
      <w:lvlText w:val=""/>
      <w:lvlJc w:val="left"/>
    </w:lvl>
    <w:lvl w:ilvl="8" w:tplc="06F09844">
      <w:numFmt w:val="decimal"/>
      <w:lvlText w:val=""/>
      <w:lvlJc w:val="left"/>
    </w:lvl>
  </w:abstractNum>
  <w:abstractNum w:abstractNumId="19" w15:restartNumberingAfterBreak="0">
    <w:nsid w:val="331736BA"/>
    <w:multiLevelType w:val="hybridMultilevel"/>
    <w:tmpl w:val="FFFFFFFF"/>
    <w:lvl w:ilvl="0" w:tplc="9724E76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33CCC18">
      <w:numFmt w:val="decimal"/>
      <w:lvlText w:val=""/>
      <w:lvlJc w:val="left"/>
    </w:lvl>
    <w:lvl w:ilvl="2" w:tplc="3F0E82E8">
      <w:numFmt w:val="decimal"/>
      <w:lvlText w:val=""/>
      <w:lvlJc w:val="left"/>
    </w:lvl>
    <w:lvl w:ilvl="3" w:tplc="805E12D2">
      <w:numFmt w:val="decimal"/>
      <w:lvlText w:val=""/>
      <w:lvlJc w:val="left"/>
    </w:lvl>
    <w:lvl w:ilvl="4" w:tplc="67F001F8">
      <w:numFmt w:val="decimal"/>
      <w:lvlText w:val=""/>
      <w:lvlJc w:val="left"/>
    </w:lvl>
    <w:lvl w:ilvl="5" w:tplc="CCC40F32">
      <w:numFmt w:val="decimal"/>
      <w:lvlText w:val=""/>
      <w:lvlJc w:val="left"/>
    </w:lvl>
    <w:lvl w:ilvl="6" w:tplc="5E460C0C">
      <w:numFmt w:val="decimal"/>
      <w:lvlText w:val=""/>
      <w:lvlJc w:val="left"/>
    </w:lvl>
    <w:lvl w:ilvl="7" w:tplc="8450686A">
      <w:numFmt w:val="decimal"/>
      <w:lvlText w:val=""/>
      <w:lvlJc w:val="left"/>
    </w:lvl>
    <w:lvl w:ilvl="8" w:tplc="3C7CEFFE">
      <w:numFmt w:val="decimal"/>
      <w:lvlText w:val=""/>
      <w:lvlJc w:val="left"/>
    </w:lvl>
  </w:abstractNum>
  <w:abstractNum w:abstractNumId="20" w15:restartNumberingAfterBreak="0">
    <w:nsid w:val="34892FFE"/>
    <w:multiLevelType w:val="hybridMultilevel"/>
    <w:tmpl w:val="FFFFFFFF"/>
    <w:lvl w:ilvl="0" w:tplc="CC1257E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A0ADAF6">
      <w:numFmt w:val="decimal"/>
      <w:lvlText w:val=""/>
      <w:lvlJc w:val="left"/>
    </w:lvl>
    <w:lvl w:ilvl="2" w:tplc="CA060132">
      <w:numFmt w:val="decimal"/>
      <w:lvlText w:val=""/>
      <w:lvlJc w:val="left"/>
    </w:lvl>
    <w:lvl w:ilvl="3" w:tplc="176E312A">
      <w:numFmt w:val="decimal"/>
      <w:lvlText w:val=""/>
      <w:lvlJc w:val="left"/>
    </w:lvl>
    <w:lvl w:ilvl="4" w:tplc="A3EC23B8">
      <w:numFmt w:val="decimal"/>
      <w:lvlText w:val=""/>
      <w:lvlJc w:val="left"/>
    </w:lvl>
    <w:lvl w:ilvl="5" w:tplc="B5A862EC">
      <w:numFmt w:val="decimal"/>
      <w:lvlText w:val=""/>
      <w:lvlJc w:val="left"/>
    </w:lvl>
    <w:lvl w:ilvl="6" w:tplc="6F9E9AE4">
      <w:numFmt w:val="decimal"/>
      <w:lvlText w:val=""/>
      <w:lvlJc w:val="left"/>
    </w:lvl>
    <w:lvl w:ilvl="7" w:tplc="A73AFF9E">
      <w:numFmt w:val="decimal"/>
      <w:lvlText w:val=""/>
      <w:lvlJc w:val="left"/>
    </w:lvl>
    <w:lvl w:ilvl="8" w:tplc="D60035C6">
      <w:numFmt w:val="decimal"/>
      <w:lvlText w:val=""/>
      <w:lvlJc w:val="left"/>
    </w:lvl>
  </w:abstractNum>
  <w:abstractNum w:abstractNumId="21" w15:restartNumberingAfterBreak="0">
    <w:nsid w:val="3EE4640B"/>
    <w:multiLevelType w:val="hybridMultilevel"/>
    <w:tmpl w:val="FFFFFFFF"/>
    <w:lvl w:ilvl="0" w:tplc="905A5D5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A468596">
      <w:numFmt w:val="decimal"/>
      <w:lvlText w:val=""/>
      <w:lvlJc w:val="left"/>
    </w:lvl>
    <w:lvl w:ilvl="2" w:tplc="5F1E7F96">
      <w:numFmt w:val="decimal"/>
      <w:lvlText w:val=""/>
      <w:lvlJc w:val="left"/>
    </w:lvl>
    <w:lvl w:ilvl="3" w:tplc="0296882C">
      <w:numFmt w:val="decimal"/>
      <w:lvlText w:val=""/>
      <w:lvlJc w:val="left"/>
    </w:lvl>
    <w:lvl w:ilvl="4" w:tplc="9C8A0848">
      <w:numFmt w:val="decimal"/>
      <w:lvlText w:val=""/>
      <w:lvlJc w:val="left"/>
    </w:lvl>
    <w:lvl w:ilvl="5" w:tplc="FBC8ACBE">
      <w:numFmt w:val="decimal"/>
      <w:lvlText w:val=""/>
      <w:lvlJc w:val="left"/>
    </w:lvl>
    <w:lvl w:ilvl="6" w:tplc="60BA3678">
      <w:numFmt w:val="decimal"/>
      <w:lvlText w:val=""/>
      <w:lvlJc w:val="left"/>
    </w:lvl>
    <w:lvl w:ilvl="7" w:tplc="1102B886">
      <w:numFmt w:val="decimal"/>
      <w:lvlText w:val=""/>
      <w:lvlJc w:val="left"/>
    </w:lvl>
    <w:lvl w:ilvl="8" w:tplc="9D3ED284">
      <w:numFmt w:val="decimal"/>
      <w:lvlText w:val=""/>
      <w:lvlJc w:val="left"/>
    </w:lvl>
  </w:abstractNum>
  <w:abstractNum w:abstractNumId="22" w15:restartNumberingAfterBreak="0">
    <w:nsid w:val="4361263D"/>
    <w:multiLevelType w:val="hybridMultilevel"/>
    <w:tmpl w:val="FFFFFFFF"/>
    <w:lvl w:ilvl="0" w:tplc="76FAE7E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4420E9E">
      <w:numFmt w:val="decimal"/>
      <w:lvlText w:val=""/>
      <w:lvlJc w:val="left"/>
    </w:lvl>
    <w:lvl w:ilvl="2" w:tplc="0A22FA66">
      <w:numFmt w:val="decimal"/>
      <w:lvlText w:val=""/>
      <w:lvlJc w:val="left"/>
    </w:lvl>
    <w:lvl w:ilvl="3" w:tplc="E09C6586">
      <w:numFmt w:val="decimal"/>
      <w:lvlText w:val=""/>
      <w:lvlJc w:val="left"/>
    </w:lvl>
    <w:lvl w:ilvl="4" w:tplc="5D3E802C">
      <w:numFmt w:val="decimal"/>
      <w:lvlText w:val=""/>
      <w:lvlJc w:val="left"/>
    </w:lvl>
    <w:lvl w:ilvl="5" w:tplc="A2063F2E">
      <w:numFmt w:val="decimal"/>
      <w:lvlText w:val=""/>
      <w:lvlJc w:val="left"/>
    </w:lvl>
    <w:lvl w:ilvl="6" w:tplc="5470E4BC">
      <w:numFmt w:val="decimal"/>
      <w:lvlText w:val=""/>
      <w:lvlJc w:val="left"/>
    </w:lvl>
    <w:lvl w:ilvl="7" w:tplc="AF1AE5B8">
      <w:numFmt w:val="decimal"/>
      <w:lvlText w:val=""/>
      <w:lvlJc w:val="left"/>
    </w:lvl>
    <w:lvl w:ilvl="8" w:tplc="6C9403FE">
      <w:numFmt w:val="decimal"/>
      <w:lvlText w:val=""/>
      <w:lvlJc w:val="left"/>
    </w:lvl>
  </w:abstractNum>
  <w:abstractNum w:abstractNumId="23" w15:restartNumberingAfterBreak="0">
    <w:nsid w:val="462E207E"/>
    <w:multiLevelType w:val="hybridMultilevel"/>
    <w:tmpl w:val="FFFFFFFF"/>
    <w:lvl w:ilvl="0" w:tplc="8E36407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2DC79AE">
      <w:numFmt w:val="decimal"/>
      <w:lvlText w:val=""/>
      <w:lvlJc w:val="left"/>
    </w:lvl>
    <w:lvl w:ilvl="2" w:tplc="A4304B6A">
      <w:numFmt w:val="decimal"/>
      <w:lvlText w:val=""/>
      <w:lvlJc w:val="left"/>
    </w:lvl>
    <w:lvl w:ilvl="3" w:tplc="A168C5AA">
      <w:numFmt w:val="decimal"/>
      <w:lvlText w:val=""/>
      <w:lvlJc w:val="left"/>
    </w:lvl>
    <w:lvl w:ilvl="4" w:tplc="8820D614">
      <w:numFmt w:val="decimal"/>
      <w:lvlText w:val=""/>
      <w:lvlJc w:val="left"/>
    </w:lvl>
    <w:lvl w:ilvl="5" w:tplc="54E2B24A">
      <w:numFmt w:val="decimal"/>
      <w:lvlText w:val=""/>
      <w:lvlJc w:val="left"/>
    </w:lvl>
    <w:lvl w:ilvl="6" w:tplc="6C28DA64">
      <w:numFmt w:val="decimal"/>
      <w:lvlText w:val=""/>
      <w:lvlJc w:val="left"/>
    </w:lvl>
    <w:lvl w:ilvl="7" w:tplc="A8020146">
      <w:numFmt w:val="decimal"/>
      <w:lvlText w:val=""/>
      <w:lvlJc w:val="left"/>
    </w:lvl>
    <w:lvl w:ilvl="8" w:tplc="5A783ABC">
      <w:numFmt w:val="decimal"/>
      <w:lvlText w:val=""/>
      <w:lvlJc w:val="left"/>
    </w:lvl>
  </w:abstractNum>
  <w:abstractNum w:abstractNumId="24" w15:restartNumberingAfterBreak="0">
    <w:nsid w:val="4BC212CC"/>
    <w:multiLevelType w:val="hybridMultilevel"/>
    <w:tmpl w:val="FFFFFFFF"/>
    <w:lvl w:ilvl="0" w:tplc="A8403D9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AAEDFD8">
      <w:numFmt w:val="decimal"/>
      <w:lvlText w:val=""/>
      <w:lvlJc w:val="left"/>
    </w:lvl>
    <w:lvl w:ilvl="2" w:tplc="1916B544">
      <w:numFmt w:val="decimal"/>
      <w:lvlText w:val=""/>
      <w:lvlJc w:val="left"/>
    </w:lvl>
    <w:lvl w:ilvl="3" w:tplc="A5285F18">
      <w:numFmt w:val="decimal"/>
      <w:lvlText w:val=""/>
      <w:lvlJc w:val="left"/>
    </w:lvl>
    <w:lvl w:ilvl="4" w:tplc="A63AA9A8">
      <w:numFmt w:val="decimal"/>
      <w:lvlText w:val=""/>
      <w:lvlJc w:val="left"/>
    </w:lvl>
    <w:lvl w:ilvl="5" w:tplc="3872DCC0">
      <w:numFmt w:val="decimal"/>
      <w:lvlText w:val=""/>
      <w:lvlJc w:val="left"/>
    </w:lvl>
    <w:lvl w:ilvl="6" w:tplc="4AF04838">
      <w:numFmt w:val="decimal"/>
      <w:lvlText w:val=""/>
      <w:lvlJc w:val="left"/>
    </w:lvl>
    <w:lvl w:ilvl="7" w:tplc="1B529E56">
      <w:numFmt w:val="decimal"/>
      <w:lvlText w:val=""/>
      <w:lvlJc w:val="left"/>
    </w:lvl>
    <w:lvl w:ilvl="8" w:tplc="E160B6BA">
      <w:numFmt w:val="decimal"/>
      <w:lvlText w:val=""/>
      <w:lvlJc w:val="left"/>
    </w:lvl>
  </w:abstractNum>
  <w:abstractNum w:abstractNumId="25" w15:restartNumberingAfterBreak="0">
    <w:nsid w:val="4CD8355F"/>
    <w:multiLevelType w:val="hybridMultilevel"/>
    <w:tmpl w:val="FFFFFFFF"/>
    <w:lvl w:ilvl="0" w:tplc="8B7EF21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9D2B7CA">
      <w:numFmt w:val="decimal"/>
      <w:lvlText w:val=""/>
      <w:lvlJc w:val="left"/>
    </w:lvl>
    <w:lvl w:ilvl="2" w:tplc="563A624E">
      <w:numFmt w:val="decimal"/>
      <w:lvlText w:val=""/>
      <w:lvlJc w:val="left"/>
    </w:lvl>
    <w:lvl w:ilvl="3" w:tplc="A9DCF444">
      <w:numFmt w:val="decimal"/>
      <w:lvlText w:val=""/>
      <w:lvlJc w:val="left"/>
    </w:lvl>
    <w:lvl w:ilvl="4" w:tplc="704EEC08">
      <w:numFmt w:val="decimal"/>
      <w:lvlText w:val=""/>
      <w:lvlJc w:val="left"/>
    </w:lvl>
    <w:lvl w:ilvl="5" w:tplc="92CC298A">
      <w:numFmt w:val="decimal"/>
      <w:lvlText w:val=""/>
      <w:lvlJc w:val="left"/>
    </w:lvl>
    <w:lvl w:ilvl="6" w:tplc="0B4CCE7C">
      <w:numFmt w:val="decimal"/>
      <w:lvlText w:val=""/>
      <w:lvlJc w:val="left"/>
    </w:lvl>
    <w:lvl w:ilvl="7" w:tplc="284C7204">
      <w:numFmt w:val="decimal"/>
      <w:lvlText w:val=""/>
      <w:lvlJc w:val="left"/>
    </w:lvl>
    <w:lvl w:ilvl="8" w:tplc="818AF9D0">
      <w:numFmt w:val="decimal"/>
      <w:lvlText w:val=""/>
      <w:lvlJc w:val="left"/>
    </w:lvl>
  </w:abstractNum>
  <w:abstractNum w:abstractNumId="26" w15:restartNumberingAfterBreak="0">
    <w:nsid w:val="4FF81240"/>
    <w:multiLevelType w:val="hybridMultilevel"/>
    <w:tmpl w:val="FFFFFFFF"/>
    <w:lvl w:ilvl="0" w:tplc="A5ECE60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4E63236">
      <w:numFmt w:val="decimal"/>
      <w:lvlText w:val=""/>
      <w:lvlJc w:val="left"/>
    </w:lvl>
    <w:lvl w:ilvl="2" w:tplc="B47A49BC">
      <w:numFmt w:val="decimal"/>
      <w:lvlText w:val=""/>
      <w:lvlJc w:val="left"/>
    </w:lvl>
    <w:lvl w:ilvl="3" w:tplc="2878D38A">
      <w:numFmt w:val="decimal"/>
      <w:lvlText w:val=""/>
      <w:lvlJc w:val="left"/>
    </w:lvl>
    <w:lvl w:ilvl="4" w:tplc="05528C42">
      <w:numFmt w:val="decimal"/>
      <w:lvlText w:val=""/>
      <w:lvlJc w:val="left"/>
    </w:lvl>
    <w:lvl w:ilvl="5" w:tplc="57C6BC72">
      <w:numFmt w:val="decimal"/>
      <w:lvlText w:val=""/>
      <w:lvlJc w:val="left"/>
    </w:lvl>
    <w:lvl w:ilvl="6" w:tplc="10B42E1C">
      <w:numFmt w:val="decimal"/>
      <w:lvlText w:val=""/>
      <w:lvlJc w:val="left"/>
    </w:lvl>
    <w:lvl w:ilvl="7" w:tplc="520ABDD0">
      <w:numFmt w:val="decimal"/>
      <w:lvlText w:val=""/>
      <w:lvlJc w:val="left"/>
    </w:lvl>
    <w:lvl w:ilvl="8" w:tplc="6C322C7E">
      <w:numFmt w:val="decimal"/>
      <w:lvlText w:val=""/>
      <w:lvlJc w:val="left"/>
    </w:lvl>
  </w:abstractNum>
  <w:abstractNum w:abstractNumId="27" w15:restartNumberingAfterBreak="0">
    <w:nsid w:val="50051ACC"/>
    <w:multiLevelType w:val="hybridMultilevel"/>
    <w:tmpl w:val="FFFFFFFF"/>
    <w:lvl w:ilvl="0" w:tplc="874298E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EA68A9A">
      <w:numFmt w:val="decimal"/>
      <w:lvlText w:val=""/>
      <w:lvlJc w:val="left"/>
    </w:lvl>
    <w:lvl w:ilvl="2" w:tplc="9E34B380">
      <w:numFmt w:val="decimal"/>
      <w:lvlText w:val=""/>
      <w:lvlJc w:val="left"/>
    </w:lvl>
    <w:lvl w:ilvl="3" w:tplc="E8640AEC">
      <w:numFmt w:val="decimal"/>
      <w:lvlText w:val=""/>
      <w:lvlJc w:val="left"/>
    </w:lvl>
    <w:lvl w:ilvl="4" w:tplc="559CCD4E">
      <w:numFmt w:val="decimal"/>
      <w:lvlText w:val=""/>
      <w:lvlJc w:val="left"/>
    </w:lvl>
    <w:lvl w:ilvl="5" w:tplc="B1325D78">
      <w:numFmt w:val="decimal"/>
      <w:lvlText w:val=""/>
      <w:lvlJc w:val="left"/>
    </w:lvl>
    <w:lvl w:ilvl="6" w:tplc="340E599A">
      <w:numFmt w:val="decimal"/>
      <w:lvlText w:val=""/>
      <w:lvlJc w:val="left"/>
    </w:lvl>
    <w:lvl w:ilvl="7" w:tplc="EB12AC08">
      <w:numFmt w:val="decimal"/>
      <w:lvlText w:val=""/>
      <w:lvlJc w:val="left"/>
    </w:lvl>
    <w:lvl w:ilvl="8" w:tplc="2D6E49E0">
      <w:numFmt w:val="decimal"/>
      <w:lvlText w:val=""/>
      <w:lvlJc w:val="left"/>
    </w:lvl>
  </w:abstractNum>
  <w:abstractNum w:abstractNumId="28" w15:restartNumberingAfterBreak="0">
    <w:nsid w:val="51840AAA"/>
    <w:multiLevelType w:val="hybridMultilevel"/>
    <w:tmpl w:val="FFFFFFFF"/>
    <w:lvl w:ilvl="0" w:tplc="9AB0C78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FA05D84">
      <w:numFmt w:val="decimal"/>
      <w:lvlText w:val=""/>
      <w:lvlJc w:val="left"/>
    </w:lvl>
    <w:lvl w:ilvl="2" w:tplc="144C2CEA">
      <w:numFmt w:val="decimal"/>
      <w:lvlText w:val=""/>
      <w:lvlJc w:val="left"/>
    </w:lvl>
    <w:lvl w:ilvl="3" w:tplc="62FA8A76">
      <w:numFmt w:val="decimal"/>
      <w:lvlText w:val=""/>
      <w:lvlJc w:val="left"/>
    </w:lvl>
    <w:lvl w:ilvl="4" w:tplc="545811CA">
      <w:numFmt w:val="decimal"/>
      <w:lvlText w:val=""/>
      <w:lvlJc w:val="left"/>
    </w:lvl>
    <w:lvl w:ilvl="5" w:tplc="CBE6DE44">
      <w:numFmt w:val="decimal"/>
      <w:lvlText w:val=""/>
      <w:lvlJc w:val="left"/>
    </w:lvl>
    <w:lvl w:ilvl="6" w:tplc="4F921B9C">
      <w:numFmt w:val="decimal"/>
      <w:lvlText w:val=""/>
      <w:lvlJc w:val="left"/>
    </w:lvl>
    <w:lvl w:ilvl="7" w:tplc="ACB078B6">
      <w:numFmt w:val="decimal"/>
      <w:lvlText w:val=""/>
      <w:lvlJc w:val="left"/>
    </w:lvl>
    <w:lvl w:ilvl="8" w:tplc="66343470">
      <w:numFmt w:val="decimal"/>
      <w:lvlText w:val=""/>
      <w:lvlJc w:val="left"/>
    </w:lvl>
  </w:abstractNum>
  <w:abstractNum w:abstractNumId="29" w15:restartNumberingAfterBreak="0">
    <w:nsid w:val="527B0BF9"/>
    <w:multiLevelType w:val="hybridMultilevel"/>
    <w:tmpl w:val="FFFFFFFF"/>
    <w:lvl w:ilvl="0" w:tplc="F4FE662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EC232B6">
      <w:numFmt w:val="decimal"/>
      <w:lvlText w:val=""/>
      <w:lvlJc w:val="left"/>
    </w:lvl>
    <w:lvl w:ilvl="2" w:tplc="EFA889EC">
      <w:numFmt w:val="decimal"/>
      <w:lvlText w:val=""/>
      <w:lvlJc w:val="left"/>
    </w:lvl>
    <w:lvl w:ilvl="3" w:tplc="9BBAAC44">
      <w:numFmt w:val="decimal"/>
      <w:lvlText w:val=""/>
      <w:lvlJc w:val="left"/>
    </w:lvl>
    <w:lvl w:ilvl="4" w:tplc="45068DBA">
      <w:numFmt w:val="decimal"/>
      <w:lvlText w:val=""/>
      <w:lvlJc w:val="left"/>
    </w:lvl>
    <w:lvl w:ilvl="5" w:tplc="AD0AC4A6">
      <w:numFmt w:val="decimal"/>
      <w:lvlText w:val=""/>
      <w:lvlJc w:val="left"/>
    </w:lvl>
    <w:lvl w:ilvl="6" w:tplc="8BCE011A">
      <w:numFmt w:val="decimal"/>
      <w:lvlText w:val=""/>
      <w:lvlJc w:val="left"/>
    </w:lvl>
    <w:lvl w:ilvl="7" w:tplc="936C09C4">
      <w:numFmt w:val="decimal"/>
      <w:lvlText w:val=""/>
      <w:lvlJc w:val="left"/>
    </w:lvl>
    <w:lvl w:ilvl="8" w:tplc="DEAE36E4">
      <w:numFmt w:val="decimal"/>
      <w:lvlText w:val=""/>
      <w:lvlJc w:val="left"/>
    </w:lvl>
  </w:abstractNum>
  <w:abstractNum w:abstractNumId="30" w15:restartNumberingAfterBreak="0">
    <w:nsid w:val="54E17766"/>
    <w:multiLevelType w:val="hybridMultilevel"/>
    <w:tmpl w:val="FFFFFFFF"/>
    <w:lvl w:ilvl="0" w:tplc="CC8EFD8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866D2D4">
      <w:numFmt w:val="decimal"/>
      <w:lvlText w:val=""/>
      <w:lvlJc w:val="left"/>
    </w:lvl>
    <w:lvl w:ilvl="2" w:tplc="B380C2FA">
      <w:numFmt w:val="decimal"/>
      <w:lvlText w:val=""/>
      <w:lvlJc w:val="left"/>
    </w:lvl>
    <w:lvl w:ilvl="3" w:tplc="A824EA16">
      <w:numFmt w:val="decimal"/>
      <w:lvlText w:val=""/>
      <w:lvlJc w:val="left"/>
    </w:lvl>
    <w:lvl w:ilvl="4" w:tplc="F1CE15E0">
      <w:numFmt w:val="decimal"/>
      <w:lvlText w:val=""/>
      <w:lvlJc w:val="left"/>
    </w:lvl>
    <w:lvl w:ilvl="5" w:tplc="B37657D0">
      <w:numFmt w:val="decimal"/>
      <w:lvlText w:val=""/>
      <w:lvlJc w:val="left"/>
    </w:lvl>
    <w:lvl w:ilvl="6" w:tplc="3CA04202">
      <w:numFmt w:val="decimal"/>
      <w:lvlText w:val=""/>
      <w:lvlJc w:val="left"/>
    </w:lvl>
    <w:lvl w:ilvl="7" w:tplc="BBB0BD50">
      <w:numFmt w:val="decimal"/>
      <w:lvlText w:val=""/>
      <w:lvlJc w:val="left"/>
    </w:lvl>
    <w:lvl w:ilvl="8" w:tplc="3B2ED6FE">
      <w:numFmt w:val="decimal"/>
      <w:lvlText w:val=""/>
      <w:lvlJc w:val="left"/>
    </w:lvl>
  </w:abstractNum>
  <w:abstractNum w:abstractNumId="31" w15:restartNumberingAfterBreak="0">
    <w:nsid w:val="567B79AE"/>
    <w:multiLevelType w:val="hybridMultilevel"/>
    <w:tmpl w:val="FFFFFFFF"/>
    <w:lvl w:ilvl="0" w:tplc="9880D1B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31428E4">
      <w:numFmt w:val="decimal"/>
      <w:lvlText w:val=""/>
      <w:lvlJc w:val="left"/>
    </w:lvl>
    <w:lvl w:ilvl="2" w:tplc="319CB1A8">
      <w:numFmt w:val="decimal"/>
      <w:lvlText w:val=""/>
      <w:lvlJc w:val="left"/>
    </w:lvl>
    <w:lvl w:ilvl="3" w:tplc="2726252E">
      <w:numFmt w:val="decimal"/>
      <w:lvlText w:val=""/>
      <w:lvlJc w:val="left"/>
    </w:lvl>
    <w:lvl w:ilvl="4" w:tplc="C66CD514">
      <w:numFmt w:val="decimal"/>
      <w:lvlText w:val=""/>
      <w:lvlJc w:val="left"/>
    </w:lvl>
    <w:lvl w:ilvl="5" w:tplc="01F21758">
      <w:numFmt w:val="decimal"/>
      <w:lvlText w:val=""/>
      <w:lvlJc w:val="left"/>
    </w:lvl>
    <w:lvl w:ilvl="6" w:tplc="14520886">
      <w:numFmt w:val="decimal"/>
      <w:lvlText w:val=""/>
      <w:lvlJc w:val="left"/>
    </w:lvl>
    <w:lvl w:ilvl="7" w:tplc="5BA66976">
      <w:numFmt w:val="decimal"/>
      <w:lvlText w:val=""/>
      <w:lvlJc w:val="left"/>
    </w:lvl>
    <w:lvl w:ilvl="8" w:tplc="4A40C8FA">
      <w:numFmt w:val="decimal"/>
      <w:lvlText w:val=""/>
      <w:lvlJc w:val="left"/>
    </w:lvl>
  </w:abstractNum>
  <w:abstractNum w:abstractNumId="32" w15:restartNumberingAfterBreak="0">
    <w:nsid w:val="5A676DE3"/>
    <w:multiLevelType w:val="hybridMultilevel"/>
    <w:tmpl w:val="FFFFFFFF"/>
    <w:lvl w:ilvl="0" w:tplc="FD2038F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CA041AC">
      <w:numFmt w:val="decimal"/>
      <w:lvlText w:val=""/>
      <w:lvlJc w:val="left"/>
    </w:lvl>
    <w:lvl w:ilvl="2" w:tplc="AF40C21E">
      <w:numFmt w:val="decimal"/>
      <w:lvlText w:val=""/>
      <w:lvlJc w:val="left"/>
    </w:lvl>
    <w:lvl w:ilvl="3" w:tplc="8D3E074A">
      <w:numFmt w:val="decimal"/>
      <w:lvlText w:val=""/>
      <w:lvlJc w:val="left"/>
    </w:lvl>
    <w:lvl w:ilvl="4" w:tplc="1FA8B9C6">
      <w:numFmt w:val="decimal"/>
      <w:lvlText w:val=""/>
      <w:lvlJc w:val="left"/>
    </w:lvl>
    <w:lvl w:ilvl="5" w:tplc="81A89B30">
      <w:numFmt w:val="decimal"/>
      <w:lvlText w:val=""/>
      <w:lvlJc w:val="left"/>
    </w:lvl>
    <w:lvl w:ilvl="6" w:tplc="2446F140">
      <w:numFmt w:val="decimal"/>
      <w:lvlText w:val=""/>
      <w:lvlJc w:val="left"/>
    </w:lvl>
    <w:lvl w:ilvl="7" w:tplc="C176569C">
      <w:numFmt w:val="decimal"/>
      <w:lvlText w:val=""/>
      <w:lvlJc w:val="left"/>
    </w:lvl>
    <w:lvl w:ilvl="8" w:tplc="1012BFFA">
      <w:numFmt w:val="decimal"/>
      <w:lvlText w:val=""/>
      <w:lvlJc w:val="left"/>
    </w:lvl>
  </w:abstractNum>
  <w:abstractNum w:abstractNumId="33" w15:restartNumberingAfterBreak="0">
    <w:nsid w:val="65B823B5"/>
    <w:multiLevelType w:val="hybridMultilevel"/>
    <w:tmpl w:val="FFFFFFFF"/>
    <w:lvl w:ilvl="0" w:tplc="4378DB0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F2662A4">
      <w:numFmt w:val="decimal"/>
      <w:lvlText w:val=""/>
      <w:lvlJc w:val="left"/>
    </w:lvl>
    <w:lvl w:ilvl="2" w:tplc="9676D3BA">
      <w:numFmt w:val="decimal"/>
      <w:lvlText w:val=""/>
      <w:lvlJc w:val="left"/>
    </w:lvl>
    <w:lvl w:ilvl="3" w:tplc="07FCB4D6">
      <w:numFmt w:val="decimal"/>
      <w:lvlText w:val=""/>
      <w:lvlJc w:val="left"/>
    </w:lvl>
    <w:lvl w:ilvl="4" w:tplc="2370EE0C">
      <w:numFmt w:val="decimal"/>
      <w:lvlText w:val=""/>
      <w:lvlJc w:val="left"/>
    </w:lvl>
    <w:lvl w:ilvl="5" w:tplc="D370FFD8">
      <w:numFmt w:val="decimal"/>
      <w:lvlText w:val=""/>
      <w:lvlJc w:val="left"/>
    </w:lvl>
    <w:lvl w:ilvl="6" w:tplc="AA609326">
      <w:numFmt w:val="decimal"/>
      <w:lvlText w:val=""/>
      <w:lvlJc w:val="left"/>
    </w:lvl>
    <w:lvl w:ilvl="7" w:tplc="865E6A2A">
      <w:numFmt w:val="decimal"/>
      <w:lvlText w:val=""/>
      <w:lvlJc w:val="left"/>
    </w:lvl>
    <w:lvl w:ilvl="8" w:tplc="46D4B2EC">
      <w:numFmt w:val="decimal"/>
      <w:lvlText w:val=""/>
      <w:lvlJc w:val="left"/>
    </w:lvl>
  </w:abstractNum>
  <w:abstractNum w:abstractNumId="34" w15:restartNumberingAfterBreak="0">
    <w:nsid w:val="669A01FF"/>
    <w:multiLevelType w:val="hybridMultilevel"/>
    <w:tmpl w:val="FFFFFFFF"/>
    <w:lvl w:ilvl="0" w:tplc="610EC97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364BFE2">
      <w:numFmt w:val="decimal"/>
      <w:lvlText w:val=""/>
      <w:lvlJc w:val="left"/>
    </w:lvl>
    <w:lvl w:ilvl="2" w:tplc="BBE6D694">
      <w:numFmt w:val="decimal"/>
      <w:lvlText w:val=""/>
      <w:lvlJc w:val="left"/>
    </w:lvl>
    <w:lvl w:ilvl="3" w:tplc="9F24A27C">
      <w:numFmt w:val="decimal"/>
      <w:lvlText w:val=""/>
      <w:lvlJc w:val="left"/>
    </w:lvl>
    <w:lvl w:ilvl="4" w:tplc="179404CE">
      <w:numFmt w:val="decimal"/>
      <w:lvlText w:val=""/>
      <w:lvlJc w:val="left"/>
    </w:lvl>
    <w:lvl w:ilvl="5" w:tplc="9CF85CE8">
      <w:numFmt w:val="decimal"/>
      <w:lvlText w:val=""/>
      <w:lvlJc w:val="left"/>
    </w:lvl>
    <w:lvl w:ilvl="6" w:tplc="B0CE799C">
      <w:numFmt w:val="decimal"/>
      <w:lvlText w:val=""/>
      <w:lvlJc w:val="left"/>
    </w:lvl>
    <w:lvl w:ilvl="7" w:tplc="E4843038">
      <w:numFmt w:val="decimal"/>
      <w:lvlText w:val=""/>
      <w:lvlJc w:val="left"/>
    </w:lvl>
    <w:lvl w:ilvl="8" w:tplc="3D5E9586">
      <w:numFmt w:val="decimal"/>
      <w:lvlText w:val=""/>
      <w:lvlJc w:val="left"/>
    </w:lvl>
  </w:abstractNum>
  <w:abstractNum w:abstractNumId="35" w15:restartNumberingAfterBreak="0">
    <w:nsid w:val="699C5A6C"/>
    <w:multiLevelType w:val="hybridMultilevel"/>
    <w:tmpl w:val="FFFFFFFF"/>
    <w:lvl w:ilvl="0" w:tplc="3A5C647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092D4A6">
      <w:numFmt w:val="decimal"/>
      <w:lvlText w:val=""/>
      <w:lvlJc w:val="left"/>
    </w:lvl>
    <w:lvl w:ilvl="2" w:tplc="A594A228">
      <w:numFmt w:val="decimal"/>
      <w:lvlText w:val=""/>
      <w:lvlJc w:val="left"/>
    </w:lvl>
    <w:lvl w:ilvl="3" w:tplc="6E08B118">
      <w:numFmt w:val="decimal"/>
      <w:lvlText w:val=""/>
      <w:lvlJc w:val="left"/>
    </w:lvl>
    <w:lvl w:ilvl="4" w:tplc="996EB0E0">
      <w:numFmt w:val="decimal"/>
      <w:lvlText w:val=""/>
      <w:lvlJc w:val="left"/>
    </w:lvl>
    <w:lvl w:ilvl="5" w:tplc="252A2370">
      <w:numFmt w:val="decimal"/>
      <w:lvlText w:val=""/>
      <w:lvlJc w:val="left"/>
    </w:lvl>
    <w:lvl w:ilvl="6" w:tplc="052818CC">
      <w:numFmt w:val="decimal"/>
      <w:lvlText w:val=""/>
      <w:lvlJc w:val="left"/>
    </w:lvl>
    <w:lvl w:ilvl="7" w:tplc="D0664DDE">
      <w:numFmt w:val="decimal"/>
      <w:lvlText w:val=""/>
      <w:lvlJc w:val="left"/>
    </w:lvl>
    <w:lvl w:ilvl="8" w:tplc="A79C7D06">
      <w:numFmt w:val="decimal"/>
      <w:lvlText w:val=""/>
      <w:lvlJc w:val="left"/>
    </w:lvl>
  </w:abstractNum>
  <w:abstractNum w:abstractNumId="36" w15:restartNumberingAfterBreak="0">
    <w:nsid w:val="6A57502F"/>
    <w:multiLevelType w:val="hybridMultilevel"/>
    <w:tmpl w:val="FFFFFFFF"/>
    <w:lvl w:ilvl="0" w:tplc="BC78B7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6E898">
      <w:numFmt w:val="decimal"/>
      <w:lvlText w:val=""/>
      <w:lvlJc w:val="left"/>
    </w:lvl>
    <w:lvl w:ilvl="2" w:tplc="90408DB6">
      <w:numFmt w:val="decimal"/>
      <w:lvlText w:val=""/>
      <w:lvlJc w:val="left"/>
    </w:lvl>
    <w:lvl w:ilvl="3" w:tplc="10724566">
      <w:numFmt w:val="decimal"/>
      <w:lvlText w:val=""/>
      <w:lvlJc w:val="left"/>
    </w:lvl>
    <w:lvl w:ilvl="4" w:tplc="E4681EFA">
      <w:numFmt w:val="decimal"/>
      <w:lvlText w:val=""/>
      <w:lvlJc w:val="left"/>
    </w:lvl>
    <w:lvl w:ilvl="5" w:tplc="A5BCC27C">
      <w:numFmt w:val="decimal"/>
      <w:lvlText w:val=""/>
      <w:lvlJc w:val="left"/>
    </w:lvl>
    <w:lvl w:ilvl="6" w:tplc="9EAE25F0">
      <w:numFmt w:val="decimal"/>
      <w:lvlText w:val=""/>
      <w:lvlJc w:val="left"/>
    </w:lvl>
    <w:lvl w:ilvl="7" w:tplc="EDEAA7BC">
      <w:numFmt w:val="decimal"/>
      <w:lvlText w:val=""/>
      <w:lvlJc w:val="left"/>
    </w:lvl>
    <w:lvl w:ilvl="8" w:tplc="795C252C">
      <w:numFmt w:val="decimal"/>
      <w:lvlText w:val=""/>
      <w:lvlJc w:val="left"/>
    </w:lvl>
  </w:abstractNum>
  <w:abstractNum w:abstractNumId="37" w15:restartNumberingAfterBreak="0">
    <w:nsid w:val="6D4C40A3"/>
    <w:multiLevelType w:val="hybridMultilevel"/>
    <w:tmpl w:val="FFFFFFFF"/>
    <w:lvl w:ilvl="0" w:tplc="EF4A8C8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F328DFA">
      <w:numFmt w:val="decimal"/>
      <w:lvlText w:val=""/>
      <w:lvlJc w:val="left"/>
    </w:lvl>
    <w:lvl w:ilvl="2" w:tplc="12D249F4">
      <w:numFmt w:val="decimal"/>
      <w:lvlText w:val=""/>
      <w:lvlJc w:val="left"/>
    </w:lvl>
    <w:lvl w:ilvl="3" w:tplc="A5B24138">
      <w:numFmt w:val="decimal"/>
      <w:lvlText w:val=""/>
      <w:lvlJc w:val="left"/>
    </w:lvl>
    <w:lvl w:ilvl="4" w:tplc="8744D186">
      <w:numFmt w:val="decimal"/>
      <w:lvlText w:val=""/>
      <w:lvlJc w:val="left"/>
    </w:lvl>
    <w:lvl w:ilvl="5" w:tplc="BB60DEE2">
      <w:numFmt w:val="decimal"/>
      <w:lvlText w:val=""/>
      <w:lvlJc w:val="left"/>
    </w:lvl>
    <w:lvl w:ilvl="6" w:tplc="2CB8D382">
      <w:numFmt w:val="decimal"/>
      <w:lvlText w:val=""/>
      <w:lvlJc w:val="left"/>
    </w:lvl>
    <w:lvl w:ilvl="7" w:tplc="9D126966">
      <w:numFmt w:val="decimal"/>
      <w:lvlText w:val=""/>
      <w:lvlJc w:val="left"/>
    </w:lvl>
    <w:lvl w:ilvl="8" w:tplc="04E62D80">
      <w:numFmt w:val="decimal"/>
      <w:lvlText w:val=""/>
      <w:lvlJc w:val="left"/>
    </w:lvl>
  </w:abstractNum>
  <w:abstractNum w:abstractNumId="38" w15:restartNumberingAfterBreak="0">
    <w:nsid w:val="729B71B3"/>
    <w:multiLevelType w:val="hybridMultilevel"/>
    <w:tmpl w:val="FFFFFFFF"/>
    <w:lvl w:ilvl="0" w:tplc="77F42B4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B4AA8D0">
      <w:numFmt w:val="decimal"/>
      <w:lvlText w:val=""/>
      <w:lvlJc w:val="left"/>
    </w:lvl>
    <w:lvl w:ilvl="2" w:tplc="B06CCFF2">
      <w:numFmt w:val="decimal"/>
      <w:lvlText w:val=""/>
      <w:lvlJc w:val="left"/>
    </w:lvl>
    <w:lvl w:ilvl="3" w:tplc="2AD69DF0">
      <w:numFmt w:val="decimal"/>
      <w:lvlText w:val=""/>
      <w:lvlJc w:val="left"/>
    </w:lvl>
    <w:lvl w:ilvl="4" w:tplc="79E495C4">
      <w:numFmt w:val="decimal"/>
      <w:lvlText w:val=""/>
      <w:lvlJc w:val="left"/>
    </w:lvl>
    <w:lvl w:ilvl="5" w:tplc="F0EEA51A">
      <w:numFmt w:val="decimal"/>
      <w:lvlText w:val=""/>
      <w:lvlJc w:val="left"/>
    </w:lvl>
    <w:lvl w:ilvl="6" w:tplc="4832FCA8">
      <w:numFmt w:val="decimal"/>
      <w:lvlText w:val=""/>
      <w:lvlJc w:val="left"/>
    </w:lvl>
    <w:lvl w:ilvl="7" w:tplc="81A63D76">
      <w:numFmt w:val="decimal"/>
      <w:lvlText w:val=""/>
      <w:lvlJc w:val="left"/>
    </w:lvl>
    <w:lvl w:ilvl="8" w:tplc="2B34C602">
      <w:numFmt w:val="decimal"/>
      <w:lvlText w:val=""/>
      <w:lvlJc w:val="left"/>
    </w:lvl>
  </w:abstractNum>
  <w:abstractNum w:abstractNumId="39" w15:restartNumberingAfterBreak="0">
    <w:nsid w:val="74B50B88"/>
    <w:multiLevelType w:val="hybridMultilevel"/>
    <w:tmpl w:val="FFFFFFFF"/>
    <w:lvl w:ilvl="0" w:tplc="2D7403A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F5C4BFA">
      <w:numFmt w:val="decimal"/>
      <w:lvlText w:val=""/>
      <w:lvlJc w:val="left"/>
    </w:lvl>
    <w:lvl w:ilvl="2" w:tplc="17C6465E">
      <w:numFmt w:val="decimal"/>
      <w:lvlText w:val=""/>
      <w:lvlJc w:val="left"/>
    </w:lvl>
    <w:lvl w:ilvl="3" w:tplc="E1D670D8">
      <w:numFmt w:val="decimal"/>
      <w:lvlText w:val=""/>
      <w:lvlJc w:val="left"/>
    </w:lvl>
    <w:lvl w:ilvl="4" w:tplc="B30A070E">
      <w:numFmt w:val="decimal"/>
      <w:lvlText w:val=""/>
      <w:lvlJc w:val="left"/>
    </w:lvl>
    <w:lvl w:ilvl="5" w:tplc="1CB6E942">
      <w:numFmt w:val="decimal"/>
      <w:lvlText w:val=""/>
      <w:lvlJc w:val="left"/>
    </w:lvl>
    <w:lvl w:ilvl="6" w:tplc="35F44CFE">
      <w:numFmt w:val="decimal"/>
      <w:lvlText w:val=""/>
      <w:lvlJc w:val="left"/>
    </w:lvl>
    <w:lvl w:ilvl="7" w:tplc="FA32EE2A">
      <w:numFmt w:val="decimal"/>
      <w:lvlText w:val=""/>
      <w:lvlJc w:val="left"/>
    </w:lvl>
    <w:lvl w:ilvl="8" w:tplc="84948B9E">
      <w:numFmt w:val="decimal"/>
      <w:lvlText w:val=""/>
      <w:lvlJc w:val="left"/>
    </w:lvl>
  </w:abstractNum>
  <w:abstractNum w:abstractNumId="40" w15:restartNumberingAfterBreak="0">
    <w:nsid w:val="775F51E4"/>
    <w:multiLevelType w:val="hybridMultilevel"/>
    <w:tmpl w:val="FFFFFFFF"/>
    <w:lvl w:ilvl="0" w:tplc="CF44223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5C80C90">
      <w:numFmt w:val="decimal"/>
      <w:lvlText w:val=""/>
      <w:lvlJc w:val="left"/>
    </w:lvl>
    <w:lvl w:ilvl="2" w:tplc="66ECC4A0">
      <w:numFmt w:val="decimal"/>
      <w:lvlText w:val=""/>
      <w:lvlJc w:val="left"/>
    </w:lvl>
    <w:lvl w:ilvl="3" w:tplc="C6F2C0FE">
      <w:numFmt w:val="decimal"/>
      <w:lvlText w:val=""/>
      <w:lvlJc w:val="left"/>
    </w:lvl>
    <w:lvl w:ilvl="4" w:tplc="87983F94">
      <w:numFmt w:val="decimal"/>
      <w:lvlText w:val=""/>
      <w:lvlJc w:val="left"/>
    </w:lvl>
    <w:lvl w:ilvl="5" w:tplc="8C761D98">
      <w:numFmt w:val="decimal"/>
      <w:lvlText w:val=""/>
      <w:lvlJc w:val="left"/>
    </w:lvl>
    <w:lvl w:ilvl="6" w:tplc="B5562956">
      <w:numFmt w:val="decimal"/>
      <w:lvlText w:val=""/>
      <w:lvlJc w:val="left"/>
    </w:lvl>
    <w:lvl w:ilvl="7" w:tplc="3B6AA092">
      <w:numFmt w:val="decimal"/>
      <w:lvlText w:val=""/>
      <w:lvlJc w:val="left"/>
    </w:lvl>
    <w:lvl w:ilvl="8" w:tplc="6C86E548">
      <w:numFmt w:val="decimal"/>
      <w:lvlText w:val=""/>
      <w:lvlJc w:val="left"/>
    </w:lvl>
  </w:abstractNum>
  <w:num w:numId="1" w16cid:durableId="1051072884">
    <w:abstractNumId w:val="7"/>
  </w:num>
  <w:num w:numId="2" w16cid:durableId="1409233444">
    <w:abstractNumId w:val="19"/>
  </w:num>
  <w:num w:numId="3" w16cid:durableId="707992537">
    <w:abstractNumId w:val="11"/>
  </w:num>
  <w:num w:numId="4" w16cid:durableId="646592540">
    <w:abstractNumId w:val="32"/>
  </w:num>
  <w:num w:numId="5" w16cid:durableId="1002273058">
    <w:abstractNumId w:val="26"/>
  </w:num>
  <w:num w:numId="6" w16cid:durableId="890455464">
    <w:abstractNumId w:val="34"/>
  </w:num>
  <w:num w:numId="7" w16cid:durableId="89470115">
    <w:abstractNumId w:val="8"/>
  </w:num>
  <w:num w:numId="8" w16cid:durableId="1706905974">
    <w:abstractNumId w:val="36"/>
  </w:num>
  <w:num w:numId="9" w16cid:durableId="1309551229">
    <w:abstractNumId w:val="35"/>
  </w:num>
  <w:num w:numId="10" w16cid:durableId="353918658">
    <w:abstractNumId w:val="23"/>
  </w:num>
  <w:num w:numId="11" w16cid:durableId="1571231051">
    <w:abstractNumId w:val="3"/>
  </w:num>
  <w:num w:numId="12" w16cid:durableId="1508713931">
    <w:abstractNumId w:val="5"/>
  </w:num>
  <w:num w:numId="13" w16cid:durableId="860388588">
    <w:abstractNumId w:val="16"/>
  </w:num>
  <w:num w:numId="14" w16cid:durableId="1484661736">
    <w:abstractNumId w:val="18"/>
  </w:num>
  <w:num w:numId="15" w16cid:durableId="1794203128">
    <w:abstractNumId w:val="21"/>
  </w:num>
  <w:num w:numId="16" w16cid:durableId="1519149869">
    <w:abstractNumId w:val="25"/>
  </w:num>
  <w:num w:numId="17" w16cid:durableId="386612357">
    <w:abstractNumId w:val="30"/>
  </w:num>
  <w:num w:numId="18" w16cid:durableId="1714573277">
    <w:abstractNumId w:val="4"/>
  </w:num>
  <w:num w:numId="19" w16cid:durableId="673189293">
    <w:abstractNumId w:val="24"/>
  </w:num>
  <w:num w:numId="20" w16cid:durableId="1260140458">
    <w:abstractNumId w:val="14"/>
  </w:num>
  <w:num w:numId="21" w16cid:durableId="1068382189">
    <w:abstractNumId w:val="20"/>
  </w:num>
  <w:num w:numId="22" w16cid:durableId="1783919007">
    <w:abstractNumId w:val="2"/>
  </w:num>
  <w:num w:numId="23" w16cid:durableId="854656930">
    <w:abstractNumId w:val="13"/>
  </w:num>
  <w:num w:numId="24" w16cid:durableId="751852931">
    <w:abstractNumId w:val="6"/>
  </w:num>
  <w:num w:numId="25" w16cid:durableId="834882013">
    <w:abstractNumId w:val="39"/>
  </w:num>
  <w:num w:numId="26" w16cid:durableId="850409235">
    <w:abstractNumId w:val="10"/>
  </w:num>
  <w:num w:numId="27" w16cid:durableId="1336767749">
    <w:abstractNumId w:val="40"/>
  </w:num>
  <w:num w:numId="28" w16cid:durableId="1423798947">
    <w:abstractNumId w:val="31"/>
  </w:num>
  <w:num w:numId="29" w16cid:durableId="1370954227">
    <w:abstractNumId w:val="22"/>
  </w:num>
  <w:num w:numId="30" w16cid:durableId="1989898040">
    <w:abstractNumId w:val="27"/>
  </w:num>
  <w:num w:numId="31" w16cid:durableId="770903072">
    <w:abstractNumId w:val="17"/>
  </w:num>
  <w:num w:numId="32" w16cid:durableId="228659521">
    <w:abstractNumId w:val="29"/>
  </w:num>
  <w:num w:numId="33" w16cid:durableId="874119407">
    <w:abstractNumId w:val="33"/>
  </w:num>
  <w:num w:numId="34" w16cid:durableId="2073848595">
    <w:abstractNumId w:val="12"/>
  </w:num>
  <w:num w:numId="35" w16cid:durableId="1201087702">
    <w:abstractNumId w:val="37"/>
  </w:num>
  <w:num w:numId="36" w16cid:durableId="1703244202">
    <w:abstractNumId w:val="0"/>
  </w:num>
  <w:num w:numId="37" w16cid:durableId="693845130">
    <w:abstractNumId w:val="9"/>
  </w:num>
  <w:num w:numId="38" w16cid:durableId="165828411">
    <w:abstractNumId w:val="38"/>
  </w:num>
  <w:num w:numId="39" w16cid:durableId="1892643441">
    <w:abstractNumId w:val="28"/>
  </w:num>
  <w:num w:numId="40" w16cid:durableId="586117624">
    <w:abstractNumId w:val="1"/>
  </w:num>
  <w:num w:numId="41" w16cid:durableId="739437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6E9"/>
    <w:rsid w:val="00081761"/>
    <w:rsid w:val="00102A7D"/>
    <w:rsid w:val="002337E3"/>
    <w:rsid w:val="0034781B"/>
    <w:rsid w:val="003602C9"/>
    <w:rsid w:val="00390974"/>
    <w:rsid w:val="007258F8"/>
    <w:rsid w:val="00735DDD"/>
    <w:rsid w:val="007420A2"/>
    <w:rsid w:val="008A17C0"/>
    <w:rsid w:val="00930C7E"/>
    <w:rsid w:val="009F57B3"/>
    <w:rsid w:val="00A20301"/>
    <w:rsid w:val="00AC287B"/>
    <w:rsid w:val="00AF2AC6"/>
    <w:rsid w:val="00D70BF5"/>
    <w:rsid w:val="00E874FA"/>
    <w:rsid w:val="00EB0820"/>
    <w:rsid w:val="00F1428C"/>
    <w:rsid w:val="00F6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FC9D8"/>
  <w15:docId w15:val="{6601A5DF-86A3-F747-B525-66F5230E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Textoennegrita">
    <w:name w:val="Strong"/>
    <w:basedOn w:val="Fuentedeprrafopredeter"/>
    <w:uiPriority w:val="22"/>
    <w:qFormat/>
    <w:rsid w:val="00102A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2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paragraph" w:styleId="Prrafodelista">
    <w:name w:val="List Paragraph"/>
    <w:basedOn w:val="Normal"/>
    <w:uiPriority w:val="34"/>
    <w:qFormat/>
    <w:rsid w:val="00AF2AC6"/>
    <w:pPr>
      <w:ind w:left="720"/>
      <w:contextualSpacing/>
    </w:pPr>
  </w:style>
  <w:style w:type="paragraph" w:customStyle="1" w:styleId="p1">
    <w:name w:val="p1"/>
    <w:basedOn w:val="Normal"/>
    <w:rsid w:val="00081761"/>
    <w:pPr>
      <w:spacing w:after="0" w:line="240" w:lineRule="auto"/>
    </w:pPr>
    <w:rPr>
      <w:rFonts w:ascii="Helvetica" w:eastAsia="Times New Roman" w:hAnsi="Helvetica" w:cs="Times New Roman"/>
      <w:color w:val="FFFFFF"/>
      <w:sz w:val="14"/>
      <w:szCs w:val="14"/>
      <w:lang w:val="es-CO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2132</Words>
  <Characters>11731</Characters>
  <Application>Microsoft Office Word</Application>
  <DocSecurity>0</DocSecurity>
  <Lines>97</Lines>
  <Paragraphs>27</Paragraphs>
  <ScaleCrop>false</ScaleCrop>
  <Company/>
  <LinksUpToDate>false</LinksUpToDate>
  <CharactersWithSpaces>13836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Sharon Katherine Acuña</cp:lastModifiedBy>
  <cp:revision>15</cp:revision>
  <dcterms:created xsi:type="dcterms:W3CDTF">2026-01-27T16:55:00Z</dcterms:created>
  <dcterms:modified xsi:type="dcterms:W3CDTF">2026-02-24T06:25:00Z</dcterms:modified>
</cp:coreProperties>
</file>