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EB6BC" w14:textId="43645B93" w:rsidR="000B50AC" w:rsidRDefault="000B50AC"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r w:rsidRPr="00703747">
        <w:rPr>
          <w:rFonts w:ascii="Calibri" w:eastAsia="Times New Roman" w:hAnsi="Calibri" w:cs="Calibri"/>
          <w:b/>
          <w:bCs/>
          <w:sz w:val="32"/>
          <w:szCs w:val="32"/>
          <w:lang w:val="es-CO" w:eastAsia="es-ES_tradnl"/>
        </w:rPr>
        <w:t xml:space="preserve">Funciones del Profesional de Enfermería </w:t>
      </w:r>
    </w:p>
    <w:p w14:paraId="7F398311" w14:textId="50AB2B22" w:rsidR="0021523B" w:rsidRPr="0021523B"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sidRPr="0021523B">
        <w:rPr>
          <w:rFonts w:ascii="Calibri" w:eastAsia="Times New Roman" w:hAnsi="Calibri" w:cs="Calibri"/>
          <w:bCs/>
          <w:sz w:val="24"/>
          <w:szCs w:val="24"/>
          <w:lang w:val="es-CO" w:eastAsia="es-ES_tradnl"/>
        </w:rPr>
        <w:t>Realizar la valoracion integral del paciente critico tomando encuenta la siguiente estrategia.</w:t>
      </w:r>
    </w:p>
    <w:p w14:paraId="58EC586D" w14:textId="79EA8BA9" w:rsidR="0021523B" w:rsidRDefault="0021523B"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r>
        <w:rPr>
          <w:rFonts w:ascii="Calibri" w:eastAsia="Times New Roman" w:hAnsi="Calibri" w:cs="Calibri"/>
          <w:b/>
          <w:bCs/>
          <w:sz w:val="32"/>
          <w:szCs w:val="32"/>
          <w:lang w:val="es-CO" w:eastAsia="es-ES_tradnl"/>
        </w:rPr>
        <w:t>G</w:t>
      </w:r>
      <w:r w:rsidR="000A1C5A">
        <w:rPr>
          <w:rFonts w:ascii="Calibri" w:eastAsia="Times New Roman" w:hAnsi="Calibri" w:cs="Calibri"/>
          <w:b/>
          <w:bCs/>
          <w:sz w:val="32"/>
          <w:szCs w:val="32"/>
          <w:lang w:val="es-CO" w:eastAsia="es-ES_tradnl"/>
        </w:rPr>
        <w:t>:</w:t>
      </w:r>
      <w:r w:rsidR="000A1C5A" w:rsidRPr="005D31CD">
        <w:rPr>
          <w:rFonts w:ascii="Calibri" w:eastAsia="Times New Roman" w:hAnsi="Calibri" w:cs="Calibri"/>
          <w:b/>
          <w:bCs/>
          <w:sz w:val="32"/>
          <w:szCs w:val="32"/>
          <w:lang w:val="es-CO" w:eastAsia="es-ES_tradnl"/>
        </w:rPr>
        <w:t xml:space="preserve"> </w:t>
      </w:r>
      <w:r w:rsidR="000A1C5A" w:rsidRPr="005D31CD">
        <w:rPr>
          <w:rFonts w:ascii="Calibri" w:eastAsia="Times New Roman" w:hAnsi="Calibri" w:cs="Calibri"/>
          <w:b/>
          <w:bCs/>
          <w:sz w:val="24"/>
          <w:szCs w:val="24"/>
          <w:lang w:val="es-CO" w:eastAsia="es-ES_tradnl"/>
        </w:rPr>
        <w:t xml:space="preserve">(Glucometria) </w:t>
      </w:r>
      <w:r w:rsidR="005D31CD" w:rsidRPr="005D31CD">
        <w:rPr>
          <w:rFonts w:ascii="Calibri" w:eastAsia="Times New Roman" w:hAnsi="Calibri" w:cs="Calibri"/>
          <w:bCs/>
          <w:sz w:val="24"/>
          <w:szCs w:val="24"/>
          <w:lang w:val="es-CO" w:eastAsia="es-ES_tradnl"/>
        </w:rPr>
        <w:t>Corregir y</w:t>
      </w:r>
      <w:r w:rsidR="005D31CD">
        <w:rPr>
          <w:rFonts w:ascii="Calibri" w:eastAsia="Times New Roman" w:hAnsi="Calibri" w:cs="Calibri"/>
          <w:b/>
          <w:bCs/>
          <w:sz w:val="24"/>
          <w:szCs w:val="24"/>
          <w:lang w:val="es-CO" w:eastAsia="es-ES_tradnl"/>
        </w:rPr>
        <w:t xml:space="preserve"> </w:t>
      </w:r>
      <w:r w:rsidR="000A1C5A">
        <w:rPr>
          <w:rFonts w:ascii="Calibri" w:eastAsia="Times New Roman" w:hAnsi="Calibri" w:cs="Calibri"/>
          <w:bCs/>
          <w:sz w:val="24"/>
          <w:szCs w:val="24"/>
          <w:lang w:val="es-CO" w:eastAsia="es-ES_tradnl"/>
        </w:rPr>
        <w:t>verificar que los valores esten en rangos normale</w:t>
      </w:r>
      <w:r w:rsidR="00076960">
        <w:rPr>
          <w:rFonts w:ascii="Calibri" w:eastAsia="Times New Roman" w:hAnsi="Calibri" w:cs="Calibri"/>
          <w:bCs/>
          <w:sz w:val="24"/>
          <w:szCs w:val="24"/>
          <w:lang w:val="es-CO" w:eastAsia="es-ES_tradnl"/>
        </w:rPr>
        <w:t>s</w:t>
      </w:r>
      <w:r w:rsidR="007F4182">
        <w:rPr>
          <w:rFonts w:ascii="Calibri" w:eastAsia="Times New Roman" w:hAnsi="Calibri" w:cs="Calibri"/>
          <w:bCs/>
          <w:sz w:val="24"/>
          <w:szCs w:val="24"/>
          <w:lang w:val="es-CO" w:eastAsia="es-ES_tradnl"/>
        </w:rPr>
        <w:t xml:space="preserve"> ( 110-180mg/dl</w:t>
      </w:r>
      <w:r w:rsidR="00A00DAC">
        <w:rPr>
          <w:rFonts w:ascii="Calibri" w:eastAsia="Times New Roman" w:hAnsi="Calibri" w:cs="Calibri"/>
          <w:bCs/>
          <w:sz w:val="24"/>
          <w:szCs w:val="24"/>
          <w:lang w:val="es-CO" w:eastAsia="es-ES_tradnl"/>
        </w:rPr>
        <w:t xml:space="preserve">) iniciar infusion de insulina cuando </w:t>
      </w:r>
      <w:r w:rsidR="005D31CD">
        <w:rPr>
          <w:rFonts w:ascii="Calibri" w:eastAsia="Times New Roman" w:hAnsi="Calibri" w:cs="Calibri"/>
          <w:bCs/>
          <w:sz w:val="24"/>
          <w:szCs w:val="24"/>
          <w:lang w:val="es-CO" w:eastAsia="es-ES_tradnl"/>
        </w:rPr>
        <w:t>tres</w:t>
      </w:r>
      <w:r w:rsidR="00A00DAC">
        <w:rPr>
          <w:rFonts w:ascii="Calibri" w:eastAsia="Times New Roman" w:hAnsi="Calibri" w:cs="Calibri"/>
          <w:bCs/>
          <w:sz w:val="24"/>
          <w:szCs w:val="24"/>
          <w:lang w:val="es-CO" w:eastAsia="es-ES_tradnl"/>
        </w:rPr>
        <w:t xml:space="preserve"> glucometrias continuas sean &gt; 180mg/dl</w:t>
      </w:r>
      <w:r w:rsidR="005D31CD">
        <w:rPr>
          <w:rFonts w:ascii="Calibri" w:eastAsia="Times New Roman" w:hAnsi="Calibri" w:cs="Calibri"/>
          <w:bCs/>
          <w:sz w:val="24"/>
          <w:szCs w:val="24"/>
          <w:lang w:val="es-CO" w:eastAsia="es-ES_tradnl"/>
        </w:rPr>
        <w:t xml:space="preserve"> y que sean consecutivas. </w:t>
      </w:r>
    </w:p>
    <w:p w14:paraId="7EA6C9C2" w14:textId="17826EF7" w:rsidR="0021523B" w:rsidRDefault="0021523B"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r>
        <w:rPr>
          <w:rFonts w:ascii="Calibri" w:eastAsia="Times New Roman" w:hAnsi="Calibri" w:cs="Calibri"/>
          <w:b/>
          <w:bCs/>
          <w:sz w:val="32"/>
          <w:szCs w:val="32"/>
          <w:lang w:val="es-CO" w:eastAsia="es-ES_tradnl"/>
        </w:rPr>
        <w:t>A</w:t>
      </w:r>
      <w:r w:rsidR="00332C41">
        <w:rPr>
          <w:rFonts w:ascii="Calibri" w:eastAsia="Times New Roman" w:hAnsi="Calibri" w:cs="Calibri"/>
          <w:b/>
          <w:bCs/>
          <w:sz w:val="32"/>
          <w:szCs w:val="32"/>
          <w:lang w:val="es-CO" w:eastAsia="es-ES_tradnl"/>
        </w:rPr>
        <w:t>:</w:t>
      </w:r>
      <w:r w:rsidR="000A1C5A">
        <w:rPr>
          <w:rFonts w:ascii="Calibri" w:eastAsia="Times New Roman" w:hAnsi="Calibri" w:cs="Calibri"/>
          <w:b/>
          <w:bCs/>
          <w:sz w:val="32"/>
          <w:szCs w:val="32"/>
          <w:lang w:val="es-CO" w:eastAsia="es-ES_tradnl"/>
        </w:rPr>
        <w:t xml:space="preserve"> </w:t>
      </w:r>
      <w:r w:rsidR="000A1C5A" w:rsidRPr="005D31CD">
        <w:rPr>
          <w:rFonts w:ascii="Calibri" w:eastAsia="Times New Roman" w:hAnsi="Calibri" w:cs="Calibri"/>
          <w:b/>
          <w:bCs/>
          <w:sz w:val="24"/>
          <w:szCs w:val="24"/>
          <w:lang w:val="es-CO" w:eastAsia="es-ES_tradnl"/>
        </w:rPr>
        <w:t>(Analgesia)</w:t>
      </w:r>
      <w:r w:rsidR="000A1C5A">
        <w:rPr>
          <w:rFonts w:ascii="Calibri" w:eastAsia="Times New Roman" w:hAnsi="Calibri" w:cs="Calibri"/>
          <w:bCs/>
          <w:sz w:val="24"/>
          <w:szCs w:val="24"/>
          <w:lang w:val="es-CO" w:eastAsia="es-ES_tradnl"/>
        </w:rPr>
        <w:t xml:space="preserve"> si el paciente presenta dolor, </w:t>
      </w:r>
      <w:r w:rsidR="005D31CD">
        <w:rPr>
          <w:rFonts w:ascii="Calibri" w:eastAsia="Times New Roman" w:hAnsi="Calibri" w:cs="Calibri"/>
          <w:bCs/>
          <w:sz w:val="24"/>
          <w:szCs w:val="24"/>
          <w:lang w:val="es-CO" w:eastAsia="es-ES_tradnl"/>
        </w:rPr>
        <w:t xml:space="preserve">por medio de la </w:t>
      </w:r>
      <w:r w:rsidR="005D31CD" w:rsidRPr="005D31CD">
        <w:rPr>
          <w:rFonts w:ascii="Calibri" w:eastAsia="Times New Roman" w:hAnsi="Calibri" w:cs="Calibri"/>
          <w:b/>
          <w:bCs/>
          <w:sz w:val="24"/>
          <w:szCs w:val="24"/>
          <w:lang w:val="es-CO" w:eastAsia="es-ES_tradnl"/>
        </w:rPr>
        <w:t>Escala EVA</w:t>
      </w:r>
      <w:r w:rsidR="005D31CD">
        <w:rPr>
          <w:rFonts w:ascii="Calibri" w:eastAsia="Times New Roman" w:hAnsi="Calibri" w:cs="Calibri"/>
          <w:bCs/>
          <w:sz w:val="24"/>
          <w:szCs w:val="24"/>
          <w:lang w:val="es-CO" w:eastAsia="es-ES_tradnl"/>
        </w:rPr>
        <w:t xml:space="preserve"> medir la intensidad del dolor y </w:t>
      </w:r>
      <w:r w:rsidR="000A1C5A">
        <w:rPr>
          <w:rFonts w:ascii="Calibri" w:eastAsia="Times New Roman" w:hAnsi="Calibri" w:cs="Calibri"/>
          <w:bCs/>
          <w:sz w:val="24"/>
          <w:szCs w:val="24"/>
          <w:lang w:val="es-CO" w:eastAsia="es-ES_tradnl"/>
        </w:rPr>
        <w:t>verificar que analgesia tiene prescrit</w:t>
      </w:r>
      <w:r w:rsidR="005D31CD">
        <w:rPr>
          <w:rFonts w:ascii="Calibri" w:eastAsia="Times New Roman" w:hAnsi="Calibri" w:cs="Calibri"/>
          <w:bCs/>
          <w:sz w:val="24"/>
          <w:szCs w:val="24"/>
          <w:lang w:val="es-CO" w:eastAsia="es-ES_tradnl"/>
        </w:rPr>
        <w:t>a, titular si es necesario.</w:t>
      </w:r>
    </w:p>
    <w:p w14:paraId="4BD51260" w14:textId="2FCB92B2" w:rsidR="0021523B" w:rsidRDefault="0021523B"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r>
        <w:rPr>
          <w:rFonts w:ascii="Calibri" w:eastAsia="Times New Roman" w:hAnsi="Calibri" w:cs="Calibri"/>
          <w:b/>
          <w:bCs/>
          <w:sz w:val="32"/>
          <w:szCs w:val="32"/>
          <w:lang w:val="es-CO" w:eastAsia="es-ES_tradnl"/>
        </w:rPr>
        <w:t>S</w:t>
      </w:r>
      <w:r w:rsidR="00332C41">
        <w:rPr>
          <w:rFonts w:ascii="Calibri" w:eastAsia="Times New Roman" w:hAnsi="Calibri" w:cs="Calibri"/>
          <w:b/>
          <w:bCs/>
          <w:sz w:val="32"/>
          <w:szCs w:val="32"/>
          <w:lang w:val="es-CO" w:eastAsia="es-ES_tradnl"/>
        </w:rPr>
        <w:t>:</w:t>
      </w:r>
      <w:r w:rsidR="000A1C5A">
        <w:rPr>
          <w:rFonts w:ascii="Calibri" w:eastAsia="Times New Roman" w:hAnsi="Calibri" w:cs="Calibri"/>
          <w:b/>
          <w:bCs/>
          <w:sz w:val="32"/>
          <w:szCs w:val="32"/>
          <w:lang w:val="es-CO" w:eastAsia="es-ES_tradnl"/>
        </w:rPr>
        <w:t xml:space="preserve"> </w:t>
      </w:r>
      <w:r w:rsidR="000A1C5A" w:rsidRPr="005D31CD">
        <w:rPr>
          <w:rFonts w:ascii="Calibri" w:eastAsia="Times New Roman" w:hAnsi="Calibri" w:cs="Calibri"/>
          <w:b/>
          <w:bCs/>
          <w:sz w:val="24"/>
          <w:szCs w:val="24"/>
          <w:lang w:val="es-CO" w:eastAsia="es-ES_tradnl"/>
        </w:rPr>
        <w:t xml:space="preserve">(Sedacion) </w:t>
      </w:r>
      <w:r w:rsidR="005D31CD">
        <w:rPr>
          <w:rFonts w:ascii="Calibri" w:eastAsia="Times New Roman" w:hAnsi="Calibri" w:cs="Calibri"/>
          <w:bCs/>
          <w:sz w:val="24"/>
          <w:szCs w:val="24"/>
          <w:lang w:val="es-CO" w:eastAsia="es-ES_tradnl"/>
        </w:rPr>
        <w:t>Mantener escala RASS de 0 a -5 y según el objetivo terapeutico. Emprender todas las medidas para evitar el Delirium.</w:t>
      </w:r>
    </w:p>
    <w:p w14:paraId="2D2977F9" w14:textId="01125229" w:rsidR="0021523B" w:rsidRDefault="0021523B"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r>
        <w:rPr>
          <w:rFonts w:ascii="Calibri" w:eastAsia="Times New Roman" w:hAnsi="Calibri" w:cs="Calibri"/>
          <w:b/>
          <w:bCs/>
          <w:sz w:val="32"/>
          <w:szCs w:val="32"/>
          <w:lang w:val="es-CO" w:eastAsia="es-ES_tradnl"/>
        </w:rPr>
        <w:t>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 xml:space="preserve">(Tromboprofilaxis) </w:t>
      </w:r>
      <w:r w:rsidR="005D31CD">
        <w:rPr>
          <w:rFonts w:ascii="Calibri" w:eastAsia="Times New Roman" w:hAnsi="Calibri" w:cs="Calibri"/>
          <w:bCs/>
          <w:sz w:val="24"/>
          <w:szCs w:val="24"/>
          <w:lang w:val="es-CO" w:eastAsia="es-ES_tradnl"/>
        </w:rPr>
        <w:t>¿ esta recibiendo tromboprofilaxis? ¿Ajustar dosis deacuerdo a funcion renal? ¿alto riesgo de sangrado? Profilaxis mecanica y si no tiene ¿Por qué?</w:t>
      </w:r>
    </w:p>
    <w:p w14:paraId="3F737888" w14:textId="23C8A6A6" w:rsidR="0021523B" w:rsidRPr="005D31CD"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Pr>
          <w:rFonts w:ascii="Calibri" w:eastAsia="Times New Roman" w:hAnsi="Calibri" w:cs="Calibri"/>
          <w:b/>
          <w:bCs/>
          <w:sz w:val="32"/>
          <w:szCs w:val="32"/>
          <w:lang w:val="es-CO" w:eastAsia="es-ES_tradnl"/>
        </w:rPr>
        <w:t>E</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(Elevacion de la cabecera)</w:t>
      </w:r>
      <w:r w:rsidR="005D31CD">
        <w:rPr>
          <w:rFonts w:ascii="Calibri" w:eastAsia="Times New Roman" w:hAnsi="Calibri" w:cs="Calibri"/>
          <w:bCs/>
          <w:sz w:val="24"/>
          <w:szCs w:val="24"/>
          <w:lang w:val="es-CO" w:eastAsia="es-ES_tradnl"/>
        </w:rPr>
        <w:t xml:space="preserve"> </w:t>
      </w:r>
      <w:r w:rsidR="005D31CD" w:rsidRPr="005D31CD">
        <w:rPr>
          <w:rFonts w:ascii="Calibri" w:eastAsia="Times New Roman" w:hAnsi="Calibri" w:cs="Calibri"/>
          <w:bCs/>
          <w:sz w:val="24"/>
          <w:szCs w:val="24"/>
          <w:lang w:val="es-CO" w:eastAsia="es-ES_tradnl"/>
        </w:rPr>
        <w:t>Verificar que la cabecera este elevada &gt;30 grados.</w:t>
      </w:r>
    </w:p>
    <w:p w14:paraId="4EA93235" w14:textId="761F657F" w:rsidR="0021523B" w:rsidRPr="005D31CD" w:rsidRDefault="0021523B" w:rsidP="000B50AC">
      <w:pPr>
        <w:spacing w:before="100" w:beforeAutospacing="1" w:after="100" w:afterAutospacing="1" w:line="276" w:lineRule="auto"/>
        <w:outlineLvl w:val="1"/>
        <w:rPr>
          <w:rFonts w:ascii="Calibri" w:eastAsia="Times New Roman" w:hAnsi="Calibri" w:cs="Calibri"/>
          <w:bCs/>
          <w:sz w:val="32"/>
          <w:szCs w:val="32"/>
          <w:lang w:val="es-CO" w:eastAsia="es-ES_tradnl"/>
        </w:rPr>
      </w:pPr>
      <w:r>
        <w:rPr>
          <w:rFonts w:ascii="Calibri" w:eastAsia="Times New Roman" w:hAnsi="Calibri" w:cs="Calibri"/>
          <w:b/>
          <w:bCs/>
          <w:sz w:val="32"/>
          <w:szCs w:val="32"/>
          <w:lang w:val="es-CO" w:eastAsia="es-ES_tradnl"/>
        </w:rPr>
        <w:t>L</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 xml:space="preserve">(Liberacion) </w:t>
      </w:r>
      <w:r w:rsidR="005D31CD" w:rsidRPr="005D31CD">
        <w:rPr>
          <w:rFonts w:ascii="Calibri" w:eastAsia="Times New Roman" w:hAnsi="Calibri" w:cs="Calibri"/>
          <w:bCs/>
          <w:sz w:val="24"/>
          <w:szCs w:val="24"/>
          <w:lang w:val="es-CO" w:eastAsia="es-ES_tradnl"/>
        </w:rPr>
        <w:t>¿tiene criterios para iniciar liberacion de la ventilacion mecanica?</w:t>
      </w:r>
    </w:p>
    <w:p w14:paraId="609CEEEE" w14:textId="3EF87603" w:rsidR="0021523B" w:rsidRPr="005D31CD" w:rsidRDefault="0021523B" w:rsidP="000B50AC">
      <w:pPr>
        <w:spacing w:before="100" w:beforeAutospacing="1" w:after="100" w:afterAutospacing="1" w:line="276" w:lineRule="auto"/>
        <w:outlineLvl w:val="1"/>
        <w:rPr>
          <w:rFonts w:ascii="Calibri" w:eastAsia="Times New Roman" w:hAnsi="Calibri" w:cs="Calibri"/>
          <w:bCs/>
          <w:sz w:val="32"/>
          <w:szCs w:val="32"/>
          <w:lang w:val="es-CO" w:eastAsia="es-ES_tradnl"/>
        </w:rPr>
      </w:pPr>
      <w:r>
        <w:rPr>
          <w:rFonts w:ascii="Calibri" w:eastAsia="Times New Roman" w:hAnsi="Calibri" w:cs="Calibri"/>
          <w:b/>
          <w:bCs/>
          <w:sz w:val="32"/>
          <w:szCs w:val="32"/>
          <w:lang w:val="es-CO" w:eastAsia="es-ES_tradnl"/>
        </w:rPr>
        <w:t>E</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(Evaluacion intestinal)</w:t>
      </w:r>
      <w:r w:rsidR="005D31CD">
        <w:rPr>
          <w:rFonts w:ascii="Calibri" w:eastAsia="Times New Roman" w:hAnsi="Calibri" w:cs="Calibri"/>
          <w:b/>
          <w:bCs/>
          <w:sz w:val="24"/>
          <w:szCs w:val="24"/>
          <w:lang w:val="es-CO" w:eastAsia="es-ES_tradnl"/>
        </w:rPr>
        <w:t xml:space="preserve"> </w:t>
      </w:r>
      <w:r w:rsidR="005D31CD">
        <w:rPr>
          <w:rFonts w:ascii="Calibri" w:eastAsia="Times New Roman" w:hAnsi="Calibri" w:cs="Calibri"/>
          <w:bCs/>
          <w:sz w:val="24"/>
          <w:szCs w:val="24"/>
          <w:lang w:val="es-CO" w:eastAsia="es-ES_tradnl"/>
        </w:rPr>
        <w:t xml:space="preserve">Si el paciente presenta estreñimiento, tiene goteos de sedacion alta o relajacion muscular o que lleven mas de 48 horas sin deposicion, dar algun tipo de laxante que indique el medico de turno. </w:t>
      </w:r>
    </w:p>
    <w:p w14:paraId="36014EC0" w14:textId="4607F445" w:rsidR="0021523B" w:rsidRPr="005D31CD" w:rsidRDefault="0021523B" w:rsidP="000B50AC">
      <w:pPr>
        <w:spacing w:before="100" w:beforeAutospacing="1" w:after="100" w:afterAutospacing="1" w:line="276" w:lineRule="auto"/>
        <w:outlineLvl w:val="1"/>
        <w:rPr>
          <w:rFonts w:ascii="Calibri" w:eastAsia="Times New Roman" w:hAnsi="Calibri" w:cs="Calibri"/>
          <w:bCs/>
          <w:sz w:val="32"/>
          <w:szCs w:val="32"/>
          <w:lang w:val="es-CO" w:eastAsia="es-ES_tradnl"/>
        </w:rPr>
      </w:pPr>
      <w:r>
        <w:rPr>
          <w:rFonts w:ascii="Calibri" w:eastAsia="Times New Roman" w:hAnsi="Calibri" w:cs="Calibri"/>
          <w:b/>
          <w:bCs/>
          <w:sz w:val="32"/>
          <w:szCs w:val="32"/>
          <w:lang w:val="es-CO" w:eastAsia="es-ES_tradnl"/>
        </w:rPr>
        <w:t>U</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(Ulceras)</w:t>
      </w:r>
      <w:r w:rsidR="005D31CD">
        <w:rPr>
          <w:rFonts w:ascii="Calibri" w:eastAsia="Times New Roman" w:hAnsi="Calibri" w:cs="Calibri"/>
          <w:b/>
          <w:bCs/>
          <w:sz w:val="24"/>
          <w:szCs w:val="24"/>
          <w:lang w:val="es-CO" w:eastAsia="es-ES_tradnl"/>
        </w:rPr>
        <w:t xml:space="preserve"> </w:t>
      </w:r>
      <w:r w:rsidR="005D31CD">
        <w:rPr>
          <w:rFonts w:ascii="Calibri" w:eastAsia="Times New Roman" w:hAnsi="Calibri" w:cs="Calibri"/>
          <w:bCs/>
          <w:sz w:val="24"/>
          <w:szCs w:val="24"/>
          <w:lang w:val="es-CO" w:eastAsia="es-ES_tradnl"/>
        </w:rPr>
        <w:t xml:space="preserve">Evaluar el riesgo de lesiones mediante la </w:t>
      </w:r>
      <w:r w:rsidR="005D31CD" w:rsidRPr="005D31CD">
        <w:rPr>
          <w:rFonts w:ascii="Calibri" w:eastAsia="Times New Roman" w:hAnsi="Calibri" w:cs="Calibri"/>
          <w:b/>
          <w:bCs/>
          <w:sz w:val="24"/>
          <w:szCs w:val="24"/>
          <w:lang w:val="es-CO" w:eastAsia="es-ES_tradnl"/>
        </w:rPr>
        <w:t>Escala de Branden</w:t>
      </w:r>
      <w:r w:rsidR="005D31CD">
        <w:rPr>
          <w:rFonts w:ascii="Calibri" w:eastAsia="Times New Roman" w:hAnsi="Calibri" w:cs="Calibri"/>
          <w:bCs/>
          <w:sz w:val="24"/>
          <w:szCs w:val="24"/>
          <w:lang w:val="es-CO" w:eastAsia="es-ES_tradnl"/>
        </w:rPr>
        <w:t>, verificar que los cambios de posicion se esten realizando cada dos horas y según la posicion del reloj braden o según la necesidad del paciente.</w:t>
      </w:r>
    </w:p>
    <w:p w14:paraId="14F338B5" w14:textId="150034F1" w:rsidR="0021523B"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Pr>
          <w:rFonts w:ascii="Calibri" w:eastAsia="Times New Roman" w:hAnsi="Calibri" w:cs="Calibri"/>
          <w:b/>
          <w:bCs/>
          <w:sz w:val="32"/>
          <w:szCs w:val="32"/>
          <w:lang w:val="es-CO" w:eastAsia="es-ES_tradnl"/>
        </w:rPr>
        <w:t>N</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(Nutricion)</w:t>
      </w:r>
      <w:r w:rsidR="005D31CD">
        <w:rPr>
          <w:rFonts w:ascii="Calibri" w:eastAsia="Times New Roman" w:hAnsi="Calibri" w:cs="Calibri"/>
          <w:b/>
          <w:bCs/>
          <w:sz w:val="24"/>
          <w:szCs w:val="24"/>
          <w:lang w:val="es-CO" w:eastAsia="es-ES_tradnl"/>
        </w:rPr>
        <w:t xml:space="preserve"> </w:t>
      </w:r>
      <w:r w:rsidR="005D31CD" w:rsidRPr="005D31CD">
        <w:rPr>
          <w:rFonts w:ascii="Calibri" w:eastAsia="Times New Roman" w:hAnsi="Calibri" w:cs="Calibri"/>
          <w:bCs/>
          <w:sz w:val="24"/>
          <w:szCs w:val="24"/>
          <w:lang w:val="es-CO" w:eastAsia="es-ES_tradnl"/>
        </w:rPr>
        <w:t>Iniciar la nutricion en las primeras 36 horas</w:t>
      </w:r>
      <w:r w:rsidR="005D31CD">
        <w:rPr>
          <w:rFonts w:ascii="Calibri" w:eastAsia="Times New Roman" w:hAnsi="Calibri" w:cs="Calibri"/>
          <w:bCs/>
          <w:sz w:val="24"/>
          <w:szCs w:val="24"/>
          <w:lang w:val="es-CO" w:eastAsia="es-ES_tradnl"/>
        </w:rPr>
        <w:t xml:space="preserve"> luego del ingreso a UCI, darle nutricion al paciente una vez este aprobada la via ora, considerar una </w:t>
      </w:r>
      <w:r w:rsidR="005D31CD" w:rsidRPr="005D31CD">
        <w:rPr>
          <w:rFonts w:ascii="Calibri" w:eastAsia="Times New Roman" w:hAnsi="Calibri" w:cs="Calibri"/>
          <w:b/>
          <w:bCs/>
          <w:sz w:val="24"/>
          <w:szCs w:val="24"/>
          <w:lang w:val="es-CO" w:eastAsia="es-ES_tradnl"/>
        </w:rPr>
        <w:t>Nutricion Parenteral</w:t>
      </w:r>
      <w:r w:rsidR="005D31CD">
        <w:rPr>
          <w:rFonts w:ascii="Calibri" w:eastAsia="Times New Roman" w:hAnsi="Calibri" w:cs="Calibri"/>
          <w:bCs/>
          <w:sz w:val="24"/>
          <w:szCs w:val="24"/>
          <w:lang w:val="es-CO" w:eastAsia="es-ES_tradnl"/>
        </w:rPr>
        <w:t xml:space="preserve"> si hay contraindicacion por parte medica para la via enteral.</w:t>
      </w:r>
    </w:p>
    <w:p w14:paraId="43FBCB94" w14:textId="77777777" w:rsidR="005D31CD" w:rsidRDefault="005D31CD" w:rsidP="000B50AC">
      <w:pPr>
        <w:spacing w:before="100" w:beforeAutospacing="1" w:after="100" w:afterAutospacing="1" w:line="276" w:lineRule="auto"/>
        <w:outlineLvl w:val="1"/>
        <w:rPr>
          <w:rFonts w:ascii="Calibri" w:eastAsia="Times New Roman" w:hAnsi="Calibri" w:cs="Calibri"/>
          <w:b/>
          <w:bCs/>
          <w:sz w:val="32"/>
          <w:szCs w:val="32"/>
          <w:lang w:val="es-CO" w:eastAsia="es-ES_tradnl"/>
        </w:rPr>
      </w:pPr>
    </w:p>
    <w:p w14:paraId="55E3796E" w14:textId="7D3C8F61" w:rsidR="0021523B"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sidRPr="005D31CD">
        <w:rPr>
          <w:rFonts w:ascii="Calibri" w:eastAsia="Times New Roman" w:hAnsi="Calibri" w:cs="Calibri"/>
          <w:b/>
          <w:bCs/>
          <w:sz w:val="32"/>
          <w:szCs w:val="32"/>
          <w:lang w:val="es-CO" w:eastAsia="es-ES_tradnl"/>
        </w:rPr>
        <w:lastRenderedPageBreak/>
        <w:t>D</w:t>
      </w:r>
      <w:r w:rsidR="00332C41" w:rsidRPr="005D31CD">
        <w:rPr>
          <w:rFonts w:ascii="Calibri" w:eastAsia="Times New Roman" w:hAnsi="Calibri" w:cs="Calibri"/>
          <w:b/>
          <w:bCs/>
          <w:sz w:val="32"/>
          <w:szCs w:val="32"/>
          <w:lang w:val="es-CO" w:eastAsia="es-ES_tradnl"/>
        </w:rPr>
        <w:t>:</w:t>
      </w:r>
      <w:r w:rsidR="005D31CD" w:rsidRP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 xml:space="preserve">(Diuresis) </w:t>
      </w:r>
      <w:r w:rsidR="005D31CD" w:rsidRPr="005D31CD">
        <w:rPr>
          <w:rFonts w:ascii="Calibri" w:eastAsia="Times New Roman" w:hAnsi="Calibri" w:cs="Calibri"/>
          <w:bCs/>
          <w:sz w:val="24"/>
          <w:szCs w:val="24"/>
          <w:lang w:val="es-CO" w:eastAsia="es-ES_tradnl"/>
        </w:rPr>
        <w:t>verificar y vigilar</w:t>
      </w:r>
      <w:r w:rsidR="005D31CD">
        <w:rPr>
          <w:rFonts w:ascii="Calibri" w:eastAsia="Times New Roman" w:hAnsi="Calibri" w:cs="Calibri"/>
          <w:bCs/>
          <w:sz w:val="24"/>
          <w:szCs w:val="24"/>
          <w:lang w:val="es-CO" w:eastAsia="es-ES_tradnl"/>
        </w:rPr>
        <w:t xml:space="preserve"> eliminacion que garantice un gasto urinario     &gt;0,5ml/kg/hora:</w:t>
      </w:r>
    </w:p>
    <w:p w14:paraId="4C9D33C6" w14:textId="657DE8CE" w:rsidR="005D31CD" w:rsidRPr="005D31CD" w:rsidRDefault="005D31CD" w:rsidP="005D31CD">
      <w:pPr>
        <w:pStyle w:val="Prrafodelista"/>
        <w:numPr>
          <w:ilvl w:val="0"/>
          <w:numId w:val="22"/>
        </w:numPr>
        <w:spacing w:before="100" w:beforeAutospacing="1" w:after="100" w:afterAutospacing="1" w:line="276" w:lineRule="auto"/>
        <w:outlineLvl w:val="1"/>
        <w:rPr>
          <w:rFonts w:ascii="Calibri" w:eastAsia="Times New Roman" w:hAnsi="Calibri" w:cs="Calibri"/>
          <w:bCs/>
          <w:sz w:val="24"/>
          <w:szCs w:val="24"/>
          <w:lang w:val="es-CO" w:eastAsia="es-ES_tradnl"/>
        </w:rPr>
      </w:pPr>
      <w:r w:rsidRPr="005D31CD">
        <w:rPr>
          <w:rFonts w:ascii="Calibri" w:eastAsia="Times New Roman" w:hAnsi="Calibri" w:cs="Calibri"/>
          <w:bCs/>
          <w:sz w:val="24"/>
          <w:szCs w:val="24"/>
          <w:lang w:val="es-CO" w:eastAsia="es-ES_tradnl"/>
        </w:rPr>
        <w:t>UCI:</w:t>
      </w:r>
      <w:r>
        <w:rPr>
          <w:rFonts w:ascii="Calibri" w:eastAsia="Times New Roman" w:hAnsi="Calibri" w:cs="Calibri"/>
          <w:bCs/>
          <w:sz w:val="24"/>
          <w:szCs w:val="24"/>
          <w:lang w:val="es-CO" w:eastAsia="es-ES_tradnl"/>
        </w:rPr>
        <w:t xml:space="preserve"> hora a hora</w:t>
      </w:r>
    </w:p>
    <w:p w14:paraId="38D6E0D5" w14:textId="77777777" w:rsidR="005D31CD" w:rsidRDefault="005D31CD" w:rsidP="005D31CD">
      <w:pPr>
        <w:pStyle w:val="Prrafodelista"/>
        <w:numPr>
          <w:ilvl w:val="0"/>
          <w:numId w:val="22"/>
        </w:numPr>
        <w:spacing w:before="100" w:beforeAutospacing="1" w:after="100" w:afterAutospacing="1" w:line="276" w:lineRule="auto"/>
        <w:outlineLvl w:val="1"/>
        <w:rPr>
          <w:rFonts w:ascii="Calibri" w:eastAsia="Times New Roman" w:hAnsi="Calibri" w:cs="Calibri"/>
          <w:bCs/>
          <w:sz w:val="24"/>
          <w:szCs w:val="24"/>
          <w:lang w:val="es-CO" w:eastAsia="es-ES_tradnl"/>
        </w:rPr>
      </w:pPr>
      <w:r w:rsidRPr="005D31CD">
        <w:rPr>
          <w:rFonts w:ascii="Calibri" w:eastAsia="Times New Roman" w:hAnsi="Calibri" w:cs="Calibri"/>
          <w:bCs/>
          <w:sz w:val="24"/>
          <w:szCs w:val="24"/>
          <w:lang w:val="es-CO" w:eastAsia="es-ES_tradnl"/>
        </w:rPr>
        <w:t>Intermedio:</w:t>
      </w:r>
      <w:r>
        <w:rPr>
          <w:rFonts w:ascii="Calibri" w:eastAsia="Times New Roman" w:hAnsi="Calibri" w:cs="Calibri"/>
          <w:bCs/>
          <w:sz w:val="24"/>
          <w:szCs w:val="24"/>
          <w:lang w:val="es-CO" w:eastAsia="es-ES_tradnl"/>
        </w:rPr>
        <w:t xml:space="preserve">  cada 4 horas.</w:t>
      </w:r>
    </w:p>
    <w:p w14:paraId="7E26247A" w14:textId="1A867B6B" w:rsidR="005D31CD" w:rsidRPr="005D31CD" w:rsidRDefault="005D31CD" w:rsidP="000B50AC">
      <w:pPr>
        <w:pStyle w:val="Prrafodelista"/>
        <w:numPr>
          <w:ilvl w:val="0"/>
          <w:numId w:val="22"/>
        </w:numPr>
        <w:spacing w:before="100" w:beforeAutospacing="1" w:after="100" w:afterAutospacing="1" w:line="276" w:lineRule="auto"/>
        <w:outlineLvl w:val="1"/>
        <w:rPr>
          <w:rFonts w:ascii="Calibri" w:eastAsia="Times New Roman" w:hAnsi="Calibri" w:cs="Calibri"/>
          <w:bCs/>
          <w:sz w:val="24"/>
          <w:szCs w:val="24"/>
          <w:lang w:val="es-CO" w:eastAsia="es-ES_tradnl"/>
        </w:rPr>
      </w:pPr>
      <w:r w:rsidRPr="005D31CD">
        <w:rPr>
          <w:rFonts w:ascii="Calibri" w:eastAsia="Times New Roman" w:hAnsi="Calibri" w:cs="Calibri"/>
          <w:bCs/>
          <w:sz w:val="24"/>
          <w:szCs w:val="24"/>
          <w:lang w:val="es-CO" w:eastAsia="es-ES_tradnl"/>
        </w:rPr>
        <w:t>Medicina Interna:</w:t>
      </w:r>
      <w:r>
        <w:rPr>
          <w:rFonts w:ascii="Calibri" w:eastAsia="Times New Roman" w:hAnsi="Calibri" w:cs="Calibri"/>
          <w:bCs/>
          <w:sz w:val="24"/>
          <w:szCs w:val="24"/>
          <w:lang w:val="es-CO" w:eastAsia="es-ES_tradnl"/>
        </w:rPr>
        <w:t xml:space="preserve"> cada 6 horas pero indagando con el paciente si no ha presentado algun problema para la eliminacion.</w:t>
      </w:r>
    </w:p>
    <w:p w14:paraId="6FEF68F5" w14:textId="4DE73985" w:rsidR="0021523B" w:rsidRPr="005D31CD"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sidRPr="005D31CD">
        <w:rPr>
          <w:rFonts w:ascii="Calibri" w:eastAsia="Times New Roman" w:hAnsi="Calibri" w:cs="Calibri"/>
          <w:b/>
          <w:bCs/>
          <w:sz w:val="32"/>
          <w:szCs w:val="32"/>
          <w:lang w:val="es-CO" w:eastAsia="es-ES_tradnl"/>
        </w:rPr>
        <w:t>I</w:t>
      </w:r>
      <w:r w:rsidR="00332C41" w:rsidRPr="005D31CD">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(Invasiones)</w:t>
      </w:r>
      <w:r w:rsidR="005D31CD">
        <w:rPr>
          <w:rFonts w:ascii="Calibri" w:eastAsia="Times New Roman" w:hAnsi="Calibri" w:cs="Calibri"/>
          <w:b/>
          <w:bCs/>
          <w:sz w:val="32"/>
          <w:szCs w:val="32"/>
          <w:lang w:val="es-CO" w:eastAsia="es-ES_tradnl"/>
        </w:rPr>
        <w:t xml:space="preserve"> </w:t>
      </w:r>
      <w:r w:rsidR="005D31CD">
        <w:rPr>
          <w:rFonts w:ascii="Calibri" w:eastAsia="Times New Roman" w:hAnsi="Calibri" w:cs="Calibri"/>
          <w:bCs/>
          <w:sz w:val="24"/>
          <w:szCs w:val="24"/>
          <w:lang w:val="es-CO" w:eastAsia="es-ES_tradnl"/>
        </w:rPr>
        <w:t>Retirar los dispositivos invasivos previo consentimiento medico lo mas pronto posible si no hay indicacion(Cateter Venoso Central, Cateter de Insercion Periferica, Cateter de alto flujo, Linea Arterial, Ventriculostomias, Dispositivos de presion intrabdominal, sonda vesical, sonda nasogastrica y otro tipo de drenajes)</w:t>
      </w:r>
    </w:p>
    <w:p w14:paraId="3E6FDBD1" w14:textId="5B41449E" w:rsidR="0021523B" w:rsidRDefault="0021523B" w:rsidP="000B50AC">
      <w:pPr>
        <w:spacing w:before="100" w:beforeAutospacing="1" w:after="100" w:afterAutospacing="1" w:line="276" w:lineRule="auto"/>
        <w:outlineLvl w:val="1"/>
        <w:rPr>
          <w:rFonts w:ascii="Calibri" w:eastAsia="Times New Roman" w:hAnsi="Calibri" w:cs="Calibri"/>
          <w:bCs/>
          <w:sz w:val="24"/>
          <w:szCs w:val="24"/>
          <w:lang w:val="es-CO" w:eastAsia="es-ES_tradnl"/>
        </w:rPr>
      </w:pPr>
      <w:r>
        <w:rPr>
          <w:rFonts w:ascii="Calibri" w:eastAsia="Times New Roman" w:hAnsi="Calibri" w:cs="Calibri"/>
          <w:b/>
          <w:bCs/>
          <w:sz w:val="32"/>
          <w:szCs w:val="32"/>
          <w:lang w:val="es-CO" w:eastAsia="es-ES_tradnl"/>
        </w:rPr>
        <w:t>A</w:t>
      </w:r>
      <w:r w:rsidR="00332C41">
        <w:rPr>
          <w:rFonts w:ascii="Calibri" w:eastAsia="Times New Roman" w:hAnsi="Calibri" w:cs="Calibri"/>
          <w:b/>
          <w:bCs/>
          <w:sz w:val="32"/>
          <w:szCs w:val="32"/>
          <w:lang w:val="es-CO" w:eastAsia="es-ES_tradnl"/>
        </w:rPr>
        <w:t>:</w:t>
      </w:r>
      <w:r w:rsidR="005D31CD">
        <w:rPr>
          <w:rFonts w:ascii="Calibri" w:eastAsia="Times New Roman" w:hAnsi="Calibri" w:cs="Calibri"/>
          <w:b/>
          <w:bCs/>
          <w:sz w:val="32"/>
          <w:szCs w:val="32"/>
          <w:lang w:val="es-CO" w:eastAsia="es-ES_tradnl"/>
        </w:rPr>
        <w:t xml:space="preserve"> </w:t>
      </w:r>
      <w:r w:rsidR="005D31CD" w:rsidRPr="005D31CD">
        <w:rPr>
          <w:rFonts w:ascii="Calibri" w:eastAsia="Times New Roman" w:hAnsi="Calibri" w:cs="Calibri"/>
          <w:b/>
          <w:bCs/>
          <w:sz w:val="24"/>
          <w:szCs w:val="24"/>
          <w:lang w:val="es-CO" w:eastAsia="es-ES_tradnl"/>
        </w:rPr>
        <w:t>(Antibioticos</w:t>
      </w:r>
      <w:r w:rsidR="005D31CD">
        <w:rPr>
          <w:rFonts w:ascii="Calibri" w:eastAsia="Times New Roman" w:hAnsi="Calibri" w:cs="Calibri"/>
          <w:b/>
          <w:bCs/>
          <w:sz w:val="24"/>
          <w:szCs w:val="24"/>
          <w:lang w:val="es-CO" w:eastAsia="es-ES_tradnl"/>
        </w:rPr>
        <w:t xml:space="preserve">) </w:t>
      </w:r>
      <w:r w:rsidR="005D31CD">
        <w:rPr>
          <w:rFonts w:ascii="Calibri" w:eastAsia="Times New Roman" w:hAnsi="Calibri" w:cs="Calibri"/>
          <w:bCs/>
          <w:sz w:val="24"/>
          <w:szCs w:val="24"/>
          <w:lang w:val="es-CO" w:eastAsia="es-ES_tradnl"/>
        </w:rPr>
        <w:t>verificar objetivo y cantidad de dias de adminstracion que lleva el antibiotico y revisar resulltados de cultivos para tomar decision con la parte medica si hay o no evidencia de infeccion y pode</w:t>
      </w:r>
      <w:r w:rsidR="00AC48AD">
        <w:rPr>
          <w:rFonts w:ascii="Calibri" w:eastAsia="Times New Roman" w:hAnsi="Calibri" w:cs="Calibri"/>
          <w:bCs/>
          <w:sz w:val="24"/>
          <w:szCs w:val="24"/>
          <w:lang w:val="es-CO" w:eastAsia="es-ES_tradnl"/>
        </w:rPr>
        <w:t>r</w:t>
      </w:r>
      <w:r w:rsidR="005D31CD">
        <w:rPr>
          <w:rFonts w:ascii="Calibri" w:eastAsia="Times New Roman" w:hAnsi="Calibri" w:cs="Calibri"/>
          <w:bCs/>
          <w:sz w:val="24"/>
          <w:szCs w:val="24"/>
          <w:lang w:val="es-CO" w:eastAsia="es-ES_tradnl"/>
        </w:rPr>
        <w:t xml:space="preserve"> de-escalar. </w:t>
      </w:r>
    </w:p>
    <w:p w14:paraId="7918D3D0" w14:textId="77777777" w:rsidR="00246570" w:rsidRPr="00132958" w:rsidRDefault="00246570" w:rsidP="00246570">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 xml:space="preserve">Actualizacion de kardex de Enfermeria: </w:t>
      </w:r>
    </w:p>
    <w:p w14:paraId="4882DD68"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Datos basicos del paciente</w:t>
      </w:r>
    </w:p>
    <w:p w14:paraId="5F74A896"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Diagnosticos principales</w:t>
      </w:r>
    </w:p>
    <w:p w14:paraId="1974591D"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Escalas</w:t>
      </w:r>
    </w:p>
    <w:p w14:paraId="1F8B601D"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Lesion de piel</w:t>
      </w:r>
    </w:p>
    <w:p w14:paraId="40F30350"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Diagnostico de Enfermeria</w:t>
      </w:r>
    </w:p>
    <w:p w14:paraId="45D2F88B" w14:textId="77777777" w:rsidR="00246570" w:rsidRPr="00EA6F84"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Pendientes</w:t>
      </w:r>
    </w:p>
    <w:p w14:paraId="71F257A2" w14:textId="40D9E583" w:rsidR="00246570" w:rsidRPr="00246570" w:rsidRDefault="00246570" w:rsidP="00246570">
      <w:pPr>
        <w:pStyle w:val="Prrafodelista"/>
        <w:numPr>
          <w:ilvl w:val="0"/>
          <w:numId w:val="28"/>
        </w:numPr>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Medicamentos</w:t>
      </w:r>
    </w:p>
    <w:p w14:paraId="3D748A95" w14:textId="1A1F09CB" w:rsid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 xml:space="preserve">Preparar y administrar los medicamentos de forma segura con su respectiva rotulacion y en caso de los medicamentos de alto riesgo colocar la señalizacion de color (rojo). </w:t>
      </w:r>
    </w:p>
    <w:p w14:paraId="5EB629C6" w14:textId="3E876847" w:rsidR="00AC48AD" w:rsidRP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Relizar el cambio de liquidos basales y/o </w:t>
      </w:r>
      <w:r w:rsidR="00EA6F84">
        <w:rPr>
          <w:rFonts w:ascii="Calibri" w:eastAsia="Times New Roman" w:hAnsi="Calibri" w:cs="Calibri"/>
          <w:sz w:val="24"/>
          <w:szCs w:val="24"/>
          <w:lang w:val="es-CO" w:eastAsia="es-ES_tradnl"/>
        </w:rPr>
        <w:t>de</w:t>
      </w:r>
      <w:r>
        <w:rPr>
          <w:rFonts w:ascii="Calibri" w:eastAsia="Times New Roman" w:hAnsi="Calibri" w:cs="Calibri"/>
          <w:sz w:val="24"/>
          <w:szCs w:val="24"/>
          <w:lang w:val="es-CO" w:eastAsia="es-ES_tradnl"/>
        </w:rPr>
        <w:t xml:space="preserve"> tratamiento en Cateter Venoso Central y Cateter de Insercio Periferica</w:t>
      </w:r>
    </w:p>
    <w:p w14:paraId="6E5EFA1C" w14:textId="4B9DAA5D" w:rsidR="00AC48AD" w:rsidRPr="00AC48AD" w:rsidRDefault="005D31C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 xml:space="preserve">Programar </w:t>
      </w:r>
      <w:r w:rsidR="000B50AC" w:rsidRPr="00AC48AD">
        <w:rPr>
          <w:rFonts w:ascii="Calibri" w:eastAsia="Times New Roman" w:hAnsi="Calibri" w:cs="Calibri"/>
          <w:sz w:val="24"/>
          <w:szCs w:val="24"/>
          <w:lang w:val="es-CO" w:eastAsia="es-ES_tradnl"/>
        </w:rPr>
        <w:t xml:space="preserve">de forma segura las bombas de infusión </w:t>
      </w:r>
      <w:r w:rsidRPr="00AC48AD">
        <w:rPr>
          <w:rFonts w:ascii="Calibri" w:eastAsia="Times New Roman" w:hAnsi="Calibri" w:cs="Calibri"/>
          <w:sz w:val="24"/>
          <w:szCs w:val="24"/>
          <w:lang w:val="es-CO" w:eastAsia="es-ES_tradnl"/>
        </w:rPr>
        <w:t>que se utlicen para la administracion de medicamentos en el  Cateter Venoso Central, Cateter de Insercion Periferica o acceso venoso periferico.</w:t>
      </w:r>
    </w:p>
    <w:p w14:paraId="01923E62" w14:textId="4B7529B4" w:rsid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Vigilar y atender oportunamente las alarmas de las bombas de infusión, garantizando la seguridad en la administracion de medicamentos.</w:t>
      </w:r>
    </w:p>
    <w:p w14:paraId="74C81A66" w14:textId="48DFC0FF" w:rsid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lastRenderedPageBreak/>
        <w:t xml:space="preserve">Registrar en la plataforma de Dinamica (plantilla de medicamentos) los medicamentos, liquidos y/o insumos utilizados en el turno de 12 horas. </w:t>
      </w:r>
    </w:p>
    <w:p w14:paraId="399388D4" w14:textId="30A19C92" w:rsid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 xml:space="preserve">Solicitar en la plataforma de Dinamica, los insumos necesarios para la insercion del Cateter Venoso Central, Cateter de Insercion Periferica, Cateter de Alto Flujo y procedimientos de Terapia Extracorporea. </w:t>
      </w:r>
    </w:p>
    <w:p w14:paraId="345498CC" w14:textId="7B82C291" w:rsidR="00AC48AD" w:rsidRP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Realizar la insercion del cateter arterial deacuerdo al protocolo institucional.</w:t>
      </w:r>
    </w:p>
    <w:p w14:paraId="2C769856" w14:textId="334FB04C" w:rsid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 xml:space="preserve">Manejo y cuidado de los dispositivos vasculares, verificando la correcta rotulacion y señalizacion de banderas de cada equipo. </w:t>
      </w:r>
    </w:p>
    <w:p w14:paraId="132B1E9E" w14:textId="5C827D6F" w:rsidR="00132958" w:rsidRDefault="00132958" w:rsidP="00AC48AD">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Tomar muestras de laboratorio en el Cateter Venoso Central y Cateter de insercion periferica.</w:t>
      </w:r>
    </w:p>
    <w:p w14:paraId="2F95C497" w14:textId="286C7CF0" w:rsidR="00132958" w:rsidRDefault="00132958" w:rsidP="00AC48AD">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Realizar la lista de verificacion para la insercion del Cateter Venoso Cental, Cateter de Insercion Periferica y Cateter de Alto Flujo.</w:t>
      </w:r>
    </w:p>
    <w:p w14:paraId="188DB06C" w14:textId="41CDA9BA" w:rsidR="00AC48AD" w:rsidRPr="00AC48AD"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Realizar medicion y comprobacion correcta de la sonda nasogastrica u orogastrica</w:t>
      </w:r>
      <w:r w:rsidR="00EA6F84">
        <w:rPr>
          <w:rFonts w:ascii="Calibri" w:eastAsia="Times New Roman" w:hAnsi="Calibri" w:cs="Calibri"/>
          <w:sz w:val="24"/>
          <w:szCs w:val="24"/>
          <w:lang w:val="es-CO" w:eastAsia="es-ES_tradnl"/>
        </w:rPr>
        <w:t xml:space="preserve"> con la marcacion correcta ( calibre, medicion, fecha de insercion) </w:t>
      </w:r>
    </w:p>
    <w:p w14:paraId="73F8450A" w14:textId="709D1BF5" w:rsidR="00132958" w:rsidRDefault="00AC48AD" w:rsidP="00AC48AD">
      <w:pPr>
        <w:spacing w:before="100" w:beforeAutospacing="1" w:after="100" w:afterAutospacing="1" w:line="276" w:lineRule="auto"/>
        <w:rPr>
          <w:rFonts w:ascii="Calibri" w:eastAsia="Times New Roman" w:hAnsi="Calibri" w:cs="Calibri"/>
          <w:sz w:val="24"/>
          <w:szCs w:val="24"/>
          <w:lang w:val="es-CO" w:eastAsia="es-ES_tradnl"/>
        </w:rPr>
      </w:pPr>
      <w:r w:rsidRPr="00AC48AD">
        <w:rPr>
          <w:rFonts w:ascii="Calibri" w:eastAsia="Times New Roman" w:hAnsi="Calibri" w:cs="Calibri"/>
          <w:sz w:val="24"/>
          <w:szCs w:val="24"/>
          <w:lang w:val="es-CO" w:eastAsia="es-ES_tradnl"/>
        </w:rPr>
        <w:t>Supervisar el funcionamiento</w:t>
      </w:r>
      <w:r w:rsidR="00132958">
        <w:rPr>
          <w:rFonts w:ascii="Calibri" w:eastAsia="Times New Roman" w:hAnsi="Calibri" w:cs="Calibri"/>
          <w:sz w:val="24"/>
          <w:szCs w:val="24"/>
          <w:lang w:val="es-CO" w:eastAsia="es-ES_tradnl"/>
        </w:rPr>
        <w:t xml:space="preserve"> y curacion de todo tipo de drenajes.</w:t>
      </w:r>
    </w:p>
    <w:p w14:paraId="20806663" w14:textId="774714B7" w:rsidR="00132958" w:rsidRDefault="00132958" w:rsidP="00AC48AD">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Desocupar los drenajes de Subdurostomias y Ventriculostomias para su respectiva cuantificacion turno a turno. </w:t>
      </w:r>
    </w:p>
    <w:p w14:paraId="021B41CF" w14:textId="77777777" w:rsidR="00132958" w:rsidRPr="00132958" w:rsidRDefault="00132958" w:rsidP="00132958">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 xml:space="preserve">Realizar acompañamiento a cirugia y imágenes diagnosticas de los pacientes que se encuentran por la especialidad de UCI y UCI INTERMEDIA y en cuanto a los pacientes de otra especialidad realizar acompañamiento por el servicio de camilleria y/o auxiliar encargado del paciente. </w:t>
      </w:r>
    </w:p>
    <w:p w14:paraId="7CF29A6D" w14:textId="117567DB" w:rsidR="00132958" w:rsidRDefault="00132958" w:rsidP="00AC48AD">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Gestionar la solicitud de examenes, remisiones e imágenes diagnosticas.</w:t>
      </w:r>
    </w:p>
    <w:p w14:paraId="77353EF3" w14:textId="67324D61" w:rsidR="00132958" w:rsidRDefault="00132958" w:rsidP="00132958">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Supervisar y garantizar el cumplimiento de las actividades delegadas al auxiliar de enfermería.</w:t>
      </w:r>
    </w:p>
    <w:p w14:paraId="754549F0" w14:textId="77777777" w:rsidR="00132958" w:rsidRPr="00132958" w:rsidRDefault="00132958" w:rsidP="00132958">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 xml:space="preserve">Designar las funciones del auxiliar de apoyo. </w:t>
      </w:r>
    </w:p>
    <w:p w14:paraId="59A0502E" w14:textId="77777777" w:rsidR="00132958" w:rsidRPr="00132958" w:rsidRDefault="00132958" w:rsidP="00132958">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 xml:space="preserve">Realizar la distribucion de los pacientes de manera equitativa. </w:t>
      </w:r>
    </w:p>
    <w:p w14:paraId="7CD1BF17" w14:textId="5D032FC5" w:rsidR="008D5112" w:rsidRPr="00246570" w:rsidRDefault="00132958" w:rsidP="00246570">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Mantener la unidad en óptimas condiciones de orden, limpieza y funcionalida</w:t>
      </w:r>
      <w:r w:rsidR="00246570">
        <w:rPr>
          <w:rFonts w:ascii="Calibri" w:eastAsia="Times New Roman" w:hAnsi="Calibri" w:cs="Calibri"/>
          <w:sz w:val="24"/>
          <w:szCs w:val="24"/>
          <w:lang w:val="es-CO" w:eastAsia="es-ES_tradnl"/>
        </w:rPr>
        <w:t>d.</w:t>
      </w:r>
    </w:p>
    <w:p w14:paraId="400E5049" w14:textId="3D943939" w:rsidR="000B50AC" w:rsidRDefault="000B50AC" w:rsidP="000B50AC">
      <w:pPr>
        <w:spacing w:after="0" w:line="276" w:lineRule="auto"/>
        <w:rPr>
          <w:rFonts w:ascii="Calibri" w:eastAsia="Times New Roman" w:hAnsi="Calibri" w:cs="Calibri"/>
          <w:b/>
          <w:bCs/>
          <w:sz w:val="32"/>
          <w:szCs w:val="32"/>
          <w:lang w:val="es-CO" w:eastAsia="es-ES_tradnl"/>
        </w:rPr>
      </w:pPr>
      <w:r w:rsidRPr="00703747">
        <w:rPr>
          <w:rFonts w:ascii="Calibri" w:eastAsia="Times New Roman" w:hAnsi="Calibri" w:cs="Calibri"/>
          <w:b/>
          <w:bCs/>
          <w:sz w:val="32"/>
          <w:szCs w:val="32"/>
          <w:lang w:val="es-CO" w:eastAsia="es-ES_tradnl"/>
        </w:rPr>
        <w:lastRenderedPageBreak/>
        <w:t xml:space="preserve">Funciones del Auxiliar de Enfermería </w:t>
      </w:r>
    </w:p>
    <w:p w14:paraId="1D197A5D" w14:textId="06C3DD9C"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Relizar registro clinico en Dinamica Generencial:</w:t>
      </w:r>
    </w:p>
    <w:p w14:paraId="47E7BA3D" w14:textId="77777777"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Registro de Liquidos </w:t>
      </w:r>
    </w:p>
    <w:p w14:paraId="390EF29F" w14:textId="77777777"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Signos Vitales</w:t>
      </w:r>
    </w:p>
    <w:p w14:paraId="3B61D8E4" w14:textId="77777777"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Peso y Talla</w:t>
      </w:r>
    </w:p>
    <w:p w14:paraId="021C6A86" w14:textId="4809344F"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Glucometrias</w:t>
      </w:r>
      <w:r w:rsidRPr="00EA6F84">
        <w:rPr>
          <w:rFonts w:ascii="Calibri" w:eastAsia="Times New Roman" w:hAnsi="Calibri" w:cs="Calibri"/>
          <w:sz w:val="24"/>
          <w:szCs w:val="24"/>
          <w:lang w:val="es-CO" w:eastAsia="es-ES_tradnl"/>
        </w:rPr>
        <w:t xml:space="preserve"> </w:t>
      </w:r>
    </w:p>
    <w:p w14:paraId="53660083" w14:textId="081DFA76"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Notas de Enfermeria (entrega y recibo de turno, remisiones, novedades, codigo azul, fallecimiento, insercion de dispositivos, intubacion, entre otras)</w:t>
      </w:r>
    </w:p>
    <w:p w14:paraId="011E2D4E" w14:textId="2E4D0005"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Valoracion Neurologica</w:t>
      </w:r>
    </w:p>
    <w:p w14:paraId="5B068679" w14:textId="306C8CA2"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Actividades de Enfermeria</w:t>
      </w:r>
    </w:p>
    <w:p w14:paraId="4F5BE157" w14:textId="03D9318A"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Control de ingesta</w:t>
      </w:r>
    </w:p>
    <w:p w14:paraId="3E4E2505" w14:textId="08DE9F91" w:rsidR="00EA6F84" w:rsidRDefault="00EA6F84" w:rsidP="00EA6F84">
      <w:pPr>
        <w:pStyle w:val="Prrafodelista"/>
        <w:numPr>
          <w:ilvl w:val="0"/>
          <w:numId w:val="27"/>
        </w:num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Control de venopunciones</w:t>
      </w:r>
    </w:p>
    <w:p w14:paraId="5F9C2BAE" w14:textId="301493CC"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 xml:space="preserve">Realizar balance de liquidos y registrarlo en </w:t>
      </w:r>
      <w:r>
        <w:rPr>
          <w:rFonts w:ascii="Calibri" w:eastAsia="Times New Roman" w:hAnsi="Calibri" w:cs="Calibri"/>
          <w:sz w:val="24"/>
          <w:szCs w:val="24"/>
          <w:lang w:val="es-CO" w:eastAsia="es-ES_tradnl"/>
        </w:rPr>
        <w:t xml:space="preserve">el formato de Registro Clinico de Enfermeria (sabana) </w:t>
      </w:r>
    </w:p>
    <w:p w14:paraId="77A75D92" w14:textId="526148FF"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Verificar que los consentimientos informados y  electrocardiogramas esten correctamente diliengiados y se encuentren dentro de la Historia Clinica.</w:t>
      </w:r>
    </w:p>
    <w:p w14:paraId="793A4A28" w14:textId="59B99A12" w:rsidR="00246570" w:rsidRDefault="00246570"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Escanear los formatos de consentimientos informados, electrocardiogramas, formatos de Terapia Extracorporea, lista de chequeo de insercion de cateteres vasculares y paquetes transfusionales. </w:t>
      </w:r>
    </w:p>
    <w:p w14:paraId="2018C0F3" w14:textId="7FC5D822"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Verificar y registrar diuresis, drenajes y eliminaciones conforme a la periodicidad establecida por especialidad</w:t>
      </w:r>
      <w:r>
        <w:rPr>
          <w:rFonts w:ascii="Calibri" w:eastAsia="Times New Roman" w:hAnsi="Calibri" w:cs="Calibri"/>
          <w:sz w:val="24"/>
          <w:szCs w:val="24"/>
          <w:lang w:val="es-CO" w:eastAsia="es-ES_tradnl"/>
        </w:rPr>
        <w:t>:</w:t>
      </w:r>
    </w:p>
    <w:p w14:paraId="64018E61" w14:textId="392A911D" w:rsidR="00EA6F84" w:rsidRPr="00EA6F84" w:rsidRDefault="00EA6F84" w:rsidP="00EA6F84">
      <w:pPr>
        <w:pStyle w:val="Prrafodelista"/>
        <w:numPr>
          <w:ilvl w:val="0"/>
          <w:numId w:val="29"/>
        </w:num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Intensivos: Cada hora.</w:t>
      </w:r>
    </w:p>
    <w:p w14:paraId="07A84BBC" w14:textId="09DCFFF5" w:rsidR="00EA6F84" w:rsidRPr="00EA6F84" w:rsidRDefault="00EA6F84" w:rsidP="00EA6F84">
      <w:pPr>
        <w:pStyle w:val="Prrafodelista"/>
        <w:numPr>
          <w:ilvl w:val="0"/>
          <w:numId w:val="29"/>
        </w:num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Intermedio: Cada cuatro horas</w:t>
      </w:r>
    </w:p>
    <w:p w14:paraId="7E5403CF" w14:textId="634D8FA4" w:rsidR="00EA6F84" w:rsidRDefault="00EA6F84" w:rsidP="00EA6F84">
      <w:pPr>
        <w:pStyle w:val="Prrafodelista"/>
        <w:numPr>
          <w:ilvl w:val="0"/>
          <w:numId w:val="29"/>
        </w:num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Medicina Interna u otra especialidad: Cada 6 horas.</w:t>
      </w:r>
    </w:p>
    <w:p w14:paraId="318C7B9E" w14:textId="06259019" w:rsidR="00EA6F84" w:rsidRP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 xml:space="preserve">Realizar la higiene oral cada </w:t>
      </w:r>
      <w:r>
        <w:rPr>
          <w:rFonts w:ascii="Calibri" w:eastAsia="Times New Roman" w:hAnsi="Calibri" w:cs="Calibri"/>
          <w:sz w:val="24"/>
          <w:szCs w:val="24"/>
          <w:lang w:val="es-CO" w:eastAsia="es-ES_tradnl"/>
        </w:rPr>
        <w:t xml:space="preserve">6 </w:t>
      </w:r>
      <w:r w:rsidRPr="00EA6F84">
        <w:rPr>
          <w:rFonts w:ascii="Calibri" w:eastAsia="Times New Roman" w:hAnsi="Calibri" w:cs="Calibri"/>
          <w:sz w:val="24"/>
          <w:szCs w:val="24"/>
          <w:lang w:val="es-CO" w:eastAsia="es-ES_tradnl"/>
        </w:rPr>
        <w:t xml:space="preserve">horas manteniendo la aspiracion de secreciones de la cavidad oral. En cuanto a los pacientes Neurocriticos se debe realizar cada 4 horas o según necesidad </w:t>
      </w:r>
    </w:p>
    <w:p w14:paraId="0BF89E7B" w14:textId="4FD5A185"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 xml:space="preserve">Apoyar la alimentación </w:t>
      </w:r>
      <w:r>
        <w:rPr>
          <w:rFonts w:ascii="Calibri" w:eastAsia="Times New Roman" w:hAnsi="Calibri" w:cs="Calibri"/>
          <w:sz w:val="24"/>
          <w:szCs w:val="24"/>
          <w:lang w:val="es-CO" w:eastAsia="es-ES_tradnl"/>
        </w:rPr>
        <w:t xml:space="preserve">por via </w:t>
      </w:r>
      <w:r w:rsidRPr="000B50AC">
        <w:rPr>
          <w:rFonts w:ascii="Calibri" w:eastAsia="Times New Roman" w:hAnsi="Calibri" w:cs="Calibri"/>
          <w:sz w:val="24"/>
          <w:szCs w:val="24"/>
          <w:lang w:val="es-CO" w:eastAsia="es-ES_tradnl"/>
        </w:rPr>
        <w:t>oral o por sonda</w:t>
      </w:r>
      <w:r>
        <w:rPr>
          <w:rFonts w:ascii="Calibri" w:eastAsia="Times New Roman" w:hAnsi="Calibri" w:cs="Calibri"/>
          <w:sz w:val="24"/>
          <w:szCs w:val="24"/>
          <w:lang w:val="es-CO" w:eastAsia="es-ES_tradnl"/>
        </w:rPr>
        <w:t xml:space="preserve"> nasogastrica u orogastrica</w:t>
      </w:r>
      <w:r w:rsidRPr="000B50AC">
        <w:rPr>
          <w:rFonts w:ascii="Calibri" w:eastAsia="Times New Roman" w:hAnsi="Calibri" w:cs="Calibri"/>
          <w:sz w:val="24"/>
          <w:szCs w:val="24"/>
          <w:lang w:val="es-CO" w:eastAsia="es-ES_tradnl"/>
        </w:rPr>
        <w:t xml:space="preserve"> bajo supervisión del profesional de enfermería.</w:t>
      </w:r>
    </w:p>
    <w:p w14:paraId="48F3ABA4" w14:textId="54421CB9"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lastRenderedPageBreak/>
        <w:t>Realizar los cambios de posicion según lo indica el reloj branden, lubricacion, liberacion de presion y vigilancia de piel cada 2 horas  o según la necesidad del paciente.</w:t>
      </w:r>
    </w:p>
    <w:p w14:paraId="7F45A17C" w14:textId="123C31C5" w:rsidR="00EA6F84" w:rsidRP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Solicitar y registrar insumos para la venopuncion y cambio de equipos. </w:t>
      </w:r>
    </w:p>
    <w:p w14:paraId="0C27E41E" w14:textId="54E335A7"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EA6F84">
        <w:rPr>
          <w:rFonts w:ascii="Calibri" w:eastAsia="Times New Roman" w:hAnsi="Calibri" w:cs="Calibri"/>
          <w:sz w:val="24"/>
          <w:szCs w:val="24"/>
          <w:lang w:val="es-CO" w:eastAsia="es-ES_tradnl"/>
        </w:rPr>
        <w:t>Atender oportunamente al llamado del timbre de cada unidad</w:t>
      </w:r>
      <w:r>
        <w:rPr>
          <w:rFonts w:ascii="Calibri" w:eastAsia="Times New Roman" w:hAnsi="Calibri" w:cs="Calibri"/>
          <w:sz w:val="24"/>
          <w:szCs w:val="24"/>
          <w:lang w:val="es-CO" w:eastAsia="es-ES_tradnl"/>
        </w:rPr>
        <w:t xml:space="preserve"> e informar al equipo de trabajo cualquier novedad. </w:t>
      </w:r>
    </w:p>
    <w:p w14:paraId="62B08DFA" w14:textId="503AE963" w:rsidR="002710DD" w:rsidRPr="002710DD" w:rsidRDefault="002710DD" w:rsidP="002710DD">
      <w:pPr>
        <w:spacing w:before="100" w:beforeAutospacing="1" w:after="100" w:afterAutospacing="1" w:line="276" w:lineRule="auto"/>
        <w:rPr>
          <w:rFonts w:ascii="Calibri" w:eastAsia="Times New Roman" w:hAnsi="Calibri" w:cs="Calibri"/>
          <w:sz w:val="24"/>
          <w:szCs w:val="24"/>
          <w:lang w:val="es-CO" w:eastAsia="es-ES_tradnl"/>
        </w:rPr>
      </w:pPr>
      <w:r w:rsidRPr="002710DD">
        <w:rPr>
          <w:rFonts w:ascii="Calibri" w:eastAsia="Times New Roman" w:hAnsi="Calibri" w:cs="Calibri"/>
          <w:sz w:val="24"/>
          <w:szCs w:val="24"/>
          <w:lang w:val="es-CO" w:eastAsia="es-ES_tradnl"/>
        </w:rPr>
        <w:t xml:space="preserve">Realizar limpieza y </w:t>
      </w:r>
      <w:r w:rsidRPr="002710DD">
        <w:rPr>
          <w:rFonts w:ascii="Calibri" w:eastAsia="Times New Roman" w:hAnsi="Calibri" w:cs="Calibri"/>
          <w:sz w:val="24"/>
          <w:szCs w:val="24"/>
          <w:lang w:val="es-CO" w:eastAsia="es-ES_tradnl"/>
        </w:rPr>
        <w:t>desinfección</w:t>
      </w:r>
      <w:r w:rsidRPr="002710DD">
        <w:rPr>
          <w:rFonts w:ascii="Calibri" w:eastAsia="Times New Roman" w:hAnsi="Calibri" w:cs="Calibri"/>
          <w:sz w:val="24"/>
          <w:szCs w:val="24"/>
          <w:lang w:val="es-CO" w:eastAsia="es-ES_tradnl"/>
        </w:rPr>
        <w:t xml:space="preserve"> rutinaria </w:t>
      </w:r>
      <w:r>
        <w:rPr>
          <w:rFonts w:ascii="Calibri" w:eastAsia="Times New Roman" w:hAnsi="Calibri" w:cs="Calibri"/>
          <w:sz w:val="24"/>
          <w:szCs w:val="24"/>
          <w:lang w:val="es-CO" w:eastAsia="es-ES_tradnl"/>
        </w:rPr>
        <w:t xml:space="preserve">y terminal </w:t>
      </w:r>
      <w:r w:rsidRPr="002710DD">
        <w:rPr>
          <w:rFonts w:ascii="Calibri" w:eastAsia="Times New Roman" w:hAnsi="Calibri" w:cs="Calibri"/>
          <w:sz w:val="24"/>
          <w:szCs w:val="24"/>
          <w:lang w:val="es-CO" w:eastAsia="es-ES_tradnl"/>
        </w:rPr>
        <w:t>de todas las unidades y superficies de alto toque.</w:t>
      </w:r>
    </w:p>
    <w:p w14:paraId="62245B7F" w14:textId="0348A37F" w:rsidR="00EA6F84" w:rsidRP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Brindar </w:t>
      </w:r>
      <w:r w:rsidR="002710DD">
        <w:rPr>
          <w:rFonts w:ascii="Calibri" w:eastAsia="Times New Roman" w:hAnsi="Calibri" w:cs="Calibri"/>
          <w:sz w:val="24"/>
          <w:szCs w:val="24"/>
          <w:lang w:val="es-CO" w:eastAsia="es-ES_tradnl"/>
        </w:rPr>
        <w:t>educación</w:t>
      </w:r>
      <w:r>
        <w:rPr>
          <w:rFonts w:ascii="Calibri" w:eastAsia="Times New Roman" w:hAnsi="Calibri" w:cs="Calibri"/>
          <w:sz w:val="24"/>
          <w:szCs w:val="24"/>
          <w:lang w:val="es-CO" w:eastAsia="es-ES_tradnl"/>
        </w:rPr>
        <w:t xml:space="preserve"> a los familiares y acompañamiento durante el ingreso de las visitas.</w:t>
      </w:r>
    </w:p>
    <w:p w14:paraId="2D18F0DD" w14:textId="77777777"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Alistar insumos para la realizacion de algun procedimiento.</w:t>
      </w:r>
    </w:p>
    <w:p w14:paraId="2B257131" w14:textId="30DD0A87"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Cambiar líquidos basales y de tratamiento de 24 horas en accesos periféricos, asegurando correcta rotulación.</w:t>
      </w:r>
      <w:r>
        <w:rPr>
          <w:rFonts w:ascii="Calibri" w:eastAsia="Times New Roman" w:hAnsi="Calibri" w:cs="Calibri"/>
          <w:sz w:val="24"/>
          <w:szCs w:val="24"/>
          <w:lang w:val="es-CO" w:eastAsia="es-ES_tradnl"/>
        </w:rPr>
        <w:t xml:space="preserve"> </w:t>
      </w:r>
    </w:p>
    <w:p w14:paraId="487A92D4" w14:textId="77777777" w:rsidR="00EA6F84" w:rsidRDefault="00EA6F84" w:rsidP="000B50AC">
      <w:pPr>
        <w:spacing w:before="100" w:beforeAutospacing="1" w:after="100" w:afterAutospacing="1" w:line="276" w:lineRule="auto"/>
        <w:rPr>
          <w:rFonts w:ascii="Calibri" w:eastAsia="Times New Roman" w:hAnsi="Calibri" w:cs="Calibri"/>
          <w:sz w:val="24"/>
          <w:szCs w:val="24"/>
          <w:lang w:val="es-CO" w:eastAsia="es-ES_tradnl"/>
        </w:rPr>
      </w:pPr>
      <w:r w:rsidRPr="00132958">
        <w:rPr>
          <w:rFonts w:ascii="Calibri" w:eastAsia="Times New Roman" w:hAnsi="Calibri" w:cs="Calibri"/>
          <w:sz w:val="24"/>
          <w:szCs w:val="24"/>
          <w:lang w:val="es-CO" w:eastAsia="es-ES_tradnl"/>
        </w:rPr>
        <w:t xml:space="preserve">Realizar </w:t>
      </w:r>
      <w:r>
        <w:rPr>
          <w:rFonts w:ascii="Calibri" w:eastAsia="Times New Roman" w:hAnsi="Calibri" w:cs="Calibri"/>
          <w:sz w:val="24"/>
          <w:szCs w:val="24"/>
          <w:lang w:val="es-CO" w:eastAsia="es-ES_tradnl"/>
        </w:rPr>
        <w:t>preparacion y acompañamiento al paciente con la documentacion necesaria para</w:t>
      </w:r>
      <w:r w:rsidRPr="00132958">
        <w:rPr>
          <w:rFonts w:ascii="Calibri" w:eastAsia="Times New Roman" w:hAnsi="Calibri" w:cs="Calibri"/>
          <w:sz w:val="24"/>
          <w:szCs w:val="24"/>
          <w:lang w:val="es-CO" w:eastAsia="es-ES_tradnl"/>
        </w:rPr>
        <w:t xml:space="preserve"> cirugia y</w:t>
      </w:r>
      <w:r>
        <w:rPr>
          <w:rFonts w:ascii="Calibri" w:eastAsia="Times New Roman" w:hAnsi="Calibri" w:cs="Calibri"/>
          <w:sz w:val="24"/>
          <w:szCs w:val="24"/>
          <w:lang w:val="es-CO" w:eastAsia="es-ES_tradnl"/>
        </w:rPr>
        <w:t xml:space="preserve">/o </w:t>
      </w:r>
      <w:r w:rsidRPr="00132958">
        <w:rPr>
          <w:rFonts w:ascii="Calibri" w:eastAsia="Times New Roman" w:hAnsi="Calibri" w:cs="Calibri"/>
          <w:sz w:val="24"/>
          <w:szCs w:val="24"/>
          <w:lang w:val="es-CO" w:eastAsia="es-ES_tradnl"/>
        </w:rPr>
        <w:t xml:space="preserve"> imágenes diagnosticas </w:t>
      </w:r>
      <w:r>
        <w:rPr>
          <w:rFonts w:ascii="Calibri" w:eastAsia="Times New Roman" w:hAnsi="Calibri" w:cs="Calibri"/>
          <w:sz w:val="24"/>
          <w:szCs w:val="24"/>
          <w:lang w:val="es-CO" w:eastAsia="es-ES_tradnl"/>
        </w:rPr>
        <w:t xml:space="preserve">que se </w:t>
      </w:r>
      <w:r w:rsidRPr="00132958">
        <w:rPr>
          <w:rFonts w:ascii="Calibri" w:eastAsia="Times New Roman" w:hAnsi="Calibri" w:cs="Calibri"/>
          <w:sz w:val="24"/>
          <w:szCs w:val="24"/>
          <w:lang w:val="es-CO" w:eastAsia="es-ES_tradnl"/>
        </w:rPr>
        <w:t xml:space="preserve">encuentran por la especialidad de UCI y UCI INTERMEDIA y en cuanto a los pacientes de otra especialidad realizar acompañamiento por el servicio de camilleria y/o auxiliar encargado del paciente. </w:t>
      </w:r>
    </w:p>
    <w:p w14:paraId="6F44A321" w14:textId="58740547" w:rsidR="000B50AC" w:rsidRDefault="000B50AC" w:rsidP="000B50AC">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Verificar la correcta conexión y funcionamiento d</w:t>
      </w:r>
      <w:r w:rsidR="00EA6F84">
        <w:rPr>
          <w:rFonts w:ascii="Calibri" w:eastAsia="Times New Roman" w:hAnsi="Calibri" w:cs="Calibri"/>
          <w:sz w:val="24"/>
          <w:szCs w:val="24"/>
          <w:lang w:val="es-CO" w:eastAsia="es-ES_tradnl"/>
        </w:rPr>
        <w:t xml:space="preserve">e los equipos (monitores, calentadores, compresores neumaticos, ecografos y bombas de infusion) </w:t>
      </w:r>
    </w:p>
    <w:p w14:paraId="41377ADF" w14:textId="6CB1DBD4" w:rsidR="00EA6F84" w:rsidRDefault="00EA6F84" w:rsidP="000B50AC">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Toma de laboratorios para acceso venoso periferico.</w:t>
      </w:r>
    </w:p>
    <w:p w14:paraId="31737128" w14:textId="2B605CFF"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 xml:space="preserve">Gestionar la reposición de insumos </w:t>
      </w:r>
      <w:r>
        <w:rPr>
          <w:rFonts w:ascii="Calibri" w:eastAsia="Times New Roman" w:hAnsi="Calibri" w:cs="Calibri"/>
          <w:sz w:val="24"/>
          <w:szCs w:val="24"/>
          <w:lang w:val="es-CO" w:eastAsia="es-ES_tradnl"/>
        </w:rPr>
        <w:t>para el servicio.</w:t>
      </w:r>
    </w:p>
    <w:p w14:paraId="2ADC6AB8" w14:textId="06646277"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Realizar la toma de electrocardiograma.</w:t>
      </w:r>
    </w:p>
    <w:p w14:paraId="54222AF3" w14:textId="7ED4F516"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Relizar la toma de glucometrias e informar al jefe para su posterior correccion. </w:t>
      </w:r>
    </w:p>
    <w:p w14:paraId="4ACB3D3C" w14:textId="7D6DAE92" w:rsidR="00EA6F84"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Repartir los liquidos solicitados a cada paciente asegurando que tengan durante 24 horas los nesarios según la orden medica y realizar la devolucion de los mismos. Verificando que la cantidad que se encuentre en fisico coincida con lo solicitado en Dinamica Gerencial. </w:t>
      </w:r>
    </w:p>
    <w:p w14:paraId="56193197" w14:textId="77777777" w:rsidR="002710DD" w:rsidRPr="000B50AC" w:rsidRDefault="002710DD" w:rsidP="00EA6F84">
      <w:pPr>
        <w:spacing w:before="100" w:beforeAutospacing="1" w:after="100" w:afterAutospacing="1" w:line="276" w:lineRule="auto"/>
        <w:rPr>
          <w:rFonts w:ascii="Calibri" w:eastAsia="Times New Roman" w:hAnsi="Calibri" w:cs="Calibri"/>
          <w:sz w:val="24"/>
          <w:szCs w:val="24"/>
          <w:lang w:val="es-CO" w:eastAsia="es-ES_tradnl"/>
        </w:rPr>
      </w:pPr>
    </w:p>
    <w:p w14:paraId="6C9BB9B6" w14:textId="18945B09" w:rsidR="00EA6F84" w:rsidRDefault="00EA6F84" w:rsidP="000B50AC">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lastRenderedPageBreak/>
        <w:t>Aplicar estrictamente las medidas de prevención de infecciones (lavado de manos, manejo de material limpio y sucio).</w:t>
      </w:r>
    </w:p>
    <w:p w14:paraId="3814893E" w14:textId="59DAA211" w:rsidR="00EA6F84" w:rsidRDefault="00EA6F84" w:rsidP="000B50AC">
      <w:pPr>
        <w:spacing w:before="100" w:beforeAutospacing="1" w:after="100" w:afterAutospacing="1" w:line="276" w:lineRule="auto"/>
        <w:rPr>
          <w:rFonts w:ascii="Calibri" w:eastAsia="Times New Roman" w:hAnsi="Calibri" w:cs="Calibri"/>
          <w:sz w:val="24"/>
          <w:szCs w:val="24"/>
          <w:lang w:val="es-CO" w:eastAsia="es-ES_tradnl"/>
        </w:rPr>
      </w:pPr>
      <w:r w:rsidRPr="000B50AC">
        <w:rPr>
          <w:rFonts w:ascii="Calibri" w:eastAsia="Times New Roman" w:hAnsi="Calibri" w:cs="Calibri"/>
          <w:sz w:val="24"/>
          <w:szCs w:val="24"/>
          <w:lang w:val="es-CO" w:eastAsia="es-ES_tradnl"/>
        </w:rPr>
        <w:t>Verificar que las alarmas de los monitores no estén silenciadas.</w:t>
      </w:r>
    </w:p>
    <w:p w14:paraId="3EAEB0E7" w14:textId="1DEE0775" w:rsidR="00703747" w:rsidRDefault="00EA6F84" w:rsidP="00EA6F84">
      <w:pPr>
        <w:spacing w:before="100" w:beforeAutospacing="1" w:after="100" w:afterAutospacing="1" w:line="276"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Verificar el pedido semanal de almacen.</w:t>
      </w:r>
    </w:p>
    <w:p w14:paraId="4FA0E639" w14:textId="6AAD06ED"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0AEF935C" w14:textId="23F4DB0F"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03848F7E" w14:textId="0F817B5D"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7566672A" w14:textId="7490A1ED"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6BA1020C" w14:textId="1AD8776E"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7D6A6E2E" w14:textId="7711D5E4"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02477D59" w14:textId="0BA07A01"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26753476" w14:textId="796A50E5"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7EAE616D" w14:textId="02DCA157"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65263B21" w14:textId="06B7477F"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403E89D6" w14:textId="3A3AA126"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7644F070" w14:textId="4DC8FD63"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32AD8CD1" w14:textId="46FFFD33" w:rsidR="0083640A" w:rsidRDefault="0083640A" w:rsidP="00EA6F84">
      <w:pPr>
        <w:spacing w:before="100" w:beforeAutospacing="1" w:after="100" w:afterAutospacing="1" w:line="276" w:lineRule="auto"/>
        <w:rPr>
          <w:rFonts w:ascii="Calibri" w:eastAsia="Times New Roman" w:hAnsi="Calibri" w:cs="Calibri"/>
          <w:sz w:val="24"/>
          <w:szCs w:val="24"/>
          <w:lang w:val="es-CO" w:eastAsia="es-ES_tradnl"/>
        </w:rPr>
      </w:pPr>
    </w:p>
    <w:p w14:paraId="5D8D1557" w14:textId="77777777" w:rsidR="0082310A" w:rsidRDefault="0082310A" w:rsidP="000B50AC">
      <w:pPr>
        <w:spacing w:before="100" w:beforeAutospacing="1" w:after="100" w:afterAutospacing="1" w:line="240" w:lineRule="auto"/>
        <w:rPr>
          <w:rFonts w:ascii="Calibri" w:eastAsia="Times New Roman" w:hAnsi="Calibri" w:cs="Calibri"/>
          <w:sz w:val="24"/>
          <w:szCs w:val="24"/>
          <w:lang w:val="es-CO" w:eastAsia="es-ES_tradnl"/>
        </w:rPr>
      </w:pPr>
    </w:p>
    <w:p w14:paraId="1EEA0601" w14:textId="77777777" w:rsidR="0082310A" w:rsidRDefault="0082310A" w:rsidP="000B50AC">
      <w:pPr>
        <w:spacing w:before="100" w:beforeAutospacing="1" w:after="100" w:afterAutospacing="1" w:line="240" w:lineRule="auto"/>
        <w:rPr>
          <w:rFonts w:ascii="Calibri" w:eastAsia="Times New Roman" w:hAnsi="Calibri" w:cs="Calibri"/>
          <w:sz w:val="24"/>
          <w:szCs w:val="24"/>
          <w:lang w:val="es-CO" w:eastAsia="es-ES_tradnl"/>
        </w:rPr>
      </w:pPr>
    </w:p>
    <w:p w14:paraId="1857C3C6" w14:textId="611287A1" w:rsidR="0082310A" w:rsidRDefault="0082310A" w:rsidP="000B50AC">
      <w:pPr>
        <w:spacing w:before="100" w:beforeAutospacing="1" w:after="100" w:afterAutospacing="1" w:line="240"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Maria Fernanda Moreno Plazas</w:t>
      </w:r>
    </w:p>
    <w:p w14:paraId="03BD6BF1" w14:textId="6B6ACE1C" w:rsidR="0082310A" w:rsidRDefault="0082310A" w:rsidP="000B50AC">
      <w:pPr>
        <w:spacing w:before="100" w:beforeAutospacing="1" w:after="100" w:afterAutospacing="1" w:line="240" w:lineRule="auto"/>
        <w:rPr>
          <w:rFonts w:ascii="Calibri" w:eastAsia="Times New Roman" w:hAnsi="Calibri" w:cs="Calibri"/>
          <w:sz w:val="24"/>
          <w:szCs w:val="24"/>
          <w:lang w:val="es-CO" w:eastAsia="es-ES_tradnl"/>
        </w:rPr>
      </w:pPr>
      <w:r>
        <w:rPr>
          <w:rFonts w:ascii="Calibri" w:eastAsia="Times New Roman" w:hAnsi="Calibri" w:cs="Calibri"/>
          <w:sz w:val="24"/>
          <w:szCs w:val="24"/>
          <w:lang w:val="es-CO" w:eastAsia="es-ES_tradnl"/>
        </w:rPr>
        <w:t xml:space="preserve">Enfermera Profesional </w:t>
      </w:r>
    </w:p>
    <w:p w14:paraId="7C6A38F8" w14:textId="589890E0" w:rsidR="000047D3" w:rsidRPr="002710DD" w:rsidRDefault="0082310A" w:rsidP="002710DD">
      <w:pPr>
        <w:spacing w:before="100" w:beforeAutospacing="1" w:after="100" w:afterAutospacing="1" w:line="240" w:lineRule="auto"/>
        <w:rPr>
          <w:rFonts w:ascii="Calibri" w:eastAsia="Times New Roman" w:hAnsi="Calibri" w:cs="Calibri"/>
          <w:b/>
          <w:sz w:val="24"/>
          <w:szCs w:val="24"/>
          <w:lang w:val="es-CO" w:eastAsia="es-ES_tradnl"/>
        </w:rPr>
      </w:pPr>
      <w:r w:rsidRPr="0082310A">
        <w:rPr>
          <w:rFonts w:ascii="Calibri" w:eastAsia="Times New Roman" w:hAnsi="Calibri" w:cs="Calibri"/>
          <w:b/>
          <w:sz w:val="24"/>
          <w:szCs w:val="24"/>
          <w:lang w:val="es-CO" w:eastAsia="es-ES_tradnl"/>
        </w:rPr>
        <w:t>Coordinadora de la Unidad de Cuidados Intensivo</w:t>
      </w:r>
    </w:p>
    <w:sectPr w:rsidR="000047D3" w:rsidRPr="002710DD">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A133" w14:textId="77777777" w:rsidR="00253740" w:rsidRDefault="00253740" w:rsidP="008F650C">
      <w:pPr>
        <w:spacing w:after="0" w:line="240" w:lineRule="auto"/>
      </w:pPr>
      <w:r>
        <w:separator/>
      </w:r>
    </w:p>
  </w:endnote>
  <w:endnote w:type="continuationSeparator" w:id="0">
    <w:p w14:paraId="5FA3233C" w14:textId="77777777" w:rsidR="00253740" w:rsidRDefault="00253740"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DC74" w14:textId="77777777" w:rsidR="00253740" w:rsidRDefault="00253740" w:rsidP="008F650C">
      <w:pPr>
        <w:spacing w:after="0" w:line="240" w:lineRule="auto"/>
      </w:pPr>
      <w:r>
        <w:separator/>
      </w:r>
    </w:p>
  </w:footnote>
  <w:footnote w:type="continuationSeparator" w:id="0">
    <w:p w14:paraId="2BB92C05" w14:textId="77777777" w:rsidR="00253740" w:rsidRDefault="00253740"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BA5E" w14:textId="6DE089F5" w:rsidR="008F650C" w:rsidRDefault="00000000">
    <w:pPr>
      <w:pStyle w:val="Encabezado"/>
    </w:pPr>
    <w:r>
      <w:rPr>
        <w:noProof/>
      </w:rPr>
      <w:pict w14:anchorId="55CEF5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1027" type="#_x0000_t75" alt="MEMBRETE HRM   2" style="position:absolute;margin-left:0;margin-top:0;width:616.1pt;height:791.5pt;z-index:-251657216;mso-wrap-edited:f;mso-width-percent:0;mso-height-percent:0;mso-position-horizontal:center;mso-position-horizontal-relative:margin;mso-position-vertical:center;mso-position-vertical-relative:margin;mso-width-percent:0;mso-height-percent:0"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759D" w14:textId="1AAE3DD2" w:rsidR="008F650C" w:rsidRDefault="00000000">
    <w:pPr>
      <w:pStyle w:val="Encabezado"/>
    </w:pPr>
    <w:r>
      <w:rPr>
        <w:noProof/>
      </w:rPr>
      <w:pict w14:anchorId="7FBEED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1026" type="#_x0000_t75" alt="MEMBRETE HRM   2" style="position:absolute;margin-left:0;margin-top:0;width:616.1pt;height:791.5pt;z-index:-251656192;mso-wrap-edited:f;mso-width-percent:0;mso-height-percent:0;mso-position-horizontal:center;mso-position-horizontal-relative:margin;mso-position-vertical:center;mso-position-vertical-relative:margin;mso-width-percent:0;mso-height-percent:0"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43D6" w14:textId="6853F754" w:rsidR="008F650C" w:rsidRDefault="00000000">
    <w:pPr>
      <w:pStyle w:val="Encabezado"/>
    </w:pPr>
    <w:r>
      <w:rPr>
        <w:noProof/>
      </w:rPr>
      <w:pict w14:anchorId="5A9AFF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1025" type="#_x0000_t75" alt="MEMBRETE HRM   2" style="position:absolute;margin-left:0;margin-top:0;width:616.1pt;height:791.5pt;z-index:-251658240;mso-wrap-edited:f;mso-width-percent:0;mso-height-percent:0;mso-position-horizontal:center;mso-position-horizontal-relative:margin;mso-position-vertical:center;mso-position-vertical-relative:margin;mso-width-percent:0;mso-height-percent:0"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6CB"/>
    <w:multiLevelType w:val="hybridMultilevel"/>
    <w:tmpl w:val="2856EA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A550972"/>
    <w:multiLevelType w:val="hybridMultilevel"/>
    <w:tmpl w:val="1ED8CA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E1F673F"/>
    <w:multiLevelType w:val="hybridMultilevel"/>
    <w:tmpl w:val="54301B38"/>
    <w:lvl w:ilvl="0" w:tplc="2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0BC41B5"/>
    <w:multiLevelType w:val="hybridMultilevel"/>
    <w:tmpl w:val="22965822"/>
    <w:lvl w:ilvl="0" w:tplc="ED4625B6">
      <w:numFmt w:val="bullet"/>
      <w:lvlText w:val="-"/>
      <w:lvlJc w:val="left"/>
      <w:pPr>
        <w:ind w:left="720" w:hanging="360"/>
      </w:pPr>
      <w:rPr>
        <w:rFonts w:ascii="Calibri" w:eastAsiaTheme="minorHAnsi" w:hAnsi="Calibri" w:cs="Calibri" w:hint="default"/>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11F15EA"/>
    <w:multiLevelType w:val="multilevel"/>
    <w:tmpl w:val="15D858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E433464"/>
    <w:multiLevelType w:val="hybridMultilevel"/>
    <w:tmpl w:val="4F585AF4"/>
    <w:lvl w:ilvl="0" w:tplc="674E74EE">
      <w:start w:val="1"/>
      <w:numFmt w:val="decimal"/>
      <w:lvlText w:val="%1."/>
      <w:lvlJc w:val="left"/>
      <w:pPr>
        <w:ind w:left="720" w:hanging="360"/>
      </w:pPr>
      <w:rPr>
        <w:rFonts w:asciiTheme="minorHAnsi" w:eastAsiaTheme="minorHAnsi" w:hAnsiTheme="minorHAnsi" w:cstheme="minorBidi" w:hint="default"/>
        <w:b/>
        <w:sz w:val="22"/>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6A547B8"/>
    <w:multiLevelType w:val="hybridMultilevel"/>
    <w:tmpl w:val="23EA1EE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 w15:restartNumberingAfterBreak="0">
    <w:nsid w:val="2F545547"/>
    <w:multiLevelType w:val="multilevel"/>
    <w:tmpl w:val="8C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D7B38"/>
    <w:multiLevelType w:val="hybridMultilevel"/>
    <w:tmpl w:val="DA7423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39A67C8"/>
    <w:multiLevelType w:val="hybridMultilevel"/>
    <w:tmpl w:val="1D06FA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3B8516C"/>
    <w:multiLevelType w:val="hybridMultilevel"/>
    <w:tmpl w:val="E7589A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3C13BBB"/>
    <w:multiLevelType w:val="hybridMultilevel"/>
    <w:tmpl w:val="8AC2B5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4E7319B"/>
    <w:multiLevelType w:val="multilevel"/>
    <w:tmpl w:val="8C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F63F8"/>
    <w:multiLevelType w:val="hybridMultilevel"/>
    <w:tmpl w:val="B518E286"/>
    <w:lvl w:ilvl="0" w:tplc="240A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4" w15:restartNumberingAfterBreak="0">
    <w:nsid w:val="3B310AB9"/>
    <w:multiLevelType w:val="multilevel"/>
    <w:tmpl w:val="8C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E7A1A"/>
    <w:multiLevelType w:val="hybridMultilevel"/>
    <w:tmpl w:val="A4585F42"/>
    <w:lvl w:ilvl="0" w:tplc="ED4625B6">
      <w:numFmt w:val="bullet"/>
      <w:lvlText w:val="-"/>
      <w:lvlJc w:val="left"/>
      <w:pPr>
        <w:ind w:left="720" w:hanging="360"/>
      </w:pPr>
      <w:rPr>
        <w:rFonts w:ascii="Calibri" w:eastAsiaTheme="minorHAnsi" w:hAnsi="Calibri" w:cs="Calibri" w:hint="default"/>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2D6218"/>
    <w:multiLevelType w:val="hybridMultilevel"/>
    <w:tmpl w:val="073A834A"/>
    <w:lvl w:ilvl="0" w:tplc="240A0001">
      <w:start w:val="1"/>
      <w:numFmt w:val="bullet"/>
      <w:lvlText w:val=""/>
      <w:lvlJc w:val="left"/>
      <w:pPr>
        <w:ind w:left="720" w:hanging="360"/>
      </w:pPr>
      <w:rPr>
        <w:rFonts w:ascii="Symbol" w:hAnsi="Symbol" w:hint="default"/>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E8C2534"/>
    <w:multiLevelType w:val="hybridMultilevel"/>
    <w:tmpl w:val="28B86368"/>
    <w:lvl w:ilvl="0" w:tplc="2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8" w15:restartNumberingAfterBreak="0">
    <w:nsid w:val="52DD3982"/>
    <w:multiLevelType w:val="hybridMultilevel"/>
    <w:tmpl w:val="D470621E"/>
    <w:lvl w:ilvl="0" w:tplc="674E74EE">
      <w:start w:val="1"/>
      <w:numFmt w:val="decimal"/>
      <w:lvlText w:val="%1."/>
      <w:lvlJc w:val="left"/>
      <w:pPr>
        <w:ind w:left="720" w:hanging="360"/>
      </w:pPr>
      <w:rPr>
        <w:rFonts w:asciiTheme="minorHAnsi" w:eastAsiaTheme="minorHAnsi" w:hAnsiTheme="minorHAnsi" w:cstheme="minorBidi" w:hint="default"/>
        <w:b/>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4FF7EA9"/>
    <w:multiLevelType w:val="hybridMultilevel"/>
    <w:tmpl w:val="BD8AC64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0" w15:restartNumberingAfterBreak="0">
    <w:nsid w:val="592B07D3"/>
    <w:multiLevelType w:val="hybridMultilevel"/>
    <w:tmpl w:val="925C5F12"/>
    <w:lvl w:ilvl="0" w:tplc="2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C795226"/>
    <w:multiLevelType w:val="hybridMultilevel"/>
    <w:tmpl w:val="60AE523E"/>
    <w:lvl w:ilvl="0" w:tplc="ED4625B6">
      <w:numFmt w:val="bullet"/>
      <w:lvlText w:val="-"/>
      <w:lvlJc w:val="left"/>
      <w:pPr>
        <w:ind w:left="720" w:hanging="360"/>
      </w:pPr>
      <w:rPr>
        <w:rFonts w:ascii="Calibri" w:eastAsiaTheme="minorHAnsi" w:hAnsi="Calibri" w:cs="Calibri" w:hint="default"/>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08350D4"/>
    <w:multiLevelType w:val="multilevel"/>
    <w:tmpl w:val="8C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52ABA"/>
    <w:multiLevelType w:val="hybridMultilevel"/>
    <w:tmpl w:val="BED80DB4"/>
    <w:lvl w:ilvl="0" w:tplc="2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4" w15:restartNumberingAfterBreak="0">
    <w:nsid w:val="6A9A71CA"/>
    <w:multiLevelType w:val="hybridMultilevel"/>
    <w:tmpl w:val="5C12A120"/>
    <w:lvl w:ilvl="0" w:tplc="674E74EE">
      <w:start w:val="1"/>
      <w:numFmt w:val="decimal"/>
      <w:lvlText w:val="%1."/>
      <w:lvlJc w:val="left"/>
      <w:pPr>
        <w:ind w:left="720" w:hanging="360"/>
      </w:pPr>
      <w:rPr>
        <w:rFonts w:asciiTheme="minorHAnsi" w:eastAsiaTheme="minorHAnsi" w:hAnsiTheme="minorHAnsi" w:cstheme="minorBidi" w:hint="default"/>
        <w:b/>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BDC378C"/>
    <w:multiLevelType w:val="hybridMultilevel"/>
    <w:tmpl w:val="80C2173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6" w15:restartNumberingAfterBreak="0">
    <w:nsid w:val="70497F5C"/>
    <w:multiLevelType w:val="hybridMultilevel"/>
    <w:tmpl w:val="854E92CA"/>
    <w:lvl w:ilvl="0" w:tplc="2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7" w15:restartNumberingAfterBreak="0">
    <w:nsid w:val="73F96F2F"/>
    <w:multiLevelType w:val="hybridMultilevel"/>
    <w:tmpl w:val="5DF020E6"/>
    <w:lvl w:ilvl="0" w:tplc="674E74EE">
      <w:start w:val="1"/>
      <w:numFmt w:val="decimal"/>
      <w:lvlText w:val="%1."/>
      <w:lvlJc w:val="left"/>
      <w:pPr>
        <w:ind w:left="720" w:hanging="360"/>
      </w:pPr>
      <w:rPr>
        <w:rFonts w:asciiTheme="minorHAnsi" w:eastAsiaTheme="minorHAnsi" w:hAnsiTheme="minorHAnsi" w:cstheme="minorBidi" w:hint="default"/>
        <w:b/>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77F40F73"/>
    <w:multiLevelType w:val="hybridMultilevel"/>
    <w:tmpl w:val="CE122936"/>
    <w:lvl w:ilvl="0" w:tplc="ED4625B6">
      <w:numFmt w:val="bullet"/>
      <w:lvlText w:val="-"/>
      <w:lvlJc w:val="left"/>
      <w:pPr>
        <w:ind w:left="720" w:hanging="360"/>
      </w:pPr>
      <w:rPr>
        <w:rFonts w:ascii="Calibri" w:eastAsiaTheme="minorHAnsi" w:hAnsi="Calibri" w:cs="Calibri" w:hint="default"/>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AD31B9"/>
    <w:multiLevelType w:val="multilevel"/>
    <w:tmpl w:val="8C8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514714">
    <w:abstractNumId w:val="4"/>
  </w:num>
  <w:num w:numId="2" w16cid:durableId="1084180808">
    <w:abstractNumId w:val="19"/>
  </w:num>
  <w:num w:numId="3" w16cid:durableId="835147330">
    <w:abstractNumId w:val="25"/>
  </w:num>
  <w:num w:numId="4" w16cid:durableId="2013414241">
    <w:abstractNumId w:val="5"/>
  </w:num>
  <w:num w:numId="5" w16cid:durableId="1451970904">
    <w:abstractNumId w:val="24"/>
  </w:num>
  <w:num w:numId="6" w16cid:durableId="545333055">
    <w:abstractNumId w:val="27"/>
  </w:num>
  <w:num w:numId="7" w16cid:durableId="1402289314">
    <w:abstractNumId w:val="18"/>
  </w:num>
  <w:num w:numId="8" w16cid:durableId="1003970542">
    <w:abstractNumId w:val="3"/>
  </w:num>
  <w:num w:numId="9" w16cid:durableId="1184326826">
    <w:abstractNumId w:val="26"/>
  </w:num>
  <w:num w:numId="10" w16cid:durableId="2123765389">
    <w:abstractNumId w:val="28"/>
  </w:num>
  <w:num w:numId="11" w16cid:durableId="1728718593">
    <w:abstractNumId w:val="17"/>
  </w:num>
  <w:num w:numId="12" w16cid:durableId="905726408">
    <w:abstractNumId w:val="15"/>
  </w:num>
  <w:num w:numId="13" w16cid:durableId="649939204">
    <w:abstractNumId w:val="23"/>
  </w:num>
  <w:num w:numId="14" w16cid:durableId="1919971804">
    <w:abstractNumId w:val="21"/>
  </w:num>
  <w:num w:numId="15" w16cid:durableId="438989712">
    <w:abstractNumId w:val="12"/>
  </w:num>
  <w:num w:numId="16" w16cid:durableId="1455825940">
    <w:abstractNumId w:val="22"/>
  </w:num>
  <w:num w:numId="17" w16cid:durableId="684288900">
    <w:abstractNumId w:val="7"/>
  </w:num>
  <w:num w:numId="18" w16cid:durableId="1004865167">
    <w:abstractNumId w:val="16"/>
  </w:num>
  <w:num w:numId="19" w16cid:durableId="1437824274">
    <w:abstractNumId w:val="2"/>
  </w:num>
  <w:num w:numId="20" w16cid:durableId="1618684039">
    <w:abstractNumId w:val="14"/>
  </w:num>
  <w:num w:numId="21" w16cid:durableId="126357353">
    <w:abstractNumId w:val="29"/>
  </w:num>
  <w:num w:numId="22" w16cid:durableId="1322807321">
    <w:abstractNumId w:val="1"/>
  </w:num>
  <w:num w:numId="23" w16cid:durableId="1165433492">
    <w:abstractNumId w:val="11"/>
  </w:num>
  <w:num w:numId="24" w16cid:durableId="1575235904">
    <w:abstractNumId w:val="9"/>
  </w:num>
  <w:num w:numId="25" w16cid:durableId="734818568">
    <w:abstractNumId w:val="13"/>
  </w:num>
  <w:num w:numId="26" w16cid:durableId="1597405024">
    <w:abstractNumId w:val="20"/>
  </w:num>
  <w:num w:numId="27" w16cid:durableId="1294822133">
    <w:abstractNumId w:val="0"/>
  </w:num>
  <w:num w:numId="28" w16cid:durableId="1272975180">
    <w:abstractNumId w:val="6"/>
  </w:num>
  <w:num w:numId="29" w16cid:durableId="475685555">
    <w:abstractNumId w:val="8"/>
  </w:num>
  <w:num w:numId="30" w16cid:durableId="1512837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047D3"/>
    <w:rsid w:val="00076960"/>
    <w:rsid w:val="000A1C5A"/>
    <w:rsid w:val="000B50AC"/>
    <w:rsid w:val="000E32CA"/>
    <w:rsid w:val="000E77BF"/>
    <w:rsid w:val="001043C1"/>
    <w:rsid w:val="00116DE2"/>
    <w:rsid w:val="001200C7"/>
    <w:rsid w:val="00132958"/>
    <w:rsid w:val="00160AB5"/>
    <w:rsid w:val="00161CF0"/>
    <w:rsid w:val="0021523B"/>
    <w:rsid w:val="00246570"/>
    <w:rsid w:val="00253740"/>
    <w:rsid w:val="0026481B"/>
    <w:rsid w:val="00265844"/>
    <w:rsid w:val="002710DD"/>
    <w:rsid w:val="002C214D"/>
    <w:rsid w:val="002E03CB"/>
    <w:rsid w:val="00332C41"/>
    <w:rsid w:val="003E095A"/>
    <w:rsid w:val="00406108"/>
    <w:rsid w:val="0049207D"/>
    <w:rsid w:val="005635AE"/>
    <w:rsid w:val="005D31CD"/>
    <w:rsid w:val="006C2AAA"/>
    <w:rsid w:val="00703747"/>
    <w:rsid w:val="00710878"/>
    <w:rsid w:val="00724304"/>
    <w:rsid w:val="00734FE5"/>
    <w:rsid w:val="007F32D1"/>
    <w:rsid w:val="007F4182"/>
    <w:rsid w:val="0082310A"/>
    <w:rsid w:val="00833CBE"/>
    <w:rsid w:val="00833FFC"/>
    <w:rsid w:val="0083640A"/>
    <w:rsid w:val="008A14BB"/>
    <w:rsid w:val="008D5112"/>
    <w:rsid w:val="008F650C"/>
    <w:rsid w:val="00A00DAC"/>
    <w:rsid w:val="00A203C3"/>
    <w:rsid w:val="00A31FE7"/>
    <w:rsid w:val="00A41995"/>
    <w:rsid w:val="00AC48AD"/>
    <w:rsid w:val="00AF3E6C"/>
    <w:rsid w:val="00B01274"/>
    <w:rsid w:val="00B05627"/>
    <w:rsid w:val="00B440DF"/>
    <w:rsid w:val="00CA5757"/>
    <w:rsid w:val="00D02CAC"/>
    <w:rsid w:val="00D860DF"/>
    <w:rsid w:val="00DC686A"/>
    <w:rsid w:val="00E50161"/>
    <w:rsid w:val="00EA6F84"/>
    <w:rsid w:val="00F020B7"/>
    <w:rsid w:val="00F05228"/>
    <w:rsid w:val="00F3078F"/>
    <w:rsid w:val="00F31BCE"/>
    <w:rsid w:val="00F5497B"/>
    <w:rsid w:val="00F9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F5EED"/>
  <w15:chartTrackingRefBased/>
  <w15:docId w15:val="{9061F758-C924-C841-9515-81D22016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B50AC"/>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styleId="Prrafodelista">
    <w:name w:val="List Paragraph"/>
    <w:basedOn w:val="Normal"/>
    <w:uiPriority w:val="34"/>
    <w:qFormat/>
    <w:rsid w:val="00CA5757"/>
    <w:pPr>
      <w:ind w:left="720"/>
      <w:contextualSpacing/>
    </w:pPr>
  </w:style>
  <w:style w:type="table" w:styleId="Tablaconcuadrcula">
    <w:name w:val="Table Grid"/>
    <w:basedOn w:val="Tablanormal"/>
    <w:uiPriority w:val="39"/>
    <w:rsid w:val="00563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77BF"/>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character" w:styleId="Textoennegrita">
    <w:name w:val="Strong"/>
    <w:basedOn w:val="Fuentedeprrafopredeter"/>
    <w:uiPriority w:val="22"/>
    <w:qFormat/>
    <w:rsid w:val="000E77BF"/>
    <w:rPr>
      <w:b/>
      <w:bCs/>
    </w:rPr>
  </w:style>
  <w:style w:type="character" w:customStyle="1" w:styleId="Ttulo2Car">
    <w:name w:val="Título 2 Car"/>
    <w:basedOn w:val="Fuentedeprrafopredeter"/>
    <w:link w:val="Ttulo2"/>
    <w:uiPriority w:val="9"/>
    <w:rsid w:val="000B50AC"/>
    <w:rPr>
      <w:rFonts w:ascii="Times New Roman" w:eastAsia="Times New Roman" w:hAnsi="Times New Roman" w:cs="Times New Roman"/>
      <w:b/>
      <w:bCs/>
      <w:sz w:val="36"/>
      <w:szCs w:val="36"/>
      <w:lang w:val="es-CO"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8778">
      <w:bodyDiv w:val="1"/>
      <w:marLeft w:val="0"/>
      <w:marRight w:val="0"/>
      <w:marTop w:val="0"/>
      <w:marBottom w:val="0"/>
      <w:divBdr>
        <w:top w:val="none" w:sz="0" w:space="0" w:color="auto"/>
        <w:left w:val="none" w:sz="0" w:space="0" w:color="auto"/>
        <w:bottom w:val="none" w:sz="0" w:space="0" w:color="auto"/>
        <w:right w:val="none" w:sz="0" w:space="0" w:color="auto"/>
      </w:divBdr>
    </w:div>
    <w:div w:id="178131294">
      <w:bodyDiv w:val="1"/>
      <w:marLeft w:val="0"/>
      <w:marRight w:val="0"/>
      <w:marTop w:val="0"/>
      <w:marBottom w:val="0"/>
      <w:divBdr>
        <w:top w:val="none" w:sz="0" w:space="0" w:color="auto"/>
        <w:left w:val="none" w:sz="0" w:space="0" w:color="auto"/>
        <w:bottom w:val="none" w:sz="0" w:space="0" w:color="auto"/>
        <w:right w:val="none" w:sz="0" w:space="0" w:color="auto"/>
      </w:divBdr>
    </w:div>
    <w:div w:id="318967103">
      <w:bodyDiv w:val="1"/>
      <w:marLeft w:val="0"/>
      <w:marRight w:val="0"/>
      <w:marTop w:val="0"/>
      <w:marBottom w:val="0"/>
      <w:divBdr>
        <w:top w:val="none" w:sz="0" w:space="0" w:color="auto"/>
        <w:left w:val="none" w:sz="0" w:space="0" w:color="auto"/>
        <w:bottom w:val="none" w:sz="0" w:space="0" w:color="auto"/>
        <w:right w:val="none" w:sz="0" w:space="0" w:color="auto"/>
      </w:divBdr>
    </w:div>
    <w:div w:id="328097243">
      <w:bodyDiv w:val="1"/>
      <w:marLeft w:val="0"/>
      <w:marRight w:val="0"/>
      <w:marTop w:val="0"/>
      <w:marBottom w:val="0"/>
      <w:divBdr>
        <w:top w:val="none" w:sz="0" w:space="0" w:color="auto"/>
        <w:left w:val="none" w:sz="0" w:space="0" w:color="auto"/>
        <w:bottom w:val="none" w:sz="0" w:space="0" w:color="auto"/>
        <w:right w:val="none" w:sz="0" w:space="0" w:color="auto"/>
      </w:divBdr>
    </w:div>
    <w:div w:id="539705601">
      <w:bodyDiv w:val="1"/>
      <w:marLeft w:val="0"/>
      <w:marRight w:val="0"/>
      <w:marTop w:val="0"/>
      <w:marBottom w:val="0"/>
      <w:divBdr>
        <w:top w:val="none" w:sz="0" w:space="0" w:color="auto"/>
        <w:left w:val="none" w:sz="0" w:space="0" w:color="auto"/>
        <w:bottom w:val="none" w:sz="0" w:space="0" w:color="auto"/>
        <w:right w:val="none" w:sz="0" w:space="0" w:color="auto"/>
      </w:divBdr>
    </w:div>
    <w:div w:id="670256280">
      <w:bodyDiv w:val="1"/>
      <w:marLeft w:val="0"/>
      <w:marRight w:val="0"/>
      <w:marTop w:val="0"/>
      <w:marBottom w:val="0"/>
      <w:divBdr>
        <w:top w:val="none" w:sz="0" w:space="0" w:color="auto"/>
        <w:left w:val="none" w:sz="0" w:space="0" w:color="auto"/>
        <w:bottom w:val="none" w:sz="0" w:space="0" w:color="auto"/>
        <w:right w:val="none" w:sz="0" w:space="0" w:color="auto"/>
      </w:divBdr>
    </w:div>
    <w:div w:id="741830962">
      <w:bodyDiv w:val="1"/>
      <w:marLeft w:val="0"/>
      <w:marRight w:val="0"/>
      <w:marTop w:val="0"/>
      <w:marBottom w:val="0"/>
      <w:divBdr>
        <w:top w:val="none" w:sz="0" w:space="0" w:color="auto"/>
        <w:left w:val="none" w:sz="0" w:space="0" w:color="auto"/>
        <w:bottom w:val="none" w:sz="0" w:space="0" w:color="auto"/>
        <w:right w:val="none" w:sz="0" w:space="0" w:color="auto"/>
      </w:divBdr>
    </w:div>
    <w:div w:id="994988514">
      <w:bodyDiv w:val="1"/>
      <w:marLeft w:val="0"/>
      <w:marRight w:val="0"/>
      <w:marTop w:val="0"/>
      <w:marBottom w:val="0"/>
      <w:divBdr>
        <w:top w:val="none" w:sz="0" w:space="0" w:color="auto"/>
        <w:left w:val="none" w:sz="0" w:space="0" w:color="auto"/>
        <w:bottom w:val="none" w:sz="0" w:space="0" w:color="auto"/>
        <w:right w:val="none" w:sz="0" w:space="0" w:color="auto"/>
      </w:divBdr>
    </w:div>
    <w:div w:id="1000502251">
      <w:bodyDiv w:val="1"/>
      <w:marLeft w:val="0"/>
      <w:marRight w:val="0"/>
      <w:marTop w:val="0"/>
      <w:marBottom w:val="0"/>
      <w:divBdr>
        <w:top w:val="none" w:sz="0" w:space="0" w:color="auto"/>
        <w:left w:val="none" w:sz="0" w:space="0" w:color="auto"/>
        <w:bottom w:val="none" w:sz="0" w:space="0" w:color="auto"/>
        <w:right w:val="none" w:sz="0" w:space="0" w:color="auto"/>
      </w:divBdr>
    </w:div>
    <w:div w:id="1020743314">
      <w:bodyDiv w:val="1"/>
      <w:marLeft w:val="0"/>
      <w:marRight w:val="0"/>
      <w:marTop w:val="0"/>
      <w:marBottom w:val="0"/>
      <w:divBdr>
        <w:top w:val="none" w:sz="0" w:space="0" w:color="auto"/>
        <w:left w:val="none" w:sz="0" w:space="0" w:color="auto"/>
        <w:bottom w:val="none" w:sz="0" w:space="0" w:color="auto"/>
        <w:right w:val="none" w:sz="0" w:space="0" w:color="auto"/>
      </w:divBdr>
    </w:div>
    <w:div w:id="1090195411">
      <w:bodyDiv w:val="1"/>
      <w:marLeft w:val="0"/>
      <w:marRight w:val="0"/>
      <w:marTop w:val="0"/>
      <w:marBottom w:val="0"/>
      <w:divBdr>
        <w:top w:val="none" w:sz="0" w:space="0" w:color="auto"/>
        <w:left w:val="none" w:sz="0" w:space="0" w:color="auto"/>
        <w:bottom w:val="none" w:sz="0" w:space="0" w:color="auto"/>
        <w:right w:val="none" w:sz="0" w:space="0" w:color="auto"/>
      </w:divBdr>
    </w:div>
    <w:div w:id="1153257761">
      <w:bodyDiv w:val="1"/>
      <w:marLeft w:val="0"/>
      <w:marRight w:val="0"/>
      <w:marTop w:val="0"/>
      <w:marBottom w:val="0"/>
      <w:divBdr>
        <w:top w:val="none" w:sz="0" w:space="0" w:color="auto"/>
        <w:left w:val="none" w:sz="0" w:space="0" w:color="auto"/>
        <w:bottom w:val="none" w:sz="0" w:space="0" w:color="auto"/>
        <w:right w:val="none" w:sz="0" w:space="0" w:color="auto"/>
      </w:divBdr>
      <w:divsChild>
        <w:div w:id="317803290">
          <w:marLeft w:val="0"/>
          <w:marRight w:val="0"/>
          <w:marTop w:val="0"/>
          <w:marBottom w:val="0"/>
          <w:divBdr>
            <w:top w:val="none" w:sz="0" w:space="0" w:color="auto"/>
            <w:left w:val="none" w:sz="0" w:space="0" w:color="auto"/>
            <w:bottom w:val="none" w:sz="0" w:space="0" w:color="auto"/>
            <w:right w:val="none" w:sz="0" w:space="0" w:color="auto"/>
          </w:divBdr>
        </w:div>
      </w:divsChild>
    </w:div>
    <w:div w:id="1287470950">
      <w:bodyDiv w:val="1"/>
      <w:marLeft w:val="0"/>
      <w:marRight w:val="0"/>
      <w:marTop w:val="0"/>
      <w:marBottom w:val="0"/>
      <w:divBdr>
        <w:top w:val="none" w:sz="0" w:space="0" w:color="auto"/>
        <w:left w:val="none" w:sz="0" w:space="0" w:color="auto"/>
        <w:bottom w:val="none" w:sz="0" w:space="0" w:color="auto"/>
        <w:right w:val="none" w:sz="0" w:space="0" w:color="auto"/>
      </w:divBdr>
    </w:div>
    <w:div w:id="1302033352">
      <w:bodyDiv w:val="1"/>
      <w:marLeft w:val="0"/>
      <w:marRight w:val="0"/>
      <w:marTop w:val="0"/>
      <w:marBottom w:val="0"/>
      <w:divBdr>
        <w:top w:val="none" w:sz="0" w:space="0" w:color="auto"/>
        <w:left w:val="none" w:sz="0" w:space="0" w:color="auto"/>
        <w:bottom w:val="none" w:sz="0" w:space="0" w:color="auto"/>
        <w:right w:val="none" w:sz="0" w:space="0" w:color="auto"/>
      </w:divBdr>
    </w:div>
    <w:div w:id="1335300264">
      <w:bodyDiv w:val="1"/>
      <w:marLeft w:val="0"/>
      <w:marRight w:val="0"/>
      <w:marTop w:val="0"/>
      <w:marBottom w:val="0"/>
      <w:divBdr>
        <w:top w:val="none" w:sz="0" w:space="0" w:color="auto"/>
        <w:left w:val="none" w:sz="0" w:space="0" w:color="auto"/>
        <w:bottom w:val="none" w:sz="0" w:space="0" w:color="auto"/>
        <w:right w:val="none" w:sz="0" w:space="0" w:color="auto"/>
      </w:divBdr>
    </w:div>
    <w:div w:id="1373074745">
      <w:bodyDiv w:val="1"/>
      <w:marLeft w:val="0"/>
      <w:marRight w:val="0"/>
      <w:marTop w:val="0"/>
      <w:marBottom w:val="0"/>
      <w:divBdr>
        <w:top w:val="none" w:sz="0" w:space="0" w:color="auto"/>
        <w:left w:val="none" w:sz="0" w:space="0" w:color="auto"/>
        <w:bottom w:val="none" w:sz="0" w:space="0" w:color="auto"/>
        <w:right w:val="none" w:sz="0" w:space="0" w:color="auto"/>
      </w:divBdr>
    </w:div>
    <w:div w:id="1508396940">
      <w:bodyDiv w:val="1"/>
      <w:marLeft w:val="0"/>
      <w:marRight w:val="0"/>
      <w:marTop w:val="0"/>
      <w:marBottom w:val="0"/>
      <w:divBdr>
        <w:top w:val="none" w:sz="0" w:space="0" w:color="auto"/>
        <w:left w:val="none" w:sz="0" w:space="0" w:color="auto"/>
        <w:bottom w:val="none" w:sz="0" w:space="0" w:color="auto"/>
        <w:right w:val="none" w:sz="0" w:space="0" w:color="auto"/>
      </w:divBdr>
    </w:div>
    <w:div w:id="1543444087">
      <w:bodyDiv w:val="1"/>
      <w:marLeft w:val="0"/>
      <w:marRight w:val="0"/>
      <w:marTop w:val="0"/>
      <w:marBottom w:val="0"/>
      <w:divBdr>
        <w:top w:val="none" w:sz="0" w:space="0" w:color="auto"/>
        <w:left w:val="none" w:sz="0" w:space="0" w:color="auto"/>
        <w:bottom w:val="none" w:sz="0" w:space="0" w:color="auto"/>
        <w:right w:val="none" w:sz="0" w:space="0" w:color="auto"/>
      </w:divBdr>
    </w:div>
    <w:div w:id="1571387182">
      <w:bodyDiv w:val="1"/>
      <w:marLeft w:val="0"/>
      <w:marRight w:val="0"/>
      <w:marTop w:val="0"/>
      <w:marBottom w:val="0"/>
      <w:divBdr>
        <w:top w:val="none" w:sz="0" w:space="0" w:color="auto"/>
        <w:left w:val="none" w:sz="0" w:space="0" w:color="auto"/>
        <w:bottom w:val="none" w:sz="0" w:space="0" w:color="auto"/>
        <w:right w:val="none" w:sz="0" w:space="0" w:color="auto"/>
      </w:divBdr>
    </w:div>
    <w:div w:id="1606503062">
      <w:bodyDiv w:val="1"/>
      <w:marLeft w:val="0"/>
      <w:marRight w:val="0"/>
      <w:marTop w:val="0"/>
      <w:marBottom w:val="0"/>
      <w:divBdr>
        <w:top w:val="none" w:sz="0" w:space="0" w:color="auto"/>
        <w:left w:val="none" w:sz="0" w:space="0" w:color="auto"/>
        <w:bottom w:val="none" w:sz="0" w:space="0" w:color="auto"/>
        <w:right w:val="none" w:sz="0" w:space="0" w:color="auto"/>
      </w:divBdr>
    </w:div>
    <w:div w:id="1614557115">
      <w:bodyDiv w:val="1"/>
      <w:marLeft w:val="0"/>
      <w:marRight w:val="0"/>
      <w:marTop w:val="0"/>
      <w:marBottom w:val="0"/>
      <w:divBdr>
        <w:top w:val="none" w:sz="0" w:space="0" w:color="auto"/>
        <w:left w:val="none" w:sz="0" w:space="0" w:color="auto"/>
        <w:bottom w:val="none" w:sz="0" w:space="0" w:color="auto"/>
        <w:right w:val="none" w:sz="0" w:space="0" w:color="auto"/>
      </w:divBdr>
    </w:div>
    <w:div w:id="1635914150">
      <w:bodyDiv w:val="1"/>
      <w:marLeft w:val="0"/>
      <w:marRight w:val="0"/>
      <w:marTop w:val="0"/>
      <w:marBottom w:val="0"/>
      <w:divBdr>
        <w:top w:val="none" w:sz="0" w:space="0" w:color="auto"/>
        <w:left w:val="none" w:sz="0" w:space="0" w:color="auto"/>
        <w:bottom w:val="none" w:sz="0" w:space="0" w:color="auto"/>
        <w:right w:val="none" w:sz="0" w:space="0" w:color="auto"/>
      </w:divBdr>
    </w:div>
    <w:div w:id="1649285354">
      <w:bodyDiv w:val="1"/>
      <w:marLeft w:val="0"/>
      <w:marRight w:val="0"/>
      <w:marTop w:val="0"/>
      <w:marBottom w:val="0"/>
      <w:divBdr>
        <w:top w:val="none" w:sz="0" w:space="0" w:color="auto"/>
        <w:left w:val="none" w:sz="0" w:space="0" w:color="auto"/>
        <w:bottom w:val="none" w:sz="0" w:space="0" w:color="auto"/>
        <w:right w:val="none" w:sz="0" w:space="0" w:color="auto"/>
      </w:divBdr>
    </w:div>
    <w:div w:id="1734548246">
      <w:bodyDiv w:val="1"/>
      <w:marLeft w:val="0"/>
      <w:marRight w:val="0"/>
      <w:marTop w:val="0"/>
      <w:marBottom w:val="0"/>
      <w:divBdr>
        <w:top w:val="none" w:sz="0" w:space="0" w:color="auto"/>
        <w:left w:val="none" w:sz="0" w:space="0" w:color="auto"/>
        <w:bottom w:val="none" w:sz="0" w:space="0" w:color="auto"/>
        <w:right w:val="none" w:sz="0" w:space="0" w:color="auto"/>
      </w:divBdr>
    </w:div>
    <w:div w:id="187881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1224</Words>
  <Characters>7187</Characters>
  <Application>Microsoft Office Word</Application>
  <DocSecurity>0</DocSecurity>
  <Lines>159</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GESTION AMBIENTAL</cp:lastModifiedBy>
  <cp:revision>2</cp:revision>
  <cp:lastPrinted>2025-04-24T21:01:00Z</cp:lastPrinted>
  <dcterms:created xsi:type="dcterms:W3CDTF">2026-02-25T17:11:00Z</dcterms:created>
  <dcterms:modified xsi:type="dcterms:W3CDTF">2026-02-25T17:11:00Z</dcterms:modified>
</cp:coreProperties>
</file>