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0BA34808" w14:textId="75E1467C" w:rsidR="00A90B2E" w:rsidRPr="00E93C05" w:rsidRDefault="00E93C05" w:rsidP="00A019A7">
      <w:pPr>
        <w:jc w:val="center"/>
        <w:rPr>
          <w:rFonts w:asciiTheme="majorHAnsi" w:hAnsiTheme="majorHAnsi" w:cstheme="majorHAnsi"/>
          <w:b/>
          <w:bCs/>
          <w:color w:val="FF0000"/>
          <w:sz w:val="28"/>
          <w:szCs w:val="28"/>
          <w:lang w:val="es-CO"/>
        </w:rPr>
      </w:pPr>
      <w:r w:rsidRPr="00E93C05">
        <w:rPr>
          <w:rFonts w:asciiTheme="majorHAnsi" w:hAnsiTheme="majorHAnsi" w:cstheme="majorHAnsi"/>
          <w:b/>
          <w:bCs/>
          <w:sz w:val="28"/>
          <w:szCs w:val="28"/>
          <w:lang w:val="es-CO"/>
        </w:rPr>
        <w:t xml:space="preserve">PROTOCOLO CLÍNICO PARA EL </w:t>
      </w:r>
      <w:r w:rsidR="003244ED">
        <w:rPr>
          <w:rFonts w:asciiTheme="majorHAnsi" w:hAnsiTheme="majorHAnsi" w:cstheme="majorHAnsi"/>
          <w:b/>
          <w:bCs/>
          <w:sz w:val="28"/>
          <w:szCs w:val="28"/>
          <w:lang w:val="es-CO"/>
        </w:rPr>
        <w:t xml:space="preserve">ABORDAJE DEL </w:t>
      </w:r>
      <w:r w:rsidRPr="00E93C05">
        <w:rPr>
          <w:rFonts w:asciiTheme="majorHAnsi" w:hAnsiTheme="majorHAnsi" w:cstheme="majorHAnsi"/>
          <w:b/>
          <w:bCs/>
          <w:sz w:val="28"/>
          <w:szCs w:val="28"/>
          <w:lang w:val="es-CO"/>
        </w:rPr>
        <w:t xml:space="preserve">PARTO PRETÉRMINO </w:t>
      </w:r>
    </w:p>
    <w:p w14:paraId="515E8708" w14:textId="326F1D97" w:rsidR="00A019A7" w:rsidRDefault="00A019A7" w:rsidP="00E93C05">
      <w:pPr>
        <w:rPr>
          <w:rFonts w:asciiTheme="majorHAnsi" w:hAnsiTheme="majorHAnsi" w:cstheme="majorHAnsi"/>
          <w:b/>
          <w:bCs/>
          <w:sz w:val="28"/>
          <w:szCs w:val="28"/>
          <w:lang w:val="es-CO"/>
        </w:rPr>
      </w:pPr>
    </w:p>
    <w:p w14:paraId="575E79D9" w14:textId="77777777" w:rsidR="00E93C05" w:rsidRPr="00B47C09" w:rsidRDefault="00E93C05" w:rsidP="00E93C05">
      <w:pP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74FDB6C2">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3260"/>
        <w:gridCol w:w="3401"/>
        <w:gridCol w:w="1016"/>
      </w:tblGrid>
      <w:tr w:rsidR="00434B87" w14:paraId="632537FB" w14:textId="77777777" w:rsidTr="00AC2244">
        <w:trPr>
          <w:trHeight w:val="20"/>
        </w:trPr>
        <w:tc>
          <w:tcPr>
            <w:tcW w:w="1129" w:type="dxa"/>
            <w:tcBorders>
              <w:right w:val="nil"/>
            </w:tcBorders>
          </w:tcPr>
          <w:p w14:paraId="73292153"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bookmarkStart w:id="0" w:name="_Hlk84255673"/>
          </w:p>
        </w:tc>
        <w:tc>
          <w:tcPr>
            <w:tcW w:w="3261" w:type="dxa"/>
            <w:tcBorders>
              <w:left w:val="nil"/>
            </w:tcBorders>
            <w:hideMark/>
          </w:tcPr>
          <w:p w14:paraId="0BF0680A"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NOMBRE</w:t>
            </w:r>
          </w:p>
        </w:tc>
        <w:tc>
          <w:tcPr>
            <w:tcW w:w="3402" w:type="dxa"/>
            <w:hideMark/>
          </w:tcPr>
          <w:p w14:paraId="20D3F6EA" w14:textId="77777777" w:rsidR="00434B87" w:rsidRPr="0030077E" w:rsidRDefault="00434B87" w:rsidP="00AC2244">
            <w:pPr>
              <w:keepNext/>
              <w:jc w:val="center"/>
              <w:outlineLvl w:val="3"/>
              <w:rPr>
                <w:rFonts w:asciiTheme="majorHAnsi" w:hAnsiTheme="majorHAnsi" w:cstheme="majorHAnsi"/>
                <w:b/>
                <w:sz w:val="20"/>
                <w:szCs w:val="24"/>
                <w:lang w:val="es-CO"/>
              </w:rPr>
            </w:pPr>
            <w:r w:rsidRPr="0030077E">
              <w:rPr>
                <w:rFonts w:asciiTheme="majorHAnsi" w:hAnsiTheme="majorHAnsi" w:cstheme="majorHAnsi"/>
                <w:b/>
                <w:sz w:val="20"/>
                <w:szCs w:val="24"/>
                <w:lang w:val="es-CO"/>
              </w:rPr>
              <w:t>CARGO</w:t>
            </w:r>
          </w:p>
        </w:tc>
        <w:tc>
          <w:tcPr>
            <w:tcW w:w="1016" w:type="dxa"/>
            <w:hideMark/>
          </w:tcPr>
          <w:p w14:paraId="7EB43A15" w14:textId="77777777" w:rsidR="00434B87" w:rsidRPr="0030077E" w:rsidRDefault="00434B87" w:rsidP="00AC2244">
            <w:pPr>
              <w:tabs>
                <w:tab w:val="left" w:pos="-3188"/>
                <w:tab w:val="left" w:pos="-3046"/>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 xml:space="preserve">FECHA </w:t>
            </w:r>
          </w:p>
        </w:tc>
      </w:tr>
      <w:tr w:rsidR="00434B87" w14:paraId="1B046E61" w14:textId="77777777" w:rsidTr="00AC2244">
        <w:trPr>
          <w:trHeight w:val="20"/>
        </w:trPr>
        <w:tc>
          <w:tcPr>
            <w:tcW w:w="1129" w:type="dxa"/>
            <w:hideMark/>
          </w:tcPr>
          <w:p w14:paraId="25E177DE"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ELABORÓ</w:t>
            </w:r>
          </w:p>
        </w:tc>
        <w:tc>
          <w:tcPr>
            <w:tcW w:w="3261" w:type="dxa"/>
            <w:hideMark/>
          </w:tcPr>
          <w:p w14:paraId="55C057C3" w14:textId="252F174D" w:rsidR="00586520" w:rsidRPr="0030077E" w:rsidRDefault="003244ED" w:rsidP="007A53A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 xml:space="preserve">Dra. </w:t>
            </w:r>
            <w:r w:rsidR="000D5D9B">
              <w:rPr>
                <w:rFonts w:asciiTheme="majorHAnsi" w:hAnsiTheme="majorHAnsi" w:cstheme="majorHAnsi"/>
                <w:sz w:val="20"/>
                <w:szCs w:val="24"/>
                <w:lang w:val="es-CO"/>
              </w:rPr>
              <w:t>Mar</w:t>
            </w:r>
            <w:r>
              <w:rPr>
                <w:rFonts w:asciiTheme="majorHAnsi" w:hAnsiTheme="majorHAnsi" w:cstheme="majorHAnsi"/>
                <w:sz w:val="20"/>
                <w:szCs w:val="24"/>
                <w:lang w:val="es-CO"/>
              </w:rPr>
              <w:t>í</w:t>
            </w:r>
            <w:r w:rsidR="000D5D9B">
              <w:rPr>
                <w:rFonts w:asciiTheme="majorHAnsi" w:hAnsiTheme="majorHAnsi" w:cstheme="majorHAnsi"/>
                <w:sz w:val="20"/>
                <w:szCs w:val="24"/>
                <w:lang w:val="es-CO"/>
              </w:rPr>
              <w:t>a Fernanda Angarita</w:t>
            </w:r>
          </w:p>
        </w:tc>
        <w:tc>
          <w:tcPr>
            <w:tcW w:w="3402" w:type="dxa"/>
          </w:tcPr>
          <w:p w14:paraId="4EF3C50E" w14:textId="2BF0F9D0" w:rsidR="00586520" w:rsidRPr="0030077E" w:rsidRDefault="000D5D9B" w:rsidP="007A53A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Esp. Medicina materno fetal</w:t>
            </w:r>
          </w:p>
        </w:tc>
        <w:tc>
          <w:tcPr>
            <w:tcW w:w="1016" w:type="dxa"/>
          </w:tcPr>
          <w:p w14:paraId="78DB9588" w14:textId="4436571B" w:rsidR="00434B87" w:rsidRPr="0030077E" w:rsidRDefault="003244ED"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1</w:t>
            </w:r>
            <w:r w:rsidR="000B16F9">
              <w:rPr>
                <w:rFonts w:asciiTheme="majorHAnsi" w:hAnsiTheme="majorHAnsi" w:cstheme="majorHAnsi"/>
                <w:sz w:val="20"/>
                <w:szCs w:val="24"/>
                <w:lang w:val="es-CO"/>
              </w:rPr>
              <w:t>6</w:t>
            </w:r>
            <w:r>
              <w:rPr>
                <w:rFonts w:asciiTheme="majorHAnsi" w:hAnsiTheme="majorHAnsi" w:cstheme="majorHAnsi"/>
                <w:sz w:val="20"/>
                <w:szCs w:val="24"/>
                <w:lang w:val="es-CO"/>
              </w:rPr>
              <w:t>/04/26</w:t>
            </w:r>
          </w:p>
        </w:tc>
      </w:tr>
      <w:tr w:rsidR="00434B87" w14:paraId="3D41B60F" w14:textId="77777777" w:rsidTr="00AC2244">
        <w:trPr>
          <w:trHeight w:val="20"/>
        </w:trPr>
        <w:tc>
          <w:tcPr>
            <w:tcW w:w="1129" w:type="dxa"/>
            <w:hideMark/>
          </w:tcPr>
          <w:p w14:paraId="140B4F57"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VALIDÓ</w:t>
            </w:r>
          </w:p>
        </w:tc>
        <w:tc>
          <w:tcPr>
            <w:tcW w:w="3261" w:type="dxa"/>
          </w:tcPr>
          <w:p w14:paraId="669D1F65" w14:textId="77777777" w:rsidR="00434B87" w:rsidRDefault="003244ED"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Dra. Sharon Acuña</w:t>
            </w:r>
          </w:p>
          <w:p w14:paraId="10EF76C1" w14:textId="1E238A4A" w:rsidR="003244ED" w:rsidRPr="0030077E" w:rsidRDefault="003244ED"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Leidy Yibeth Toledo Rojas</w:t>
            </w:r>
          </w:p>
        </w:tc>
        <w:tc>
          <w:tcPr>
            <w:tcW w:w="3402" w:type="dxa"/>
          </w:tcPr>
          <w:p w14:paraId="57FA31CA" w14:textId="77777777" w:rsidR="00434B87" w:rsidRDefault="003244ED"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Esp. Ginecología y Obstetricia</w:t>
            </w:r>
          </w:p>
          <w:p w14:paraId="4DAB7BCA" w14:textId="795EBB16" w:rsidR="003244ED" w:rsidRPr="0030077E" w:rsidRDefault="003244ED"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Referente GPC y protocolos</w:t>
            </w:r>
          </w:p>
        </w:tc>
        <w:tc>
          <w:tcPr>
            <w:tcW w:w="1016" w:type="dxa"/>
          </w:tcPr>
          <w:p w14:paraId="46B8DEA2" w14:textId="239994D6" w:rsidR="00434B87" w:rsidRPr="0030077E" w:rsidRDefault="003244ED"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21/04/26</w:t>
            </w:r>
          </w:p>
        </w:tc>
      </w:tr>
      <w:tr w:rsidR="00434B87" w14:paraId="15CADDA4" w14:textId="77777777" w:rsidTr="00AC2244">
        <w:trPr>
          <w:trHeight w:val="20"/>
        </w:trPr>
        <w:tc>
          <w:tcPr>
            <w:tcW w:w="1129" w:type="dxa"/>
            <w:hideMark/>
          </w:tcPr>
          <w:p w14:paraId="1CF222AF"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APROBÓ</w:t>
            </w:r>
          </w:p>
        </w:tc>
        <w:tc>
          <w:tcPr>
            <w:tcW w:w="3261" w:type="dxa"/>
          </w:tcPr>
          <w:p w14:paraId="1029671F" w14:textId="2A113494" w:rsidR="00434B87" w:rsidRPr="0030077E" w:rsidRDefault="003244ED"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 xml:space="preserve">Jefe Karin Milena Gamba F. </w:t>
            </w:r>
          </w:p>
        </w:tc>
        <w:tc>
          <w:tcPr>
            <w:tcW w:w="3402" w:type="dxa"/>
          </w:tcPr>
          <w:p w14:paraId="1F65D80C" w14:textId="362DBD9D" w:rsidR="00434B87" w:rsidRPr="0030077E" w:rsidRDefault="003244ED"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Subgerente científico</w:t>
            </w:r>
          </w:p>
        </w:tc>
        <w:tc>
          <w:tcPr>
            <w:tcW w:w="1016" w:type="dxa"/>
          </w:tcPr>
          <w:p w14:paraId="211DF849" w14:textId="7CF49622" w:rsidR="00434B87" w:rsidRPr="0030077E" w:rsidRDefault="003244ED"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22/04/26</w:t>
            </w:r>
          </w:p>
        </w:tc>
      </w:tr>
      <w:bookmarkEnd w:id="0"/>
    </w:tbl>
    <w:p w14:paraId="47347CBF" w14:textId="77777777" w:rsidR="00D9647A" w:rsidRDefault="00D9647A" w:rsidP="00D9647A">
      <w:pPr>
        <w:rPr>
          <w:rFonts w:asciiTheme="majorHAnsi" w:hAnsiTheme="majorHAnsi" w:cstheme="majorHAnsi"/>
          <w:b/>
          <w:bCs/>
          <w:sz w:val="28"/>
          <w:szCs w:val="28"/>
          <w:lang w:val="es-CO"/>
        </w:rPr>
      </w:pPr>
    </w:p>
    <w:p w14:paraId="0C410181" w14:textId="77777777" w:rsidR="00434B87" w:rsidRDefault="00434B87" w:rsidP="00D9647A">
      <w:pPr>
        <w:rPr>
          <w:rFonts w:asciiTheme="majorHAnsi" w:hAnsiTheme="majorHAnsi" w:cstheme="majorHAnsi"/>
          <w:b/>
          <w:bCs/>
          <w:sz w:val="28"/>
          <w:szCs w:val="28"/>
          <w:lang w:val="es-CO"/>
        </w:rPr>
      </w:pPr>
    </w:p>
    <w:p w14:paraId="2E0852C4" w14:textId="4F871517" w:rsidR="00434B87" w:rsidRPr="00B47C09" w:rsidRDefault="00434B87" w:rsidP="00D9647A">
      <w:pPr>
        <w:rPr>
          <w:rFonts w:asciiTheme="majorHAnsi" w:hAnsiTheme="majorHAnsi" w:cstheme="majorHAnsi"/>
          <w:b/>
          <w:bCs/>
          <w:sz w:val="28"/>
          <w:szCs w:val="28"/>
          <w:lang w:val="es-CO"/>
        </w:rPr>
        <w:sectPr w:rsidR="00434B87" w:rsidRPr="00B47C09">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Bid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6C30FC" w:rsidRDefault="006C30FC" w:rsidP="006C30FC">
          <w:pPr>
            <w:pStyle w:val="TtuloTDC"/>
            <w:jc w:val="center"/>
            <w:rPr>
              <w:b/>
              <w:bCs/>
              <w:color w:val="auto"/>
              <w:sz w:val="24"/>
              <w:szCs w:val="24"/>
            </w:rPr>
          </w:pPr>
          <w:r w:rsidRPr="006C30FC">
            <w:rPr>
              <w:b/>
              <w:bCs/>
              <w:color w:val="auto"/>
              <w:sz w:val="24"/>
              <w:szCs w:val="24"/>
              <w:lang w:val="es-ES"/>
            </w:rPr>
            <w:t>CONTENIDO</w:t>
          </w:r>
        </w:p>
        <w:p w14:paraId="1F9516A8" w14:textId="4B7760CE" w:rsidR="00B1721D" w:rsidRPr="00B1721D" w:rsidRDefault="00FD757D">
          <w:pPr>
            <w:pStyle w:val="TDC1"/>
            <w:tabs>
              <w:tab w:val="left" w:pos="440"/>
              <w:tab w:val="right" w:leader="dot" w:pos="8828"/>
            </w:tabs>
            <w:rPr>
              <w:rFonts w:asciiTheme="majorHAnsi" w:eastAsiaTheme="minorEastAsia" w:hAnsiTheme="majorHAnsi"/>
              <w:noProof/>
              <w:lang w:val="es-CO" w:eastAsia="es-CO"/>
            </w:rPr>
          </w:pPr>
          <w:r w:rsidRPr="00B1721D">
            <w:rPr>
              <w:rFonts w:asciiTheme="majorHAnsi" w:hAnsiTheme="majorHAnsi"/>
            </w:rPr>
            <w:fldChar w:fldCharType="begin"/>
          </w:r>
          <w:r w:rsidRPr="00B1721D">
            <w:rPr>
              <w:rFonts w:asciiTheme="majorHAnsi" w:hAnsiTheme="majorHAnsi"/>
            </w:rPr>
            <w:instrText xml:space="preserve"> TOC \o "1-3" \h \z \u </w:instrText>
          </w:r>
          <w:r w:rsidRPr="00B1721D">
            <w:rPr>
              <w:rFonts w:asciiTheme="majorHAnsi" w:hAnsiTheme="majorHAnsi"/>
            </w:rPr>
            <w:fldChar w:fldCharType="separate"/>
          </w:r>
          <w:hyperlink w:anchor="_Toc227700054" w:history="1">
            <w:r w:rsidR="00B1721D" w:rsidRPr="00B1721D">
              <w:rPr>
                <w:rStyle w:val="Hipervnculo"/>
                <w:rFonts w:asciiTheme="majorHAnsi" w:hAnsiTheme="majorHAnsi" w:cstheme="majorHAnsi"/>
                <w:noProof/>
              </w:rPr>
              <w:t>1.</w:t>
            </w:r>
            <w:r w:rsidR="00B1721D" w:rsidRPr="00B1721D">
              <w:rPr>
                <w:rFonts w:asciiTheme="majorHAnsi" w:eastAsiaTheme="minorEastAsia" w:hAnsiTheme="majorHAnsi"/>
                <w:noProof/>
                <w:lang w:val="es-CO" w:eastAsia="es-CO"/>
              </w:rPr>
              <w:tab/>
            </w:r>
            <w:r w:rsidR="00B1721D" w:rsidRPr="00B1721D">
              <w:rPr>
                <w:rStyle w:val="Hipervnculo"/>
                <w:rFonts w:asciiTheme="majorHAnsi" w:hAnsiTheme="majorHAnsi" w:cstheme="majorHAnsi"/>
                <w:noProof/>
              </w:rPr>
              <w:t>INTRODUCCIÓN</w:t>
            </w:r>
            <w:r w:rsidR="00B1721D" w:rsidRPr="00B1721D">
              <w:rPr>
                <w:rFonts w:asciiTheme="majorHAnsi" w:hAnsiTheme="majorHAnsi"/>
                <w:noProof/>
                <w:webHidden/>
              </w:rPr>
              <w:tab/>
            </w:r>
            <w:r w:rsidR="00B1721D" w:rsidRPr="00B1721D">
              <w:rPr>
                <w:rFonts w:asciiTheme="majorHAnsi" w:hAnsiTheme="majorHAnsi"/>
                <w:noProof/>
                <w:webHidden/>
              </w:rPr>
              <w:fldChar w:fldCharType="begin"/>
            </w:r>
            <w:r w:rsidR="00B1721D" w:rsidRPr="00B1721D">
              <w:rPr>
                <w:rFonts w:asciiTheme="majorHAnsi" w:hAnsiTheme="majorHAnsi"/>
                <w:noProof/>
                <w:webHidden/>
              </w:rPr>
              <w:instrText xml:space="preserve"> PAGEREF _Toc227700054 \h </w:instrText>
            </w:r>
            <w:r w:rsidR="00B1721D" w:rsidRPr="00B1721D">
              <w:rPr>
                <w:rFonts w:asciiTheme="majorHAnsi" w:hAnsiTheme="majorHAnsi"/>
                <w:noProof/>
                <w:webHidden/>
              </w:rPr>
            </w:r>
            <w:r w:rsidR="00B1721D" w:rsidRPr="00B1721D">
              <w:rPr>
                <w:rFonts w:asciiTheme="majorHAnsi" w:hAnsiTheme="majorHAnsi"/>
                <w:noProof/>
                <w:webHidden/>
              </w:rPr>
              <w:fldChar w:fldCharType="separate"/>
            </w:r>
            <w:r w:rsidR="00B1721D" w:rsidRPr="00B1721D">
              <w:rPr>
                <w:rFonts w:asciiTheme="majorHAnsi" w:hAnsiTheme="majorHAnsi"/>
                <w:noProof/>
                <w:webHidden/>
              </w:rPr>
              <w:t>2</w:t>
            </w:r>
            <w:r w:rsidR="00B1721D" w:rsidRPr="00B1721D">
              <w:rPr>
                <w:rFonts w:asciiTheme="majorHAnsi" w:hAnsiTheme="majorHAnsi"/>
                <w:noProof/>
                <w:webHidden/>
              </w:rPr>
              <w:fldChar w:fldCharType="end"/>
            </w:r>
          </w:hyperlink>
        </w:p>
        <w:p w14:paraId="3592F330" w14:textId="35296B8F" w:rsidR="00B1721D" w:rsidRPr="00B1721D" w:rsidRDefault="00727D97">
          <w:pPr>
            <w:pStyle w:val="TDC1"/>
            <w:tabs>
              <w:tab w:val="left" w:pos="440"/>
              <w:tab w:val="right" w:leader="dot" w:pos="8828"/>
            </w:tabs>
            <w:rPr>
              <w:rFonts w:asciiTheme="majorHAnsi" w:eastAsiaTheme="minorEastAsia" w:hAnsiTheme="majorHAnsi"/>
              <w:noProof/>
              <w:lang w:val="es-CO" w:eastAsia="es-CO"/>
            </w:rPr>
          </w:pPr>
          <w:hyperlink w:anchor="_Toc227700055" w:history="1">
            <w:r w:rsidR="00B1721D" w:rsidRPr="00B1721D">
              <w:rPr>
                <w:rStyle w:val="Hipervnculo"/>
                <w:rFonts w:asciiTheme="majorHAnsi" w:hAnsiTheme="majorHAnsi" w:cstheme="majorHAnsi"/>
                <w:noProof/>
                <w:lang w:val="es-CO"/>
              </w:rPr>
              <w:t>2.</w:t>
            </w:r>
            <w:r w:rsidR="00B1721D" w:rsidRPr="00B1721D">
              <w:rPr>
                <w:rFonts w:asciiTheme="majorHAnsi" w:eastAsiaTheme="minorEastAsia" w:hAnsiTheme="majorHAnsi"/>
                <w:noProof/>
                <w:lang w:val="es-CO" w:eastAsia="es-CO"/>
              </w:rPr>
              <w:tab/>
            </w:r>
            <w:r w:rsidR="00B1721D" w:rsidRPr="00B1721D">
              <w:rPr>
                <w:rStyle w:val="Hipervnculo"/>
                <w:rFonts w:asciiTheme="majorHAnsi" w:hAnsiTheme="majorHAnsi" w:cstheme="majorHAnsi"/>
                <w:noProof/>
                <w:lang w:val="es-CO"/>
              </w:rPr>
              <w:t>OBJETIVOS</w:t>
            </w:r>
            <w:r w:rsidR="00B1721D" w:rsidRPr="00B1721D">
              <w:rPr>
                <w:rFonts w:asciiTheme="majorHAnsi" w:hAnsiTheme="majorHAnsi"/>
                <w:noProof/>
                <w:webHidden/>
              </w:rPr>
              <w:tab/>
            </w:r>
            <w:r w:rsidR="00B1721D" w:rsidRPr="00B1721D">
              <w:rPr>
                <w:rFonts w:asciiTheme="majorHAnsi" w:hAnsiTheme="majorHAnsi"/>
                <w:noProof/>
                <w:webHidden/>
              </w:rPr>
              <w:fldChar w:fldCharType="begin"/>
            </w:r>
            <w:r w:rsidR="00B1721D" w:rsidRPr="00B1721D">
              <w:rPr>
                <w:rFonts w:asciiTheme="majorHAnsi" w:hAnsiTheme="majorHAnsi"/>
                <w:noProof/>
                <w:webHidden/>
              </w:rPr>
              <w:instrText xml:space="preserve"> PAGEREF _Toc227700055 \h </w:instrText>
            </w:r>
            <w:r w:rsidR="00B1721D" w:rsidRPr="00B1721D">
              <w:rPr>
                <w:rFonts w:asciiTheme="majorHAnsi" w:hAnsiTheme="majorHAnsi"/>
                <w:noProof/>
                <w:webHidden/>
              </w:rPr>
            </w:r>
            <w:r w:rsidR="00B1721D" w:rsidRPr="00B1721D">
              <w:rPr>
                <w:rFonts w:asciiTheme="majorHAnsi" w:hAnsiTheme="majorHAnsi"/>
                <w:noProof/>
                <w:webHidden/>
              </w:rPr>
              <w:fldChar w:fldCharType="separate"/>
            </w:r>
            <w:r w:rsidR="00B1721D" w:rsidRPr="00B1721D">
              <w:rPr>
                <w:rFonts w:asciiTheme="majorHAnsi" w:hAnsiTheme="majorHAnsi"/>
                <w:noProof/>
                <w:webHidden/>
              </w:rPr>
              <w:t>3</w:t>
            </w:r>
            <w:r w:rsidR="00B1721D" w:rsidRPr="00B1721D">
              <w:rPr>
                <w:rFonts w:asciiTheme="majorHAnsi" w:hAnsiTheme="majorHAnsi"/>
                <w:noProof/>
                <w:webHidden/>
              </w:rPr>
              <w:fldChar w:fldCharType="end"/>
            </w:r>
          </w:hyperlink>
        </w:p>
        <w:p w14:paraId="61884F34" w14:textId="400E7C30" w:rsidR="00B1721D" w:rsidRPr="00B1721D" w:rsidRDefault="00727D97">
          <w:pPr>
            <w:pStyle w:val="TDC2"/>
            <w:tabs>
              <w:tab w:val="left" w:pos="880"/>
              <w:tab w:val="right" w:leader="dot" w:pos="8828"/>
            </w:tabs>
            <w:rPr>
              <w:rFonts w:asciiTheme="majorHAnsi" w:eastAsiaTheme="minorEastAsia" w:hAnsiTheme="majorHAnsi"/>
              <w:noProof/>
              <w:lang w:val="es-CO" w:eastAsia="es-CO"/>
            </w:rPr>
          </w:pPr>
          <w:hyperlink w:anchor="_Toc227700056" w:history="1">
            <w:r w:rsidR="00B1721D" w:rsidRPr="00B1721D">
              <w:rPr>
                <w:rStyle w:val="Hipervnculo"/>
                <w:rFonts w:asciiTheme="majorHAnsi" w:hAnsiTheme="majorHAnsi" w:cstheme="majorHAnsi"/>
                <w:noProof/>
              </w:rPr>
              <w:t>2.1.</w:t>
            </w:r>
            <w:r w:rsidR="00B1721D" w:rsidRPr="00B1721D">
              <w:rPr>
                <w:rFonts w:asciiTheme="majorHAnsi" w:eastAsiaTheme="minorEastAsia" w:hAnsiTheme="majorHAnsi"/>
                <w:noProof/>
                <w:lang w:val="es-CO" w:eastAsia="es-CO"/>
              </w:rPr>
              <w:tab/>
            </w:r>
            <w:r w:rsidR="00B1721D" w:rsidRPr="00B1721D">
              <w:rPr>
                <w:rStyle w:val="Hipervnculo"/>
                <w:rFonts w:asciiTheme="majorHAnsi" w:hAnsiTheme="majorHAnsi" w:cstheme="majorHAnsi"/>
                <w:noProof/>
              </w:rPr>
              <w:t>Objetivo General</w:t>
            </w:r>
            <w:r w:rsidR="00B1721D" w:rsidRPr="00B1721D">
              <w:rPr>
                <w:rFonts w:asciiTheme="majorHAnsi" w:hAnsiTheme="majorHAnsi"/>
                <w:noProof/>
                <w:webHidden/>
              </w:rPr>
              <w:tab/>
            </w:r>
            <w:r w:rsidR="00B1721D" w:rsidRPr="00B1721D">
              <w:rPr>
                <w:rFonts w:asciiTheme="majorHAnsi" w:hAnsiTheme="majorHAnsi"/>
                <w:noProof/>
                <w:webHidden/>
              </w:rPr>
              <w:fldChar w:fldCharType="begin"/>
            </w:r>
            <w:r w:rsidR="00B1721D" w:rsidRPr="00B1721D">
              <w:rPr>
                <w:rFonts w:asciiTheme="majorHAnsi" w:hAnsiTheme="majorHAnsi"/>
                <w:noProof/>
                <w:webHidden/>
              </w:rPr>
              <w:instrText xml:space="preserve"> PAGEREF _Toc227700056 \h </w:instrText>
            </w:r>
            <w:r w:rsidR="00B1721D" w:rsidRPr="00B1721D">
              <w:rPr>
                <w:rFonts w:asciiTheme="majorHAnsi" w:hAnsiTheme="majorHAnsi"/>
                <w:noProof/>
                <w:webHidden/>
              </w:rPr>
            </w:r>
            <w:r w:rsidR="00B1721D" w:rsidRPr="00B1721D">
              <w:rPr>
                <w:rFonts w:asciiTheme="majorHAnsi" w:hAnsiTheme="majorHAnsi"/>
                <w:noProof/>
                <w:webHidden/>
              </w:rPr>
              <w:fldChar w:fldCharType="separate"/>
            </w:r>
            <w:r w:rsidR="00B1721D" w:rsidRPr="00B1721D">
              <w:rPr>
                <w:rFonts w:asciiTheme="majorHAnsi" w:hAnsiTheme="majorHAnsi"/>
                <w:noProof/>
                <w:webHidden/>
              </w:rPr>
              <w:t>3</w:t>
            </w:r>
            <w:r w:rsidR="00B1721D" w:rsidRPr="00B1721D">
              <w:rPr>
                <w:rFonts w:asciiTheme="majorHAnsi" w:hAnsiTheme="majorHAnsi"/>
                <w:noProof/>
                <w:webHidden/>
              </w:rPr>
              <w:fldChar w:fldCharType="end"/>
            </w:r>
          </w:hyperlink>
        </w:p>
        <w:p w14:paraId="455364C4" w14:textId="6A6E3EE8" w:rsidR="00B1721D" w:rsidRPr="00B1721D" w:rsidRDefault="00727D97">
          <w:pPr>
            <w:pStyle w:val="TDC2"/>
            <w:tabs>
              <w:tab w:val="left" w:pos="880"/>
              <w:tab w:val="right" w:leader="dot" w:pos="8828"/>
            </w:tabs>
            <w:rPr>
              <w:rFonts w:asciiTheme="majorHAnsi" w:eastAsiaTheme="minorEastAsia" w:hAnsiTheme="majorHAnsi"/>
              <w:noProof/>
              <w:lang w:val="es-CO" w:eastAsia="es-CO"/>
            </w:rPr>
          </w:pPr>
          <w:hyperlink w:anchor="_Toc227700057" w:history="1">
            <w:r w:rsidR="00B1721D" w:rsidRPr="00B1721D">
              <w:rPr>
                <w:rStyle w:val="Hipervnculo"/>
                <w:rFonts w:asciiTheme="majorHAnsi" w:hAnsiTheme="majorHAnsi" w:cstheme="majorHAnsi"/>
                <w:noProof/>
              </w:rPr>
              <w:t>2.2.</w:t>
            </w:r>
            <w:r w:rsidR="00B1721D" w:rsidRPr="00B1721D">
              <w:rPr>
                <w:rFonts w:asciiTheme="majorHAnsi" w:eastAsiaTheme="minorEastAsia" w:hAnsiTheme="majorHAnsi"/>
                <w:noProof/>
                <w:lang w:val="es-CO" w:eastAsia="es-CO"/>
              </w:rPr>
              <w:tab/>
            </w:r>
            <w:r w:rsidR="00B1721D" w:rsidRPr="00B1721D">
              <w:rPr>
                <w:rStyle w:val="Hipervnculo"/>
                <w:rFonts w:asciiTheme="majorHAnsi" w:hAnsiTheme="majorHAnsi" w:cstheme="majorHAnsi"/>
                <w:noProof/>
              </w:rPr>
              <w:t>Objetivos Específicos</w:t>
            </w:r>
            <w:r w:rsidR="00B1721D" w:rsidRPr="00B1721D">
              <w:rPr>
                <w:rFonts w:asciiTheme="majorHAnsi" w:hAnsiTheme="majorHAnsi"/>
                <w:noProof/>
                <w:webHidden/>
              </w:rPr>
              <w:tab/>
            </w:r>
            <w:r w:rsidR="00B1721D" w:rsidRPr="00B1721D">
              <w:rPr>
                <w:rFonts w:asciiTheme="majorHAnsi" w:hAnsiTheme="majorHAnsi"/>
                <w:noProof/>
                <w:webHidden/>
              </w:rPr>
              <w:fldChar w:fldCharType="begin"/>
            </w:r>
            <w:r w:rsidR="00B1721D" w:rsidRPr="00B1721D">
              <w:rPr>
                <w:rFonts w:asciiTheme="majorHAnsi" w:hAnsiTheme="majorHAnsi"/>
                <w:noProof/>
                <w:webHidden/>
              </w:rPr>
              <w:instrText xml:space="preserve"> PAGEREF _Toc227700057 \h </w:instrText>
            </w:r>
            <w:r w:rsidR="00B1721D" w:rsidRPr="00B1721D">
              <w:rPr>
                <w:rFonts w:asciiTheme="majorHAnsi" w:hAnsiTheme="majorHAnsi"/>
                <w:noProof/>
                <w:webHidden/>
              </w:rPr>
            </w:r>
            <w:r w:rsidR="00B1721D" w:rsidRPr="00B1721D">
              <w:rPr>
                <w:rFonts w:asciiTheme="majorHAnsi" w:hAnsiTheme="majorHAnsi"/>
                <w:noProof/>
                <w:webHidden/>
              </w:rPr>
              <w:fldChar w:fldCharType="separate"/>
            </w:r>
            <w:r w:rsidR="00B1721D" w:rsidRPr="00B1721D">
              <w:rPr>
                <w:rFonts w:asciiTheme="majorHAnsi" w:hAnsiTheme="majorHAnsi"/>
                <w:noProof/>
                <w:webHidden/>
              </w:rPr>
              <w:t>3</w:t>
            </w:r>
            <w:r w:rsidR="00B1721D" w:rsidRPr="00B1721D">
              <w:rPr>
                <w:rFonts w:asciiTheme="majorHAnsi" w:hAnsiTheme="majorHAnsi"/>
                <w:noProof/>
                <w:webHidden/>
              </w:rPr>
              <w:fldChar w:fldCharType="end"/>
            </w:r>
          </w:hyperlink>
        </w:p>
        <w:p w14:paraId="2B4D9C1B" w14:textId="3FEBABF1" w:rsidR="00B1721D" w:rsidRPr="00B1721D" w:rsidRDefault="00727D97">
          <w:pPr>
            <w:pStyle w:val="TDC1"/>
            <w:tabs>
              <w:tab w:val="left" w:pos="440"/>
              <w:tab w:val="right" w:leader="dot" w:pos="8828"/>
            </w:tabs>
            <w:rPr>
              <w:rFonts w:asciiTheme="majorHAnsi" w:eastAsiaTheme="minorEastAsia" w:hAnsiTheme="majorHAnsi"/>
              <w:noProof/>
              <w:lang w:val="es-CO" w:eastAsia="es-CO"/>
            </w:rPr>
          </w:pPr>
          <w:hyperlink w:anchor="_Toc227700058" w:history="1">
            <w:r w:rsidR="00B1721D" w:rsidRPr="00B1721D">
              <w:rPr>
                <w:rStyle w:val="Hipervnculo"/>
                <w:rFonts w:asciiTheme="majorHAnsi" w:hAnsiTheme="majorHAnsi" w:cstheme="majorHAnsi"/>
                <w:noProof/>
                <w:lang w:val="es-CO"/>
              </w:rPr>
              <w:t>3.</w:t>
            </w:r>
            <w:r w:rsidR="00B1721D" w:rsidRPr="00B1721D">
              <w:rPr>
                <w:rFonts w:asciiTheme="majorHAnsi" w:eastAsiaTheme="minorEastAsia" w:hAnsiTheme="majorHAnsi"/>
                <w:noProof/>
                <w:lang w:val="es-CO" w:eastAsia="es-CO"/>
              </w:rPr>
              <w:tab/>
            </w:r>
            <w:r w:rsidR="00B1721D" w:rsidRPr="00B1721D">
              <w:rPr>
                <w:rStyle w:val="Hipervnculo"/>
                <w:rFonts w:asciiTheme="majorHAnsi" w:hAnsiTheme="majorHAnsi" w:cstheme="majorHAnsi"/>
                <w:noProof/>
                <w:lang w:val="es-CO"/>
              </w:rPr>
              <w:t>ALCANCE</w:t>
            </w:r>
            <w:r w:rsidR="00B1721D" w:rsidRPr="00B1721D">
              <w:rPr>
                <w:rFonts w:asciiTheme="majorHAnsi" w:hAnsiTheme="majorHAnsi"/>
                <w:noProof/>
                <w:webHidden/>
              </w:rPr>
              <w:tab/>
            </w:r>
            <w:r w:rsidR="00B1721D" w:rsidRPr="00B1721D">
              <w:rPr>
                <w:rFonts w:asciiTheme="majorHAnsi" w:hAnsiTheme="majorHAnsi"/>
                <w:noProof/>
                <w:webHidden/>
              </w:rPr>
              <w:fldChar w:fldCharType="begin"/>
            </w:r>
            <w:r w:rsidR="00B1721D" w:rsidRPr="00B1721D">
              <w:rPr>
                <w:rFonts w:asciiTheme="majorHAnsi" w:hAnsiTheme="majorHAnsi"/>
                <w:noProof/>
                <w:webHidden/>
              </w:rPr>
              <w:instrText xml:space="preserve"> PAGEREF _Toc227700058 \h </w:instrText>
            </w:r>
            <w:r w:rsidR="00B1721D" w:rsidRPr="00B1721D">
              <w:rPr>
                <w:rFonts w:asciiTheme="majorHAnsi" w:hAnsiTheme="majorHAnsi"/>
                <w:noProof/>
                <w:webHidden/>
              </w:rPr>
            </w:r>
            <w:r w:rsidR="00B1721D" w:rsidRPr="00B1721D">
              <w:rPr>
                <w:rFonts w:asciiTheme="majorHAnsi" w:hAnsiTheme="majorHAnsi"/>
                <w:noProof/>
                <w:webHidden/>
              </w:rPr>
              <w:fldChar w:fldCharType="separate"/>
            </w:r>
            <w:r w:rsidR="00B1721D" w:rsidRPr="00B1721D">
              <w:rPr>
                <w:rFonts w:asciiTheme="majorHAnsi" w:hAnsiTheme="majorHAnsi"/>
                <w:noProof/>
                <w:webHidden/>
              </w:rPr>
              <w:t>3</w:t>
            </w:r>
            <w:r w:rsidR="00B1721D" w:rsidRPr="00B1721D">
              <w:rPr>
                <w:rFonts w:asciiTheme="majorHAnsi" w:hAnsiTheme="majorHAnsi"/>
                <w:noProof/>
                <w:webHidden/>
              </w:rPr>
              <w:fldChar w:fldCharType="end"/>
            </w:r>
          </w:hyperlink>
        </w:p>
        <w:p w14:paraId="5B6A76AC" w14:textId="35C34839" w:rsidR="00B1721D" w:rsidRPr="00B1721D" w:rsidRDefault="00727D97">
          <w:pPr>
            <w:pStyle w:val="TDC1"/>
            <w:tabs>
              <w:tab w:val="right" w:leader="dot" w:pos="8828"/>
            </w:tabs>
            <w:rPr>
              <w:rFonts w:asciiTheme="majorHAnsi" w:eastAsiaTheme="minorEastAsia" w:hAnsiTheme="majorHAnsi"/>
              <w:noProof/>
              <w:lang w:val="es-CO" w:eastAsia="es-CO"/>
            </w:rPr>
          </w:pPr>
          <w:hyperlink w:anchor="_Toc227700059" w:history="1">
            <w:r w:rsidR="00B1721D" w:rsidRPr="00B1721D">
              <w:rPr>
                <w:rStyle w:val="Hipervnculo"/>
                <w:rFonts w:asciiTheme="majorHAnsi" w:hAnsiTheme="majorHAnsi" w:cstheme="majorHAnsi"/>
                <w:noProof/>
                <w:lang w:val="es-CO"/>
              </w:rPr>
              <w:t>4.</w:t>
            </w:r>
            <w:r w:rsidR="00E72979" w:rsidRPr="00B1721D">
              <w:rPr>
                <w:rStyle w:val="Hipervnculo"/>
                <w:rFonts w:asciiTheme="majorHAnsi" w:hAnsiTheme="majorHAnsi" w:cstheme="majorHAnsi"/>
                <w:noProof/>
                <w:lang w:val="es-CO"/>
              </w:rPr>
              <w:t xml:space="preserve"> METODOLOGÍA</w:t>
            </w:r>
            <w:r w:rsidR="00B1721D" w:rsidRPr="00B1721D">
              <w:rPr>
                <w:rFonts w:asciiTheme="majorHAnsi" w:hAnsiTheme="majorHAnsi"/>
                <w:noProof/>
                <w:webHidden/>
              </w:rPr>
              <w:tab/>
            </w:r>
            <w:r w:rsidR="00B1721D" w:rsidRPr="00B1721D">
              <w:rPr>
                <w:rFonts w:asciiTheme="majorHAnsi" w:hAnsiTheme="majorHAnsi"/>
                <w:noProof/>
                <w:webHidden/>
              </w:rPr>
              <w:fldChar w:fldCharType="begin"/>
            </w:r>
            <w:r w:rsidR="00B1721D" w:rsidRPr="00B1721D">
              <w:rPr>
                <w:rFonts w:asciiTheme="majorHAnsi" w:hAnsiTheme="majorHAnsi"/>
                <w:noProof/>
                <w:webHidden/>
              </w:rPr>
              <w:instrText xml:space="preserve"> PAGEREF _Toc227700059 \h </w:instrText>
            </w:r>
            <w:r w:rsidR="00B1721D" w:rsidRPr="00B1721D">
              <w:rPr>
                <w:rFonts w:asciiTheme="majorHAnsi" w:hAnsiTheme="majorHAnsi"/>
                <w:noProof/>
                <w:webHidden/>
              </w:rPr>
            </w:r>
            <w:r w:rsidR="00B1721D" w:rsidRPr="00B1721D">
              <w:rPr>
                <w:rFonts w:asciiTheme="majorHAnsi" w:hAnsiTheme="majorHAnsi"/>
                <w:noProof/>
                <w:webHidden/>
              </w:rPr>
              <w:fldChar w:fldCharType="separate"/>
            </w:r>
            <w:r w:rsidR="00B1721D" w:rsidRPr="00B1721D">
              <w:rPr>
                <w:rFonts w:asciiTheme="majorHAnsi" w:hAnsiTheme="majorHAnsi"/>
                <w:noProof/>
                <w:webHidden/>
              </w:rPr>
              <w:t>3</w:t>
            </w:r>
            <w:r w:rsidR="00B1721D" w:rsidRPr="00B1721D">
              <w:rPr>
                <w:rFonts w:asciiTheme="majorHAnsi" w:hAnsiTheme="majorHAnsi"/>
                <w:noProof/>
                <w:webHidden/>
              </w:rPr>
              <w:fldChar w:fldCharType="end"/>
            </w:r>
          </w:hyperlink>
        </w:p>
        <w:p w14:paraId="1E578D89" w14:textId="2303F4E2" w:rsidR="00B1721D" w:rsidRPr="00B1721D" w:rsidRDefault="00727D97">
          <w:pPr>
            <w:pStyle w:val="TDC2"/>
            <w:tabs>
              <w:tab w:val="right" w:leader="dot" w:pos="8828"/>
            </w:tabs>
            <w:rPr>
              <w:rFonts w:asciiTheme="majorHAnsi" w:eastAsiaTheme="minorEastAsia" w:hAnsiTheme="majorHAnsi"/>
              <w:noProof/>
              <w:lang w:val="es-CO" w:eastAsia="es-CO"/>
            </w:rPr>
          </w:pPr>
          <w:hyperlink w:anchor="_Toc227700060" w:history="1">
            <w:r w:rsidR="00B1721D" w:rsidRPr="00B1721D">
              <w:rPr>
                <w:rStyle w:val="Hipervnculo"/>
                <w:rFonts w:asciiTheme="majorHAnsi" w:hAnsiTheme="majorHAnsi" w:cstheme="majorHAnsi"/>
                <w:noProof/>
              </w:rPr>
              <w:t>4.1 Pregunta/s PICO</w:t>
            </w:r>
            <w:r w:rsidR="00B1721D" w:rsidRPr="00B1721D">
              <w:rPr>
                <w:rFonts w:asciiTheme="majorHAnsi" w:hAnsiTheme="majorHAnsi"/>
                <w:noProof/>
                <w:webHidden/>
              </w:rPr>
              <w:tab/>
            </w:r>
            <w:r w:rsidR="00B1721D" w:rsidRPr="00B1721D">
              <w:rPr>
                <w:rFonts w:asciiTheme="majorHAnsi" w:hAnsiTheme="majorHAnsi"/>
                <w:noProof/>
                <w:webHidden/>
              </w:rPr>
              <w:fldChar w:fldCharType="begin"/>
            </w:r>
            <w:r w:rsidR="00B1721D" w:rsidRPr="00B1721D">
              <w:rPr>
                <w:rFonts w:asciiTheme="majorHAnsi" w:hAnsiTheme="majorHAnsi"/>
                <w:noProof/>
                <w:webHidden/>
              </w:rPr>
              <w:instrText xml:space="preserve"> PAGEREF _Toc227700060 \h </w:instrText>
            </w:r>
            <w:r w:rsidR="00B1721D" w:rsidRPr="00B1721D">
              <w:rPr>
                <w:rFonts w:asciiTheme="majorHAnsi" w:hAnsiTheme="majorHAnsi"/>
                <w:noProof/>
                <w:webHidden/>
              </w:rPr>
            </w:r>
            <w:r w:rsidR="00B1721D" w:rsidRPr="00B1721D">
              <w:rPr>
                <w:rFonts w:asciiTheme="majorHAnsi" w:hAnsiTheme="majorHAnsi"/>
                <w:noProof/>
                <w:webHidden/>
              </w:rPr>
              <w:fldChar w:fldCharType="separate"/>
            </w:r>
            <w:r w:rsidR="00B1721D" w:rsidRPr="00B1721D">
              <w:rPr>
                <w:rFonts w:asciiTheme="majorHAnsi" w:hAnsiTheme="majorHAnsi"/>
                <w:noProof/>
                <w:webHidden/>
              </w:rPr>
              <w:t>3</w:t>
            </w:r>
            <w:r w:rsidR="00B1721D" w:rsidRPr="00B1721D">
              <w:rPr>
                <w:rFonts w:asciiTheme="majorHAnsi" w:hAnsiTheme="majorHAnsi"/>
                <w:noProof/>
                <w:webHidden/>
              </w:rPr>
              <w:fldChar w:fldCharType="end"/>
            </w:r>
          </w:hyperlink>
        </w:p>
        <w:p w14:paraId="1FDD8D93" w14:textId="410B4386" w:rsidR="00B1721D" w:rsidRPr="00B1721D" w:rsidRDefault="00727D97">
          <w:pPr>
            <w:pStyle w:val="TDC2"/>
            <w:tabs>
              <w:tab w:val="right" w:leader="dot" w:pos="8828"/>
            </w:tabs>
            <w:rPr>
              <w:rFonts w:asciiTheme="majorHAnsi" w:eastAsiaTheme="minorEastAsia" w:hAnsiTheme="majorHAnsi"/>
              <w:noProof/>
              <w:lang w:val="es-CO" w:eastAsia="es-CO"/>
            </w:rPr>
          </w:pPr>
          <w:hyperlink w:anchor="_Toc227700061" w:history="1">
            <w:r w:rsidR="00B1721D" w:rsidRPr="00B1721D">
              <w:rPr>
                <w:rStyle w:val="Hipervnculo"/>
                <w:rFonts w:asciiTheme="majorHAnsi" w:hAnsiTheme="majorHAnsi" w:cstheme="majorHAnsi"/>
                <w:noProof/>
              </w:rPr>
              <w:t>4.2 Búsqueda y selección de la literatura</w:t>
            </w:r>
            <w:r w:rsidR="00B1721D" w:rsidRPr="00B1721D">
              <w:rPr>
                <w:rFonts w:asciiTheme="majorHAnsi" w:hAnsiTheme="majorHAnsi"/>
                <w:noProof/>
                <w:webHidden/>
              </w:rPr>
              <w:tab/>
            </w:r>
            <w:r w:rsidR="00B1721D" w:rsidRPr="00B1721D">
              <w:rPr>
                <w:rFonts w:asciiTheme="majorHAnsi" w:hAnsiTheme="majorHAnsi"/>
                <w:noProof/>
                <w:webHidden/>
              </w:rPr>
              <w:fldChar w:fldCharType="begin"/>
            </w:r>
            <w:r w:rsidR="00B1721D" w:rsidRPr="00B1721D">
              <w:rPr>
                <w:rFonts w:asciiTheme="majorHAnsi" w:hAnsiTheme="majorHAnsi"/>
                <w:noProof/>
                <w:webHidden/>
              </w:rPr>
              <w:instrText xml:space="preserve"> PAGEREF _Toc227700061 \h </w:instrText>
            </w:r>
            <w:r w:rsidR="00B1721D" w:rsidRPr="00B1721D">
              <w:rPr>
                <w:rFonts w:asciiTheme="majorHAnsi" w:hAnsiTheme="majorHAnsi"/>
                <w:noProof/>
                <w:webHidden/>
              </w:rPr>
            </w:r>
            <w:r w:rsidR="00B1721D" w:rsidRPr="00B1721D">
              <w:rPr>
                <w:rFonts w:asciiTheme="majorHAnsi" w:hAnsiTheme="majorHAnsi"/>
                <w:noProof/>
                <w:webHidden/>
              </w:rPr>
              <w:fldChar w:fldCharType="separate"/>
            </w:r>
            <w:r w:rsidR="00B1721D" w:rsidRPr="00B1721D">
              <w:rPr>
                <w:rFonts w:asciiTheme="majorHAnsi" w:hAnsiTheme="majorHAnsi"/>
                <w:noProof/>
                <w:webHidden/>
              </w:rPr>
              <w:t>4</w:t>
            </w:r>
            <w:r w:rsidR="00B1721D" w:rsidRPr="00B1721D">
              <w:rPr>
                <w:rFonts w:asciiTheme="majorHAnsi" w:hAnsiTheme="majorHAnsi"/>
                <w:noProof/>
                <w:webHidden/>
              </w:rPr>
              <w:fldChar w:fldCharType="end"/>
            </w:r>
          </w:hyperlink>
        </w:p>
        <w:p w14:paraId="118CFAD9" w14:textId="46A24D3F" w:rsidR="00B1721D" w:rsidRPr="00B1721D" w:rsidRDefault="00727D97">
          <w:pPr>
            <w:pStyle w:val="TDC1"/>
            <w:tabs>
              <w:tab w:val="left" w:pos="440"/>
              <w:tab w:val="right" w:leader="dot" w:pos="8828"/>
            </w:tabs>
            <w:rPr>
              <w:rFonts w:asciiTheme="majorHAnsi" w:eastAsiaTheme="minorEastAsia" w:hAnsiTheme="majorHAnsi"/>
              <w:noProof/>
              <w:lang w:val="es-CO" w:eastAsia="es-CO"/>
            </w:rPr>
          </w:pPr>
          <w:hyperlink w:anchor="_Toc227700062" w:history="1">
            <w:r w:rsidR="00B1721D" w:rsidRPr="00B1721D">
              <w:rPr>
                <w:rStyle w:val="Hipervnculo"/>
                <w:rFonts w:asciiTheme="majorHAnsi" w:hAnsiTheme="majorHAnsi" w:cstheme="majorHAnsi"/>
                <w:noProof/>
                <w:lang w:val="es-CO"/>
              </w:rPr>
              <w:t>5.</w:t>
            </w:r>
            <w:r w:rsidR="00B1721D" w:rsidRPr="00B1721D">
              <w:rPr>
                <w:rFonts w:asciiTheme="majorHAnsi" w:eastAsiaTheme="minorEastAsia" w:hAnsiTheme="majorHAnsi"/>
                <w:noProof/>
                <w:lang w:val="es-CO" w:eastAsia="es-CO"/>
              </w:rPr>
              <w:tab/>
            </w:r>
            <w:r w:rsidR="00B1721D" w:rsidRPr="00B1721D">
              <w:rPr>
                <w:rStyle w:val="Hipervnculo"/>
                <w:rFonts w:asciiTheme="majorHAnsi" w:hAnsiTheme="majorHAnsi" w:cstheme="majorHAnsi"/>
                <w:noProof/>
                <w:lang w:val="es-CO"/>
              </w:rPr>
              <w:t>MARCO TEÓRICO Y DEFINICIONES</w:t>
            </w:r>
            <w:r w:rsidR="00B1721D" w:rsidRPr="00B1721D">
              <w:rPr>
                <w:rFonts w:asciiTheme="majorHAnsi" w:hAnsiTheme="majorHAnsi"/>
                <w:noProof/>
                <w:webHidden/>
              </w:rPr>
              <w:tab/>
            </w:r>
            <w:r w:rsidR="00B1721D" w:rsidRPr="00B1721D">
              <w:rPr>
                <w:rFonts w:asciiTheme="majorHAnsi" w:hAnsiTheme="majorHAnsi"/>
                <w:noProof/>
                <w:webHidden/>
              </w:rPr>
              <w:fldChar w:fldCharType="begin"/>
            </w:r>
            <w:r w:rsidR="00B1721D" w:rsidRPr="00B1721D">
              <w:rPr>
                <w:rFonts w:asciiTheme="majorHAnsi" w:hAnsiTheme="majorHAnsi"/>
                <w:noProof/>
                <w:webHidden/>
              </w:rPr>
              <w:instrText xml:space="preserve"> PAGEREF _Toc227700062 \h </w:instrText>
            </w:r>
            <w:r w:rsidR="00B1721D" w:rsidRPr="00B1721D">
              <w:rPr>
                <w:rFonts w:asciiTheme="majorHAnsi" w:hAnsiTheme="majorHAnsi"/>
                <w:noProof/>
                <w:webHidden/>
              </w:rPr>
            </w:r>
            <w:r w:rsidR="00B1721D" w:rsidRPr="00B1721D">
              <w:rPr>
                <w:rFonts w:asciiTheme="majorHAnsi" w:hAnsiTheme="majorHAnsi"/>
                <w:noProof/>
                <w:webHidden/>
              </w:rPr>
              <w:fldChar w:fldCharType="separate"/>
            </w:r>
            <w:r w:rsidR="00B1721D" w:rsidRPr="00B1721D">
              <w:rPr>
                <w:rFonts w:asciiTheme="majorHAnsi" w:hAnsiTheme="majorHAnsi"/>
                <w:noProof/>
                <w:webHidden/>
              </w:rPr>
              <w:t>4</w:t>
            </w:r>
            <w:r w:rsidR="00B1721D" w:rsidRPr="00B1721D">
              <w:rPr>
                <w:rFonts w:asciiTheme="majorHAnsi" w:hAnsiTheme="majorHAnsi"/>
                <w:noProof/>
                <w:webHidden/>
              </w:rPr>
              <w:fldChar w:fldCharType="end"/>
            </w:r>
          </w:hyperlink>
        </w:p>
        <w:p w14:paraId="07F46FB7" w14:textId="72513B99" w:rsidR="00B1721D" w:rsidRPr="00B1721D" w:rsidRDefault="00727D97">
          <w:pPr>
            <w:pStyle w:val="TDC1"/>
            <w:tabs>
              <w:tab w:val="left" w:pos="440"/>
              <w:tab w:val="right" w:leader="dot" w:pos="8828"/>
            </w:tabs>
            <w:rPr>
              <w:rFonts w:asciiTheme="majorHAnsi" w:eastAsiaTheme="minorEastAsia" w:hAnsiTheme="majorHAnsi"/>
              <w:noProof/>
              <w:lang w:val="es-CO" w:eastAsia="es-CO"/>
            </w:rPr>
          </w:pPr>
          <w:hyperlink w:anchor="_Toc227700069" w:history="1">
            <w:r w:rsidR="00B1721D" w:rsidRPr="00B1721D">
              <w:rPr>
                <w:rStyle w:val="Hipervnculo"/>
                <w:rFonts w:asciiTheme="majorHAnsi" w:hAnsiTheme="majorHAnsi" w:cstheme="majorHAnsi"/>
                <w:noProof/>
                <w:lang w:val="es-CO"/>
              </w:rPr>
              <w:t>6.</w:t>
            </w:r>
            <w:r w:rsidR="00B1721D" w:rsidRPr="00B1721D">
              <w:rPr>
                <w:rFonts w:asciiTheme="majorHAnsi" w:eastAsiaTheme="minorEastAsia" w:hAnsiTheme="majorHAnsi"/>
                <w:noProof/>
                <w:lang w:val="es-CO" w:eastAsia="es-CO"/>
              </w:rPr>
              <w:tab/>
            </w:r>
            <w:r w:rsidR="00B1721D" w:rsidRPr="00B1721D">
              <w:rPr>
                <w:rStyle w:val="Hipervnculo"/>
                <w:rFonts w:asciiTheme="majorHAnsi" w:hAnsiTheme="majorHAnsi" w:cstheme="majorHAnsi"/>
                <w:noProof/>
                <w:lang w:val="es-CO"/>
              </w:rPr>
              <w:t xml:space="preserve">RECOMENDACIONES y </w:t>
            </w:r>
            <w:r w:rsidR="00B1721D">
              <w:rPr>
                <w:rStyle w:val="Hipervnculo"/>
                <w:rFonts w:asciiTheme="majorHAnsi" w:hAnsiTheme="majorHAnsi" w:cstheme="majorHAnsi"/>
                <w:noProof/>
                <w:lang w:val="es-CO"/>
              </w:rPr>
              <w:t>D</w:t>
            </w:r>
            <w:r w:rsidR="00B1721D" w:rsidRPr="00B1721D">
              <w:rPr>
                <w:rStyle w:val="Hipervnculo"/>
                <w:rFonts w:asciiTheme="majorHAnsi" w:hAnsiTheme="majorHAnsi" w:cstheme="majorHAnsi"/>
                <w:noProof/>
                <w:lang w:val="es-CO"/>
              </w:rPr>
              <w:t>ESCRIPCIÓN DE ACTIVIDADES</w:t>
            </w:r>
            <w:r w:rsidR="00B1721D" w:rsidRPr="00B1721D">
              <w:rPr>
                <w:rFonts w:asciiTheme="majorHAnsi" w:hAnsiTheme="majorHAnsi"/>
                <w:noProof/>
                <w:webHidden/>
              </w:rPr>
              <w:tab/>
            </w:r>
            <w:r w:rsidR="00B1721D" w:rsidRPr="00B1721D">
              <w:rPr>
                <w:rFonts w:asciiTheme="majorHAnsi" w:hAnsiTheme="majorHAnsi"/>
                <w:noProof/>
                <w:webHidden/>
              </w:rPr>
              <w:fldChar w:fldCharType="begin"/>
            </w:r>
            <w:r w:rsidR="00B1721D" w:rsidRPr="00B1721D">
              <w:rPr>
                <w:rFonts w:asciiTheme="majorHAnsi" w:hAnsiTheme="majorHAnsi"/>
                <w:noProof/>
                <w:webHidden/>
              </w:rPr>
              <w:instrText xml:space="preserve"> PAGEREF _Toc227700069 \h </w:instrText>
            </w:r>
            <w:r w:rsidR="00B1721D" w:rsidRPr="00B1721D">
              <w:rPr>
                <w:rFonts w:asciiTheme="majorHAnsi" w:hAnsiTheme="majorHAnsi"/>
                <w:noProof/>
                <w:webHidden/>
              </w:rPr>
            </w:r>
            <w:r w:rsidR="00B1721D" w:rsidRPr="00B1721D">
              <w:rPr>
                <w:rFonts w:asciiTheme="majorHAnsi" w:hAnsiTheme="majorHAnsi"/>
                <w:noProof/>
                <w:webHidden/>
              </w:rPr>
              <w:fldChar w:fldCharType="separate"/>
            </w:r>
            <w:r w:rsidR="00B1721D" w:rsidRPr="00B1721D">
              <w:rPr>
                <w:rFonts w:asciiTheme="majorHAnsi" w:hAnsiTheme="majorHAnsi"/>
                <w:noProof/>
                <w:webHidden/>
              </w:rPr>
              <w:t>13</w:t>
            </w:r>
            <w:r w:rsidR="00B1721D" w:rsidRPr="00B1721D">
              <w:rPr>
                <w:rFonts w:asciiTheme="majorHAnsi" w:hAnsiTheme="majorHAnsi"/>
                <w:noProof/>
                <w:webHidden/>
              </w:rPr>
              <w:fldChar w:fldCharType="end"/>
            </w:r>
          </w:hyperlink>
        </w:p>
        <w:p w14:paraId="476E7820" w14:textId="67791783" w:rsidR="00B1721D" w:rsidRPr="00B1721D" w:rsidRDefault="00727D97">
          <w:pPr>
            <w:pStyle w:val="TDC1"/>
            <w:tabs>
              <w:tab w:val="left" w:pos="440"/>
              <w:tab w:val="right" w:leader="dot" w:pos="8828"/>
            </w:tabs>
            <w:rPr>
              <w:rFonts w:asciiTheme="majorHAnsi" w:eastAsiaTheme="minorEastAsia" w:hAnsiTheme="majorHAnsi"/>
              <w:noProof/>
              <w:lang w:val="es-CO" w:eastAsia="es-CO"/>
            </w:rPr>
          </w:pPr>
          <w:hyperlink w:anchor="_Toc227700070" w:history="1">
            <w:r w:rsidR="00B1721D" w:rsidRPr="00B1721D">
              <w:rPr>
                <w:rStyle w:val="Hipervnculo"/>
                <w:rFonts w:asciiTheme="majorHAnsi" w:hAnsiTheme="majorHAnsi" w:cstheme="majorHAnsi"/>
                <w:noProof/>
                <w:lang w:val="es-CO"/>
              </w:rPr>
              <w:t>7.</w:t>
            </w:r>
            <w:r w:rsidR="00B1721D" w:rsidRPr="00B1721D">
              <w:rPr>
                <w:rFonts w:asciiTheme="majorHAnsi" w:eastAsiaTheme="minorEastAsia" w:hAnsiTheme="majorHAnsi"/>
                <w:noProof/>
                <w:lang w:val="es-CO" w:eastAsia="es-CO"/>
              </w:rPr>
              <w:tab/>
            </w:r>
            <w:r w:rsidR="00A74524">
              <w:rPr>
                <w:rStyle w:val="Hipervnculo"/>
                <w:rFonts w:asciiTheme="majorHAnsi" w:hAnsiTheme="majorHAnsi" w:cstheme="majorHAnsi"/>
                <w:noProof/>
                <w:lang w:val="es-CO"/>
              </w:rPr>
              <w:t>RUTA CLÍNICA INSTITUCIONAL</w:t>
            </w:r>
            <w:r w:rsidR="003E5325">
              <w:rPr>
                <w:rStyle w:val="Hipervnculo"/>
                <w:rFonts w:asciiTheme="majorHAnsi" w:hAnsiTheme="majorHAnsi" w:cstheme="majorHAnsi"/>
                <w:noProof/>
                <w:lang w:val="es-CO"/>
              </w:rPr>
              <w:t xml:space="preserve"> </w:t>
            </w:r>
            <w:r w:rsidR="00B1721D" w:rsidRPr="00B1721D">
              <w:rPr>
                <w:rFonts w:asciiTheme="majorHAnsi" w:hAnsiTheme="majorHAnsi"/>
                <w:noProof/>
                <w:webHidden/>
              </w:rPr>
              <w:tab/>
            </w:r>
            <w:r w:rsidR="00B1721D" w:rsidRPr="00B1721D">
              <w:rPr>
                <w:rFonts w:asciiTheme="majorHAnsi" w:hAnsiTheme="majorHAnsi"/>
                <w:noProof/>
                <w:webHidden/>
              </w:rPr>
              <w:fldChar w:fldCharType="begin"/>
            </w:r>
            <w:r w:rsidR="00B1721D" w:rsidRPr="00B1721D">
              <w:rPr>
                <w:rFonts w:asciiTheme="majorHAnsi" w:hAnsiTheme="majorHAnsi"/>
                <w:noProof/>
                <w:webHidden/>
              </w:rPr>
              <w:instrText xml:space="preserve"> PAGEREF _Toc227700070 \h </w:instrText>
            </w:r>
            <w:r w:rsidR="00B1721D" w:rsidRPr="00B1721D">
              <w:rPr>
                <w:rFonts w:asciiTheme="majorHAnsi" w:hAnsiTheme="majorHAnsi"/>
                <w:noProof/>
                <w:webHidden/>
              </w:rPr>
            </w:r>
            <w:r w:rsidR="00B1721D" w:rsidRPr="00B1721D">
              <w:rPr>
                <w:rFonts w:asciiTheme="majorHAnsi" w:hAnsiTheme="majorHAnsi"/>
                <w:noProof/>
                <w:webHidden/>
              </w:rPr>
              <w:fldChar w:fldCharType="separate"/>
            </w:r>
            <w:r w:rsidR="00B1721D" w:rsidRPr="00B1721D">
              <w:rPr>
                <w:rFonts w:asciiTheme="majorHAnsi" w:hAnsiTheme="majorHAnsi"/>
                <w:noProof/>
                <w:webHidden/>
              </w:rPr>
              <w:t>17</w:t>
            </w:r>
            <w:r w:rsidR="00B1721D" w:rsidRPr="00B1721D">
              <w:rPr>
                <w:rFonts w:asciiTheme="majorHAnsi" w:hAnsiTheme="majorHAnsi"/>
                <w:noProof/>
                <w:webHidden/>
              </w:rPr>
              <w:fldChar w:fldCharType="end"/>
            </w:r>
          </w:hyperlink>
        </w:p>
        <w:p w14:paraId="740349C0" w14:textId="13E4EB32" w:rsidR="00B1721D" w:rsidRPr="00B1721D" w:rsidRDefault="00727D97">
          <w:pPr>
            <w:pStyle w:val="TDC1"/>
            <w:tabs>
              <w:tab w:val="left" w:pos="440"/>
              <w:tab w:val="right" w:leader="dot" w:pos="8828"/>
            </w:tabs>
            <w:rPr>
              <w:rFonts w:asciiTheme="majorHAnsi" w:eastAsiaTheme="minorEastAsia" w:hAnsiTheme="majorHAnsi"/>
              <w:noProof/>
              <w:lang w:val="es-CO" w:eastAsia="es-CO"/>
            </w:rPr>
          </w:pPr>
          <w:hyperlink w:anchor="_Toc227700071" w:history="1">
            <w:r w:rsidR="00B1721D" w:rsidRPr="00B1721D">
              <w:rPr>
                <w:rStyle w:val="Hipervnculo"/>
                <w:rFonts w:asciiTheme="majorHAnsi" w:hAnsiTheme="majorHAnsi" w:cstheme="majorHAnsi"/>
                <w:noProof/>
                <w:lang w:val="es-CO"/>
              </w:rPr>
              <w:t>8.</w:t>
            </w:r>
            <w:r w:rsidR="00B1721D" w:rsidRPr="00B1721D">
              <w:rPr>
                <w:rFonts w:asciiTheme="majorHAnsi" w:eastAsiaTheme="minorEastAsia" w:hAnsiTheme="majorHAnsi"/>
                <w:noProof/>
                <w:lang w:val="es-CO" w:eastAsia="es-CO"/>
              </w:rPr>
              <w:tab/>
            </w:r>
            <w:r w:rsidR="00B1721D" w:rsidRPr="00B1721D">
              <w:rPr>
                <w:rStyle w:val="Hipervnculo"/>
                <w:rFonts w:asciiTheme="majorHAnsi" w:hAnsiTheme="majorHAnsi" w:cstheme="majorHAnsi"/>
                <w:noProof/>
                <w:lang w:val="es-CO"/>
              </w:rPr>
              <w:t>BIBLIOGRAFÍA</w:t>
            </w:r>
            <w:r w:rsidR="00B1721D" w:rsidRPr="00B1721D">
              <w:rPr>
                <w:rFonts w:asciiTheme="majorHAnsi" w:hAnsiTheme="majorHAnsi"/>
                <w:noProof/>
                <w:webHidden/>
              </w:rPr>
              <w:tab/>
            </w:r>
            <w:r w:rsidR="00B1721D" w:rsidRPr="00B1721D">
              <w:rPr>
                <w:rFonts w:asciiTheme="majorHAnsi" w:hAnsiTheme="majorHAnsi"/>
                <w:noProof/>
                <w:webHidden/>
              </w:rPr>
              <w:fldChar w:fldCharType="begin"/>
            </w:r>
            <w:r w:rsidR="00B1721D" w:rsidRPr="00B1721D">
              <w:rPr>
                <w:rFonts w:asciiTheme="majorHAnsi" w:hAnsiTheme="majorHAnsi"/>
                <w:noProof/>
                <w:webHidden/>
              </w:rPr>
              <w:instrText xml:space="preserve"> PAGEREF _Toc227700071 \h </w:instrText>
            </w:r>
            <w:r w:rsidR="00B1721D" w:rsidRPr="00B1721D">
              <w:rPr>
                <w:rFonts w:asciiTheme="majorHAnsi" w:hAnsiTheme="majorHAnsi"/>
                <w:noProof/>
                <w:webHidden/>
              </w:rPr>
            </w:r>
            <w:r w:rsidR="00B1721D" w:rsidRPr="00B1721D">
              <w:rPr>
                <w:rFonts w:asciiTheme="majorHAnsi" w:hAnsiTheme="majorHAnsi"/>
                <w:noProof/>
                <w:webHidden/>
              </w:rPr>
              <w:fldChar w:fldCharType="separate"/>
            </w:r>
            <w:r w:rsidR="00B1721D" w:rsidRPr="00B1721D">
              <w:rPr>
                <w:rFonts w:asciiTheme="majorHAnsi" w:hAnsiTheme="majorHAnsi"/>
                <w:noProof/>
                <w:webHidden/>
              </w:rPr>
              <w:t>17</w:t>
            </w:r>
            <w:r w:rsidR="00B1721D" w:rsidRPr="00B1721D">
              <w:rPr>
                <w:rFonts w:asciiTheme="majorHAnsi" w:hAnsiTheme="majorHAnsi"/>
                <w:noProof/>
                <w:webHidden/>
              </w:rPr>
              <w:fldChar w:fldCharType="end"/>
            </w:r>
          </w:hyperlink>
        </w:p>
        <w:p w14:paraId="59E74511" w14:textId="77777777" w:rsidR="00B1721D" w:rsidRDefault="00FD757D">
          <w:pPr>
            <w:rPr>
              <w:b/>
              <w:bCs/>
              <w:lang w:val="es-ES"/>
            </w:rPr>
          </w:pPr>
          <w:r w:rsidRPr="00B1721D">
            <w:rPr>
              <w:rFonts w:asciiTheme="majorHAnsi" w:hAnsiTheme="majorHAnsi"/>
              <w:b/>
              <w:bCs/>
              <w:lang w:val="es-ES"/>
            </w:rPr>
            <w:fldChar w:fldCharType="end"/>
          </w:r>
        </w:p>
        <w:p w14:paraId="0A6099CC" w14:textId="77777777" w:rsidR="00B1721D" w:rsidRDefault="00B1721D">
          <w:pPr>
            <w:rPr>
              <w:b/>
              <w:bCs/>
              <w:lang w:val="es-ES"/>
            </w:rPr>
          </w:pPr>
        </w:p>
        <w:p w14:paraId="03FA9D43" w14:textId="77777777" w:rsidR="00B1721D" w:rsidRDefault="00B1721D">
          <w:pPr>
            <w:rPr>
              <w:b/>
              <w:bCs/>
              <w:lang w:val="es-ES"/>
            </w:rPr>
          </w:pPr>
        </w:p>
        <w:p w14:paraId="1C86E1F4" w14:textId="44071C2C" w:rsidR="00B1721D" w:rsidRDefault="00B1721D">
          <w:pPr>
            <w:rPr>
              <w:b/>
              <w:bCs/>
              <w:lang w:val="es-ES"/>
            </w:rPr>
          </w:pPr>
        </w:p>
        <w:p w14:paraId="5FD09E32" w14:textId="39F3B9BC" w:rsidR="00C54726" w:rsidRDefault="00C54726">
          <w:pPr>
            <w:rPr>
              <w:b/>
              <w:bCs/>
              <w:lang w:val="es-ES"/>
            </w:rPr>
          </w:pPr>
        </w:p>
        <w:p w14:paraId="562941CE" w14:textId="07CE53E1" w:rsidR="00C54726" w:rsidRDefault="00C54726">
          <w:pPr>
            <w:rPr>
              <w:b/>
              <w:bCs/>
              <w:lang w:val="es-ES"/>
            </w:rPr>
          </w:pPr>
        </w:p>
        <w:p w14:paraId="1174A2A0" w14:textId="428F9D55" w:rsidR="00C54726" w:rsidRDefault="00C54726">
          <w:pPr>
            <w:rPr>
              <w:b/>
              <w:bCs/>
              <w:lang w:val="es-ES"/>
            </w:rPr>
          </w:pPr>
        </w:p>
        <w:p w14:paraId="1A938B1E" w14:textId="294CAB15" w:rsidR="00C54726" w:rsidRDefault="00C54726">
          <w:pPr>
            <w:rPr>
              <w:b/>
              <w:bCs/>
              <w:lang w:val="es-ES"/>
            </w:rPr>
          </w:pPr>
        </w:p>
        <w:p w14:paraId="7D4C0C68" w14:textId="6984F26E" w:rsidR="00C54726" w:rsidRDefault="00C54726">
          <w:pPr>
            <w:rPr>
              <w:b/>
              <w:bCs/>
              <w:lang w:val="es-ES"/>
            </w:rPr>
          </w:pPr>
        </w:p>
        <w:p w14:paraId="079720A2" w14:textId="4BCB9DD9" w:rsidR="00C54726" w:rsidRDefault="00C54726">
          <w:pPr>
            <w:rPr>
              <w:b/>
              <w:bCs/>
              <w:lang w:val="es-ES"/>
            </w:rPr>
          </w:pPr>
        </w:p>
        <w:p w14:paraId="5D73741C" w14:textId="77777777" w:rsidR="00C54726" w:rsidRDefault="00C54726">
          <w:pPr>
            <w:rPr>
              <w:b/>
              <w:bCs/>
              <w:lang w:val="es-ES"/>
            </w:rPr>
          </w:pPr>
        </w:p>
        <w:p w14:paraId="25044E38" w14:textId="77777777" w:rsidR="00B1721D" w:rsidRDefault="00B1721D">
          <w:pPr>
            <w:rPr>
              <w:b/>
              <w:bCs/>
              <w:lang w:val="es-ES"/>
            </w:rPr>
          </w:pPr>
        </w:p>
        <w:p w14:paraId="063F000C" w14:textId="77777777" w:rsidR="00B1721D" w:rsidRDefault="00B1721D">
          <w:pPr>
            <w:rPr>
              <w:b/>
              <w:bCs/>
              <w:lang w:val="es-ES"/>
            </w:rPr>
          </w:pPr>
        </w:p>
        <w:p w14:paraId="00AB0774" w14:textId="77777777" w:rsidR="00B1721D" w:rsidRDefault="00B1721D">
          <w:pPr>
            <w:rPr>
              <w:b/>
              <w:bCs/>
              <w:lang w:val="es-ES"/>
            </w:rPr>
          </w:pPr>
        </w:p>
        <w:p w14:paraId="4C27618D" w14:textId="77777777" w:rsidR="00C54726" w:rsidRDefault="00727D97" w:rsidP="00C54726">
          <w:pPr>
            <w:rPr>
              <w:b/>
              <w:bCs/>
              <w:lang w:val="es-ES"/>
            </w:rPr>
          </w:pPr>
        </w:p>
      </w:sdtContent>
    </w:sdt>
    <w:bookmarkStart w:id="1" w:name="_Toc227700054" w:displacedByCustomXml="prev"/>
    <w:p w14:paraId="2F9D6C9E" w14:textId="368CA1C9" w:rsidR="00A019A7" w:rsidRPr="003244ED" w:rsidRDefault="00DE3EC2" w:rsidP="00CF0888">
      <w:pPr>
        <w:pStyle w:val="Ttulo1"/>
        <w:numPr>
          <w:ilvl w:val="0"/>
          <w:numId w:val="1"/>
        </w:numPr>
        <w:rPr>
          <w:rFonts w:cstheme="majorHAnsi"/>
          <w:szCs w:val="24"/>
        </w:rPr>
      </w:pPr>
      <w:r w:rsidRPr="003244ED">
        <w:rPr>
          <w:rFonts w:cstheme="majorHAnsi"/>
          <w:szCs w:val="24"/>
        </w:rPr>
        <w:lastRenderedPageBreak/>
        <w:t>INTRODUCCIÓN</w:t>
      </w:r>
      <w:bookmarkEnd w:id="1"/>
    </w:p>
    <w:p w14:paraId="478FE0C3" w14:textId="77777777" w:rsidR="00B95A32" w:rsidRPr="003244ED" w:rsidRDefault="00B95A32" w:rsidP="00356859">
      <w:pPr>
        <w:pStyle w:val="NormalWeb"/>
        <w:spacing w:line="276" w:lineRule="auto"/>
        <w:jc w:val="both"/>
        <w:rPr>
          <w:rFonts w:asciiTheme="majorHAnsi" w:hAnsiTheme="majorHAnsi" w:cstheme="majorHAnsi"/>
          <w:sz w:val="22"/>
          <w:szCs w:val="22"/>
        </w:rPr>
      </w:pPr>
      <w:r w:rsidRPr="003244ED">
        <w:rPr>
          <w:rFonts w:asciiTheme="majorHAnsi" w:hAnsiTheme="majorHAnsi" w:cstheme="majorHAnsi"/>
          <w:sz w:val="22"/>
          <w:szCs w:val="22"/>
        </w:rPr>
        <w:t xml:space="preserve">El </w:t>
      </w:r>
      <w:r w:rsidRPr="003244ED">
        <w:rPr>
          <w:rStyle w:val="Textoennegrita"/>
          <w:rFonts w:asciiTheme="majorHAnsi" w:hAnsiTheme="majorHAnsi" w:cstheme="majorHAnsi"/>
          <w:b w:val="0"/>
          <w:bCs w:val="0"/>
          <w:sz w:val="22"/>
          <w:szCs w:val="22"/>
        </w:rPr>
        <w:t>Síndrome de Parto Pretérmino (SPPT)</w:t>
      </w:r>
      <w:r w:rsidRPr="003244ED">
        <w:rPr>
          <w:rFonts w:asciiTheme="majorHAnsi" w:hAnsiTheme="majorHAnsi" w:cstheme="majorHAnsi"/>
          <w:b/>
          <w:bCs/>
          <w:sz w:val="22"/>
          <w:szCs w:val="22"/>
        </w:rPr>
        <w:t xml:space="preserve"> </w:t>
      </w:r>
      <w:r w:rsidRPr="003244ED">
        <w:rPr>
          <w:rFonts w:asciiTheme="majorHAnsi" w:hAnsiTheme="majorHAnsi" w:cstheme="majorHAnsi"/>
          <w:sz w:val="22"/>
          <w:szCs w:val="22"/>
        </w:rPr>
        <w:t xml:space="preserve">comprende el inicio de la actividad uterina acompañada de cambios cervicales antes de las 37 semanas, y se clasifica en amenaza de parto pretérmino, SPPT y trabajo de parto pretérmino establecido. En Colombia, la prematuridad representa entre </w:t>
      </w:r>
      <w:r w:rsidRPr="003244ED">
        <w:rPr>
          <w:rStyle w:val="Textoennegrita"/>
          <w:rFonts w:asciiTheme="majorHAnsi" w:hAnsiTheme="majorHAnsi" w:cstheme="majorHAnsi"/>
          <w:b w:val="0"/>
          <w:bCs w:val="0"/>
          <w:sz w:val="22"/>
          <w:szCs w:val="22"/>
        </w:rPr>
        <w:t>8–12 %</w:t>
      </w:r>
      <w:r w:rsidRPr="003244ED">
        <w:rPr>
          <w:rFonts w:asciiTheme="majorHAnsi" w:hAnsiTheme="majorHAnsi" w:cstheme="majorHAnsi"/>
          <w:sz w:val="22"/>
          <w:szCs w:val="22"/>
        </w:rPr>
        <w:t xml:space="preserve"> de los nacimientos y constituye la principal causa de mortalidad neonatal, aportando hasta el </w:t>
      </w:r>
      <w:r w:rsidRPr="003244ED">
        <w:rPr>
          <w:rStyle w:val="Textoennegrita"/>
          <w:rFonts w:asciiTheme="majorHAnsi" w:hAnsiTheme="majorHAnsi" w:cstheme="majorHAnsi"/>
          <w:b w:val="0"/>
          <w:bCs w:val="0"/>
          <w:sz w:val="22"/>
          <w:szCs w:val="22"/>
        </w:rPr>
        <w:t>70 %</w:t>
      </w:r>
      <w:r w:rsidRPr="003244ED">
        <w:rPr>
          <w:rFonts w:asciiTheme="majorHAnsi" w:hAnsiTheme="majorHAnsi" w:cstheme="majorHAnsi"/>
          <w:sz w:val="22"/>
          <w:szCs w:val="22"/>
        </w:rPr>
        <w:t xml:space="preserve"> de las muertes en este grupo. A nivel institucional, el SPPT es uno de los motivos más frecuentes de consulta y hospitalización obstétrica, con impacto directo en el uso de recursos, UCI neonatal y desenlaces perinatales.</w:t>
      </w:r>
    </w:p>
    <w:p w14:paraId="75AE7C6B" w14:textId="77777777" w:rsidR="00B95A32" w:rsidRPr="003244ED" w:rsidRDefault="00B95A32" w:rsidP="00356859">
      <w:pPr>
        <w:pStyle w:val="NormalWeb"/>
        <w:spacing w:line="276" w:lineRule="auto"/>
        <w:jc w:val="both"/>
        <w:rPr>
          <w:rFonts w:asciiTheme="majorHAnsi" w:hAnsiTheme="majorHAnsi" w:cstheme="majorHAnsi"/>
          <w:sz w:val="22"/>
          <w:szCs w:val="22"/>
        </w:rPr>
      </w:pPr>
      <w:r w:rsidRPr="003244ED">
        <w:rPr>
          <w:rFonts w:asciiTheme="majorHAnsi" w:hAnsiTheme="majorHAnsi" w:cstheme="majorHAnsi"/>
          <w:sz w:val="22"/>
          <w:szCs w:val="22"/>
        </w:rPr>
        <w:t xml:space="preserve">La institución cuenta con un abordaje multidisciplinario; sin embargo, se ha identificado variabilidad en los criterios diagnósticos y terapéuticos utilizados. Por ello, surge la necesidad de </w:t>
      </w:r>
      <w:r w:rsidRPr="003244ED">
        <w:rPr>
          <w:rStyle w:val="Textoennegrita"/>
          <w:rFonts w:asciiTheme="majorHAnsi" w:hAnsiTheme="majorHAnsi" w:cstheme="majorHAnsi"/>
          <w:b w:val="0"/>
          <w:bCs w:val="0"/>
          <w:sz w:val="22"/>
          <w:szCs w:val="22"/>
        </w:rPr>
        <w:t>estandarizar la atención</w:t>
      </w:r>
      <w:r w:rsidRPr="003244ED">
        <w:rPr>
          <w:rFonts w:asciiTheme="majorHAnsi" w:hAnsiTheme="majorHAnsi" w:cstheme="majorHAnsi"/>
          <w:sz w:val="22"/>
          <w:szCs w:val="22"/>
        </w:rPr>
        <w:t>, garantizar decisiones clínicas basadas en evidencias actualizadas (ACOG, SMFM, RCOG, Clínica Barcelona y Resolución 3280) y mejorar los resultados maternos y neonatales.</w:t>
      </w:r>
    </w:p>
    <w:p w14:paraId="2983CD01" w14:textId="2B3B60EA" w:rsidR="00B47C09" w:rsidRPr="003244ED" w:rsidRDefault="00F4377B" w:rsidP="00CF0888">
      <w:pPr>
        <w:pStyle w:val="Ttulo1"/>
        <w:numPr>
          <w:ilvl w:val="0"/>
          <w:numId w:val="1"/>
        </w:numPr>
        <w:rPr>
          <w:rFonts w:cstheme="majorHAnsi"/>
          <w:szCs w:val="24"/>
          <w:lang w:val="es-CO"/>
        </w:rPr>
      </w:pPr>
      <w:bookmarkStart w:id="2" w:name="_Toc227700055"/>
      <w:r w:rsidRPr="003244ED">
        <w:rPr>
          <w:rFonts w:cstheme="majorHAnsi"/>
          <w:szCs w:val="24"/>
          <w:lang w:val="es-CO"/>
        </w:rPr>
        <w:t>OBJETIVOS</w:t>
      </w:r>
      <w:bookmarkEnd w:id="2"/>
    </w:p>
    <w:p w14:paraId="11093882" w14:textId="393D4AFA" w:rsidR="00593BAE" w:rsidRPr="003244ED" w:rsidRDefault="00F4377B" w:rsidP="00CF0888">
      <w:pPr>
        <w:pStyle w:val="Ttulo2"/>
        <w:numPr>
          <w:ilvl w:val="1"/>
          <w:numId w:val="1"/>
        </w:numPr>
        <w:rPr>
          <w:rFonts w:cstheme="majorHAnsi"/>
          <w:sz w:val="20"/>
          <w:szCs w:val="20"/>
        </w:rPr>
      </w:pPr>
      <w:bookmarkStart w:id="3" w:name="_Toc227700056"/>
      <w:r w:rsidRPr="003244ED">
        <w:rPr>
          <w:rFonts w:cstheme="majorHAnsi"/>
          <w:sz w:val="22"/>
          <w:szCs w:val="22"/>
        </w:rPr>
        <w:t>Objetivo General</w:t>
      </w:r>
      <w:bookmarkEnd w:id="3"/>
    </w:p>
    <w:p w14:paraId="7F722D56" w14:textId="77777777" w:rsidR="003244ED" w:rsidRPr="003244ED" w:rsidRDefault="003244ED" w:rsidP="003244ED"/>
    <w:p w14:paraId="0B0A9326" w14:textId="00F72D16" w:rsidR="00356859" w:rsidRPr="00356859" w:rsidRDefault="00356859" w:rsidP="00356859">
      <w:pPr>
        <w:pStyle w:val="NormalWeb"/>
        <w:jc w:val="both"/>
        <w:rPr>
          <w:rFonts w:asciiTheme="majorHAnsi" w:hAnsiTheme="majorHAnsi" w:cstheme="majorHAnsi"/>
          <w:sz w:val="22"/>
          <w:szCs w:val="22"/>
        </w:rPr>
      </w:pPr>
      <w:r w:rsidRPr="00356859">
        <w:rPr>
          <w:rFonts w:asciiTheme="majorHAnsi" w:hAnsiTheme="majorHAnsi" w:cstheme="majorHAnsi"/>
          <w:sz w:val="22"/>
          <w:szCs w:val="22"/>
        </w:rPr>
        <w:t>Esta</w:t>
      </w:r>
      <w:r>
        <w:rPr>
          <w:rFonts w:asciiTheme="majorHAnsi" w:hAnsiTheme="majorHAnsi" w:cstheme="majorHAnsi"/>
          <w:sz w:val="22"/>
          <w:szCs w:val="22"/>
        </w:rPr>
        <w:t>ndarizar las</w:t>
      </w:r>
      <w:r w:rsidRPr="00356859">
        <w:rPr>
          <w:rFonts w:asciiTheme="majorHAnsi" w:hAnsiTheme="majorHAnsi" w:cstheme="majorHAnsi"/>
          <w:sz w:val="22"/>
          <w:szCs w:val="22"/>
        </w:rPr>
        <w:t xml:space="preserve"> recomendaciones diagnósticas y terapéuticas</w:t>
      </w:r>
      <w:r>
        <w:rPr>
          <w:rFonts w:asciiTheme="majorHAnsi" w:hAnsiTheme="majorHAnsi" w:cstheme="majorHAnsi"/>
          <w:sz w:val="22"/>
          <w:szCs w:val="22"/>
        </w:rPr>
        <w:t xml:space="preserve"> institucionales</w:t>
      </w:r>
      <w:r w:rsidRPr="00356859">
        <w:rPr>
          <w:rFonts w:asciiTheme="majorHAnsi" w:hAnsiTheme="majorHAnsi" w:cstheme="majorHAnsi"/>
          <w:sz w:val="22"/>
          <w:szCs w:val="22"/>
        </w:rPr>
        <w:t xml:space="preserve"> para la identificación, clasificación y manejo del síndrome de parto pretérmino, basadas en evidencia científica actualizada y en lineamientos de referencia internacional y nacional</w:t>
      </w:r>
      <w:r>
        <w:rPr>
          <w:rFonts w:asciiTheme="majorHAnsi" w:hAnsiTheme="majorHAnsi" w:cstheme="majorHAnsi"/>
          <w:sz w:val="22"/>
          <w:szCs w:val="22"/>
        </w:rPr>
        <w:t>.</w:t>
      </w:r>
      <w:r w:rsidRPr="00356859">
        <w:rPr>
          <w:rFonts w:asciiTheme="majorHAnsi" w:hAnsiTheme="majorHAnsi" w:cstheme="majorHAnsi"/>
          <w:sz w:val="20"/>
          <w:szCs w:val="20"/>
        </w:rPr>
        <w:t xml:space="preserve"> </w:t>
      </w:r>
    </w:p>
    <w:p w14:paraId="0E19C4B6" w14:textId="616F19B8" w:rsidR="00A16DF8" w:rsidRPr="003244ED" w:rsidRDefault="00F4377B" w:rsidP="00CF0888">
      <w:pPr>
        <w:pStyle w:val="Ttulo2"/>
        <w:numPr>
          <w:ilvl w:val="1"/>
          <w:numId w:val="1"/>
        </w:numPr>
        <w:rPr>
          <w:rFonts w:cstheme="majorHAnsi"/>
          <w:sz w:val="22"/>
          <w:szCs w:val="22"/>
        </w:rPr>
      </w:pPr>
      <w:bookmarkStart w:id="4" w:name="_Toc227700057"/>
      <w:r w:rsidRPr="003244ED">
        <w:rPr>
          <w:rFonts w:cstheme="majorHAnsi"/>
          <w:sz w:val="22"/>
          <w:szCs w:val="22"/>
        </w:rPr>
        <w:t>Objetivos Específicos</w:t>
      </w:r>
      <w:bookmarkEnd w:id="4"/>
    </w:p>
    <w:p w14:paraId="73759CB6" w14:textId="27B344B4" w:rsidR="007C04B5" w:rsidRPr="005D1432" w:rsidRDefault="007C04B5" w:rsidP="005D1432">
      <w:pPr>
        <w:pStyle w:val="Sinespaciado"/>
        <w:numPr>
          <w:ilvl w:val="0"/>
          <w:numId w:val="62"/>
        </w:numPr>
        <w:rPr>
          <w:rStyle w:val="Textoennegrita"/>
          <w:rFonts w:asciiTheme="majorHAnsi" w:hAnsiTheme="majorHAnsi" w:cstheme="majorHAnsi"/>
        </w:rPr>
      </w:pPr>
      <w:r w:rsidRPr="005D1432">
        <w:rPr>
          <w:rStyle w:val="Textoennegrita"/>
          <w:rFonts w:asciiTheme="majorHAnsi" w:hAnsiTheme="majorHAnsi" w:cstheme="majorHAnsi"/>
          <w:b w:val="0"/>
          <w:bCs w:val="0"/>
        </w:rPr>
        <w:t>Unificar los criterios clínicos, ecográficos y paraclínicos necesarios para el diagnóstico oportuno del SPPT, garantizando una identificación precoz y precisa en los diferentes niveles de atención institucional.</w:t>
      </w:r>
    </w:p>
    <w:p w14:paraId="235F6A9C" w14:textId="77777777" w:rsidR="00356859" w:rsidRPr="005D1432" w:rsidRDefault="00356859" w:rsidP="005D1432">
      <w:pPr>
        <w:pStyle w:val="Sinespaciado"/>
        <w:rPr>
          <w:rStyle w:val="Textoennegrita"/>
          <w:rFonts w:asciiTheme="majorHAnsi" w:hAnsiTheme="majorHAnsi" w:cstheme="majorHAnsi"/>
        </w:rPr>
      </w:pPr>
    </w:p>
    <w:p w14:paraId="3CA090D2" w14:textId="6AD401AF" w:rsidR="007C04B5" w:rsidRPr="005D1432" w:rsidRDefault="007C04B5" w:rsidP="005D1432">
      <w:pPr>
        <w:pStyle w:val="Sinespaciado"/>
        <w:numPr>
          <w:ilvl w:val="0"/>
          <w:numId w:val="62"/>
        </w:numPr>
        <w:rPr>
          <w:rStyle w:val="Textoennegrita"/>
          <w:rFonts w:asciiTheme="majorHAnsi" w:hAnsiTheme="majorHAnsi" w:cstheme="majorHAnsi"/>
        </w:rPr>
      </w:pPr>
      <w:r w:rsidRPr="005D1432">
        <w:rPr>
          <w:rStyle w:val="Textoennegrita"/>
          <w:rFonts w:asciiTheme="majorHAnsi" w:hAnsiTheme="majorHAnsi" w:cstheme="majorHAnsi"/>
          <w:b w:val="0"/>
          <w:bCs w:val="0"/>
        </w:rPr>
        <w:t>Es</w:t>
      </w:r>
      <w:r w:rsidR="00356859" w:rsidRPr="005D1432">
        <w:rPr>
          <w:rStyle w:val="Textoennegrita"/>
          <w:rFonts w:asciiTheme="majorHAnsi" w:hAnsiTheme="majorHAnsi" w:cstheme="majorHAnsi"/>
          <w:b w:val="0"/>
          <w:bCs w:val="0"/>
        </w:rPr>
        <w:t>tablecer</w:t>
      </w:r>
      <w:r w:rsidRPr="005D1432">
        <w:rPr>
          <w:rStyle w:val="Textoennegrita"/>
          <w:rFonts w:asciiTheme="majorHAnsi" w:hAnsiTheme="majorHAnsi" w:cstheme="majorHAnsi"/>
          <w:b w:val="0"/>
          <w:bCs w:val="0"/>
        </w:rPr>
        <w:t xml:space="preserve"> las intervenciones terapéuticas basadas en evidencia —incluyendo tocolisis, maduración pulmonar y </w:t>
      </w:r>
      <w:r w:rsidR="00356859" w:rsidRPr="005D1432">
        <w:rPr>
          <w:rStyle w:val="Textoennegrita"/>
          <w:rFonts w:asciiTheme="majorHAnsi" w:hAnsiTheme="majorHAnsi" w:cstheme="majorHAnsi"/>
          <w:b w:val="0"/>
          <w:bCs w:val="0"/>
        </w:rPr>
        <w:t>neuro protección</w:t>
      </w:r>
      <w:r w:rsidRPr="005D1432">
        <w:rPr>
          <w:rStyle w:val="Textoennegrita"/>
          <w:rFonts w:asciiTheme="majorHAnsi" w:hAnsiTheme="majorHAnsi" w:cstheme="majorHAnsi"/>
          <w:b w:val="0"/>
          <w:bCs w:val="0"/>
        </w:rPr>
        <w:t xml:space="preserve"> fetal— para asegurar un manejo homogéneo y seguro de las gestantes con riesgo de parto pretérmino.</w:t>
      </w:r>
    </w:p>
    <w:p w14:paraId="62518B50" w14:textId="77777777" w:rsidR="00356859" w:rsidRPr="005D1432" w:rsidRDefault="00356859" w:rsidP="005D1432">
      <w:pPr>
        <w:pStyle w:val="Sinespaciado"/>
        <w:rPr>
          <w:rStyle w:val="Textoennegrita"/>
          <w:rFonts w:asciiTheme="majorHAnsi" w:hAnsiTheme="majorHAnsi" w:cstheme="majorHAnsi"/>
        </w:rPr>
      </w:pPr>
    </w:p>
    <w:p w14:paraId="265936A0" w14:textId="0CACB048" w:rsidR="003660DF" w:rsidRPr="005D1432" w:rsidRDefault="005D1432" w:rsidP="005D1432">
      <w:pPr>
        <w:pStyle w:val="Sinespaciado"/>
        <w:numPr>
          <w:ilvl w:val="0"/>
          <w:numId w:val="62"/>
        </w:numPr>
        <w:rPr>
          <w:rFonts w:asciiTheme="majorHAnsi" w:hAnsiTheme="majorHAnsi" w:cstheme="majorHAnsi"/>
          <w:b/>
          <w:bCs/>
        </w:rPr>
      </w:pPr>
      <w:r w:rsidRPr="005D1432">
        <w:rPr>
          <w:rStyle w:val="Textoennegrita"/>
          <w:rFonts w:asciiTheme="majorHAnsi" w:hAnsiTheme="majorHAnsi" w:cstheme="majorHAnsi"/>
          <w:b w:val="0"/>
          <w:bCs w:val="0"/>
        </w:rPr>
        <w:t xml:space="preserve">2.1.3     </w:t>
      </w:r>
      <w:r w:rsidR="007C04B5" w:rsidRPr="005D1432">
        <w:rPr>
          <w:rStyle w:val="Textoennegrita"/>
          <w:rFonts w:asciiTheme="majorHAnsi" w:hAnsiTheme="majorHAnsi" w:cstheme="majorHAnsi"/>
          <w:b w:val="0"/>
          <w:bCs w:val="0"/>
        </w:rPr>
        <w:t>Definir los lineamientos de seguimiento, hospitalización, egreso y finalización del embarazo en pacientes con SPPT, con el fin de optimizar los desenlaces maternos y perinatales</w:t>
      </w:r>
      <w:r w:rsidR="00DD09FF" w:rsidRPr="005D1432">
        <w:rPr>
          <w:rStyle w:val="Textoennegrita"/>
          <w:rFonts w:asciiTheme="majorHAnsi" w:hAnsiTheme="majorHAnsi" w:cstheme="majorHAnsi"/>
          <w:b w:val="0"/>
          <w:bCs w:val="0"/>
        </w:rPr>
        <w:t>.</w:t>
      </w:r>
    </w:p>
    <w:p w14:paraId="4A35E199" w14:textId="1A7A6F71" w:rsidR="00F4377B" w:rsidRPr="003244ED" w:rsidRDefault="003660DF" w:rsidP="00CF0888">
      <w:pPr>
        <w:pStyle w:val="Ttulo1"/>
        <w:numPr>
          <w:ilvl w:val="0"/>
          <w:numId w:val="2"/>
        </w:numPr>
        <w:rPr>
          <w:rFonts w:cstheme="majorHAnsi"/>
          <w:sz w:val="22"/>
          <w:szCs w:val="22"/>
          <w:lang w:val="es-CO"/>
        </w:rPr>
      </w:pPr>
      <w:bookmarkStart w:id="5" w:name="_Toc227700058"/>
      <w:r w:rsidRPr="003244ED">
        <w:rPr>
          <w:rFonts w:cstheme="majorHAnsi"/>
          <w:sz w:val="22"/>
          <w:szCs w:val="22"/>
          <w:lang w:val="es-CO"/>
        </w:rPr>
        <w:t>ALCANCE</w:t>
      </w:r>
      <w:bookmarkEnd w:id="5"/>
    </w:p>
    <w:p w14:paraId="68A02C47" w14:textId="176B849E" w:rsidR="00356859" w:rsidRPr="00356859" w:rsidRDefault="00356859" w:rsidP="00356859">
      <w:pPr>
        <w:pStyle w:val="NormalWeb"/>
        <w:jc w:val="both"/>
        <w:rPr>
          <w:rFonts w:asciiTheme="majorHAnsi" w:hAnsiTheme="majorHAnsi" w:cstheme="majorHAnsi"/>
          <w:sz w:val="22"/>
          <w:szCs w:val="22"/>
        </w:rPr>
      </w:pPr>
      <w:bookmarkStart w:id="6" w:name="_Toc227700059"/>
      <w:r w:rsidRPr="00356859">
        <w:rPr>
          <w:rFonts w:asciiTheme="majorHAnsi" w:hAnsiTheme="majorHAnsi" w:cstheme="majorHAnsi"/>
          <w:sz w:val="22"/>
          <w:szCs w:val="22"/>
        </w:rPr>
        <w:t xml:space="preserve">El presente protocolo es aplicable a los servicios de urgencias, sala de partos, hospitalización y unidad de cuidados intensivos maternos, donde se realiza la valoración y manejo inicial o especializado de </w:t>
      </w:r>
      <w:r w:rsidRPr="00356859">
        <w:rPr>
          <w:rFonts w:asciiTheme="majorHAnsi" w:hAnsiTheme="majorHAnsi" w:cstheme="majorHAnsi"/>
          <w:sz w:val="22"/>
          <w:szCs w:val="22"/>
        </w:rPr>
        <w:lastRenderedPageBreak/>
        <w:t>las gestantes con sospecha de trabajo de parto pretérmino.</w:t>
      </w:r>
      <w:r>
        <w:rPr>
          <w:rFonts w:asciiTheme="majorHAnsi" w:hAnsiTheme="majorHAnsi" w:cstheme="majorHAnsi"/>
          <w:sz w:val="22"/>
          <w:szCs w:val="22"/>
        </w:rPr>
        <w:t xml:space="preserve"> </w:t>
      </w:r>
      <w:r w:rsidRPr="00356859">
        <w:rPr>
          <w:rFonts w:asciiTheme="majorHAnsi" w:hAnsiTheme="majorHAnsi" w:cstheme="majorHAnsi"/>
          <w:sz w:val="22"/>
          <w:szCs w:val="22"/>
        </w:rPr>
        <w:t>Está dirigido a ginecólogos, perinatólogos, médicos generales, personal de enfermería y profesionales en formación, quienes participan en la atención, evaluación, diagnóstico y manejo clínico de estas pacientes dentro de la institución.</w:t>
      </w:r>
    </w:p>
    <w:p w14:paraId="63CF94D4" w14:textId="6CBB9564" w:rsidR="00356859" w:rsidRPr="00356859" w:rsidRDefault="00356859" w:rsidP="00356859">
      <w:pPr>
        <w:pStyle w:val="NormalWeb"/>
        <w:jc w:val="both"/>
        <w:rPr>
          <w:rFonts w:asciiTheme="majorHAnsi" w:hAnsiTheme="majorHAnsi" w:cstheme="majorHAnsi"/>
          <w:sz w:val="22"/>
          <w:szCs w:val="22"/>
        </w:rPr>
      </w:pPr>
      <w:r w:rsidRPr="00356859">
        <w:rPr>
          <w:rFonts w:asciiTheme="majorHAnsi" w:hAnsiTheme="majorHAnsi" w:cstheme="majorHAnsi"/>
          <w:sz w:val="22"/>
          <w:szCs w:val="22"/>
        </w:rPr>
        <w:t>La población objeto</w:t>
      </w:r>
      <w:r w:rsidR="005D1432">
        <w:rPr>
          <w:rFonts w:asciiTheme="majorHAnsi" w:hAnsiTheme="majorHAnsi" w:cstheme="majorHAnsi"/>
          <w:sz w:val="22"/>
          <w:szCs w:val="22"/>
        </w:rPr>
        <w:t xml:space="preserve"> de aplicación</w:t>
      </w:r>
      <w:r w:rsidRPr="00356859">
        <w:rPr>
          <w:rFonts w:asciiTheme="majorHAnsi" w:hAnsiTheme="majorHAnsi" w:cstheme="majorHAnsi"/>
          <w:sz w:val="22"/>
          <w:szCs w:val="22"/>
        </w:rPr>
        <w:t xml:space="preserve"> corresponde a gestantes entre 22 y 36 semanas</w:t>
      </w:r>
      <w:r>
        <w:rPr>
          <w:rFonts w:asciiTheme="majorHAnsi" w:hAnsiTheme="majorHAnsi" w:cstheme="majorHAnsi"/>
          <w:sz w:val="22"/>
          <w:szCs w:val="22"/>
        </w:rPr>
        <w:t xml:space="preserve">+ </w:t>
      </w:r>
      <w:r w:rsidRPr="00356859">
        <w:rPr>
          <w:rFonts w:asciiTheme="majorHAnsi" w:hAnsiTheme="majorHAnsi" w:cstheme="majorHAnsi"/>
          <w:sz w:val="22"/>
          <w:szCs w:val="22"/>
        </w:rPr>
        <w:t>6 días de gestación que presenten signos o síntomas sugestivos de trabajo de parto pretérmino, con el propósito de orientar un abordaje clínico oportuno, estandarizado y basado en la evidencia.</w:t>
      </w:r>
    </w:p>
    <w:p w14:paraId="526114AA" w14:textId="432B62AE" w:rsidR="00F4377B" w:rsidRPr="003244ED" w:rsidRDefault="006C3431" w:rsidP="006C3431">
      <w:pPr>
        <w:pStyle w:val="Ttulo1"/>
        <w:rPr>
          <w:rFonts w:cstheme="majorHAnsi"/>
          <w:sz w:val="22"/>
          <w:szCs w:val="22"/>
          <w:lang w:val="es-CO"/>
        </w:rPr>
      </w:pPr>
      <w:r w:rsidRPr="003244ED">
        <w:rPr>
          <w:rFonts w:cstheme="majorHAnsi"/>
          <w:sz w:val="22"/>
          <w:szCs w:val="22"/>
          <w:lang w:val="es-CO"/>
        </w:rPr>
        <w:t xml:space="preserve">4. </w:t>
      </w:r>
      <w:r w:rsidR="00F4377B" w:rsidRPr="003244ED">
        <w:rPr>
          <w:rFonts w:cstheme="majorHAnsi"/>
          <w:sz w:val="22"/>
          <w:szCs w:val="22"/>
          <w:lang w:val="es-CO"/>
        </w:rPr>
        <w:t>metodología</w:t>
      </w:r>
      <w:bookmarkEnd w:id="6"/>
    </w:p>
    <w:p w14:paraId="2A12AB26" w14:textId="4EDA8843" w:rsidR="00F4377B" w:rsidRDefault="009F1447" w:rsidP="009F1447">
      <w:pPr>
        <w:pStyle w:val="Ttulo2"/>
        <w:rPr>
          <w:rFonts w:cstheme="majorHAnsi"/>
          <w:sz w:val="22"/>
          <w:szCs w:val="22"/>
        </w:rPr>
      </w:pPr>
      <w:bookmarkStart w:id="7" w:name="_Toc227700060"/>
      <w:r w:rsidRPr="003244ED">
        <w:rPr>
          <w:rFonts w:cstheme="majorHAnsi"/>
          <w:sz w:val="22"/>
          <w:szCs w:val="22"/>
        </w:rPr>
        <w:t xml:space="preserve">4.1 </w:t>
      </w:r>
      <w:r w:rsidR="00F4377B" w:rsidRPr="003244ED">
        <w:rPr>
          <w:rFonts w:cstheme="majorHAnsi"/>
          <w:sz w:val="22"/>
          <w:szCs w:val="22"/>
        </w:rPr>
        <w:t>Pregunta</w:t>
      </w:r>
      <w:r w:rsidRPr="003244ED">
        <w:rPr>
          <w:rFonts w:cstheme="majorHAnsi"/>
          <w:sz w:val="22"/>
          <w:szCs w:val="22"/>
        </w:rPr>
        <w:t>/s</w:t>
      </w:r>
      <w:r w:rsidR="00F4377B" w:rsidRPr="003244ED">
        <w:rPr>
          <w:rFonts w:cstheme="majorHAnsi"/>
          <w:sz w:val="22"/>
          <w:szCs w:val="22"/>
        </w:rPr>
        <w:t xml:space="preserve"> PICO</w:t>
      </w:r>
      <w:bookmarkEnd w:id="7"/>
      <w:r w:rsidR="00F4377B" w:rsidRPr="003244ED">
        <w:rPr>
          <w:rFonts w:cstheme="majorHAnsi"/>
          <w:sz w:val="22"/>
          <w:szCs w:val="22"/>
        </w:rPr>
        <w:t xml:space="preserve"> </w:t>
      </w:r>
    </w:p>
    <w:p w14:paraId="50BC7821" w14:textId="77777777" w:rsidR="00AD1A7F" w:rsidRPr="003244ED" w:rsidRDefault="00AD1A7F" w:rsidP="00AD1A7F">
      <w:pPr>
        <w:rPr>
          <w:rFonts w:asciiTheme="majorHAnsi" w:hAnsiTheme="majorHAnsi" w:cstheme="majorHAnsi"/>
          <w:lang w:val="es-CO"/>
        </w:rPr>
      </w:pPr>
      <w:r w:rsidRPr="003244ED">
        <w:rPr>
          <w:rFonts w:asciiTheme="majorHAnsi" w:hAnsiTheme="majorHAnsi" w:cstheme="majorHAnsi"/>
          <w:lang w:val="es-CO"/>
        </w:rPr>
        <w:t>Para la elaboración de este protocolo institucional se diseñó una estrategia de búsqueda bibliográfica basada en la formulación de una pregunta clínica estructurada, empleando la metodología PICO, con el fin de orientar de manera precisa la selección de términos y guías de referencia en las bases de datos científicas.</w:t>
      </w:r>
    </w:p>
    <w:p w14:paraId="69597522" w14:textId="77777777" w:rsidR="00AD1A7F" w:rsidRPr="003244ED" w:rsidRDefault="00AD1A7F" w:rsidP="00AD1A7F">
      <w:pPr>
        <w:rPr>
          <w:rFonts w:asciiTheme="majorHAnsi" w:hAnsiTheme="majorHAnsi" w:cstheme="majorHAnsi"/>
          <w:lang w:val="es-CO"/>
        </w:rPr>
      </w:pPr>
      <w:r w:rsidRPr="003244ED">
        <w:rPr>
          <w:rFonts w:asciiTheme="majorHAnsi" w:hAnsiTheme="majorHAnsi" w:cstheme="majorHAnsi"/>
          <w:lang w:val="es-CO"/>
        </w:rPr>
        <w:t>Pregunta PICO utilizada</w:t>
      </w:r>
    </w:p>
    <w:p w14:paraId="27EF8FD1" w14:textId="77777777" w:rsidR="00AD1A7F" w:rsidRPr="003244ED" w:rsidRDefault="00AD1A7F" w:rsidP="003244ED">
      <w:pPr>
        <w:numPr>
          <w:ilvl w:val="0"/>
          <w:numId w:val="5"/>
        </w:numPr>
        <w:jc w:val="left"/>
        <w:rPr>
          <w:rFonts w:asciiTheme="majorHAnsi" w:hAnsiTheme="majorHAnsi" w:cstheme="majorHAnsi"/>
          <w:lang w:val="es-CO"/>
        </w:rPr>
      </w:pPr>
      <w:r w:rsidRPr="003244ED">
        <w:rPr>
          <w:rFonts w:asciiTheme="majorHAnsi" w:hAnsiTheme="majorHAnsi" w:cstheme="majorHAnsi"/>
          <w:lang w:val="es-CO"/>
        </w:rPr>
        <w:t>P (Paciente): Gestantes entre 22 y 36+6 semanas con síntomas sugestivos de trabajo de parto pretérmino o riesgo de presentar el Síndrome de Parto Pretérmino (SPPT).</w:t>
      </w:r>
    </w:p>
    <w:p w14:paraId="2C6CFF12" w14:textId="71E89E1F" w:rsidR="00AD1A7F" w:rsidRPr="003244ED" w:rsidRDefault="00AD1A7F" w:rsidP="003244ED">
      <w:pPr>
        <w:numPr>
          <w:ilvl w:val="0"/>
          <w:numId w:val="5"/>
        </w:numPr>
        <w:jc w:val="left"/>
        <w:rPr>
          <w:rFonts w:asciiTheme="majorHAnsi" w:hAnsiTheme="majorHAnsi" w:cstheme="majorHAnsi"/>
          <w:lang w:val="es-CO"/>
        </w:rPr>
      </w:pPr>
      <w:r w:rsidRPr="003244ED">
        <w:rPr>
          <w:rFonts w:asciiTheme="majorHAnsi" w:hAnsiTheme="majorHAnsi" w:cstheme="majorHAnsi"/>
          <w:lang w:val="es-CO"/>
        </w:rPr>
        <w:t>I (Intervención): Estrategias diagnósticas y terapéuticas para la identificación, clasificación y manejo hospitalario, incluyendo:</w:t>
      </w:r>
      <w:r w:rsidR="00A85A0C">
        <w:rPr>
          <w:rFonts w:asciiTheme="majorHAnsi" w:hAnsiTheme="majorHAnsi" w:cstheme="majorHAnsi"/>
          <w:lang w:val="es-CO"/>
        </w:rPr>
        <w:t xml:space="preserve"> </w:t>
      </w:r>
      <w:r w:rsidRPr="003244ED">
        <w:rPr>
          <w:rFonts w:asciiTheme="majorHAnsi" w:hAnsiTheme="majorHAnsi" w:cstheme="majorHAnsi"/>
          <w:i/>
          <w:iCs/>
          <w:lang w:val="es-CO"/>
        </w:rPr>
        <w:t xml:space="preserve">cervicometría, progesterona vaginal, cerclaje, </w:t>
      </w:r>
      <w:proofErr w:type="spellStart"/>
      <w:r w:rsidRPr="003244ED">
        <w:rPr>
          <w:rFonts w:asciiTheme="majorHAnsi" w:hAnsiTheme="majorHAnsi" w:cstheme="majorHAnsi"/>
          <w:i/>
          <w:iCs/>
          <w:lang w:val="es-CO"/>
        </w:rPr>
        <w:t>tocolíticos</w:t>
      </w:r>
      <w:proofErr w:type="spellEnd"/>
      <w:r w:rsidRPr="003244ED">
        <w:rPr>
          <w:rFonts w:asciiTheme="majorHAnsi" w:hAnsiTheme="majorHAnsi" w:cstheme="majorHAnsi"/>
          <w:i/>
          <w:iCs/>
          <w:lang w:val="es-CO"/>
        </w:rPr>
        <w:t xml:space="preserve">, maduración pulmonar y </w:t>
      </w:r>
      <w:proofErr w:type="spellStart"/>
      <w:r w:rsidRPr="003244ED">
        <w:rPr>
          <w:rFonts w:asciiTheme="majorHAnsi" w:hAnsiTheme="majorHAnsi" w:cstheme="majorHAnsi"/>
          <w:i/>
          <w:iCs/>
          <w:lang w:val="es-CO"/>
        </w:rPr>
        <w:t>neuroprotección</w:t>
      </w:r>
      <w:proofErr w:type="spellEnd"/>
      <w:r w:rsidRPr="003244ED">
        <w:rPr>
          <w:rFonts w:asciiTheme="majorHAnsi" w:hAnsiTheme="majorHAnsi" w:cstheme="majorHAnsi"/>
          <w:i/>
          <w:iCs/>
          <w:lang w:val="es-CO"/>
        </w:rPr>
        <w:t xml:space="preserve"> fetal</w:t>
      </w:r>
      <w:r w:rsidRPr="003244ED">
        <w:rPr>
          <w:rFonts w:asciiTheme="majorHAnsi" w:hAnsiTheme="majorHAnsi" w:cstheme="majorHAnsi"/>
          <w:lang w:val="es-CO"/>
        </w:rPr>
        <w:t>.</w:t>
      </w:r>
    </w:p>
    <w:p w14:paraId="6C822D94" w14:textId="77777777" w:rsidR="00AD1A7F" w:rsidRPr="003244ED" w:rsidRDefault="00AD1A7F" w:rsidP="003244ED">
      <w:pPr>
        <w:numPr>
          <w:ilvl w:val="0"/>
          <w:numId w:val="5"/>
        </w:numPr>
        <w:jc w:val="left"/>
        <w:rPr>
          <w:rFonts w:asciiTheme="majorHAnsi" w:hAnsiTheme="majorHAnsi" w:cstheme="majorHAnsi"/>
          <w:lang w:val="es-CO"/>
        </w:rPr>
      </w:pPr>
      <w:r w:rsidRPr="003244ED">
        <w:rPr>
          <w:rFonts w:asciiTheme="majorHAnsi" w:hAnsiTheme="majorHAnsi" w:cstheme="majorHAnsi"/>
          <w:lang w:val="es-CO"/>
        </w:rPr>
        <w:t>C (Comparación): Manejo no estandarizado, prácticas sin uniformidad clínica o intervenciones alternativas no recomendadas por guías actualizadas.</w:t>
      </w:r>
    </w:p>
    <w:p w14:paraId="5B5CA80E" w14:textId="115305B6" w:rsidR="00A206D7" w:rsidRDefault="00AD1A7F" w:rsidP="003244ED">
      <w:pPr>
        <w:numPr>
          <w:ilvl w:val="0"/>
          <w:numId w:val="5"/>
        </w:numPr>
        <w:jc w:val="left"/>
        <w:rPr>
          <w:rFonts w:asciiTheme="majorHAnsi" w:hAnsiTheme="majorHAnsi" w:cstheme="majorHAnsi"/>
          <w:lang w:val="es-CO"/>
        </w:rPr>
      </w:pPr>
      <w:r w:rsidRPr="003244ED">
        <w:rPr>
          <w:rFonts w:asciiTheme="majorHAnsi" w:hAnsiTheme="majorHAnsi" w:cstheme="majorHAnsi"/>
          <w:lang w:val="es-CO"/>
        </w:rPr>
        <w:t>O (Outcomes/Resultados): Reducción del parto pretérmino, mejoría de los desenlaces neonatales (morbilidad y mortalidad), disminución de complicaciones materno-fetales y optimización del uso de recursos hospitalarios.</w:t>
      </w:r>
    </w:p>
    <w:p w14:paraId="0A310253" w14:textId="1B35ADC9" w:rsidR="00530D11" w:rsidRPr="003244ED" w:rsidRDefault="009F1447" w:rsidP="00AD1A7F">
      <w:pPr>
        <w:pStyle w:val="Ttulo2"/>
        <w:rPr>
          <w:rFonts w:cstheme="majorHAnsi"/>
          <w:sz w:val="22"/>
          <w:szCs w:val="22"/>
        </w:rPr>
      </w:pPr>
      <w:bookmarkStart w:id="8" w:name="_Toc227700061"/>
      <w:r w:rsidRPr="003244ED">
        <w:rPr>
          <w:rFonts w:cstheme="majorHAnsi"/>
          <w:sz w:val="22"/>
          <w:szCs w:val="22"/>
        </w:rPr>
        <w:t>4.2 Búsqueda</w:t>
      </w:r>
      <w:r w:rsidR="00D05762" w:rsidRPr="003244ED">
        <w:rPr>
          <w:rFonts w:cstheme="majorHAnsi"/>
          <w:sz w:val="22"/>
          <w:szCs w:val="22"/>
        </w:rPr>
        <w:t xml:space="preserve"> y selección</w:t>
      </w:r>
      <w:r w:rsidRPr="003244ED">
        <w:rPr>
          <w:rFonts w:cstheme="majorHAnsi"/>
          <w:sz w:val="22"/>
          <w:szCs w:val="22"/>
        </w:rPr>
        <w:t xml:space="preserve"> de la literatura</w:t>
      </w:r>
      <w:bookmarkEnd w:id="8"/>
      <w:r w:rsidRPr="003244ED">
        <w:rPr>
          <w:rFonts w:cstheme="majorHAnsi"/>
          <w:sz w:val="22"/>
          <w:szCs w:val="22"/>
        </w:rPr>
        <w:t xml:space="preserve">  </w:t>
      </w:r>
    </w:p>
    <w:p w14:paraId="1D4BE72D" w14:textId="310405B8" w:rsidR="00A85A0C" w:rsidRPr="00A85A0C" w:rsidRDefault="00A85A0C" w:rsidP="00A85A0C">
      <w:pPr>
        <w:pStyle w:val="NormalWeb"/>
        <w:rPr>
          <w:rFonts w:asciiTheme="majorHAnsi" w:hAnsiTheme="majorHAnsi" w:cstheme="majorHAnsi"/>
          <w:sz w:val="22"/>
          <w:szCs w:val="22"/>
        </w:rPr>
      </w:pPr>
      <w:r w:rsidRPr="00A85A0C">
        <w:rPr>
          <w:rStyle w:val="Textoennegrita"/>
          <w:rFonts w:asciiTheme="majorHAnsi" w:hAnsiTheme="majorHAnsi" w:cstheme="majorHAnsi"/>
          <w:sz w:val="22"/>
          <w:szCs w:val="22"/>
        </w:rPr>
        <w:t>Estrategia de búsqueda:</w:t>
      </w:r>
      <w:r>
        <w:rPr>
          <w:rStyle w:val="Textoennegrita"/>
          <w:rFonts w:asciiTheme="majorHAnsi" w:hAnsiTheme="majorHAnsi" w:cstheme="majorHAnsi"/>
          <w:sz w:val="22"/>
          <w:szCs w:val="22"/>
        </w:rPr>
        <w:t xml:space="preserve"> </w:t>
      </w:r>
      <w:r w:rsidRPr="00A85A0C">
        <w:rPr>
          <w:rFonts w:asciiTheme="majorHAnsi" w:hAnsiTheme="majorHAnsi" w:cstheme="majorHAnsi"/>
          <w:sz w:val="22"/>
          <w:szCs w:val="22"/>
        </w:rPr>
        <w:t xml:space="preserve">Con base en la pregunta estructurada bajo el enfoque PICO, se definieron los términos MeSH y </w:t>
      </w:r>
      <w:proofErr w:type="spellStart"/>
      <w:r w:rsidRPr="00A85A0C">
        <w:rPr>
          <w:rFonts w:asciiTheme="majorHAnsi" w:hAnsiTheme="majorHAnsi" w:cstheme="majorHAnsi"/>
          <w:sz w:val="22"/>
          <w:szCs w:val="22"/>
        </w:rPr>
        <w:t>DeCS</w:t>
      </w:r>
      <w:proofErr w:type="spellEnd"/>
      <w:r w:rsidRPr="00A85A0C">
        <w:rPr>
          <w:rFonts w:asciiTheme="majorHAnsi" w:hAnsiTheme="majorHAnsi" w:cstheme="majorHAnsi"/>
          <w:sz w:val="22"/>
          <w:szCs w:val="22"/>
        </w:rPr>
        <w:t xml:space="preserve"> utilizados para la estrategia de búsqueda en las bases de datos </w:t>
      </w:r>
      <w:r w:rsidRPr="00A85A0C">
        <w:rPr>
          <w:rStyle w:val="Textoennegrita"/>
          <w:rFonts w:asciiTheme="majorHAnsi" w:hAnsiTheme="majorHAnsi" w:cstheme="majorHAnsi"/>
          <w:sz w:val="22"/>
          <w:szCs w:val="22"/>
        </w:rPr>
        <w:t xml:space="preserve">PubMed, Scielo, Cochrane Library y </w:t>
      </w:r>
      <w:proofErr w:type="spellStart"/>
      <w:r w:rsidRPr="00A85A0C">
        <w:rPr>
          <w:rStyle w:val="Textoennegrita"/>
          <w:rFonts w:asciiTheme="majorHAnsi" w:hAnsiTheme="majorHAnsi" w:cstheme="majorHAnsi"/>
          <w:sz w:val="22"/>
          <w:szCs w:val="22"/>
        </w:rPr>
        <w:t>Embase</w:t>
      </w:r>
      <w:proofErr w:type="spellEnd"/>
      <w:r w:rsidRPr="00A85A0C">
        <w:rPr>
          <w:rFonts w:asciiTheme="majorHAnsi" w:hAnsiTheme="majorHAnsi" w:cstheme="majorHAnsi"/>
          <w:sz w:val="22"/>
          <w:szCs w:val="22"/>
        </w:rPr>
        <w:t xml:space="preserve">. Entre los principales términos empleados se incluyeron: </w:t>
      </w:r>
      <w:proofErr w:type="spellStart"/>
      <w:r w:rsidRPr="00A85A0C">
        <w:rPr>
          <w:rStyle w:val="nfasis"/>
          <w:rFonts w:asciiTheme="majorHAnsi" w:hAnsiTheme="majorHAnsi" w:cstheme="majorHAnsi"/>
          <w:sz w:val="22"/>
          <w:szCs w:val="22"/>
        </w:rPr>
        <w:t>preterm</w:t>
      </w:r>
      <w:proofErr w:type="spellEnd"/>
      <w:r w:rsidRPr="00A85A0C">
        <w:rPr>
          <w:rStyle w:val="nfasis"/>
          <w:rFonts w:asciiTheme="majorHAnsi" w:hAnsiTheme="majorHAnsi" w:cstheme="majorHAnsi"/>
          <w:sz w:val="22"/>
          <w:szCs w:val="22"/>
        </w:rPr>
        <w:t xml:space="preserve"> labor, cervical </w:t>
      </w:r>
      <w:proofErr w:type="spellStart"/>
      <w:r w:rsidRPr="00A85A0C">
        <w:rPr>
          <w:rStyle w:val="nfasis"/>
          <w:rFonts w:asciiTheme="majorHAnsi" w:hAnsiTheme="majorHAnsi" w:cstheme="majorHAnsi"/>
          <w:sz w:val="22"/>
          <w:szCs w:val="22"/>
        </w:rPr>
        <w:t>length</w:t>
      </w:r>
      <w:proofErr w:type="spellEnd"/>
      <w:r w:rsidRPr="00A85A0C">
        <w:rPr>
          <w:rStyle w:val="nfasis"/>
          <w:rFonts w:asciiTheme="majorHAnsi" w:hAnsiTheme="majorHAnsi" w:cstheme="majorHAnsi"/>
          <w:sz w:val="22"/>
          <w:szCs w:val="22"/>
        </w:rPr>
        <w:t xml:space="preserve">, </w:t>
      </w:r>
      <w:proofErr w:type="spellStart"/>
      <w:r w:rsidRPr="00A85A0C">
        <w:rPr>
          <w:rStyle w:val="nfasis"/>
          <w:rFonts w:asciiTheme="majorHAnsi" w:hAnsiTheme="majorHAnsi" w:cstheme="majorHAnsi"/>
          <w:sz w:val="22"/>
          <w:szCs w:val="22"/>
        </w:rPr>
        <w:t>progesterone</w:t>
      </w:r>
      <w:proofErr w:type="spellEnd"/>
      <w:r w:rsidRPr="00A85A0C">
        <w:rPr>
          <w:rStyle w:val="nfasis"/>
          <w:rFonts w:asciiTheme="majorHAnsi" w:hAnsiTheme="majorHAnsi" w:cstheme="majorHAnsi"/>
          <w:sz w:val="22"/>
          <w:szCs w:val="22"/>
        </w:rPr>
        <w:t xml:space="preserve">, </w:t>
      </w:r>
      <w:proofErr w:type="spellStart"/>
      <w:r w:rsidRPr="00A85A0C">
        <w:rPr>
          <w:rStyle w:val="nfasis"/>
          <w:rFonts w:asciiTheme="majorHAnsi" w:hAnsiTheme="majorHAnsi" w:cstheme="majorHAnsi"/>
          <w:sz w:val="22"/>
          <w:szCs w:val="22"/>
        </w:rPr>
        <w:t>cerclage</w:t>
      </w:r>
      <w:proofErr w:type="spellEnd"/>
      <w:r w:rsidRPr="00A85A0C">
        <w:rPr>
          <w:rStyle w:val="nfasis"/>
          <w:rFonts w:asciiTheme="majorHAnsi" w:hAnsiTheme="majorHAnsi" w:cstheme="majorHAnsi"/>
          <w:sz w:val="22"/>
          <w:szCs w:val="22"/>
        </w:rPr>
        <w:t xml:space="preserve">, fetal </w:t>
      </w:r>
      <w:proofErr w:type="spellStart"/>
      <w:r w:rsidRPr="00A85A0C">
        <w:rPr>
          <w:rStyle w:val="nfasis"/>
          <w:rFonts w:asciiTheme="majorHAnsi" w:hAnsiTheme="majorHAnsi" w:cstheme="majorHAnsi"/>
          <w:sz w:val="22"/>
          <w:szCs w:val="22"/>
        </w:rPr>
        <w:t>fibronectin</w:t>
      </w:r>
      <w:proofErr w:type="spellEnd"/>
      <w:r w:rsidRPr="00A85A0C">
        <w:rPr>
          <w:rStyle w:val="nfasis"/>
          <w:rFonts w:asciiTheme="majorHAnsi" w:hAnsiTheme="majorHAnsi" w:cstheme="majorHAnsi"/>
          <w:sz w:val="22"/>
          <w:szCs w:val="22"/>
        </w:rPr>
        <w:t xml:space="preserve">, </w:t>
      </w:r>
      <w:proofErr w:type="spellStart"/>
      <w:r w:rsidRPr="00A85A0C">
        <w:rPr>
          <w:rStyle w:val="nfasis"/>
          <w:rFonts w:asciiTheme="majorHAnsi" w:hAnsiTheme="majorHAnsi" w:cstheme="majorHAnsi"/>
          <w:sz w:val="22"/>
          <w:szCs w:val="22"/>
        </w:rPr>
        <w:t>tocolysis</w:t>
      </w:r>
      <w:proofErr w:type="spellEnd"/>
      <w:r w:rsidRPr="00A85A0C">
        <w:rPr>
          <w:rStyle w:val="nfasis"/>
          <w:rFonts w:asciiTheme="majorHAnsi" w:hAnsiTheme="majorHAnsi" w:cstheme="majorHAnsi"/>
          <w:sz w:val="22"/>
          <w:szCs w:val="22"/>
        </w:rPr>
        <w:t xml:space="preserve">, antenatal </w:t>
      </w:r>
      <w:proofErr w:type="spellStart"/>
      <w:r w:rsidRPr="00A85A0C">
        <w:rPr>
          <w:rStyle w:val="nfasis"/>
          <w:rFonts w:asciiTheme="majorHAnsi" w:hAnsiTheme="majorHAnsi" w:cstheme="majorHAnsi"/>
          <w:sz w:val="22"/>
          <w:szCs w:val="22"/>
        </w:rPr>
        <w:t>corticosteroids</w:t>
      </w:r>
      <w:proofErr w:type="spellEnd"/>
      <w:r w:rsidRPr="00A85A0C">
        <w:rPr>
          <w:rStyle w:val="nfasis"/>
          <w:rFonts w:asciiTheme="majorHAnsi" w:hAnsiTheme="majorHAnsi" w:cstheme="majorHAnsi"/>
          <w:sz w:val="22"/>
          <w:szCs w:val="22"/>
        </w:rPr>
        <w:t xml:space="preserve">, </w:t>
      </w:r>
      <w:proofErr w:type="spellStart"/>
      <w:r w:rsidRPr="00A85A0C">
        <w:rPr>
          <w:rStyle w:val="nfasis"/>
          <w:rFonts w:asciiTheme="majorHAnsi" w:hAnsiTheme="majorHAnsi" w:cstheme="majorHAnsi"/>
          <w:sz w:val="22"/>
          <w:szCs w:val="22"/>
        </w:rPr>
        <w:t>magnesium</w:t>
      </w:r>
      <w:proofErr w:type="spellEnd"/>
      <w:r w:rsidRPr="00A85A0C">
        <w:rPr>
          <w:rStyle w:val="nfasis"/>
          <w:rFonts w:asciiTheme="majorHAnsi" w:hAnsiTheme="majorHAnsi" w:cstheme="majorHAnsi"/>
          <w:sz w:val="22"/>
          <w:szCs w:val="22"/>
        </w:rPr>
        <w:t xml:space="preserve"> sulfate </w:t>
      </w:r>
      <w:proofErr w:type="spellStart"/>
      <w:r w:rsidRPr="00A85A0C">
        <w:rPr>
          <w:rStyle w:val="nfasis"/>
          <w:rFonts w:asciiTheme="majorHAnsi" w:hAnsiTheme="majorHAnsi" w:cstheme="majorHAnsi"/>
          <w:sz w:val="22"/>
          <w:szCs w:val="22"/>
        </w:rPr>
        <w:t>neuroprotection</w:t>
      </w:r>
      <w:proofErr w:type="spellEnd"/>
      <w:r w:rsidRPr="00A85A0C">
        <w:rPr>
          <w:rFonts w:asciiTheme="majorHAnsi" w:hAnsiTheme="majorHAnsi" w:cstheme="majorHAnsi"/>
          <w:sz w:val="22"/>
          <w:szCs w:val="22"/>
        </w:rPr>
        <w:t xml:space="preserve"> y </w:t>
      </w:r>
      <w:proofErr w:type="spellStart"/>
      <w:r w:rsidRPr="00A85A0C">
        <w:rPr>
          <w:rStyle w:val="nfasis"/>
          <w:rFonts w:asciiTheme="majorHAnsi" w:hAnsiTheme="majorHAnsi" w:cstheme="majorHAnsi"/>
          <w:sz w:val="22"/>
          <w:szCs w:val="22"/>
        </w:rPr>
        <w:t>preterm</w:t>
      </w:r>
      <w:proofErr w:type="spellEnd"/>
      <w:r w:rsidRPr="00A85A0C">
        <w:rPr>
          <w:rStyle w:val="nfasis"/>
          <w:rFonts w:asciiTheme="majorHAnsi" w:hAnsiTheme="majorHAnsi" w:cstheme="majorHAnsi"/>
          <w:sz w:val="22"/>
          <w:szCs w:val="22"/>
        </w:rPr>
        <w:t xml:space="preserve"> </w:t>
      </w:r>
      <w:proofErr w:type="spellStart"/>
      <w:r w:rsidRPr="00A85A0C">
        <w:rPr>
          <w:rStyle w:val="nfasis"/>
          <w:rFonts w:asciiTheme="majorHAnsi" w:hAnsiTheme="majorHAnsi" w:cstheme="majorHAnsi"/>
          <w:sz w:val="22"/>
          <w:szCs w:val="22"/>
        </w:rPr>
        <w:t>birth</w:t>
      </w:r>
      <w:proofErr w:type="spellEnd"/>
      <w:r w:rsidRPr="00A85A0C">
        <w:rPr>
          <w:rStyle w:val="nfasis"/>
          <w:rFonts w:asciiTheme="majorHAnsi" w:hAnsiTheme="majorHAnsi" w:cstheme="majorHAnsi"/>
          <w:sz w:val="22"/>
          <w:szCs w:val="22"/>
        </w:rPr>
        <w:t xml:space="preserve"> </w:t>
      </w:r>
      <w:proofErr w:type="spellStart"/>
      <w:r w:rsidRPr="00A85A0C">
        <w:rPr>
          <w:rStyle w:val="nfasis"/>
          <w:rFonts w:asciiTheme="majorHAnsi" w:hAnsiTheme="majorHAnsi" w:cstheme="majorHAnsi"/>
          <w:sz w:val="22"/>
          <w:szCs w:val="22"/>
        </w:rPr>
        <w:t>prevention</w:t>
      </w:r>
      <w:proofErr w:type="spellEnd"/>
      <w:r w:rsidRPr="00A85A0C">
        <w:rPr>
          <w:rFonts w:asciiTheme="majorHAnsi" w:hAnsiTheme="majorHAnsi" w:cstheme="majorHAnsi"/>
          <w:sz w:val="22"/>
          <w:szCs w:val="22"/>
        </w:rPr>
        <w:t>.</w:t>
      </w:r>
    </w:p>
    <w:p w14:paraId="3BA68877" w14:textId="67432DFA" w:rsidR="00A85A0C" w:rsidRPr="00A85A0C" w:rsidRDefault="00A85A0C" w:rsidP="00A85A0C">
      <w:pPr>
        <w:pStyle w:val="NormalWeb"/>
        <w:jc w:val="both"/>
        <w:rPr>
          <w:rFonts w:asciiTheme="majorHAnsi" w:hAnsiTheme="majorHAnsi" w:cstheme="majorHAnsi"/>
          <w:sz w:val="22"/>
          <w:szCs w:val="22"/>
        </w:rPr>
      </w:pPr>
      <w:r w:rsidRPr="00A85A0C">
        <w:rPr>
          <w:rStyle w:val="Textoennegrita"/>
          <w:rFonts w:asciiTheme="majorHAnsi" w:hAnsiTheme="majorHAnsi" w:cstheme="majorHAnsi"/>
          <w:sz w:val="22"/>
          <w:szCs w:val="22"/>
        </w:rPr>
        <w:t>Criterios de inclusión:</w:t>
      </w:r>
      <w:r>
        <w:rPr>
          <w:rStyle w:val="Textoennegrita"/>
          <w:rFonts w:asciiTheme="majorHAnsi" w:hAnsiTheme="majorHAnsi" w:cstheme="majorHAnsi"/>
          <w:sz w:val="22"/>
          <w:szCs w:val="22"/>
        </w:rPr>
        <w:t xml:space="preserve"> </w:t>
      </w:r>
      <w:r w:rsidRPr="00A85A0C">
        <w:rPr>
          <w:rFonts w:asciiTheme="majorHAnsi" w:hAnsiTheme="majorHAnsi" w:cstheme="majorHAnsi"/>
          <w:sz w:val="22"/>
          <w:szCs w:val="22"/>
        </w:rPr>
        <w:t>Se incluyeron documentos publicados en los últimos</w:t>
      </w:r>
      <w:r>
        <w:rPr>
          <w:rFonts w:asciiTheme="majorHAnsi" w:hAnsiTheme="majorHAnsi" w:cstheme="majorHAnsi"/>
          <w:sz w:val="22"/>
          <w:szCs w:val="22"/>
        </w:rPr>
        <w:t xml:space="preserve"> </w:t>
      </w:r>
      <w:r w:rsidR="00356859">
        <w:rPr>
          <w:rFonts w:asciiTheme="majorHAnsi" w:hAnsiTheme="majorHAnsi" w:cstheme="majorHAnsi"/>
          <w:sz w:val="22"/>
          <w:szCs w:val="22"/>
        </w:rPr>
        <w:t>10</w:t>
      </w:r>
      <w:r w:rsidRPr="00A85A0C">
        <w:rPr>
          <w:rFonts w:asciiTheme="majorHAnsi" w:hAnsiTheme="majorHAnsi" w:cstheme="majorHAnsi"/>
          <w:sz w:val="22"/>
          <w:szCs w:val="22"/>
        </w:rPr>
        <w:t xml:space="preserve"> años, preferiblemente guías de práctica clínica basadas en evidencia</w:t>
      </w:r>
      <w:r w:rsidR="00D425F7">
        <w:rPr>
          <w:rFonts w:asciiTheme="majorHAnsi" w:hAnsiTheme="majorHAnsi" w:cstheme="majorHAnsi"/>
          <w:sz w:val="22"/>
          <w:szCs w:val="22"/>
        </w:rPr>
        <w:t xml:space="preserve"> </w:t>
      </w:r>
      <w:r w:rsidRPr="00A85A0C">
        <w:rPr>
          <w:rFonts w:asciiTheme="majorHAnsi" w:hAnsiTheme="majorHAnsi" w:cstheme="majorHAnsi"/>
          <w:sz w:val="22"/>
          <w:szCs w:val="22"/>
        </w:rPr>
        <w:t>que abordaran el diagnóstico, la predicción o el manejo del parto pretérmino en población obstétrica.</w:t>
      </w:r>
    </w:p>
    <w:p w14:paraId="7ECE13B2" w14:textId="10DFF5F6" w:rsidR="00A85A0C" w:rsidRPr="00A85A0C" w:rsidRDefault="00A85A0C" w:rsidP="00A85A0C">
      <w:pPr>
        <w:pStyle w:val="NormalWeb"/>
        <w:jc w:val="both"/>
        <w:rPr>
          <w:rFonts w:asciiTheme="majorHAnsi" w:hAnsiTheme="majorHAnsi" w:cstheme="majorHAnsi"/>
          <w:sz w:val="22"/>
          <w:szCs w:val="22"/>
        </w:rPr>
      </w:pPr>
      <w:r w:rsidRPr="00A85A0C">
        <w:rPr>
          <w:rStyle w:val="Textoennegrita"/>
          <w:rFonts w:asciiTheme="majorHAnsi" w:hAnsiTheme="majorHAnsi" w:cstheme="majorHAnsi"/>
          <w:sz w:val="22"/>
          <w:szCs w:val="22"/>
        </w:rPr>
        <w:lastRenderedPageBreak/>
        <w:t>Criterios de exclusión:</w:t>
      </w:r>
      <w:r>
        <w:rPr>
          <w:rStyle w:val="Textoennegrita"/>
          <w:rFonts w:asciiTheme="majorHAnsi" w:hAnsiTheme="majorHAnsi" w:cstheme="majorHAnsi"/>
          <w:sz w:val="22"/>
          <w:szCs w:val="22"/>
        </w:rPr>
        <w:t xml:space="preserve"> </w:t>
      </w:r>
      <w:r w:rsidRPr="00A85A0C">
        <w:rPr>
          <w:rFonts w:asciiTheme="majorHAnsi" w:hAnsiTheme="majorHAnsi" w:cstheme="majorHAnsi"/>
          <w:sz w:val="22"/>
          <w:szCs w:val="22"/>
        </w:rPr>
        <w:t>Se excluyeron estudios duplicados, artículos con acceso limitado al texto completo, publicaciones con bajo rigor metodológico, estudios realizados exclusivamente en población no comparable con el contexto clínico, así como documentos que no abordaran de forma directa el diagnóstico, prevención o manejo del parto pretérmino.</w:t>
      </w:r>
    </w:p>
    <w:p w14:paraId="7BE69BA9" w14:textId="48CB590E" w:rsidR="005D1432" w:rsidRPr="005D1432" w:rsidRDefault="005D1432" w:rsidP="005D1432">
      <w:pPr>
        <w:pStyle w:val="NormalWeb"/>
        <w:jc w:val="both"/>
        <w:rPr>
          <w:rFonts w:asciiTheme="majorHAnsi" w:hAnsiTheme="majorHAnsi" w:cstheme="majorHAnsi"/>
          <w:sz w:val="22"/>
          <w:szCs w:val="22"/>
        </w:rPr>
      </w:pPr>
      <w:r>
        <w:rPr>
          <w:rFonts w:asciiTheme="majorHAnsi" w:hAnsiTheme="majorHAnsi" w:cstheme="majorHAnsi"/>
          <w:sz w:val="22"/>
          <w:szCs w:val="22"/>
        </w:rPr>
        <w:t>Finalmente, l</w:t>
      </w:r>
      <w:r w:rsidRPr="005D1432">
        <w:rPr>
          <w:rFonts w:asciiTheme="majorHAnsi" w:hAnsiTheme="majorHAnsi" w:cstheme="majorHAnsi"/>
          <w:sz w:val="22"/>
          <w:szCs w:val="22"/>
        </w:rPr>
        <w:t xml:space="preserve">as guías consideradas como base para el desarrollo del documento corresponden a las emitidas por ACOG, SMFM, RCOG y la Clínica Barcelona, reconocidas por su actualización y respaldo en evidencia </w:t>
      </w:r>
      <w:proofErr w:type="spellStart"/>
      <w:r w:rsidRPr="005D1432">
        <w:rPr>
          <w:rFonts w:asciiTheme="majorHAnsi" w:hAnsiTheme="majorHAnsi" w:cstheme="majorHAnsi"/>
          <w:sz w:val="22"/>
          <w:szCs w:val="22"/>
        </w:rPr>
        <w:t>científica.Adicionalmente</w:t>
      </w:r>
      <w:proofErr w:type="spellEnd"/>
      <w:r w:rsidRPr="005D1432">
        <w:rPr>
          <w:rFonts w:asciiTheme="majorHAnsi" w:hAnsiTheme="majorHAnsi" w:cstheme="majorHAnsi"/>
          <w:sz w:val="22"/>
          <w:szCs w:val="22"/>
        </w:rPr>
        <w:t>, se incorporaron los lineamientos establecidos en la Resolución 3280 de Colombia, con el propósito de asegurar la coherencia del protocolo con el marco normativo nacional y con las rutas integrales de atención en salud materno-perinatal vigentes en el país, permitiendo adaptar las recomendaciones internacionales al contexto del sistema de salud colombiano.</w:t>
      </w:r>
    </w:p>
    <w:p w14:paraId="58EEA7EA" w14:textId="77777777" w:rsidR="005D1432" w:rsidRPr="005D1432" w:rsidRDefault="005D1432" w:rsidP="005D1432">
      <w:pPr>
        <w:pStyle w:val="NormalWeb"/>
        <w:jc w:val="both"/>
        <w:rPr>
          <w:rFonts w:asciiTheme="majorHAnsi" w:hAnsiTheme="majorHAnsi" w:cstheme="majorHAnsi"/>
          <w:sz w:val="22"/>
          <w:szCs w:val="22"/>
        </w:rPr>
      </w:pPr>
      <w:r w:rsidRPr="005D1432">
        <w:rPr>
          <w:rFonts w:asciiTheme="majorHAnsi" w:hAnsiTheme="majorHAnsi" w:cstheme="majorHAnsi"/>
          <w:sz w:val="22"/>
          <w:szCs w:val="22"/>
        </w:rPr>
        <w:t>Posteriormente, se realizó un proceso de consenso institucional con el líder del servicio de ginecología y el equipo del área materno-perinatal, mediante el cual se analizaron y priorizaron las recomendaciones más pertinentes y aplicables, considerando las capacidades institucionales, los recursos disponibles y las condiciones del contexto asistencial, con el fin de facilitar su implementación en la práctica clínica.</w:t>
      </w:r>
    </w:p>
    <w:p w14:paraId="4C141510" w14:textId="39CF7548" w:rsidR="00176E7B" w:rsidRDefault="006572D0" w:rsidP="00FC2B0F">
      <w:pPr>
        <w:pStyle w:val="Ttulo1"/>
        <w:numPr>
          <w:ilvl w:val="0"/>
          <w:numId w:val="10"/>
        </w:numPr>
        <w:rPr>
          <w:rFonts w:cstheme="majorHAnsi"/>
          <w:szCs w:val="24"/>
          <w:lang w:val="es-CO"/>
        </w:rPr>
      </w:pPr>
      <w:bookmarkStart w:id="9" w:name="_Toc227700062"/>
      <w:r w:rsidRPr="00A85A0C">
        <w:rPr>
          <w:rFonts w:cstheme="majorHAnsi"/>
          <w:szCs w:val="24"/>
          <w:lang w:val="es-CO"/>
        </w:rPr>
        <w:t xml:space="preserve">MARCO TEÓRICO </w:t>
      </w:r>
      <w:r w:rsidR="002D37BD" w:rsidRPr="00A85A0C">
        <w:rPr>
          <w:rFonts w:cstheme="majorHAnsi"/>
          <w:szCs w:val="24"/>
          <w:lang w:val="es-CO"/>
        </w:rPr>
        <w:t>Y DEFINICIONES</w:t>
      </w:r>
      <w:bookmarkEnd w:id="9"/>
    </w:p>
    <w:p w14:paraId="66D3199B" w14:textId="5304DB66" w:rsidR="009149B4" w:rsidRPr="009149B4" w:rsidRDefault="009149B4" w:rsidP="009149B4">
      <w:pPr>
        <w:rPr>
          <w:rFonts w:asciiTheme="majorHAnsi" w:hAnsiTheme="majorHAnsi" w:cstheme="majorHAnsi"/>
          <w:b/>
          <w:bCs/>
          <w:lang w:val="es-CO"/>
        </w:rPr>
      </w:pPr>
      <w:r w:rsidRPr="009149B4">
        <w:rPr>
          <w:rFonts w:asciiTheme="majorHAnsi" w:hAnsiTheme="majorHAnsi" w:cstheme="majorHAnsi"/>
          <w:b/>
          <w:bCs/>
          <w:lang w:val="es-CO"/>
        </w:rPr>
        <w:t>5.1 Definiciones</w:t>
      </w:r>
    </w:p>
    <w:tbl>
      <w:tblPr>
        <w:tblStyle w:val="Tablaconcuadrcula"/>
        <w:tblW w:w="0" w:type="auto"/>
        <w:tblLook w:val="04A0" w:firstRow="1" w:lastRow="0" w:firstColumn="1" w:lastColumn="0" w:noHBand="0" w:noVBand="1"/>
      </w:tblPr>
      <w:tblGrid>
        <w:gridCol w:w="485"/>
        <w:gridCol w:w="1954"/>
        <w:gridCol w:w="3935"/>
        <w:gridCol w:w="2454"/>
      </w:tblGrid>
      <w:tr w:rsidR="00D20199" w:rsidRPr="003244ED" w14:paraId="173CAB3D" w14:textId="086F1FA0" w:rsidTr="009C3A3A">
        <w:tc>
          <w:tcPr>
            <w:tcW w:w="485" w:type="dxa"/>
            <w:shd w:val="clear" w:color="auto" w:fill="A8D08D" w:themeFill="accent6" w:themeFillTint="99"/>
            <w:vAlign w:val="center"/>
          </w:tcPr>
          <w:p w14:paraId="46A9389A" w14:textId="403CE3F0" w:rsidR="00D20199" w:rsidRPr="003244ED" w:rsidRDefault="00D20199" w:rsidP="00092653">
            <w:pPr>
              <w:jc w:val="center"/>
              <w:rPr>
                <w:rFonts w:asciiTheme="majorHAnsi" w:hAnsiTheme="majorHAnsi" w:cstheme="majorHAnsi"/>
                <w:b/>
                <w:bCs/>
                <w:lang w:val="es-CO"/>
              </w:rPr>
            </w:pPr>
            <w:r w:rsidRPr="003244ED">
              <w:rPr>
                <w:rFonts w:asciiTheme="majorHAnsi" w:hAnsiTheme="majorHAnsi" w:cstheme="majorHAnsi"/>
                <w:b/>
                <w:bCs/>
                <w:lang w:val="es-CO"/>
              </w:rPr>
              <w:t>ID</w:t>
            </w:r>
          </w:p>
        </w:tc>
        <w:tc>
          <w:tcPr>
            <w:tcW w:w="1954" w:type="dxa"/>
            <w:shd w:val="clear" w:color="auto" w:fill="A8D08D" w:themeFill="accent6" w:themeFillTint="99"/>
          </w:tcPr>
          <w:p w14:paraId="64ED4568" w14:textId="6E522DDB" w:rsidR="00D20199" w:rsidRPr="003244ED" w:rsidRDefault="00D20199" w:rsidP="00092653">
            <w:pPr>
              <w:jc w:val="center"/>
              <w:rPr>
                <w:rFonts w:asciiTheme="majorHAnsi" w:hAnsiTheme="majorHAnsi" w:cstheme="majorHAnsi"/>
                <w:b/>
                <w:bCs/>
                <w:lang w:val="es-CO"/>
              </w:rPr>
            </w:pPr>
            <w:r w:rsidRPr="003244ED">
              <w:rPr>
                <w:rFonts w:asciiTheme="majorHAnsi" w:hAnsiTheme="majorHAnsi" w:cstheme="majorHAnsi"/>
                <w:b/>
                <w:bCs/>
                <w:lang w:val="es-CO"/>
              </w:rPr>
              <w:t>T</w:t>
            </w:r>
            <w:r w:rsidR="00610A3F" w:rsidRPr="003244ED">
              <w:rPr>
                <w:rFonts w:asciiTheme="majorHAnsi" w:hAnsiTheme="majorHAnsi" w:cstheme="majorHAnsi"/>
                <w:b/>
                <w:bCs/>
                <w:lang w:val="es-CO"/>
              </w:rPr>
              <w:t>é</w:t>
            </w:r>
            <w:r w:rsidRPr="003244ED">
              <w:rPr>
                <w:rFonts w:asciiTheme="majorHAnsi" w:hAnsiTheme="majorHAnsi" w:cstheme="majorHAnsi"/>
                <w:b/>
                <w:bCs/>
                <w:lang w:val="es-CO"/>
              </w:rPr>
              <w:t>rmino</w:t>
            </w:r>
          </w:p>
        </w:tc>
        <w:tc>
          <w:tcPr>
            <w:tcW w:w="3935" w:type="dxa"/>
            <w:shd w:val="clear" w:color="auto" w:fill="A8D08D" w:themeFill="accent6" w:themeFillTint="99"/>
          </w:tcPr>
          <w:p w14:paraId="7D8CA256" w14:textId="59F96BA4" w:rsidR="00D20199" w:rsidRPr="003244ED" w:rsidRDefault="00D20199" w:rsidP="00092653">
            <w:pPr>
              <w:jc w:val="center"/>
              <w:rPr>
                <w:rFonts w:asciiTheme="majorHAnsi" w:hAnsiTheme="majorHAnsi" w:cstheme="majorHAnsi"/>
                <w:b/>
                <w:bCs/>
                <w:lang w:val="es-CO"/>
              </w:rPr>
            </w:pPr>
            <w:r w:rsidRPr="003244ED">
              <w:rPr>
                <w:rFonts w:asciiTheme="majorHAnsi" w:hAnsiTheme="majorHAnsi" w:cstheme="majorHAnsi"/>
                <w:b/>
                <w:bCs/>
                <w:lang w:val="es-CO"/>
              </w:rPr>
              <w:t>Definición</w:t>
            </w:r>
          </w:p>
        </w:tc>
        <w:tc>
          <w:tcPr>
            <w:tcW w:w="2454" w:type="dxa"/>
            <w:shd w:val="clear" w:color="auto" w:fill="A8D08D" w:themeFill="accent6" w:themeFillTint="99"/>
          </w:tcPr>
          <w:p w14:paraId="2A1CEAD5" w14:textId="04E0B441" w:rsidR="00D20199" w:rsidRPr="003244ED" w:rsidRDefault="00D20199" w:rsidP="00092653">
            <w:pPr>
              <w:jc w:val="center"/>
              <w:rPr>
                <w:rFonts w:asciiTheme="majorHAnsi" w:hAnsiTheme="majorHAnsi" w:cstheme="majorHAnsi"/>
                <w:b/>
                <w:bCs/>
                <w:lang w:val="es-CO"/>
              </w:rPr>
            </w:pPr>
            <w:r w:rsidRPr="003244ED">
              <w:rPr>
                <w:rFonts w:asciiTheme="majorHAnsi" w:hAnsiTheme="majorHAnsi" w:cstheme="majorHAnsi"/>
                <w:b/>
                <w:bCs/>
                <w:lang w:val="es-CO"/>
              </w:rPr>
              <w:t>Fuente</w:t>
            </w:r>
          </w:p>
        </w:tc>
      </w:tr>
      <w:tr w:rsidR="00A60E60" w:rsidRPr="00586520" w14:paraId="55B7681A" w14:textId="3269BF94" w:rsidTr="009C3A3A">
        <w:tc>
          <w:tcPr>
            <w:tcW w:w="485" w:type="dxa"/>
            <w:shd w:val="clear" w:color="auto" w:fill="A8D08D" w:themeFill="accent6" w:themeFillTint="99"/>
            <w:vAlign w:val="center"/>
          </w:tcPr>
          <w:p w14:paraId="0D820F84" w14:textId="2703F46D" w:rsidR="00A60E60" w:rsidRPr="003244ED" w:rsidRDefault="00A60E60" w:rsidP="00A60E60">
            <w:pPr>
              <w:jc w:val="center"/>
              <w:rPr>
                <w:rFonts w:asciiTheme="majorHAnsi" w:hAnsiTheme="majorHAnsi" w:cstheme="majorHAnsi"/>
                <w:b/>
                <w:bCs/>
                <w:lang w:val="es-CO"/>
              </w:rPr>
            </w:pPr>
            <w:r w:rsidRPr="003244ED">
              <w:rPr>
                <w:rFonts w:asciiTheme="majorHAnsi" w:hAnsiTheme="majorHAnsi" w:cstheme="majorHAnsi"/>
                <w:b/>
                <w:bCs/>
                <w:lang w:val="es-CO"/>
              </w:rPr>
              <w:t>1</w:t>
            </w:r>
          </w:p>
        </w:tc>
        <w:tc>
          <w:tcPr>
            <w:tcW w:w="1954" w:type="dxa"/>
          </w:tcPr>
          <w:p w14:paraId="5199F1F3" w14:textId="5DB67A12" w:rsidR="006B530D" w:rsidRPr="00A85A0C" w:rsidRDefault="006B530D" w:rsidP="00A85A0C">
            <w:pPr>
              <w:jc w:val="center"/>
              <w:rPr>
                <w:rFonts w:asciiTheme="majorHAnsi" w:hAnsiTheme="majorHAnsi" w:cstheme="majorHAnsi"/>
                <w:b/>
                <w:bCs/>
                <w:lang w:val="es-CO"/>
              </w:rPr>
            </w:pPr>
            <w:r w:rsidRPr="00A85A0C">
              <w:rPr>
                <w:rFonts w:asciiTheme="majorHAnsi" w:hAnsiTheme="majorHAnsi" w:cstheme="majorHAnsi"/>
                <w:b/>
                <w:bCs/>
                <w:lang w:val="es-CO"/>
              </w:rPr>
              <w:t>Parto pretérmino</w:t>
            </w:r>
          </w:p>
        </w:tc>
        <w:tc>
          <w:tcPr>
            <w:tcW w:w="3935" w:type="dxa"/>
          </w:tcPr>
          <w:p w14:paraId="19E3DD8F" w14:textId="4413A13E" w:rsidR="00A60E60" w:rsidRPr="003244ED" w:rsidRDefault="006B530D" w:rsidP="006B530D">
            <w:pPr>
              <w:rPr>
                <w:rFonts w:asciiTheme="majorHAnsi" w:hAnsiTheme="majorHAnsi" w:cstheme="majorHAnsi"/>
                <w:lang w:val="es-CO"/>
              </w:rPr>
            </w:pPr>
            <w:r w:rsidRPr="003244ED">
              <w:rPr>
                <w:rFonts w:asciiTheme="majorHAnsi" w:hAnsiTheme="majorHAnsi" w:cstheme="majorHAnsi"/>
                <w:lang w:val="es-CO"/>
              </w:rPr>
              <w:t>Nacimiento entre 22 y 36+6 semanas de gestación</w:t>
            </w:r>
            <w:r w:rsidR="00787F59" w:rsidRPr="003244ED">
              <w:rPr>
                <w:rFonts w:asciiTheme="majorHAnsi" w:hAnsiTheme="majorHAnsi" w:cstheme="majorHAnsi"/>
                <w:lang w:val="es-CO"/>
              </w:rPr>
              <w:t>.</w:t>
            </w:r>
          </w:p>
        </w:tc>
        <w:tc>
          <w:tcPr>
            <w:tcW w:w="2454" w:type="dxa"/>
          </w:tcPr>
          <w:p w14:paraId="1DE74E36" w14:textId="0B25C844" w:rsidR="00A60E60" w:rsidRPr="003244ED" w:rsidRDefault="000654EF" w:rsidP="00A85A0C">
            <w:pPr>
              <w:jc w:val="center"/>
              <w:rPr>
                <w:rFonts w:asciiTheme="majorHAnsi" w:hAnsiTheme="majorHAnsi" w:cstheme="majorHAnsi"/>
                <w:lang w:val="en-US"/>
              </w:rPr>
            </w:pPr>
            <w:r w:rsidRPr="003244ED">
              <w:rPr>
                <w:rFonts w:asciiTheme="majorHAnsi" w:hAnsiTheme="majorHAnsi" w:cstheme="majorHAnsi"/>
                <w:lang w:val="en-US"/>
              </w:rPr>
              <w:t>ACOG Practice Bulletin No. 234: Prediction &amp; Prevention of Spontaneous Preterm Birth.</w:t>
            </w:r>
          </w:p>
        </w:tc>
      </w:tr>
      <w:tr w:rsidR="00A60E60" w:rsidRPr="00586520" w14:paraId="558FB7FD" w14:textId="4DB01EFF" w:rsidTr="009C3A3A">
        <w:tc>
          <w:tcPr>
            <w:tcW w:w="485" w:type="dxa"/>
            <w:shd w:val="clear" w:color="auto" w:fill="A8D08D" w:themeFill="accent6" w:themeFillTint="99"/>
            <w:vAlign w:val="center"/>
          </w:tcPr>
          <w:p w14:paraId="78218D47" w14:textId="6A33CCA8" w:rsidR="00A60E60" w:rsidRPr="003244ED" w:rsidRDefault="00A60E60" w:rsidP="00A60E60">
            <w:pPr>
              <w:jc w:val="center"/>
              <w:rPr>
                <w:rFonts w:asciiTheme="majorHAnsi" w:hAnsiTheme="majorHAnsi" w:cstheme="majorHAnsi"/>
                <w:b/>
                <w:bCs/>
                <w:lang w:val="es-CO"/>
              </w:rPr>
            </w:pPr>
            <w:r w:rsidRPr="003244ED">
              <w:rPr>
                <w:rFonts w:asciiTheme="majorHAnsi" w:hAnsiTheme="majorHAnsi" w:cstheme="majorHAnsi"/>
                <w:b/>
                <w:bCs/>
                <w:lang w:val="es-CO"/>
              </w:rPr>
              <w:t>2</w:t>
            </w:r>
          </w:p>
        </w:tc>
        <w:tc>
          <w:tcPr>
            <w:tcW w:w="1954" w:type="dxa"/>
          </w:tcPr>
          <w:p w14:paraId="3A35C2D9" w14:textId="2661FF55" w:rsidR="00A60E60" w:rsidRPr="00A85A0C" w:rsidRDefault="006B530D" w:rsidP="00A85A0C">
            <w:pPr>
              <w:jc w:val="center"/>
              <w:rPr>
                <w:rFonts w:asciiTheme="majorHAnsi" w:hAnsiTheme="majorHAnsi" w:cstheme="majorHAnsi"/>
                <w:b/>
                <w:bCs/>
                <w:lang w:val="es-CO"/>
              </w:rPr>
            </w:pPr>
            <w:r w:rsidRPr="00A85A0C">
              <w:rPr>
                <w:rFonts w:asciiTheme="majorHAnsi" w:hAnsiTheme="majorHAnsi" w:cstheme="majorHAnsi"/>
                <w:b/>
                <w:bCs/>
                <w:lang w:val="es-CO"/>
              </w:rPr>
              <w:t>Amenaza de parto pretérmino</w:t>
            </w:r>
          </w:p>
        </w:tc>
        <w:tc>
          <w:tcPr>
            <w:tcW w:w="3935" w:type="dxa"/>
          </w:tcPr>
          <w:p w14:paraId="3B80C198" w14:textId="16D13AA2" w:rsidR="00A60E60" w:rsidRPr="003244ED" w:rsidRDefault="00170410" w:rsidP="006B530D">
            <w:pPr>
              <w:rPr>
                <w:rFonts w:asciiTheme="majorHAnsi" w:hAnsiTheme="majorHAnsi" w:cstheme="majorHAnsi"/>
                <w:lang w:val="es-CO"/>
              </w:rPr>
            </w:pPr>
            <w:r w:rsidRPr="003244ED">
              <w:rPr>
                <w:rFonts w:asciiTheme="majorHAnsi" w:hAnsiTheme="majorHAnsi" w:cstheme="majorHAnsi"/>
                <w:lang w:val="es-CO"/>
              </w:rPr>
              <w:t>Dinámica uterina sin cambios cervicales.</w:t>
            </w:r>
          </w:p>
        </w:tc>
        <w:tc>
          <w:tcPr>
            <w:tcW w:w="2454" w:type="dxa"/>
          </w:tcPr>
          <w:p w14:paraId="78A1EB02" w14:textId="69A3953F" w:rsidR="00A60E60" w:rsidRPr="003244ED" w:rsidRDefault="006F3315" w:rsidP="00A85A0C">
            <w:pPr>
              <w:jc w:val="center"/>
              <w:rPr>
                <w:rFonts w:asciiTheme="majorHAnsi" w:hAnsiTheme="majorHAnsi" w:cstheme="majorHAnsi"/>
                <w:lang w:val="en-US"/>
              </w:rPr>
            </w:pPr>
            <w:r w:rsidRPr="003244ED">
              <w:rPr>
                <w:rFonts w:asciiTheme="majorHAnsi" w:hAnsiTheme="majorHAnsi" w:cstheme="majorHAnsi"/>
                <w:lang w:val="en-US"/>
              </w:rPr>
              <w:t>ACOG Practice Bulletin Preterm Labor.</w:t>
            </w:r>
          </w:p>
        </w:tc>
      </w:tr>
      <w:tr w:rsidR="00A60E60" w:rsidRPr="003244ED" w14:paraId="68A25D0E" w14:textId="76C1ABC7" w:rsidTr="009C3A3A">
        <w:tc>
          <w:tcPr>
            <w:tcW w:w="485" w:type="dxa"/>
            <w:shd w:val="clear" w:color="auto" w:fill="A8D08D" w:themeFill="accent6" w:themeFillTint="99"/>
            <w:vAlign w:val="center"/>
          </w:tcPr>
          <w:p w14:paraId="0592419A" w14:textId="603F4184" w:rsidR="00A60E60" w:rsidRPr="003244ED" w:rsidRDefault="00A60E60" w:rsidP="00A60E60">
            <w:pPr>
              <w:jc w:val="center"/>
              <w:rPr>
                <w:rFonts w:asciiTheme="majorHAnsi" w:hAnsiTheme="majorHAnsi" w:cstheme="majorHAnsi"/>
                <w:b/>
                <w:bCs/>
                <w:lang w:val="es-CO"/>
              </w:rPr>
            </w:pPr>
            <w:r w:rsidRPr="003244ED">
              <w:rPr>
                <w:rFonts w:asciiTheme="majorHAnsi" w:hAnsiTheme="majorHAnsi" w:cstheme="majorHAnsi"/>
                <w:b/>
                <w:bCs/>
                <w:lang w:val="es-CO"/>
              </w:rPr>
              <w:t>3</w:t>
            </w:r>
          </w:p>
        </w:tc>
        <w:tc>
          <w:tcPr>
            <w:tcW w:w="1954" w:type="dxa"/>
          </w:tcPr>
          <w:p w14:paraId="56EB5882" w14:textId="028CC41E" w:rsidR="00A60E60" w:rsidRPr="00A85A0C" w:rsidRDefault="00170410" w:rsidP="00A85A0C">
            <w:pPr>
              <w:jc w:val="center"/>
              <w:rPr>
                <w:rFonts w:asciiTheme="majorHAnsi" w:hAnsiTheme="majorHAnsi" w:cstheme="majorHAnsi"/>
                <w:b/>
                <w:bCs/>
                <w:lang w:val="es-CO"/>
              </w:rPr>
            </w:pPr>
            <w:r w:rsidRPr="00A85A0C">
              <w:rPr>
                <w:rFonts w:asciiTheme="majorHAnsi" w:hAnsiTheme="majorHAnsi" w:cstheme="majorHAnsi"/>
                <w:b/>
                <w:bCs/>
                <w:lang w:val="es-CO"/>
              </w:rPr>
              <w:t>Síndrome de parto pretérmino</w:t>
            </w:r>
          </w:p>
        </w:tc>
        <w:tc>
          <w:tcPr>
            <w:tcW w:w="3935" w:type="dxa"/>
          </w:tcPr>
          <w:p w14:paraId="1DAF4979" w14:textId="01A319AC" w:rsidR="00A60E60" w:rsidRPr="003244ED" w:rsidRDefault="00170410" w:rsidP="006B530D">
            <w:pPr>
              <w:rPr>
                <w:rFonts w:asciiTheme="majorHAnsi" w:hAnsiTheme="majorHAnsi" w:cstheme="majorHAnsi"/>
                <w:lang w:val="es-CO"/>
              </w:rPr>
            </w:pPr>
            <w:r w:rsidRPr="003244ED">
              <w:rPr>
                <w:rFonts w:asciiTheme="majorHAnsi" w:hAnsiTheme="majorHAnsi" w:cstheme="majorHAnsi"/>
                <w:lang w:val="es-CO"/>
              </w:rPr>
              <w:t>Dinámica uterina con cambios cervicales (dilatación ≥2–3 cm o acortamiento progresivo).</w:t>
            </w:r>
          </w:p>
        </w:tc>
        <w:tc>
          <w:tcPr>
            <w:tcW w:w="2454" w:type="dxa"/>
          </w:tcPr>
          <w:p w14:paraId="7EE7DB76" w14:textId="5040A7E2" w:rsidR="00A60E60" w:rsidRPr="003244ED" w:rsidRDefault="006F3315" w:rsidP="00A85A0C">
            <w:pPr>
              <w:jc w:val="center"/>
              <w:rPr>
                <w:rFonts w:asciiTheme="majorHAnsi" w:hAnsiTheme="majorHAnsi" w:cstheme="majorHAnsi"/>
                <w:lang w:val="es-CO"/>
              </w:rPr>
            </w:pPr>
            <w:r w:rsidRPr="003244ED">
              <w:rPr>
                <w:rFonts w:asciiTheme="majorHAnsi" w:hAnsiTheme="majorHAnsi" w:cstheme="majorHAnsi"/>
              </w:rPr>
              <w:t xml:space="preserve">ACOG PB No. 234 sobre </w:t>
            </w:r>
            <w:proofErr w:type="spellStart"/>
            <w:r w:rsidRPr="003244ED">
              <w:rPr>
                <w:rFonts w:asciiTheme="majorHAnsi" w:hAnsiTheme="majorHAnsi" w:cstheme="majorHAnsi"/>
              </w:rPr>
              <w:t>preterm</w:t>
            </w:r>
            <w:proofErr w:type="spellEnd"/>
            <w:r w:rsidRPr="003244ED">
              <w:rPr>
                <w:rFonts w:asciiTheme="majorHAnsi" w:hAnsiTheme="majorHAnsi" w:cstheme="majorHAnsi"/>
              </w:rPr>
              <w:t xml:space="preserve"> </w:t>
            </w:r>
            <w:proofErr w:type="spellStart"/>
            <w:r w:rsidRPr="003244ED">
              <w:rPr>
                <w:rFonts w:asciiTheme="majorHAnsi" w:hAnsiTheme="majorHAnsi" w:cstheme="majorHAnsi"/>
              </w:rPr>
              <w:t>birth</w:t>
            </w:r>
            <w:proofErr w:type="spellEnd"/>
            <w:r w:rsidRPr="003244ED">
              <w:rPr>
                <w:rFonts w:asciiTheme="majorHAnsi" w:hAnsiTheme="majorHAnsi" w:cstheme="majorHAnsi"/>
              </w:rPr>
              <w:t>: describe que aproximadamente la mitad de los partos pretérmino son por trabajo de parto espontáneo.</w:t>
            </w:r>
          </w:p>
        </w:tc>
      </w:tr>
      <w:tr w:rsidR="00170410" w:rsidRPr="00586520" w14:paraId="6B46F745" w14:textId="77777777" w:rsidTr="009C3A3A">
        <w:tc>
          <w:tcPr>
            <w:tcW w:w="485" w:type="dxa"/>
            <w:shd w:val="clear" w:color="auto" w:fill="A8D08D" w:themeFill="accent6" w:themeFillTint="99"/>
            <w:vAlign w:val="center"/>
          </w:tcPr>
          <w:p w14:paraId="13F63F99" w14:textId="03A77283" w:rsidR="00170410" w:rsidRPr="003244ED" w:rsidRDefault="00170410" w:rsidP="00A60E60">
            <w:pPr>
              <w:jc w:val="center"/>
              <w:rPr>
                <w:rFonts w:asciiTheme="majorHAnsi" w:hAnsiTheme="majorHAnsi" w:cstheme="majorHAnsi"/>
                <w:b/>
                <w:bCs/>
                <w:lang w:val="es-CO"/>
              </w:rPr>
            </w:pPr>
            <w:r w:rsidRPr="003244ED">
              <w:rPr>
                <w:rFonts w:asciiTheme="majorHAnsi" w:hAnsiTheme="majorHAnsi" w:cstheme="majorHAnsi"/>
                <w:b/>
                <w:bCs/>
                <w:lang w:val="es-CO"/>
              </w:rPr>
              <w:t>4</w:t>
            </w:r>
          </w:p>
        </w:tc>
        <w:tc>
          <w:tcPr>
            <w:tcW w:w="1954" w:type="dxa"/>
          </w:tcPr>
          <w:p w14:paraId="68F280AF" w14:textId="2D77C142" w:rsidR="00170410" w:rsidRPr="00A85A0C" w:rsidRDefault="00170410" w:rsidP="00A85A0C">
            <w:pPr>
              <w:jc w:val="center"/>
              <w:rPr>
                <w:rFonts w:asciiTheme="majorHAnsi" w:hAnsiTheme="majorHAnsi" w:cstheme="majorHAnsi"/>
                <w:b/>
                <w:bCs/>
                <w:lang w:val="es-CO"/>
              </w:rPr>
            </w:pPr>
            <w:r w:rsidRPr="00A85A0C">
              <w:rPr>
                <w:rFonts w:asciiTheme="majorHAnsi" w:hAnsiTheme="majorHAnsi" w:cstheme="majorHAnsi"/>
                <w:b/>
                <w:bCs/>
                <w:lang w:val="es-CO"/>
              </w:rPr>
              <w:t>Trabajo de parto pretérmino</w:t>
            </w:r>
            <w:r w:rsidR="00787F59" w:rsidRPr="00A85A0C">
              <w:rPr>
                <w:rFonts w:asciiTheme="majorHAnsi" w:hAnsiTheme="majorHAnsi" w:cstheme="majorHAnsi"/>
                <w:b/>
                <w:bCs/>
                <w:lang w:val="es-CO"/>
              </w:rPr>
              <w:t xml:space="preserve"> establecido</w:t>
            </w:r>
          </w:p>
        </w:tc>
        <w:tc>
          <w:tcPr>
            <w:tcW w:w="3935" w:type="dxa"/>
          </w:tcPr>
          <w:p w14:paraId="3A3FB94F" w14:textId="06534891" w:rsidR="00170410" w:rsidRPr="003244ED" w:rsidRDefault="00787F59" w:rsidP="006B530D">
            <w:pPr>
              <w:rPr>
                <w:rFonts w:asciiTheme="majorHAnsi" w:hAnsiTheme="majorHAnsi" w:cstheme="majorHAnsi"/>
                <w:lang w:val="es-CO"/>
              </w:rPr>
            </w:pPr>
            <w:r w:rsidRPr="003244ED">
              <w:rPr>
                <w:rFonts w:asciiTheme="majorHAnsi" w:hAnsiTheme="majorHAnsi" w:cstheme="majorHAnsi"/>
                <w:lang w:val="es-CO"/>
              </w:rPr>
              <w:t>Dilatación ≥4–6 cm.</w:t>
            </w:r>
          </w:p>
        </w:tc>
        <w:tc>
          <w:tcPr>
            <w:tcW w:w="2454" w:type="dxa"/>
          </w:tcPr>
          <w:p w14:paraId="39B4E1CB" w14:textId="2B4E04D7" w:rsidR="00170410" w:rsidRPr="003244ED" w:rsidRDefault="006F3315" w:rsidP="00A85A0C">
            <w:pPr>
              <w:jc w:val="center"/>
              <w:rPr>
                <w:rFonts w:asciiTheme="majorHAnsi" w:hAnsiTheme="majorHAnsi" w:cstheme="majorHAnsi"/>
                <w:lang w:val="en-US"/>
              </w:rPr>
            </w:pPr>
            <w:r w:rsidRPr="003244ED">
              <w:rPr>
                <w:rFonts w:asciiTheme="majorHAnsi" w:hAnsiTheme="majorHAnsi" w:cstheme="majorHAnsi"/>
                <w:lang w:val="en-US"/>
              </w:rPr>
              <w:t>ACOG Practice Bulletin Preterm Labor.</w:t>
            </w:r>
          </w:p>
        </w:tc>
      </w:tr>
      <w:tr w:rsidR="00170410" w:rsidRPr="003244ED" w14:paraId="7AEE5B33" w14:textId="77777777" w:rsidTr="009C3A3A">
        <w:tc>
          <w:tcPr>
            <w:tcW w:w="485" w:type="dxa"/>
            <w:shd w:val="clear" w:color="auto" w:fill="A8D08D" w:themeFill="accent6" w:themeFillTint="99"/>
            <w:vAlign w:val="center"/>
          </w:tcPr>
          <w:p w14:paraId="1C88F9B2" w14:textId="17366C2E" w:rsidR="00170410" w:rsidRPr="003244ED" w:rsidRDefault="00170410" w:rsidP="00A60E60">
            <w:pPr>
              <w:jc w:val="center"/>
              <w:rPr>
                <w:rFonts w:asciiTheme="majorHAnsi" w:hAnsiTheme="majorHAnsi" w:cstheme="majorHAnsi"/>
                <w:b/>
                <w:bCs/>
                <w:lang w:val="es-CO"/>
              </w:rPr>
            </w:pPr>
            <w:r w:rsidRPr="003244ED">
              <w:rPr>
                <w:rFonts w:asciiTheme="majorHAnsi" w:hAnsiTheme="majorHAnsi" w:cstheme="majorHAnsi"/>
                <w:b/>
                <w:bCs/>
                <w:lang w:val="es-CO"/>
              </w:rPr>
              <w:t>5</w:t>
            </w:r>
          </w:p>
        </w:tc>
        <w:tc>
          <w:tcPr>
            <w:tcW w:w="1954" w:type="dxa"/>
          </w:tcPr>
          <w:p w14:paraId="4DDFDD3B" w14:textId="7882E68B" w:rsidR="00170410" w:rsidRPr="00A85A0C" w:rsidRDefault="00787F59" w:rsidP="00A85A0C">
            <w:pPr>
              <w:jc w:val="center"/>
              <w:rPr>
                <w:rFonts w:asciiTheme="majorHAnsi" w:hAnsiTheme="majorHAnsi" w:cstheme="majorHAnsi"/>
                <w:b/>
                <w:bCs/>
                <w:lang w:val="es-CO"/>
              </w:rPr>
            </w:pPr>
            <w:r w:rsidRPr="00A85A0C">
              <w:rPr>
                <w:rFonts w:asciiTheme="majorHAnsi" w:hAnsiTheme="majorHAnsi" w:cstheme="majorHAnsi"/>
                <w:b/>
                <w:bCs/>
                <w:lang w:val="es-CO"/>
              </w:rPr>
              <w:t>Longitud cervical corta</w:t>
            </w:r>
          </w:p>
        </w:tc>
        <w:tc>
          <w:tcPr>
            <w:tcW w:w="3935" w:type="dxa"/>
          </w:tcPr>
          <w:p w14:paraId="203709C9" w14:textId="1FAB1D35" w:rsidR="00170410" w:rsidRPr="003244ED" w:rsidRDefault="00787F59" w:rsidP="006B530D">
            <w:pPr>
              <w:rPr>
                <w:rFonts w:asciiTheme="majorHAnsi" w:hAnsiTheme="majorHAnsi" w:cstheme="majorHAnsi"/>
                <w:lang w:val="es-CO"/>
              </w:rPr>
            </w:pPr>
            <w:r w:rsidRPr="003244ED">
              <w:rPr>
                <w:rFonts w:asciiTheme="majorHAnsi" w:hAnsiTheme="majorHAnsi" w:cstheme="majorHAnsi"/>
                <w:lang w:val="es-CO"/>
              </w:rPr>
              <w:t>&lt;25 mm por ecografía transvaginal.</w:t>
            </w:r>
          </w:p>
        </w:tc>
        <w:tc>
          <w:tcPr>
            <w:tcW w:w="2454" w:type="dxa"/>
          </w:tcPr>
          <w:p w14:paraId="7A7F2654" w14:textId="72522531" w:rsidR="00170410" w:rsidRPr="003244ED" w:rsidRDefault="00FF1FD5" w:rsidP="00A85A0C">
            <w:pPr>
              <w:jc w:val="center"/>
              <w:rPr>
                <w:rFonts w:asciiTheme="majorHAnsi" w:hAnsiTheme="majorHAnsi" w:cstheme="majorHAnsi"/>
                <w:lang w:val="es-CO"/>
              </w:rPr>
            </w:pPr>
            <w:r w:rsidRPr="003244ED">
              <w:rPr>
                <w:rFonts w:asciiTheme="majorHAnsi" w:hAnsiTheme="majorHAnsi" w:cstheme="majorHAnsi"/>
                <w:lang w:val="es-CO"/>
              </w:rPr>
              <w:t xml:space="preserve">SMFM </w:t>
            </w:r>
            <w:proofErr w:type="spellStart"/>
            <w:r w:rsidRPr="003244ED">
              <w:rPr>
                <w:rFonts w:asciiTheme="majorHAnsi" w:hAnsiTheme="majorHAnsi" w:cstheme="majorHAnsi"/>
                <w:lang w:val="es-CO"/>
              </w:rPr>
              <w:t>Consult</w:t>
            </w:r>
            <w:proofErr w:type="spellEnd"/>
            <w:r w:rsidRPr="003244ED">
              <w:rPr>
                <w:rFonts w:asciiTheme="majorHAnsi" w:hAnsiTheme="majorHAnsi" w:cstheme="majorHAnsi"/>
                <w:lang w:val="es-CO"/>
              </w:rPr>
              <w:t xml:space="preserve"> Series</w:t>
            </w:r>
          </w:p>
        </w:tc>
      </w:tr>
      <w:tr w:rsidR="00787F59" w:rsidRPr="00586520" w14:paraId="070D8916" w14:textId="77777777" w:rsidTr="009C3A3A">
        <w:tc>
          <w:tcPr>
            <w:tcW w:w="485" w:type="dxa"/>
            <w:shd w:val="clear" w:color="auto" w:fill="A8D08D" w:themeFill="accent6" w:themeFillTint="99"/>
            <w:vAlign w:val="center"/>
          </w:tcPr>
          <w:p w14:paraId="1F7FB89F" w14:textId="5A593C27" w:rsidR="00787F59" w:rsidRPr="003244ED" w:rsidRDefault="00787F59" w:rsidP="00A60E60">
            <w:pPr>
              <w:jc w:val="center"/>
              <w:rPr>
                <w:rFonts w:asciiTheme="majorHAnsi" w:hAnsiTheme="majorHAnsi" w:cstheme="majorHAnsi"/>
                <w:b/>
                <w:bCs/>
                <w:lang w:val="es-CO"/>
              </w:rPr>
            </w:pPr>
            <w:r w:rsidRPr="003244ED">
              <w:rPr>
                <w:rFonts w:asciiTheme="majorHAnsi" w:hAnsiTheme="majorHAnsi" w:cstheme="majorHAnsi"/>
                <w:b/>
                <w:bCs/>
                <w:lang w:val="es-CO"/>
              </w:rPr>
              <w:t>6</w:t>
            </w:r>
          </w:p>
        </w:tc>
        <w:tc>
          <w:tcPr>
            <w:tcW w:w="1954" w:type="dxa"/>
          </w:tcPr>
          <w:p w14:paraId="01DA71D3" w14:textId="44D719E7" w:rsidR="00787F59" w:rsidRPr="00A85A0C" w:rsidRDefault="00787F59" w:rsidP="00A85A0C">
            <w:pPr>
              <w:jc w:val="center"/>
              <w:rPr>
                <w:rFonts w:asciiTheme="majorHAnsi" w:hAnsiTheme="majorHAnsi" w:cstheme="majorHAnsi"/>
                <w:b/>
                <w:bCs/>
                <w:lang w:val="es-CO"/>
              </w:rPr>
            </w:pPr>
            <w:r w:rsidRPr="00A85A0C">
              <w:rPr>
                <w:rFonts w:asciiTheme="majorHAnsi" w:hAnsiTheme="majorHAnsi" w:cstheme="majorHAnsi"/>
                <w:b/>
                <w:bCs/>
                <w:lang w:val="es-CO"/>
              </w:rPr>
              <w:t>Ruptura prematura de membranas</w:t>
            </w:r>
          </w:p>
        </w:tc>
        <w:tc>
          <w:tcPr>
            <w:tcW w:w="3935" w:type="dxa"/>
          </w:tcPr>
          <w:p w14:paraId="344D58C3" w14:textId="0DA18C63" w:rsidR="00787F59" w:rsidRPr="003244ED" w:rsidRDefault="00151750" w:rsidP="006B530D">
            <w:pPr>
              <w:rPr>
                <w:rFonts w:asciiTheme="majorHAnsi" w:hAnsiTheme="majorHAnsi" w:cstheme="majorHAnsi"/>
                <w:lang w:val="es-CO"/>
              </w:rPr>
            </w:pPr>
            <w:r w:rsidRPr="003244ED">
              <w:rPr>
                <w:rFonts w:asciiTheme="majorHAnsi" w:hAnsiTheme="majorHAnsi" w:cstheme="majorHAnsi"/>
                <w:lang w:val="es-CO"/>
              </w:rPr>
              <w:t>Ruptura espontánea de membranas sin dinámica necesariamente asociada.</w:t>
            </w:r>
          </w:p>
        </w:tc>
        <w:tc>
          <w:tcPr>
            <w:tcW w:w="2454" w:type="dxa"/>
          </w:tcPr>
          <w:p w14:paraId="1652F1A8" w14:textId="2B441A3D" w:rsidR="00787F59" w:rsidRPr="003244ED" w:rsidRDefault="00706AF5" w:rsidP="00A85A0C">
            <w:pPr>
              <w:jc w:val="center"/>
              <w:rPr>
                <w:rFonts w:asciiTheme="majorHAnsi" w:hAnsiTheme="majorHAnsi" w:cstheme="majorHAnsi"/>
                <w:lang w:val="en-US"/>
              </w:rPr>
            </w:pPr>
            <w:r w:rsidRPr="003244ED">
              <w:rPr>
                <w:rFonts w:asciiTheme="majorHAnsi" w:hAnsiTheme="majorHAnsi" w:cstheme="majorHAnsi"/>
                <w:lang w:val="en-US"/>
              </w:rPr>
              <w:t>ACOG Practice Bulletin Preterm Labor.</w:t>
            </w:r>
          </w:p>
        </w:tc>
      </w:tr>
    </w:tbl>
    <w:p w14:paraId="476194A2" w14:textId="26CC0F9E" w:rsidR="00A85A0C" w:rsidRPr="00A85A0C" w:rsidRDefault="00A85A0C" w:rsidP="00A85A0C">
      <w:pPr>
        <w:pStyle w:val="Ttulo2"/>
        <w:rPr>
          <w:rFonts w:cstheme="majorHAnsi"/>
          <w:sz w:val="22"/>
          <w:szCs w:val="22"/>
        </w:rPr>
      </w:pPr>
      <w:bookmarkStart w:id="10" w:name="_Toc227700063"/>
      <w:r w:rsidRPr="00A85A0C">
        <w:rPr>
          <w:rFonts w:cstheme="majorHAnsi"/>
          <w:sz w:val="22"/>
          <w:szCs w:val="22"/>
        </w:rPr>
        <w:lastRenderedPageBreak/>
        <w:t>5.</w:t>
      </w:r>
      <w:r w:rsidR="009149B4">
        <w:rPr>
          <w:rFonts w:cstheme="majorHAnsi"/>
          <w:sz w:val="22"/>
          <w:szCs w:val="22"/>
        </w:rPr>
        <w:t>2</w:t>
      </w:r>
      <w:r w:rsidRPr="00A85A0C">
        <w:rPr>
          <w:rFonts w:cstheme="majorHAnsi"/>
          <w:sz w:val="22"/>
          <w:szCs w:val="22"/>
        </w:rPr>
        <w:t xml:space="preserve"> Importancia clínica y epidemiológica</w:t>
      </w:r>
      <w:bookmarkEnd w:id="10"/>
    </w:p>
    <w:p w14:paraId="058FF747" w14:textId="77777777" w:rsidR="00A85A0C" w:rsidRPr="00A85A0C" w:rsidRDefault="00A85A0C" w:rsidP="005D1432">
      <w:pPr>
        <w:pStyle w:val="NormalWeb"/>
        <w:jc w:val="both"/>
        <w:rPr>
          <w:rFonts w:asciiTheme="majorHAnsi" w:hAnsiTheme="majorHAnsi" w:cstheme="majorHAnsi"/>
          <w:sz w:val="22"/>
          <w:szCs w:val="22"/>
        </w:rPr>
      </w:pPr>
      <w:r w:rsidRPr="00A85A0C">
        <w:rPr>
          <w:rFonts w:asciiTheme="majorHAnsi" w:hAnsiTheme="majorHAnsi" w:cstheme="majorHAnsi"/>
          <w:sz w:val="22"/>
          <w:szCs w:val="22"/>
        </w:rPr>
        <w:t xml:space="preserve">El parto pretérmino representa un problema prioritario de salud pública debido a su asociación con </w:t>
      </w:r>
      <w:r w:rsidRPr="009149B4">
        <w:rPr>
          <w:rStyle w:val="Textoennegrita"/>
          <w:rFonts w:asciiTheme="majorHAnsi" w:hAnsiTheme="majorHAnsi" w:cstheme="majorHAnsi"/>
          <w:b w:val="0"/>
          <w:bCs w:val="0"/>
          <w:sz w:val="22"/>
          <w:szCs w:val="22"/>
        </w:rPr>
        <w:t>complicaciones neonatales graves</w:t>
      </w:r>
      <w:r w:rsidRPr="00A85A0C">
        <w:rPr>
          <w:rFonts w:asciiTheme="majorHAnsi" w:hAnsiTheme="majorHAnsi" w:cstheme="majorHAnsi"/>
          <w:sz w:val="22"/>
          <w:szCs w:val="22"/>
        </w:rPr>
        <w:t>, incluyendo síndrome de dificultad respiratoria, hemorragia intraventricular, enterocolitis necrotizante, sepsis neonatal y alteraciones del neurodesarrollo.</w:t>
      </w:r>
    </w:p>
    <w:p w14:paraId="6F178AF5" w14:textId="25D9B1A8" w:rsidR="001D0318" w:rsidRDefault="00A85A0C" w:rsidP="005D1432">
      <w:pPr>
        <w:pStyle w:val="NormalWeb"/>
        <w:jc w:val="both"/>
        <w:rPr>
          <w:rFonts w:asciiTheme="majorHAnsi" w:hAnsiTheme="majorHAnsi" w:cstheme="majorHAnsi"/>
          <w:sz w:val="22"/>
          <w:szCs w:val="22"/>
        </w:rPr>
      </w:pPr>
      <w:r w:rsidRPr="00A85A0C">
        <w:rPr>
          <w:rFonts w:asciiTheme="majorHAnsi" w:hAnsiTheme="majorHAnsi" w:cstheme="majorHAnsi"/>
          <w:sz w:val="22"/>
          <w:szCs w:val="22"/>
        </w:rPr>
        <w:t xml:space="preserve">A nivel global, aproximadamente </w:t>
      </w:r>
      <w:r w:rsidRPr="009149B4">
        <w:rPr>
          <w:rStyle w:val="Textoennegrita"/>
          <w:rFonts w:asciiTheme="majorHAnsi" w:hAnsiTheme="majorHAnsi" w:cstheme="majorHAnsi"/>
          <w:b w:val="0"/>
          <w:bCs w:val="0"/>
          <w:sz w:val="22"/>
          <w:szCs w:val="22"/>
        </w:rPr>
        <w:t>uno de cada diez nacimientos ocurre de forma pretérmina</w:t>
      </w:r>
      <w:r w:rsidRPr="00A85A0C">
        <w:rPr>
          <w:rFonts w:asciiTheme="majorHAnsi" w:hAnsiTheme="majorHAnsi" w:cstheme="majorHAnsi"/>
          <w:sz w:val="22"/>
          <w:szCs w:val="22"/>
        </w:rPr>
        <w:t>, siendo responsable de una proporción significativa de la mortalidad neonatal. Además, los recién nacidos pretérmino presentan mayor riesgo de secuelas neurológicas, discapacidad motora y dificultades cognitivas a largo plazo.</w:t>
      </w:r>
    </w:p>
    <w:p w14:paraId="2B814C3B" w14:textId="04197F55" w:rsidR="009149B4" w:rsidRPr="009149B4" w:rsidRDefault="009149B4" w:rsidP="009149B4">
      <w:pPr>
        <w:pStyle w:val="NormalWeb"/>
        <w:rPr>
          <w:rFonts w:asciiTheme="majorHAnsi" w:hAnsiTheme="majorHAnsi" w:cstheme="majorHAnsi"/>
          <w:b/>
          <w:bCs/>
          <w:sz w:val="22"/>
          <w:szCs w:val="22"/>
        </w:rPr>
      </w:pPr>
      <w:r w:rsidRPr="009149B4">
        <w:rPr>
          <w:rFonts w:asciiTheme="majorHAnsi" w:hAnsiTheme="majorHAnsi" w:cstheme="majorHAnsi"/>
          <w:b/>
          <w:bCs/>
          <w:sz w:val="22"/>
          <w:szCs w:val="22"/>
        </w:rPr>
        <w:t>5.3 Factores de riesgo</w:t>
      </w:r>
      <w:r w:rsidR="005D1432">
        <w:rPr>
          <w:rFonts w:asciiTheme="majorHAnsi" w:hAnsiTheme="majorHAnsi" w:cstheme="majorHAnsi"/>
          <w:b/>
          <w:bCs/>
          <w:sz w:val="22"/>
          <w:szCs w:val="22"/>
        </w:rPr>
        <w:t xml:space="preserve"> de parto pretérmino</w:t>
      </w:r>
    </w:p>
    <w:p w14:paraId="73216F7F" w14:textId="00EFF105" w:rsidR="009149B4" w:rsidRPr="009149B4" w:rsidRDefault="009149B4" w:rsidP="009149B4">
      <w:pPr>
        <w:pStyle w:val="NormalWeb"/>
        <w:jc w:val="both"/>
        <w:rPr>
          <w:rFonts w:asciiTheme="majorHAnsi" w:hAnsiTheme="majorHAnsi" w:cstheme="majorHAnsi"/>
          <w:sz w:val="22"/>
          <w:szCs w:val="22"/>
        </w:rPr>
      </w:pPr>
      <w:r w:rsidRPr="009149B4">
        <w:rPr>
          <w:rFonts w:asciiTheme="majorHAnsi" w:hAnsiTheme="majorHAnsi" w:cstheme="majorHAnsi"/>
          <w:sz w:val="22"/>
          <w:szCs w:val="22"/>
        </w:rPr>
        <w:t xml:space="preserve">El parto pretérmino es una condición </w:t>
      </w:r>
      <w:r w:rsidRPr="009149B4">
        <w:rPr>
          <w:rStyle w:val="Textoennegrita"/>
          <w:rFonts w:asciiTheme="majorHAnsi" w:hAnsiTheme="majorHAnsi" w:cstheme="majorHAnsi"/>
          <w:sz w:val="22"/>
          <w:szCs w:val="22"/>
        </w:rPr>
        <w:t>multifactorial</w:t>
      </w:r>
      <w:r w:rsidRPr="009149B4">
        <w:rPr>
          <w:rFonts w:asciiTheme="majorHAnsi" w:hAnsiTheme="majorHAnsi" w:cstheme="majorHAnsi"/>
          <w:sz w:val="22"/>
          <w:szCs w:val="22"/>
        </w:rPr>
        <w:t>, en la que intervienen diversos factores maternos, obstétricos, infecciosos y socioeconómicos.</w:t>
      </w:r>
      <w:r w:rsidR="005D1432">
        <w:rPr>
          <w:rFonts w:asciiTheme="majorHAnsi" w:hAnsiTheme="majorHAnsi" w:cstheme="majorHAnsi"/>
          <w:sz w:val="22"/>
          <w:szCs w:val="22"/>
        </w:rPr>
        <w:t xml:space="preserve"> </w:t>
      </w:r>
      <w:r w:rsidRPr="009149B4">
        <w:rPr>
          <w:rFonts w:asciiTheme="majorHAnsi" w:hAnsiTheme="majorHAnsi" w:cstheme="majorHAnsi"/>
          <w:sz w:val="22"/>
          <w:szCs w:val="22"/>
        </w:rPr>
        <w:t>Entre los más relevantes se encuentran:</w:t>
      </w:r>
    </w:p>
    <w:tbl>
      <w:tblPr>
        <w:tblStyle w:val="Tablaconcuadrcula"/>
        <w:tblW w:w="8926" w:type="dxa"/>
        <w:tblLook w:val="04A0" w:firstRow="1" w:lastRow="0" w:firstColumn="1" w:lastColumn="0" w:noHBand="0" w:noVBand="1"/>
      </w:tblPr>
      <w:tblGrid>
        <w:gridCol w:w="4531"/>
        <w:gridCol w:w="4395"/>
      </w:tblGrid>
      <w:tr w:rsidR="00EB40EB" w:rsidRPr="003244ED" w14:paraId="71C829A3" w14:textId="77777777" w:rsidTr="005D1432">
        <w:tc>
          <w:tcPr>
            <w:tcW w:w="4531" w:type="dxa"/>
            <w:shd w:val="clear" w:color="auto" w:fill="A8D08D" w:themeFill="accent6" w:themeFillTint="99"/>
          </w:tcPr>
          <w:p w14:paraId="6C311EFD" w14:textId="77777777" w:rsidR="009149B4" w:rsidRDefault="00EB40EB" w:rsidP="003F344B">
            <w:pPr>
              <w:jc w:val="center"/>
              <w:rPr>
                <w:rFonts w:asciiTheme="majorHAnsi" w:hAnsiTheme="majorHAnsi" w:cstheme="majorHAnsi"/>
                <w:b/>
                <w:bCs/>
                <w:lang w:val="es-CO"/>
              </w:rPr>
            </w:pPr>
            <w:r w:rsidRPr="003244ED">
              <w:rPr>
                <w:rFonts w:asciiTheme="majorHAnsi" w:hAnsiTheme="majorHAnsi" w:cstheme="majorHAnsi"/>
                <w:b/>
                <w:bCs/>
                <w:lang w:val="es-CO"/>
              </w:rPr>
              <w:t xml:space="preserve">Factores de riesgo mayores </w:t>
            </w:r>
          </w:p>
          <w:p w14:paraId="18CAA008" w14:textId="650AD8EE" w:rsidR="00EB40EB" w:rsidRPr="003244ED" w:rsidRDefault="00EB40EB" w:rsidP="003F344B">
            <w:pPr>
              <w:jc w:val="center"/>
              <w:rPr>
                <w:rFonts w:asciiTheme="majorHAnsi" w:hAnsiTheme="majorHAnsi" w:cstheme="majorHAnsi"/>
                <w:b/>
                <w:bCs/>
                <w:lang w:val="es-CO"/>
              </w:rPr>
            </w:pPr>
            <w:r w:rsidRPr="003244ED">
              <w:rPr>
                <w:rFonts w:asciiTheme="majorHAnsi" w:hAnsiTheme="majorHAnsi" w:cstheme="majorHAnsi"/>
                <w:b/>
                <w:bCs/>
                <w:lang w:val="es-CO"/>
              </w:rPr>
              <w:t xml:space="preserve">(alto impacto </w:t>
            </w:r>
            <w:proofErr w:type="spellStart"/>
            <w:r w:rsidRPr="003244ED">
              <w:rPr>
                <w:rFonts w:asciiTheme="majorHAnsi" w:hAnsiTheme="majorHAnsi" w:cstheme="majorHAnsi"/>
                <w:b/>
                <w:bCs/>
                <w:lang w:val="es-CO"/>
              </w:rPr>
              <w:t>smfm</w:t>
            </w:r>
            <w:proofErr w:type="spellEnd"/>
            <w:r w:rsidRPr="003244ED">
              <w:rPr>
                <w:rFonts w:asciiTheme="majorHAnsi" w:hAnsiTheme="majorHAnsi" w:cstheme="majorHAnsi"/>
                <w:b/>
                <w:bCs/>
                <w:lang w:val="es-CO"/>
              </w:rPr>
              <w:t xml:space="preserve"> 2023) </w:t>
            </w:r>
          </w:p>
        </w:tc>
        <w:tc>
          <w:tcPr>
            <w:tcW w:w="4395" w:type="dxa"/>
            <w:shd w:val="clear" w:color="auto" w:fill="A8D08D" w:themeFill="accent6" w:themeFillTint="99"/>
          </w:tcPr>
          <w:p w14:paraId="225C01C9" w14:textId="77777777" w:rsidR="009149B4" w:rsidRDefault="00B726F8" w:rsidP="003F344B">
            <w:pPr>
              <w:jc w:val="center"/>
              <w:rPr>
                <w:rFonts w:asciiTheme="majorHAnsi" w:hAnsiTheme="majorHAnsi" w:cstheme="majorHAnsi"/>
                <w:b/>
                <w:bCs/>
                <w:lang w:val="es-CO"/>
              </w:rPr>
            </w:pPr>
            <w:r w:rsidRPr="003244ED">
              <w:rPr>
                <w:rFonts w:asciiTheme="majorHAnsi" w:hAnsiTheme="majorHAnsi" w:cstheme="majorHAnsi"/>
                <w:b/>
                <w:bCs/>
                <w:lang w:val="es-CO"/>
              </w:rPr>
              <w:t>Factores de riesgo menores</w:t>
            </w:r>
          </w:p>
          <w:p w14:paraId="306A1C30" w14:textId="337ECBC5" w:rsidR="00EB40EB" w:rsidRPr="003244ED" w:rsidRDefault="00B726F8" w:rsidP="003F344B">
            <w:pPr>
              <w:jc w:val="center"/>
              <w:rPr>
                <w:rFonts w:asciiTheme="majorHAnsi" w:hAnsiTheme="majorHAnsi" w:cstheme="majorHAnsi"/>
                <w:b/>
                <w:bCs/>
                <w:lang w:val="es-CO"/>
              </w:rPr>
            </w:pPr>
            <w:r w:rsidRPr="003244ED">
              <w:rPr>
                <w:rFonts w:asciiTheme="majorHAnsi" w:hAnsiTheme="majorHAnsi" w:cstheme="majorHAnsi"/>
                <w:b/>
                <w:bCs/>
                <w:lang w:val="es-CO"/>
              </w:rPr>
              <w:t xml:space="preserve"> (asociaciones moderadas)</w:t>
            </w:r>
          </w:p>
        </w:tc>
      </w:tr>
      <w:tr w:rsidR="00EB40EB" w:rsidRPr="003244ED" w14:paraId="7DE955DE" w14:textId="77777777" w:rsidTr="003F344B">
        <w:tc>
          <w:tcPr>
            <w:tcW w:w="4531" w:type="dxa"/>
          </w:tcPr>
          <w:p w14:paraId="7F2CB383"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1. Historia obstétrica</w:t>
            </w:r>
          </w:p>
          <w:p w14:paraId="70EFA053"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2. Parto pretérmino previo espontáneo (&lt; 37 semanas) → principal factor.</w:t>
            </w:r>
          </w:p>
          <w:p w14:paraId="33E6742F"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3. Pérdidas recurrentes del segundo trimestre (insuficiencia cervical).</w:t>
            </w:r>
          </w:p>
          <w:p w14:paraId="2B03F56F"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4. Cerclaje previo indicado por historia.</w:t>
            </w:r>
          </w:p>
          <w:p w14:paraId="51EB6C4E"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5. Antecedentes uterinos</w:t>
            </w:r>
          </w:p>
          <w:p w14:paraId="4FA6C307"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6. Incompetencia cervical documentada.</w:t>
            </w:r>
          </w:p>
          <w:p w14:paraId="4B94C373"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7. Malformaciones uterinas (útero septo, bicorne).</w:t>
            </w:r>
          </w:p>
          <w:p w14:paraId="251AFFCD"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8. Conización o LEEP &gt; 1 cm de profundidad.</w:t>
            </w:r>
          </w:p>
          <w:p w14:paraId="17D419F7"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9. Condiciones actuales</w:t>
            </w:r>
          </w:p>
          <w:p w14:paraId="3EF4DEF0"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10. Gestación múltiple.</w:t>
            </w:r>
          </w:p>
          <w:p w14:paraId="53197E98"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11. Hemorragia en 1er o 2º trimestre.</w:t>
            </w:r>
          </w:p>
          <w:p w14:paraId="141A6C28"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12. Infección del tracto urinario o cervicovaginal de repetición.</w:t>
            </w:r>
          </w:p>
          <w:p w14:paraId="54B3F353" w14:textId="77777777" w:rsidR="00EB40EB" w:rsidRPr="003244ED" w:rsidRDefault="00EB40EB" w:rsidP="00EB40EB">
            <w:pPr>
              <w:spacing w:line="276" w:lineRule="auto"/>
              <w:rPr>
                <w:rFonts w:asciiTheme="majorHAnsi" w:hAnsiTheme="majorHAnsi" w:cstheme="majorHAnsi"/>
                <w:lang w:val="es-CO"/>
              </w:rPr>
            </w:pPr>
            <w:r w:rsidRPr="003244ED">
              <w:rPr>
                <w:rFonts w:asciiTheme="majorHAnsi" w:hAnsiTheme="majorHAnsi" w:cstheme="majorHAnsi"/>
                <w:lang w:val="es-CO"/>
              </w:rPr>
              <w:t xml:space="preserve">13. Polihidramnios / embarazo </w:t>
            </w:r>
            <w:proofErr w:type="spellStart"/>
            <w:r w:rsidRPr="003244ED">
              <w:rPr>
                <w:rFonts w:asciiTheme="majorHAnsi" w:hAnsiTheme="majorHAnsi" w:cstheme="majorHAnsi"/>
                <w:lang w:val="es-CO"/>
              </w:rPr>
              <w:t>multifetal</w:t>
            </w:r>
            <w:proofErr w:type="spellEnd"/>
            <w:r w:rsidRPr="003244ED">
              <w:rPr>
                <w:rFonts w:asciiTheme="majorHAnsi" w:hAnsiTheme="majorHAnsi" w:cstheme="majorHAnsi"/>
                <w:lang w:val="es-CO"/>
              </w:rPr>
              <w:t>.</w:t>
            </w:r>
          </w:p>
          <w:p w14:paraId="110DE382" w14:textId="1606143B" w:rsidR="00EB40EB" w:rsidRPr="003244ED" w:rsidRDefault="00EB40EB" w:rsidP="003F344B">
            <w:pPr>
              <w:spacing w:line="276" w:lineRule="auto"/>
              <w:rPr>
                <w:rFonts w:asciiTheme="majorHAnsi" w:hAnsiTheme="majorHAnsi" w:cstheme="majorHAnsi"/>
                <w:lang w:val="es-CO"/>
              </w:rPr>
            </w:pPr>
            <w:r w:rsidRPr="003244ED">
              <w:rPr>
                <w:rFonts w:asciiTheme="majorHAnsi" w:hAnsiTheme="majorHAnsi" w:cstheme="majorHAnsi"/>
                <w:lang w:val="es-CO"/>
              </w:rPr>
              <w:t>14. Intervalo intergenésico corto (&lt; 12 meses).</w:t>
            </w:r>
          </w:p>
        </w:tc>
        <w:tc>
          <w:tcPr>
            <w:tcW w:w="4395" w:type="dxa"/>
          </w:tcPr>
          <w:p w14:paraId="067C85E4" w14:textId="77777777" w:rsidR="00B726F8" w:rsidRPr="003244ED" w:rsidRDefault="00B726F8" w:rsidP="00B726F8">
            <w:pPr>
              <w:spacing w:line="276" w:lineRule="auto"/>
              <w:rPr>
                <w:rFonts w:asciiTheme="majorHAnsi" w:hAnsiTheme="majorHAnsi" w:cstheme="majorHAnsi"/>
                <w:lang w:val="es-CO"/>
              </w:rPr>
            </w:pPr>
            <w:r w:rsidRPr="003244ED">
              <w:rPr>
                <w:rFonts w:asciiTheme="majorHAnsi" w:hAnsiTheme="majorHAnsi" w:cstheme="majorHAnsi"/>
                <w:lang w:val="es-CO"/>
              </w:rPr>
              <w:t>1. IMC &lt; 18 o &gt; 35</w:t>
            </w:r>
          </w:p>
          <w:p w14:paraId="722942B5" w14:textId="77777777" w:rsidR="00B726F8" w:rsidRPr="003244ED" w:rsidRDefault="00B726F8" w:rsidP="00B726F8">
            <w:pPr>
              <w:spacing w:line="276" w:lineRule="auto"/>
              <w:rPr>
                <w:rFonts w:asciiTheme="majorHAnsi" w:hAnsiTheme="majorHAnsi" w:cstheme="majorHAnsi"/>
                <w:lang w:val="es-CO"/>
              </w:rPr>
            </w:pPr>
            <w:r w:rsidRPr="003244ED">
              <w:rPr>
                <w:rFonts w:asciiTheme="majorHAnsi" w:hAnsiTheme="majorHAnsi" w:cstheme="majorHAnsi"/>
                <w:lang w:val="es-CO"/>
              </w:rPr>
              <w:t>2. Tabaquismo activo</w:t>
            </w:r>
          </w:p>
          <w:p w14:paraId="33F11383" w14:textId="77777777" w:rsidR="00B726F8" w:rsidRPr="003244ED" w:rsidRDefault="00B726F8" w:rsidP="00B726F8">
            <w:pPr>
              <w:spacing w:line="276" w:lineRule="auto"/>
              <w:rPr>
                <w:rFonts w:asciiTheme="majorHAnsi" w:hAnsiTheme="majorHAnsi" w:cstheme="majorHAnsi"/>
                <w:lang w:val="es-CO"/>
              </w:rPr>
            </w:pPr>
            <w:r w:rsidRPr="003244ED">
              <w:rPr>
                <w:rFonts w:asciiTheme="majorHAnsi" w:hAnsiTheme="majorHAnsi" w:cstheme="majorHAnsi"/>
                <w:lang w:val="es-CO"/>
              </w:rPr>
              <w:t>3. Exposición a violencia / estrés severo</w:t>
            </w:r>
          </w:p>
          <w:p w14:paraId="428668DF" w14:textId="77777777" w:rsidR="00B726F8" w:rsidRPr="003244ED" w:rsidRDefault="00B726F8" w:rsidP="00B726F8">
            <w:pPr>
              <w:spacing w:line="276" w:lineRule="auto"/>
              <w:rPr>
                <w:rFonts w:asciiTheme="majorHAnsi" w:hAnsiTheme="majorHAnsi" w:cstheme="majorHAnsi"/>
                <w:lang w:val="es-CO"/>
              </w:rPr>
            </w:pPr>
            <w:r w:rsidRPr="003244ED">
              <w:rPr>
                <w:rFonts w:asciiTheme="majorHAnsi" w:hAnsiTheme="majorHAnsi" w:cstheme="majorHAnsi"/>
                <w:lang w:val="es-CO"/>
              </w:rPr>
              <w:t>4. Nivel socioeconómico bajo</w:t>
            </w:r>
          </w:p>
          <w:p w14:paraId="39721C83" w14:textId="77777777" w:rsidR="00B726F8" w:rsidRPr="003244ED" w:rsidRDefault="00B726F8" w:rsidP="00B726F8">
            <w:pPr>
              <w:spacing w:line="276" w:lineRule="auto"/>
              <w:rPr>
                <w:rFonts w:asciiTheme="majorHAnsi" w:hAnsiTheme="majorHAnsi" w:cstheme="majorHAnsi"/>
                <w:lang w:val="es-CO"/>
              </w:rPr>
            </w:pPr>
            <w:r w:rsidRPr="003244ED">
              <w:rPr>
                <w:rFonts w:asciiTheme="majorHAnsi" w:hAnsiTheme="majorHAnsi" w:cstheme="majorHAnsi"/>
                <w:lang w:val="es-CO"/>
              </w:rPr>
              <w:t>5. Periodontitis</w:t>
            </w:r>
          </w:p>
          <w:p w14:paraId="69BC9DD6" w14:textId="77777777" w:rsidR="00B726F8" w:rsidRPr="003244ED" w:rsidRDefault="00B726F8" w:rsidP="00B726F8">
            <w:pPr>
              <w:spacing w:line="276" w:lineRule="auto"/>
              <w:rPr>
                <w:rFonts w:asciiTheme="majorHAnsi" w:hAnsiTheme="majorHAnsi" w:cstheme="majorHAnsi"/>
                <w:lang w:val="es-CO"/>
              </w:rPr>
            </w:pPr>
            <w:r w:rsidRPr="003244ED">
              <w:rPr>
                <w:rFonts w:asciiTheme="majorHAnsi" w:hAnsiTheme="majorHAnsi" w:cstheme="majorHAnsi"/>
                <w:lang w:val="es-CO"/>
              </w:rPr>
              <w:t>6. Historia de parto pretérmino en familiar de primer grado</w:t>
            </w:r>
          </w:p>
          <w:p w14:paraId="04000931" w14:textId="77777777" w:rsidR="00B726F8" w:rsidRPr="003244ED" w:rsidRDefault="00B726F8" w:rsidP="00B726F8">
            <w:pPr>
              <w:spacing w:line="276" w:lineRule="auto"/>
              <w:rPr>
                <w:rFonts w:asciiTheme="majorHAnsi" w:hAnsiTheme="majorHAnsi" w:cstheme="majorHAnsi"/>
                <w:lang w:val="es-CO"/>
              </w:rPr>
            </w:pPr>
            <w:r w:rsidRPr="003244ED">
              <w:rPr>
                <w:rFonts w:asciiTheme="majorHAnsi" w:hAnsiTheme="majorHAnsi" w:cstheme="majorHAnsi"/>
                <w:lang w:val="es-CO"/>
              </w:rPr>
              <w:t>7. Exposición a DES (raro actualmente)</w:t>
            </w:r>
          </w:p>
          <w:p w14:paraId="48E114D7" w14:textId="77777777" w:rsidR="00EB40EB" w:rsidRPr="003244ED" w:rsidRDefault="00EB40EB" w:rsidP="003F344B">
            <w:pPr>
              <w:rPr>
                <w:rFonts w:asciiTheme="majorHAnsi" w:hAnsiTheme="majorHAnsi" w:cstheme="majorHAnsi"/>
                <w:lang w:val="es-CO"/>
              </w:rPr>
            </w:pPr>
          </w:p>
        </w:tc>
      </w:tr>
    </w:tbl>
    <w:p w14:paraId="2AAB3508" w14:textId="77777777" w:rsidR="009149B4" w:rsidRDefault="009149B4" w:rsidP="009149B4">
      <w:pPr>
        <w:pStyle w:val="Ttulo2"/>
        <w:rPr>
          <w:rFonts w:cstheme="majorHAnsi"/>
          <w:sz w:val="20"/>
          <w:szCs w:val="20"/>
        </w:rPr>
      </w:pPr>
    </w:p>
    <w:p w14:paraId="41E60FC4" w14:textId="029A4839" w:rsidR="009149B4" w:rsidRDefault="009149B4" w:rsidP="009149B4">
      <w:pPr>
        <w:pStyle w:val="Ttulo2"/>
        <w:rPr>
          <w:rFonts w:cstheme="majorHAnsi"/>
          <w:sz w:val="20"/>
          <w:szCs w:val="20"/>
        </w:rPr>
      </w:pPr>
      <w:bookmarkStart w:id="11" w:name="_Toc227700064"/>
      <w:r>
        <w:rPr>
          <w:rFonts w:cstheme="majorHAnsi"/>
          <w:sz w:val="20"/>
          <w:szCs w:val="20"/>
        </w:rPr>
        <w:t xml:space="preserve">5.4 </w:t>
      </w:r>
      <w:r w:rsidRPr="009149B4">
        <w:rPr>
          <w:rFonts w:cstheme="majorHAnsi"/>
          <w:sz w:val="20"/>
          <w:szCs w:val="20"/>
        </w:rPr>
        <w:t>Predicción del parto pretérmino</w:t>
      </w:r>
      <w:bookmarkEnd w:id="11"/>
    </w:p>
    <w:p w14:paraId="455870A9" w14:textId="77777777" w:rsidR="009149B4" w:rsidRPr="005D1432" w:rsidRDefault="009149B4" w:rsidP="009149B4">
      <w:pPr>
        <w:spacing w:before="100" w:beforeAutospacing="1" w:after="100" w:afterAutospacing="1" w:line="240" w:lineRule="auto"/>
        <w:rPr>
          <w:rFonts w:asciiTheme="majorHAnsi" w:eastAsia="Times New Roman" w:hAnsiTheme="majorHAnsi" w:cstheme="majorHAnsi"/>
          <w:color w:val="C00000"/>
          <w:u w:val="single"/>
          <w:lang w:val="es-CO" w:eastAsia="es-CO"/>
        </w:rPr>
      </w:pPr>
      <w:r w:rsidRPr="009149B4">
        <w:rPr>
          <w:rFonts w:asciiTheme="majorHAnsi" w:eastAsia="Times New Roman" w:hAnsiTheme="majorHAnsi" w:cstheme="majorHAnsi"/>
          <w:lang w:val="es-CO" w:eastAsia="es-CO"/>
        </w:rPr>
        <w:t xml:space="preserve">La medición ecográfica de la longitud cervical por vía transvaginal constituye uno de los métodos más validados para la predicción del parto pretérmino. Las recomendaciones actuales de sociedades </w:t>
      </w:r>
      <w:r w:rsidRPr="009149B4">
        <w:rPr>
          <w:rFonts w:asciiTheme="majorHAnsi" w:eastAsia="Times New Roman" w:hAnsiTheme="majorHAnsi" w:cstheme="majorHAnsi"/>
          <w:lang w:val="es-CO" w:eastAsia="es-CO"/>
        </w:rPr>
        <w:lastRenderedPageBreak/>
        <w:t xml:space="preserve">científicas como </w:t>
      </w:r>
      <w:r w:rsidRPr="009149B4">
        <w:rPr>
          <w:rFonts w:asciiTheme="majorHAnsi" w:eastAsia="Times New Roman" w:hAnsiTheme="majorHAnsi" w:cstheme="majorHAnsi"/>
          <w:b/>
          <w:bCs/>
          <w:lang w:val="es-CO" w:eastAsia="es-CO"/>
        </w:rPr>
        <w:t>ACOG, ISUOG y SMFM</w:t>
      </w:r>
      <w:r w:rsidRPr="009149B4">
        <w:rPr>
          <w:rFonts w:asciiTheme="majorHAnsi" w:eastAsia="Times New Roman" w:hAnsiTheme="majorHAnsi" w:cstheme="majorHAnsi"/>
          <w:lang w:val="es-CO" w:eastAsia="es-CO"/>
        </w:rPr>
        <w:t xml:space="preserve"> sugieren realizar </w:t>
      </w:r>
      <w:r w:rsidRPr="005D1432">
        <w:rPr>
          <w:rFonts w:asciiTheme="majorHAnsi" w:eastAsia="Times New Roman" w:hAnsiTheme="majorHAnsi" w:cstheme="majorHAnsi"/>
          <w:b/>
          <w:bCs/>
          <w:color w:val="C00000"/>
          <w:u w:val="single"/>
          <w:lang w:val="es-CO" w:eastAsia="es-CO"/>
        </w:rPr>
        <w:t>tamizaje universal entre las 18 y 24 semanas de gestación</w:t>
      </w:r>
      <w:r w:rsidRPr="005D1432">
        <w:rPr>
          <w:rFonts w:asciiTheme="majorHAnsi" w:eastAsia="Times New Roman" w:hAnsiTheme="majorHAnsi" w:cstheme="majorHAnsi"/>
          <w:color w:val="C00000"/>
          <w:u w:val="single"/>
          <w:lang w:val="es-CO" w:eastAsia="es-CO"/>
        </w:rPr>
        <w:t>.</w:t>
      </w:r>
    </w:p>
    <w:p w14:paraId="6CE6CFF8" w14:textId="0A1F71F0" w:rsidR="009149B4" w:rsidRPr="009149B4" w:rsidRDefault="009149B4" w:rsidP="009149B4">
      <w:pPr>
        <w:spacing w:before="100" w:beforeAutospacing="1" w:after="100" w:afterAutospacing="1" w:line="240" w:lineRule="auto"/>
        <w:rPr>
          <w:rFonts w:asciiTheme="majorHAnsi" w:eastAsia="Times New Roman" w:hAnsiTheme="majorHAnsi" w:cstheme="majorHAnsi"/>
          <w:lang w:val="es-CO" w:eastAsia="es-CO"/>
        </w:rPr>
      </w:pPr>
      <w:r w:rsidRPr="009149B4">
        <w:rPr>
          <w:rFonts w:asciiTheme="majorHAnsi" w:eastAsia="Times New Roman" w:hAnsiTheme="majorHAnsi" w:cstheme="majorHAnsi"/>
          <w:lang w:val="es-CO" w:eastAsia="es-CO"/>
        </w:rPr>
        <w:t>En gestantes con factores de riesgo para parto pretérmino</w:t>
      </w:r>
      <w:r w:rsidR="00774ED4">
        <w:rPr>
          <w:rFonts w:asciiTheme="majorHAnsi" w:eastAsia="Times New Roman" w:hAnsiTheme="majorHAnsi" w:cstheme="majorHAnsi"/>
          <w:lang w:val="es-CO" w:eastAsia="es-CO"/>
        </w:rPr>
        <w:t xml:space="preserve"> (ítem 5.3)</w:t>
      </w:r>
      <w:r w:rsidRPr="009149B4">
        <w:rPr>
          <w:rFonts w:asciiTheme="majorHAnsi" w:eastAsia="Times New Roman" w:hAnsiTheme="majorHAnsi" w:cstheme="majorHAnsi"/>
          <w:lang w:val="es-CO" w:eastAsia="es-CO"/>
        </w:rPr>
        <w:t>, se recomienda además realizar una evaluación temprana de la longitud cervical, iniciando la medición entre las 11 y 14 semanas, con una reevaluación alrededor de la semana 16 de gestación.</w:t>
      </w:r>
    </w:p>
    <w:p w14:paraId="6DC54F5B" w14:textId="77777777" w:rsidR="009149B4" w:rsidRPr="00CF7E3A" w:rsidRDefault="009149B4" w:rsidP="00FC2B0F">
      <w:pPr>
        <w:pStyle w:val="Prrafodelista"/>
        <w:numPr>
          <w:ilvl w:val="0"/>
          <w:numId w:val="11"/>
        </w:numPr>
        <w:spacing w:before="100" w:beforeAutospacing="1" w:after="100" w:afterAutospacing="1" w:line="240" w:lineRule="auto"/>
        <w:jc w:val="left"/>
        <w:rPr>
          <w:rFonts w:asciiTheme="majorHAnsi" w:eastAsia="Times New Roman" w:hAnsiTheme="majorHAnsi" w:cstheme="majorHAnsi"/>
          <w:lang w:val="es-CO" w:eastAsia="es-CO"/>
        </w:rPr>
      </w:pPr>
      <w:r w:rsidRPr="00CF7E3A">
        <w:rPr>
          <w:rFonts w:asciiTheme="majorHAnsi" w:eastAsia="Times New Roman" w:hAnsiTheme="majorHAnsi" w:cstheme="majorHAnsi"/>
          <w:b/>
          <w:bCs/>
          <w:lang w:val="es-CO" w:eastAsia="es-CO"/>
        </w:rPr>
        <w:t>Cervicometría transvaginal (CLTV)</w:t>
      </w:r>
      <w:r w:rsidRPr="00CF7E3A">
        <w:rPr>
          <w:rFonts w:asciiTheme="majorHAnsi" w:eastAsia="Times New Roman" w:hAnsiTheme="majorHAnsi" w:cstheme="majorHAnsi"/>
          <w:lang w:val="es-CO" w:eastAsia="es-CO"/>
        </w:rPr>
        <w:br/>
        <w:t xml:space="preserve">La cervicometría por vía transvaginal es considerada el </w:t>
      </w:r>
      <w:r w:rsidRPr="00CF7E3A">
        <w:rPr>
          <w:rFonts w:asciiTheme="majorHAnsi" w:eastAsia="Times New Roman" w:hAnsiTheme="majorHAnsi" w:cstheme="majorHAnsi"/>
          <w:b/>
          <w:bCs/>
          <w:lang w:val="es-CO" w:eastAsia="es-CO"/>
        </w:rPr>
        <w:t>estándar de oro</w:t>
      </w:r>
      <w:r w:rsidRPr="00CF7E3A">
        <w:rPr>
          <w:rFonts w:asciiTheme="majorHAnsi" w:eastAsia="Times New Roman" w:hAnsiTheme="majorHAnsi" w:cstheme="majorHAnsi"/>
          <w:lang w:val="es-CO" w:eastAsia="es-CO"/>
        </w:rPr>
        <w:t xml:space="preserve"> para la medición de la longitud cervical. Para asegurar una adecuada calidad de la medición se recomienda:</w:t>
      </w:r>
    </w:p>
    <w:p w14:paraId="45825669" w14:textId="77777777" w:rsidR="009149B4" w:rsidRPr="00CF7E3A" w:rsidRDefault="009149B4" w:rsidP="00FC2B0F">
      <w:pPr>
        <w:pStyle w:val="Sinespaciado"/>
        <w:numPr>
          <w:ilvl w:val="0"/>
          <w:numId w:val="12"/>
        </w:numPr>
        <w:rPr>
          <w:rFonts w:asciiTheme="majorHAnsi" w:hAnsiTheme="majorHAnsi" w:cstheme="majorHAnsi"/>
          <w:lang w:val="es-CO" w:eastAsia="es-CO"/>
        </w:rPr>
      </w:pPr>
      <w:r w:rsidRPr="00CF7E3A">
        <w:rPr>
          <w:rFonts w:asciiTheme="majorHAnsi" w:hAnsiTheme="majorHAnsi" w:cstheme="majorHAnsi"/>
          <w:lang w:val="es-CO" w:eastAsia="es-CO"/>
        </w:rPr>
        <w:t xml:space="preserve">Realizar el estudio con vejiga materna vacía. </w:t>
      </w:r>
    </w:p>
    <w:p w14:paraId="3439D9D4" w14:textId="77777777" w:rsidR="009149B4" w:rsidRPr="00CF7E3A" w:rsidRDefault="009149B4" w:rsidP="00FC2B0F">
      <w:pPr>
        <w:pStyle w:val="Sinespaciado"/>
        <w:numPr>
          <w:ilvl w:val="0"/>
          <w:numId w:val="12"/>
        </w:numPr>
        <w:rPr>
          <w:rFonts w:asciiTheme="majorHAnsi" w:hAnsiTheme="majorHAnsi" w:cstheme="majorHAnsi"/>
          <w:lang w:val="es-CO" w:eastAsia="es-CO"/>
        </w:rPr>
      </w:pPr>
      <w:r w:rsidRPr="00CF7E3A">
        <w:rPr>
          <w:rFonts w:asciiTheme="majorHAnsi" w:hAnsiTheme="majorHAnsi" w:cstheme="majorHAnsi"/>
          <w:lang w:val="es-CO" w:eastAsia="es-CO"/>
        </w:rPr>
        <w:t xml:space="preserve">Obtener al menos tres mediciones consecutivas, siguiendo la técnica recomendada por </w:t>
      </w:r>
      <w:r w:rsidRPr="00CF7E3A">
        <w:rPr>
          <w:rFonts w:asciiTheme="majorHAnsi" w:hAnsiTheme="majorHAnsi" w:cstheme="majorHAnsi"/>
          <w:b/>
          <w:bCs/>
          <w:lang w:val="es-CO" w:eastAsia="es-CO"/>
        </w:rPr>
        <w:t>ISUOG</w:t>
      </w:r>
      <w:r w:rsidRPr="00CF7E3A">
        <w:rPr>
          <w:rFonts w:asciiTheme="majorHAnsi" w:hAnsiTheme="majorHAnsi" w:cstheme="majorHAnsi"/>
          <w:lang w:val="es-CO" w:eastAsia="es-CO"/>
        </w:rPr>
        <w:t xml:space="preserve">. </w:t>
      </w:r>
    </w:p>
    <w:p w14:paraId="2A667222" w14:textId="5D7D42A0" w:rsidR="009149B4" w:rsidRDefault="009149B4" w:rsidP="00FC2B0F">
      <w:pPr>
        <w:pStyle w:val="Sinespaciado"/>
        <w:numPr>
          <w:ilvl w:val="0"/>
          <w:numId w:val="12"/>
        </w:numPr>
        <w:rPr>
          <w:rFonts w:asciiTheme="majorHAnsi" w:hAnsiTheme="majorHAnsi" w:cstheme="majorHAnsi"/>
          <w:sz w:val="24"/>
          <w:szCs w:val="24"/>
          <w:lang w:val="es-CO" w:eastAsia="es-CO"/>
        </w:rPr>
      </w:pPr>
      <w:r w:rsidRPr="00CF7E3A">
        <w:rPr>
          <w:rFonts w:asciiTheme="majorHAnsi" w:hAnsiTheme="majorHAnsi" w:cstheme="majorHAnsi"/>
          <w:lang w:val="es-CO" w:eastAsia="es-CO"/>
        </w:rPr>
        <w:t>Considerar como valor definitivo la medición más corta obtenida</w:t>
      </w:r>
      <w:r w:rsidRPr="00CF7E3A">
        <w:rPr>
          <w:rFonts w:asciiTheme="majorHAnsi" w:hAnsiTheme="majorHAnsi" w:cstheme="majorHAnsi"/>
          <w:sz w:val="24"/>
          <w:szCs w:val="24"/>
          <w:lang w:val="es-CO" w:eastAsia="es-CO"/>
        </w:rPr>
        <w:t>.</w:t>
      </w:r>
    </w:p>
    <w:p w14:paraId="2F107F95" w14:textId="0CE65A08" w:rsidR="009149B4" w:rsidRPr="00CF7E3A" w:rsidRDefault="00CF7E3A" w:rsidP="00FC2B0F">
      <w:pPr>
        <w:pStyle w:val="Sinespaciado"/>
        <w:numPr>
          <w:ilvl w:val="0"/>
          <w:numId w:val="12"/>
        </w:numPr>
        <w:spacing w:line="276" w:lineRule="auto"/>
        <w:rPr>
          <w:rFonts w:asciiTheme="majorHAnsi" w:hAnsiTheme="majorHAnsi" w:cstheme="majorHAnsi"/>
          <w:b/>
          <w:bCs/>
        </w:rPr>
      </w:pPr>
      <w:r w:rsidRPr="00CF7E3A">
        <w:rPr>
          <w:rFonts w:asciiTheme="majorHAnsi" w:hAnsiTheme="majorHAnsi" w:cstheme="majorHAnsi"/>
          <w:lang w:val="es-CO" w:eastAsia="es-CO"/>
        </w:rPr>
        <w:t xml:space="preserve">Realizar una evaluación inicial con los siguientes ítems: </w:t>
      </w:r>
      <w:r w:rsidR="009149B4" w:rsidRPr="00CF7E3A">
        <w:rPr>
          <w:rFonts w:asciiTheme="majorHAnsi" w:hAnsiTheme="majorHAnsi" w:cstheme="majorHAnsi"/>
          <w:b/>
          <w:bCs/>
        </w:rPr>
        <w:t xml:space="preserve"> </w:t>
      </w:r>
    </w:p>
    <w:p w14:paraId="26FB40A3" w14:textId="29A1F0BE" w:rsidR="009149B4" w:rsidRDefault="009149B4" w:rsidP="00FC2B0F">
      <w:pPr>
        <w:pStyle w:val="Prrafodelista"/>
        <w:numPr>
          <w:ilvl w:val="0"/>
          <w:numId w:val="13"/>
        </w:numPr>
        <w:rPr>
          <w:rFonts w:asciiTheme="majorHAnsi" w:hAnsiTheme="majorHAnsi" w:cstheme="majorHAnsi"/>
        </w:rPr>
      </w:pPr>
      <w:r w:rsidRPr="00CF7E3A">
        <w:rPr>
          <w:rFonts w:asciiTheme="majorHAnsi" w:hAnsiTheme="majorHAnsi" w:cstheme="majorHAnsi"/>
        </w:rPr>
        <w:t xml:space="preserve">Historia clínica: edad gestacional, antecedentes obstétricos de riesgos previos, infecciones, trauma, síntomas urinarios. </w:t>
      </w:r>
    </w:p>
    <w:p w14:paraId="449D6DF5" w14:textId="77777777" w:rsidR="00CF7E3A" w:rsidRPr="00CF7E3A" w:rsidRDefault="00CF7E3A" w:rsidP="00CF7E3A">
      <w:pPr>
        <w:pStyle w:val="Prrafodelista"/>
        <w:ind w:left="1080"/>
        <w:rPr>
          <w:rFonts w:asciiTheme="majorHAnsi" w:hAnsiTheme="majorHAnsi" w:cstheme="majorHAnsi"/>
        </w:rPr>
      </w:pPr>
    </w:p>
    <w:p w14:paraId="0FEB67F6" w14:textId="66902E09" w:rsidR="009149B4" w:rsidRPr="00CF7E3A" w:rsidRDefault="009149B4" w:rsidP="00FC2B0F">
      <w:pPr>
        <w:pStyle w:val="Prrafodelista"/>
        <w:numPr>
          <w:ilvl w:val="0"/>
          <w:numId w:val="13"/>
        </w:numPr>
        <w:rPr>
          <w:rFonts w:asciiTheme="majorHAnsi" w:hAnsiTheme="majorHAnsi" w:cstheme="majorHAnsi"/>
        </w:rPr>
      </w:pPr>
      <w:r w:rsidRPr="00CF7E3A">
        <w:rPr>
          <w:rFonts w:asciiTheme="majorHAnsi" w:hAnsiTheme="majorHAnsi" w:cstheme="majorHAnsi"/>
        </w:rPr>
        <w:t>Examen físico: signos vitales, exploración céfalo caudal para descartar proceso infeccioso (ótico, respiratorio, gastrointestinal, genitourinario) dinámica uterina, evaluación fetal.</w:t>
      </w:r>
    </w:p>
    <w:p w14:paraId="7BBCCEBB" w14:textId="680CF956" w:rsidR="009149B4" w:rsidRPr="009149B4" w:rsidRDefault="00CF7E3A" w:rsidP="00FC2B0F">
      <w:pPr>
        <w:pStyle w:val="NormalWeb"/>
        <w:numPr>
          <w:ilvl w:val="0"/>
          <w:numId w:val="14"/>
        </w:numPr>
        <w:rPr>
          <w:rFonts w:asciiTheme="majorHAnsi" w:hAnsiTheme="majorHAnsi" w:cstheme="majorHAnsi"/>
          <w:sz w:val="22"/>
          <w:szCs w:val="22"/>
          <w:lang w:val="es-419"/>
        </w:rPr>
      </w:pPr>
      <w:r>
        <w:rPr>
          <w:rFonts w:asciiTheme="majorHAnsi" w:hAnsiTheme="majorHAnsi" w:cstheme="majorHAnsi"/>
          <w:sz w:val="22"/>
          <w:szCs w:val="22"/>
          <w:lang w:val="es-419"/>
        </w:rPr>
        <w:t>Tener en cuenta los puntos de corte de cervicometría:</w:t>
      </w:r>
    </w:p>
    <w:sdt>
      <w:sdtPr>
        <w:rPr>
          <w:rFonts w:asciiTheme="majorHAnsi" w:hAnsiTheme="majorHAnsi" w:cstheme="majorHAnsi"/>
          <w:b/>
          <w:caps/>
        </w:rPr>
        <w:id w:val="111145805"/>
        <w:bibliography/>
      </w:sdtPr>
      <w:sdtEndPr>
        <w:rPr>
          <w:rFonts w:asciiTheme="minorHAnsi" w:hAnsiTheme="minorHAnsi" w:cstheme="minorBidi"/>
          <w:b w:val="0"/>
          <w:caps w:val="0"/>
        </w:rPr>
      </w:sdtEndPr>
      <w:sdtContent>
        <w:tbl>
          <w:tblPr>
            <w:tblStyle w:val="Tablaconcuadrcula"/>
            <w:tblW w:w="8926" w:type="dxa"/>
            <w:tblLook w:val="04A0" w:firstRow="1" w:lastRow="0" w:firstColumn="1" w:lastColumn="0" w:noHBand="0" w:noVBand="1"/>
          </w:tblPr>
          <w:tblGrid>
            <w:gridCol w:w="2972"/>
            <w:gridCol w:w="5954"/>
          </w:tblGrid>
          <w:tr w:rsidR="00E7282B" w:rsidRPr="003244ED" w14:paraId="70B600BE" w14:textId="77777777" w:rsidTr="00C44ACC">
            <w:tc>
              <w:tcPr>
                <w:tcW w:w="8926" w:type="dxa"/>
                <w:gridSpan w:val="2"/>
                <w:shd w:val="clear" w:color="auto" w:fill="A8D08D" w:themeFill="accent6" w:themeFillTint="99"/>
                <w:vAlign w:val="center"/>
              </w:tcPr>
              <w:p w14:paraId="6E5C9466" w14:textId="23890C56" w:rsidR="00E7282B" w:rsidRPr="003244ED" w:rsidRDefault="00E7282B" w:rsidP="003F344B">
                <w:pPr>
                  <w:jc w:val="center"/>
                  <w:rPr>
                    <w:rFonts w:asciiTheme="majorHAnsi" w:hAnsiTheme="majorHAnsi" w:cstheme="majorHAnsi"/>
                    <w:b/>
                    <w:bCs/>
                    <w:lang w:val="es-CO"/>
                  </w:rPr>
                </w:pPr>
                <w:r w:rsidRPr="003244ED">
                  <w:rPr>
                    <w:rFonts w:asciiTheme="majorHAnsi" w:hAnsiTheme="majorHAnsi" w:cstheme="majorHAnsi"/>
                    <w:b/>
                    <w:bCs/>
                    <w:lang w:val="es-CO"/>
                  </w:rPr>
                  <w:t>INTERPRETACIÓN DE LONGITUD CERVICAL</w:t>
                </w:r>
              </w:p>
            </w:tc>
          </w:tr>
          <w:tr w:rsidR="00E7282B" w:rsidRPr="003244ED" w14:paraId="4055DD61" w14:textId="77777777" w:rsidTr="00C44ACC">
            <w:tc>
              <w:tcPr>
                <w:tcW w:w="2972" w:type="dxa"/>
                <w:shd w:val="clear" w:color="auto" w:fill="A8D08D" w:themeFill="accent6" w:themeFillTint="99"/>
                <w:vAlign w:val="center"/>
              </w:tcPr>
              <w:p w14:paraId="13112090" w14:textId="4255BE2F" w:rsidR="00E7282B" w:rsidRPr="003244ED" w:rsidRDefault="00E7282B" w:rsidP="003F344B">
                <w:pPr>
                  <w:jc w:val="center"/>
                  <w:rPr>
                    <w:rFonts w:asciiTheme="majorHAnsi" w:hAnsiTheme="majorHAnsi" w:cstheme="majorHAnsi"/>
                    <w:b/>
                    <w:bCs/>
                    <w:lang w:val="es-CO"/>
                  </w:rPr>
                </w:pPr>
                <w:r w:rsidRPr="003244ED">
                  <w:rPr>
                    <w:rFonts w:asciiTheme="majorHAnsi" w:hAnsiTheme="majorHAnsi" w:cstheme="majorHAnsi"/>
                    <w:b/>
                    <w:bCs/>
                    <w:lang w:val="es-CO"/>
                  </w:rPr>
                  <w:t>Longitud</w:t>
                </w:r>
              </w:p>
            </w:tc>
            <w:tc>
              <w:tcPr>
                <w:tcW w:w="5954" w:type="dxa"/>
                <w:shd w:val="clear" w:color="auto" w:fill="A8D08D" w:themeFill="accent6" w:themeFillTint="99"/>
              </w:tcPr>
              <w:p w14:paraId="131ADEF3" w14:textId="6DD92DB2" w:rsidR="00E7282B" w:rsidRPr="003244ED" w:rsidRDefault="00E7282B" w:rsidP="003F344B">
                <w:pPr>
                  <w:jc w:val="center"/>
                  <w:rPr>
                    <w:rFonts w:asciiTheme="majorHAnsi" w:hAnsiTheme="majorHAnsi" w:cstheme="majorHAnsi"/>
                    <w:b/>
                    <w:bCs/>
                    <w:lang w:val="es-CO"/>
                  </w:rPr>
                </w:pPr>
                <w:r w:rsidRPr="003244ED">
                  <w:rPr>
                    <w:rFonts w:asciiTheme="majorHAnsi" w:hAnsiTheme="majorHAnsi" w:cstheme="majorHAnsi"/>
                    <w:b/>
                    <w:bCs/>
                    <w:lang w:val="es-CO"/>
                  </w:rPr>
                  <w:t xml:space="preserve">Interpretación </w:t>
                </w:r>
              </w:p>
            </w:tc>
          </w:tr>
          <w:tr w:rsidR="00E7282B" w:rsidRPr="003244ED" w14:paraId="0E2938C0" w14:textId="77777777" w:rsidTr="00CF7E3A">
            <w:tc>
              <w:tcPr>
                <w:tcW w:w="2972" w:type="dxa"/>
                <w:vAlign w:val="center"/>
              </w:tcPr>
              <w:p w14:paraId="391A9A9F" w14:textId="36DACC23" w:rsidR="00E7282B" w:rsidRPr="00A53F04" w:rsidRDefault="00006E3F" w:rsidP="003F344B">
                <w:pPr>
                  <w:jc w:val="center"/>
                  <w:rPr>
                    <w:rFonts w:asciiTheme="majorHAnsi" w:hAnsiTheme="majorHAnsi" w:cstheme="majorHAnsi"/>
                    <w:b/>
                    <w:bCs/>
                    <w:lang w:val="es-CO"/>
                  </w:rPr>
                </w:pPr>
                <w:r w:rsidRPr="00A53F04">
                  <w:rPr>
                    <w:rFonts w:asciiTheme="majorHAnsi" w:hAnsiTheme="majorHAnsi" w:cstheme="majorHAnsi"/>
                    <w:b/>
                    <w:bCs/>
                    <w:lang w:val="es-CO"/>
                  </w:rPr>
                  <w:t>≥25 mm</w:t>
                </w:r>
              </w:p>
            </w:tc>
            <w:tc>
              <w:tcPr>
                <w:tcW w:w="5954" w:type="dxa"/>
              </w:tcPr>
              <w:p w14:paraId="303A291C" w14:textId="77777777" w:rsidR="00006E3F" w:rsidRPr="003244ED" w:rsidRDefault="00006E3F" w:rsidP="003F344B">
                <w:pPr>
                  <w:rPr>
                    <w:rFonts w:asciiTheme="majorHAnsi" w:hAnsiTheme="majorHAnsi" w:cstheme="majorHAnsi"/>
                    <w:lang w:val="es-CO"/>
                  </w:rPr>
                </w:pPr>
                <w:r w:rsidRPr="003244ED">
                  <w:rPr>
                    <w:rFonts w:asciiTheme="majorHAnsi" w:hAnsiTheme="majorHAnsi" w:cstheme="majorHAnsi"/>
                    <w:lang w:val="es-CO"/>
                  </w:rPr>
                  <w:t>Normal</w:t>
                </w:r>
              </w:p>
              <w:p w14:paraId="4CAA8B12" w14:textId="19461256" w:rsidR="00E7282B" w:rsidRPr="003244ED" w:rsidRDefault="00006E3F" w:rsidP="003F344B">
                <w:pPr>
                  <w:rPr>
                    <w:rFonts w:asciiTheme="majorHAnsi" w:hAnsiTheme="majorHAnsi" w:cstheme="majorHAnsi"/>
                    <w:lang w:val="es-CO"/>
                  </w:rPr>
                </w:pPr>
                <w:r w:rsidRPr="003244ED">
                  <w:rPr>
                    <w:rFonts w:asciiTheme="majorHAnsi" w:hAnsiTheme="majorHAnsi" w:cstheme="majorHAnsi"/>
                    <w:lang w:val="es-CO"/>
                  </w:rPr>
                  <w:t>Bajo riesgo.</w:t>
                </w:r>
              </w:p>
            </w:tc>
          </w:tr>
          <w:tr w:rsidR="00E7282B" w:rsidRPr="003244ED" w14:paraId="30F613F7" w14:textId="77777777" w:rsidTr="00CF7E3A">
            <w:tc>
              <w:tcPr>
                <w:tcW w:w="2972" w:type="dxa"/>
                <w:vAlign w:val="center"/>
              </w:tcPr>
              <w:p w14:paraId="5E72D20C" w14:textId="3B7AA1F4" w:rsidR="00E7282B" w:rsidRPr="00A53F04" w:rsidRDefault="00E06419" w:rsidP="003F344B">
                <w:pPr>
                  <w:jc w:val="center"/>
                  <w:rPr>
                    <w:rFonts w:asciiTheme="majorHAnsi" w:hAnsiTheme="majorHAnsi" w:cstheme="majorHAnsi"/>
                    <w:b/>
                    <w:bCs/>
                    <w:lang w:val="es-CO"/>
                  </w:rPr>
                </w:pPr>
                <w:r w:rsidRPr="00A53F04">
                  <w:rPr>
                    <w:rFonts w:asciiTheme="majorHAnsi" w:hAnsiTheme="majorHAnsi" w:cstheme="majorHAnsi"/>
                    <w:b/>
                    <w:bCs/>
                    <w:lang w:val="es-CO"/>
                  </w:rPr>
                  <w:t>20–24 mm</w:t>
                </w:r>
              </w:p>
            </w:tc>
            <w:tc>
              <w:tcPr>
                <w:tcW w:w="5954" w:type="dxa"/>
              </w:tcPr>
              <w:p w14:paraId="7204B274" w14:textId="77777777" w:rsidR="00E06419" w:rsidRPr="003244ED" w:rsidRDefault="00E06419" w:rsidP="003F344B">
                <w:pPr>
                  <w:rPr>
                    <w:rFonts w:asciiTheme="majorHAnsi" w:hAnsiTheme="majorHAnsi" w:cstheme="majorHAnsi"/>
                    <w:lang w:val="es-CO"/>
                  </w:rPr>
                </w:pPr>
                <w:r w:rsidRPr="003244ED">
                  <w:rPr>
                    <w:rFonts w:asciiTheme="majorHAnsi" w:hAnsiTheme="majorHAnsi" w:cstheme="majorHAnsi"/>
                    <w:lang w:val="es-CO"/>
                  </w:rPr>
                  <w:t xml:space="preserve">Riesgo intermedio </w:t>
                </w:r>
              </w:p>
              <w:p w14:paraId="75F10E51" w14:textId="285F7B2A" w:rsidR="00E7282B" w:rsidRPr="003244ED" w:rsidRDefault="00E06419" w:rsidP="003F344B">
                <w:pPr>
                  <w:rPr>
                    <w:rFonts w:asciiTheme="majorHAnsi" w:hAnsiTheme="majorHAnsi" w:cstheme="majorHAnsi"/>
                    <w:lang w:val="es-CO"/>
                  </w:rPr>
                </w:pPr>
                <w:r w:rsidRPr="003244ED">
                  <w:rPr>
                    <w:rFonts w:asciiTheme="majorHAnsi" w:hAnsiTheme="majorHAnsi" w:cstheme="majorHAnsi"/>
                    <w:lang w:val="es-CO"/>
                  </w:rPr>
                  <w:t>(individualizar)</w:t>
                </w:r>
              </w:p>
            </w:tc>
          </w:tr>
          <w:tr w:rsidR="00E06419" w:rsidRPr="003244ED" w14:paraId="069005A8" w14:textId="77777777" w:rsidTr="00CF7E3A">
            <w:tc>
              <w:tcPr>
                <w:tcW w:w="2972" w:type="dxa"/>
                <w:vAlign w:val="center"/>
              </w:tcPr>
              <w:p w14:paraId="5E703E55" w14:textId="5D683351" w:rsidR="00E06419" w:rsidRPr="00A53F04" w:rsidRDefault="00E06419" w:rsidP="003F344B">
                <w:pPr>
                  <w:jc w:val="center"/>
                  <w:rPr>
                    <w:rFonts w:asciiTheme="majorHAnsi" w:hAnsiTheme="majorHAnsi" w:cstheme="majorHAnsi"/>
                    <w:b/>
                    <w:bCs/>
                    <w:lang w:val="es-CO"/>
                  </w:rPr>
                </w:pPr>
                <w:r w:rsidRPr="00A53F04">
                  <w:rPr>
                    <w:rFonts w:asciiTheme="majorHAnsi" w:hAnsiTheme="majorHAnsi" w:cstheme="majorHAnsi"/>
                    <w:b/>
                    <w:bCs/>
                    <w:lang w:val="es-CO"/>
                  </w:rPr>
                  <w:t>&lt; 25 mm</w:t>
                </w:r>
              </w:p>
            </w:tc>
            <w:tc>
              <w:tcPr>
                <w:tcW w:w="5954" w:type="dxa"/>
              </w:tcPr>
              <w:p w14:paraId="613142E4" w14:textId="77777777" w:rsidR="00E06419" w:rsidRPr="003244ED" w:rsidRDefault="00E06419" w:rsidP="003F344B">
                <w:pPr>
                  <w:rPr>
                    <w:rFonts w:asciiTheme="majorHAnsi" w:hAnsiTheme="majorHAnsi" w:cstheme="majorHAnsi"/>
                    <w:lang w:val="es-CO"/>
                  </w:rPr>
                </w:pPr>
                <w:r w:rsidRPr="003244ED">
                  <w:rPr>
                    <w:rFonts w:asciiTheme="majorHAnsi" w:hAnsiTheme="majorHAnsi" w:cstheme="majorHAnsi"/>
                    <w:lang w:val="es-CO"/>
                  </w:rPr>
                  <w:t xml:space="preserve">Riesgo aumentado </w:t>
                </w:r>
              </w:p>
              <w:p w14:paraId="13142304" w14:textId="7ED8E0B4" w:rsidR="00E06419" w:rsidRPr="003244ED" w:rsidRDefault="00E06419" w:rsidP="003F344B">
                <w:pPr>
                  <w:rPr>
                    <w:rFonts w:asciiTheme="majorHAnsi" w:hAnsiTheme="majorHAnsi" w:cstheme="majorHAnsi"/>
                    <w:lang w:val="es-CO"/>
                  </w:rPr>
                </w:pPr>
                <w:r w:rsidRPr="003244ED">
                  <w:rPr>
                    <w:rFonts w:asciiTheme="majorHAnsi" w:hAnsiTheme="majorHAnsi" w:cstheme="majorHAnsi"/>
                    <w:lang w:val="es-CO"/>
                  </w:rPr>
                  <w:t xml:space="preserve">(candidata a progesterona si </w:t>
                </w:r>
                <w:proofErr w:type="spellStart"/>
                <w:r w:rsidRPr="003244ED">
                  <w:rPr>
                    <w:rFonts w:asciiTheme="majorHAnsi" w:hAnsiTheme="majorHAnsi" w:cstheme="majorHAnsi"/>
                    <w:lang w:val="es-CO"/>
                  </w:rPr>
                  <w:t>singleton</w:t>
                </w:r>
                <w:proofErr w:type="spellEnd"/>
                <w:r w:rsidRPr="003244ED">
                  <w:rPr>
                    <w:rFonts w:asciiTheme="majorHAnsi" w:hAnsiTheme="majorHAnsi" w:cstheme="majorHAnsi"/>
                    <w:lang w:val="es-CO"/>
                  </w:rPr>
                  <w:t>).</w:t>
                </w:r>
              </w:p>
            </w:tc>
          </w:tr>
          <w:tr w:rsidR="00E06419" w:rsidRPr="003244ED" w14:paraId="2B1473EA" w14:textId="77777777" w:rsidTr="00CF7E3A">
            <w:tc>
              <w:tcPr>
                <w:tcW w:w="2972" w:type="dxa"/>
                <w:vAlign w:val="center"/>
              </w:tcPr>
              <w:p w14:paraId="5E35B028" w14:textId="3924484F" w:rsidR="00E06419" w:rsidRPr="00A53F04" w:rsidRDefault="00935DA0" w:rsidP="003F344B">
                <w:pPr>
                  <w:jc w:val="center"/>
                  <w:rPr>
                    <w:rFonts w:asciiTheme="majorHAnsi" w:hAnsiTheme="majorHAnsi" w:cstheme="majorHAnsi"/>
                    <w:b/>
                    <w:bCs/>
                    <w:lang w:val="es-CO"/>
                  </w:rPr>
                </w:pPr>
                <w:r w:rsidRPr="00A53F04">
                  <w:rPr>
                    <w:rFonts w:asciiTheme="majorHAnsi" w:hAnsiTheme="majorHAnsi" w:cstheme="majorHAnsi"/>
                    <w:b/>
                    <w:bCs/>
                    <w:lang w:val="es-CO"/>
                  </w:rPr>
                  <w:t>&lt; 20 mm</w:t>
                </w:r>
              </w:p>
            </w:tc>
            <w:tc>
              <w:tcPr>
                <w:tcW w:w="5954" w:type="dxa"/>
              </w:tcPr>
              <w:p w14:paraId="6F13029A" w14:textId="77777777" w:rsidR="006A167E" w:rsidRPr="003244ED" w:rsidRDefault="00935DA0" w:rsidP="003F344B">
                <w:pPr>
                  <w:rPr>
                    <w:rFonts w:asciiTheme="majorHAnsi" w:hAnsiTheme="majorHAnsi" w:cstheme="majorHAnsi"/>
                    <w:lang w:val="es-CO"/>
                  </w:rPr>
                </w:pPr>
                <w:r w:rsidRPr="003244ED">
                  <w:rPr>
                    <w:rFonts w:asciiTheme="majorHAnsi" w:hAnsiTheme="majorHAnsi" w:cstheme="majorHAnsi"/>
                    <w:lang w:val="es-CO"/>
                  </w:rPr>
                  <w:t xml:space="preserve">Riesgo alto </w:t>
                </w:r>
              </w:p>
              <w:p w14:paraId="4CB3DC3A" w14:textId="0AB8D012" w:rsidR="00E06419" w:rsidRPr="003244ED" w:rsidRDefault="00935DA0" w:rsidP="003F344B">
                <w:pPr>
                  <w:rPr>
                    <w:rFonts w:asciiTheme="majorHAnsi" w:hAnsiTheme="majorHAnsi" w:cstheme="majorHAnsi"/>
                    <w:lang w:val="es-CO"/>
                  </w:rPr>
                </w:pPr>
                <w:r w:rsidRPr="003244ED">
                  <w:rPr>
                    <w:rFonts w:asciiTheme="majorHAnsi" w:hAnsiTheme="majorHAnsi" w:cstheme="majorHAnsi"/>
                    <w:lang w:val="es-CO"/>
                  </w:rPr>
                  <w:t>(posible cerclaje según antecedente)</w:t>
                </w:r>
              </w:p>
            </w:tc>
          </w:tr>
          <w:tr w:rsidR="00935DA0" w:rsidRPr="003244ED" w14:paraId="16E44B4C" w14:textId="77777777" w:rsidTr="00CF7E3A">
            <w:tc>
              <w:tcPr>
                <w:tcW w:w="2972" w:type="dxa"/>
                <w:vAlign w:val="center"/>
              </w:tcPr>
              <w:p w14:paraId="50918C73" w14:textId="093AB1C7" w:rsidR="00935DA0" w:rsidRPr="00A53F04" w:rsidRDefault="00935DA0" w:rsidP="003F344B">
                <w:pPr>
                  <w:jc w:val="center"/>
                  <w:rPr>
                    <w:rFonts w:asciiTheme="majorHAnsi" w:hAnsiTheme="majorHAnsi" w:cstheme="majorHAnsi"/>
                    <w:b/>
                    <w:bCs/>
                    <w:lang w:val="es-CO"/>
                  </w:rPr>
                </w:pPr>
                <w:r w:rsidRPr="00A53F04">
                  <w:rPr>
                    <w:rFonts w:asciiTheme="majorHAnsi" w:hAnsiTheme="majorHAnsi" w:cstheme="majorHAnsi"/>
                    <w:b/>
                    <w:bCs/>
                    <w:lang w:val="es-CO"/>
                  </w:rPr>
                  <w:t>&lt; 10–15 mm</w:t>
                </w:r>
              </w:p>
            </w:tc>
            <w:tc>
              <w:tcPr>
                <w:tcW w:w="5954" w:type="dxa"/>
              </w:tcPr>
              <w:p w14:paraId="4864EDBC" w14:textId="77777777" w:rsidR="006A167E" w:rsidRPr="003244ED" w:rsidRDefault="00935DA0" w:rsidP="003F344B">
                <w:pPr>
                  <w:rPr>
                    <w:rFonts w:asciiTheme="majorHAnsi" w:hAnsiTheme="majorHAnsi" w:cstheme="majorHAnsi"/>
                    <w:lang w:val="es-CO"/>
                  </w:rPr>
                </w:pPr>
                <w:r w:rsidRPr="003244ED">
                  <w:rPr>
                    <w:rFonts w:asciiTheme="majorHAnsi" w:hAnsiTheme="majorHAnsi" w:cstheme="majorHAnsi"/>
                    <w:lang w:val="es-CO"/>
                  </w:rPr>
                  <w:t>Altísimo riesgo</w:t>
                </w:r>
              </w:p>
              <w:p w14:paraId="7AC5F210" w14:textId="37C60285" w:rsidR="00935DA0" w:rsidRPr="003244ED" w:rsidRDefault="006A167E" w:rsidP="003F344B">
                <w:pPr>
                  <w:rPr>
                    <w:rFonts w:asciiTheme="majorHAnsi" w:hAnsiTheme="majorHAnsi" w:cstheme="majorHAnsi"/>
                    <w:lang w:val="es-CO"/>
                  </w:rPr>
                </w:pPr>
                <w:r w:rsidRPr="003244ED">
                  <w:rPr>
                    <w:rFonts w:asciiTheme="majorHAnsi" w:hAnsiTheme="majorHAnsi" w:cstheme="majorHAnsi"/>
                    <w:lang w:val="es-CO"/>
                  </w:rPr>
                  <w:t>(</w:t>
                </w:r>
                <w:r w:rsidR="00935DA0" w:rsidRPr="003244ED">
                  <w:rPr>
                    <w:rFonts w:asciiTheme="majorHAnsi" w:hAnsiTheme="majorHAnsi" w:cstheme="majorHAnsi"/>
                    <w:lang w:val="es-CO"/>
                  </w:rPr>
                  <w:t>probable incompetencia cervical</w:t>
                </w:r>
                <w:r w:rsidRPr="003244ED">
                  <w:rPr>
                    <w:rFonts w:asciiTheme="majorHAnsi" w:hAnsiTheme="majorHAnsi" w:cstheme="majorHAnsi"/>
                    <w:lang w:val="es-CO"/>
                  </w:rPr>
                  <w:t>)</w:t>
                </w:r>
              </w:p>
            </w:tc>
          </w:tr>
        </w:tbl>
        <w:p w14:paraId="5A8FA3CB" w14:textId="65D945A6" w:rsidR="00CF7E3A" w:rsidRDefault="00CF7E3A" w:rsidP="00C54726">
          <w:pPr>
            <w:ind w:left="360"/>
            <w:rPr>
              <w:lang w:val="es-ES"/>
            </w:rPr>
          </w:pPr>
        </w:p>
        <w:p w14:paraId="5B51DA47" w14:textId="4C23446F" w:rsidR="00CF7E3A" w:rsidRDefault="00CF7E3A" w:rsidP="00FC2B0F">
          <w:pPr>
            <w:pStyle w:val="Prrafodelista"/>
            <w:numPr>
              <w:ilvl w:val="0"/>
              <w:numId w:val="15"/>
            </w:numPr>
            <w:ind w:left="1080"/>
            <w:rPr>
              <w:rFonts w:asciiTheme="majorHAnsi" w:hAnsiTheme="majorHAnsi" w:cstheme="majorHAnsi"/>
              <w:lang w:val="es-ES"/>
            </w:rPr>
          </w:pPr>
          <w:r w:rsidRPr="00CF7E3A">
            <w:rPr>
              <w:rFonts w:asciiTheme="majorHAnsi" w:hAnsiTheme="majorHAnsi" w:cstheme="majorHAnsi"/>
              <w:lang w:val="es-ES"/>
            </w:rPr>
            <w:t>Evaluar si hay criterios de incompetencia cervical (Criterios clínicos ACOG 2024/SMFM 2023</w:t>
          </w:r>
          <w:r>
            <w:rPr>
              <w:rFonts w:asciiTheme="majorHAnsi" w:hAnsiTheme="majorHAnsi" w:cstheme="majorHAnsi"/>
              <w:lang w:val="es-ES"/>
            </w:rPr>
            <w:t>)</w:t>
          </w:r>
        </w:p>
        <w:p w14:paraId="00052A9F" w14:textId="7991FF39" w:rsidR="00CF7E3A" w:rsidRPr="002B56CC" w:rsidRDefault="002B56CC" w:rsidP="002B56CC">
          <w:pPr>
            <w:pStyle w:val="Prrafodelista"/>
            <w:ind w:left="1080"/>
            <w:rPr>
              <w:rFonts w:asciiTheme="majorHAnsi" w:hAnsiTheme="majorHAnsi" w:cstheme="majorHAnsi"/>
              <w:b/>
              <w:bCs/>
              <w:lang w:val="es-ES"/>
            </w:rPr>
          </w:pPr>
          <w:r w:rsidRPr="002B56CC">
            <w:rPr>
              <w:rFonts w:asciiTheme="majorHAnsi" w:hAnsiTheme="majorHAnsi" w:cstheme="majorHAnsi"/>
              <w:b/>
              <w:bCs/>
              <w:lang w:val="es-ES"/>
            </w:rPr>
            <w:t>Criterios clínicos</w:t>
          </w:r>
        </w:p>
        <w:p w14:paraId="79DB3327" w14:textId="77777777" w:rsidR="00EC7AC6" w:rsidRPr="003244ED" w:rsidRDefault="00EC7AC6" w:rsidP="00FC2B0F">
          <w:pPr>
            <w:pStyle w:val="Prrafodelista"/>
            <w:numPr>
              <w:ilvl w:val="0"/>
              <w:numId w:val="16"/>
            </w:numPr>
            <w:rPr>
              <w:rFonts w:asciiTheme="majorHAnsi" w:hAnsiTheme="majorHAnsi" w:cstheme="majorHAnsi"/>
              <w:lang w:val="es-ES"/>
            </w:rPr>
          </w:pPr>
          <w:r w:rsidRPr="003244ED">
            <w:rPr>
              <w:rFonts w:asciiTheme="majorHAnsi" w:hAnsiTheme="majorHAnsi" w:cstheme="majorHAnsi"/>
              <w:lang w:val="es-ES"/>
            </w:rPr>
            <w:t>Dilatación cervical indolora en 2º trimestre</w:t>
          </w:r>
        </w:p>
        <w:p w14:paraId="35BC6546" w14:textId="77777777" w:rsidR="00EC7AC6" w:rsidRPr="003244ED" w:rsidRDefault="00EC7AC6" w:rsidP="00FC2B0F">
          <w:pPr>
            <w:pStyle w:val="Prrafodelista"/>
            <w:numPr>
              <w:ilvl w:val="0"/>
              <w:numId w:val="16"/>
            </w:numPr>
            <w:rPr>
              <w:rFonts w:asciiTheme="majorHAnsi" w:hAnsiTheme="majorHAnsi" w:cstheme="majorHAnsi"/>
              <w:lang w:val="es-ES"/>
            </w:rPr>
          </w:pPr>
          <w:r w:rsidRPr="003244ED">
            <w:rPr>
              <w:rFonts w:asciiTheme="majorHAnsi" w:hAnsiTheme="majorHAnsi" w:cstheme="majorHAnsi"/>
              <w:lang w:val="es-ES"/>
            </w:rPr>
            <w:lastRenderedPageBreak/>
            <w:t>Pérdidas gestacionales recurrentes (14–24 semanas)</w:t>
          </w:r>
        </w:p>
        <w:p w14:paraId="1FBA3EE7" w14:textId="77777777" w:rsidR="00EC7AC6" w:rsidRPr="003244ED" w:rsidRDefault="00EC7AC6" w:rsidP="00FC2B0F">
          <w:pPr>
            <w:pStyle w:val="Prrafodelista"/>
            <w:numPr>
              <w:ilvl w:val="0"/>
              <w:numId w:val="16"/>
            </w:numPr>
            <w:rPr>
              <w:rFonts w:asciiTheme="majorHAnsi" w:hAnsiTheme="majorHAnsi" w:cstheme="majorHAnsi"/>
              <w:lang w:val="es-ES"/>
            </w:rPr>
          </w:pPr>
          <w:r w:rsidRPr="003244ED">
            <w:rPr>
              <w:rFonts w:asciiTheme="majorHAnsi" w:hAnsiTheme="majorHAnsi" w:cstheme="majorHAnsi"/>
              <w:lang w:val="es-ES"/>
            </w:rPr>
            <w:t>Trabajo de parto pretérmino rápido sin dolor previo</w:t>
          </w:r>
        </w:p>
        <w:p w14:paraId="0F6DDB49" w14:textId="77777777" w:rsidR="00EC7AC6" w:rsidRPr="003244ED" w:rsidRDefault="00EC7AC6" w:rsidP="00FC2B0F">
          <w:pPr>
            <w:pStyle w:val="Prrafodelista"/>
            <w:numPr>
              <w:ilvl w:val="0"/>
              <w:numId w:val="16"/>
            </w:numPr>
            <w:rPr>
              <w:rFonts w:asciiTheme="majorHAnsi" w:hAnsiTheme="majorHAnsi" w:cstheme="majorHAnsi"/>
              <w:lang w:val="es-ES"/>
            </w:rPr>
          </w:pPr>
          <w:r w:rsidRPr="003244ED">
            <w:rPr>
              <w:rFonts w:asciiTheme="majorHAnsi" w:hAnsiTheme="majorHAnsi" w:cstheme="majorHAnsi"/>
              <w:lang w:val="es-ES"/>
            </w:rPr>
            <w:t>Antecedente de cerclaje por insuficiencia cervical</w:t>
          </w:r>
        </w:p>
        <w:p w14:paraId="020515AA" w14:textId="77777777" w:rsidR="002B56CC" w:rsidRDefault="002B56CC" w:rsidP="002B56CC">
          <w:pPr>
            <w:pStyle w:val="Prrafodelista"/>
            <w:ind w:left="1080"/>
            <w:rPr>
              <w:rFonts w:asciiTheme="majorHAnsi" w:hAnsiTheme="majorHAnsi" w:cstheme="majorHAnsi"/>
              <w:lang w:val="es-ES"/>
            </w:rPr>
          </w:pPr>
        </w:p>
        <w:p w14:paraId="53A69F69" w14:textId="188D5BBD" w:rsidR="00EC7AC6" w:rsidRPr="002B56CC" w:rsidRDefault="00EC7AC6" w:rsidP="002B56CC">
          <w:pPr>
            <w:pStyle w:val="Prrafodelista"/>
            <w:ind w:left="1080"/>
            <w:rPr>
              <w:rFonts w:asciiTheme="majorHAnsi" w:hAnsiTheme="majorHAnsi" w:cstheme="majorHAnsi"/>
              <w:b/>
              <w:bCs/>
              <w:lang w:val="es-ES"/>
            </w:rPr>
          </w:pPr>
          <w:r w:rsidRPr="002B56CC">
            <w:rPr>
              <w:rFonts w:asciiTheme="majorHAnsi" w:hAnsiTheme="majorHAnsi" w:cstheme="majorHAnsi"/>
              <w:b/>
              <w:bCs/>
              <w:lang w:val="es-ES"/>
            </w:rPr>
            <w:t>Criterios ecográficos</w:t>
          </w:r>
        </w:p>
        <w:p w14:paraId="0EA50FAE" w14:textId="65D969FC" w:rsidR="0077303D" w:rsidRPr="003244ED" w:rsidRDefault="00AC6E83" w:rsidP="00FC2B0F">
          <w:pPr>
            <w:pStyle w:val="Prrafodelista"/>
            <w:numPr>
              <w:ilvl w:val="0"/>
              <w:numId w:val="16"/>
            </w:numPr>
            <w:rPr>
              <w:rFonts w:asciiTheme="majorHAnsi" w:hAnsiTheme="majorHAnsi" w:cstheme="majorHAnsi"/>
              <w:lang w:val="es-ES"/>
            </w:rPr>
          </w:pPr>
          <w:r w:rsidRPr="003244ED">
            <w:rPr>
              <w:rFonts w:asciiTheme="majorHAnsi" w:hAnsiTheme="majorHAnsi" w:cstheme="majorHAnsi"/>
              <w:lang w:val="es-ES"/>
            </w:rPr>
            <w:t>Longitud cervical</w:t>
          </w:r>
          <w:r w:rsidR="0077303D" w:rsidRPr="003244ED">
            <w:rPr>
              <w:rFonts w:asciiTheme="majorHAnsi" w:hAnsiTheme="majorHAnsi" w:cstheme="majorHAnsi"/>
              <w:lang w:val="es-ES"/>
            </w:rPr>
            <w:t xml:space="preserve"> &lt; 10–15 mm</w:t>
          </w:r>
        </w:p>
        <w:p w14:paraId="4480FB4D" w14:textId="674EDF39" w:rsidR="0077303D" w:rsidRPr="003244ED" w:rsidRDefault="0077303D" w:rsidP="00FC2B0F">
          <w:pPr>
            <w:pStyle w:val="Prrafodelista"/>
            <w:numPr>
              <w:ilvl w:val="0"/>
              <w:numId w:val="16"/>
            </w:numPr>
            <w:rPr>
              <w:rFonts w:asciiTheme="majorHAnsi" w:hAnsiTheme="majorHAnsi" w:cstheme="majorHAnsi"/>
              <w:lang w:val="es-ES"/>
            </w:rPr>
          </w:pPr>
          <w:proofErr w:type="spellStart"/>
          <w:r w:rsidRPr="003244ED">
            <w:rPr>
              <w:rFonts w:asciiTheme="majorHAnsi" w:hAnsiTheme="majorHAnsi" w:cstheme="majorHAnsi"/>
              <w:lang w:val="es-ES"/>
            </w:rPr>
            <w:t>Funneling</w:t>
          </w:r>
          <w:proofErr w:type="spellEnd"/>
          <w:r w:rsidRPr="003244ED">
            <w:rPr>
              <w:rFonts w:asciiTheme="majorHAnsi" w:hAnsiTheme="majorHAnsi" w:cstheme="majorHAnsi"/>
              <w:lang w:val="es-ES"/>
            </w:rPr>
            <w:t xml:space="preserve"> persistente (V o U)</w:t>
          </w:r>
        </w:p>
        <w:p w14:paraId="68BD9099" w14:textId="17EC472B" w:rsidR="0077303D" w:rsidRDefault="0077303D" w:rsidP="00FC2B0F">
          <w:pPr>
            <w:pStyle w:val="Prrafodelista"/>
            <w:numPr>
              <w:ilvl w:val="0"/>
              <w:numId w:val="16"/>
            </w:numPr>
            <w:rPr>
              <w:rFonts w:asciiTheme="majorHAnsi" w:hAnsiTheme="majorHAnsi" w:cstheme="majorHAnsi"/>
              <w:lang w:val="es-ES"/>
            </w:rPr>
          </w:pPr>
          <w:r w:rsidRPr="003244ED">
            <w:rPr>
              <w:rFonts w:asciiTheme="majorHAnsi" w:hAnsiTheme="majorHAnsi" w:cstheme="majorHAnsi"/>
              <w:lang w:val="es-ES"/>
            </w:rPr>
            <w:t>Ausencia de dinámica uterina</w:t>
          </w:r>
        </w:p>
        <w:p w14:paraId="24C20A53" w14:textId="77777777" w:rsidR="002B56CC" w:rsidRDefault="002B56CC" w:rsidP="00CF7E3A">
          <w:pPr>
            <w:pStyle w:val="Prrafodelista"/>
            <w:ind w:left="1440"/>
            <w:rPr>
              <w:rFonts w:asciiTheme="majorHAnsi" w:hAnsiTheme="majorHAnsi" w:cstheme="majorHAnsi"/>
              <w:lang w:val="es-ES"/>
            </w:rPr>
          </w:pPr>
        </w:p>
        <w:p w14:paraId="2DBC3BF9" w14:textId="65038A93" w:rsidR="00CF7E3A" w:rsidRPr="00CF7E3A" w:rsidRDefault="00CF7E3A" w:rsidP="001734CF">
          <w:pPr>
            <w:pStyle w:val="Prrafodelista"/>
            <w:ind w:left="0"/>
            <w:rPr>
              <w:rFonts w:asciiTheme="majorHAnsi" w:hAnsiTheme="majorHAnsi" w:cstheme="majorHAnsi"/>
              <w:b/>
              <w:bCs/>
              <w:lang w:val="es-ES"/>
            </w:rPr>
          </w:pPr>
          <w:r w:rsidRPr="00CF7E3A">
            <w:rPr>
              <w:rFonts w:asciiTheme="majorHAnsi" w:hAnsiTheme="majorHAnsi" w:cstheme="majorHAnsi"/>
              <w:b/>
              <w:bCs/>
            </w:rPr>
            <w:t>5.5 Estrategias de prevención</w:t>
          </w:r>
        </w:p>
        <w:p w14:paraId="4F7A3D3C" w14:textId="2FADC3EA" w:rsidR="00CF7E3A" w:rsidRDefault="00CF7E3A" w:rsidP="001734CF">
          <w:pPr>
            <w:pStyle w:val="Prrafodelista"/>
            <w:ind w:left="0"/>
            <w:rPr>
              <w:rFonts w:asciiTheme="majorHAnsi" w:hAnsiTheme="majorHAnsi" w:cstheme="majorHAnsi"/>
              <w:lang w:val="es-ES"/>
            </w:rPr>
          </w:pPr>
        </w:p>
        <w:p w14:paraId="071DBE6D" w14:textId="00241439" w:rsidR="00E13F75" w:rsidRPr="001734CF" w:rsidRDefault="001734CF" w:rsidP="001734CF">
          <w:pPr>
            <w:pStyle w:val="Prrafodelista"/>
            <w:ind w:left="0"/>
            <w:rPr>
              <w:rFonts w:asciiTheme="majorHAnsi" w:hAnsiTheme="majorHAnsi" w:cstheme="majorHAnsi"/>
              <w:b/>
              <w:bCs/>
              <w:lang w:val="es-ES"/>
            </w:rPr>
          </w:pPr>
          <w:r w:rsidRPr="001734CF">
            <w:rPr>
              <w:rFonts w:asciiTheme="majorHAnsi" w:hAnsiTheme="majorHAnsi" w:cstheme="majorHAnsi"/>
              <w:b/>
              <w:bCs/>
              <w:lang w:val="es-ES"/>
            </w:rPr>
            <w:t>5.5.1 Estrategias preventivas basadas en cervicometría (2023-2025)</w:t>
          </w:r>
        </w:p>
        <w:p w14:paraId="03288303" w14:textId="77777777" w:rsidR="001734CF" w:rsidRPr="003244ED" w:rsidRDefault="001734CF" w:rsidP="001734CF">
          <w:pPr>
            <w:pStyle w:val="Prrafodelista"/>
            <w:ind w:left="0"/>
            <w:rPr>
              <w:rFonts w:asciiTheme="majorHAnsi" w:hAnsiTheme="majorHAnsi" w:cstheme="majorHAnsi"/>
              <w:lang w:val="es-ES"/>
            </w:rPr>
          </w:pPr>
        </w:p>
        <w:p w14:paraId="2D9A0AF9" w14:textId="7ACCBFE9" w:rsidR="00E13F75" w:rsidRPr="001734CF" w:rsidRDefault="00684623" w:rsidP="00FC2B0F">
          <w:pPr>
            <w:pStyle w:val="Prrafodelista"/>
            <w:numPr>
              <w:ilvl w:val="0"/>
              <w:numId w:val="17"/>
            </w:numPr>
            <w:rPr>
              <w:rFonts w:asciiTheme="majorHAnsi" w:hAnsiTheme="majorHAnsi" w:cstheme="majorHAnsi"/>
              <w:lang w:val="es-ES"/>
            </w:rPr>
          </w:pPr>
          <w:r w:rsidRPr="001734CF">
            <w:rPr>
              <w:rFonts w:asciiTheme="majorHAnsi" w:hAnsiTheme="majorHAnsi" w:cstheme="majorHAnsi"/>
              <w:b/>
              <w:bCs/>
              <w:u w:val="single"/>
              <w:lang w:val="es-ES"/>
            </w:rPr>
            <w:t xml:space="preserve">Progesterona vaginal </w:t>
          </w:r>
          <w:r w:rsidRPr="001734CF">
            <w:rPr>
              <w:rFonts w:asciiTheme="majorHAnsi" w:hAnsiTheme="majorHAnsi" w:cstheme="majorHAnsi"/>
              <w:b/>
              <w:bCs/>
              <w:i/>
              <w:iCs/>
              <w:u w:val="single"/>
              <w:lang w:val="es-ES"/>
            </w:rPr>
            <w:t>(primera línea)</w:t>
          </w:r>
          <w:r w:rsidR="001734CF" w:rsidRPr="001734CF">
            <w:rPr>
              <w:rFonts w:asciiTheme="majorHAnsi" w:hAnsiTheme="majorHAnsi" w:cstheme="majorHAnsi"/>
              <w:i/>
              <w:iCs/>
              <w:lang w:val="es-ES"/>
            </w:rPr>
            <w:t xml:space="preserve">: </w:t>
          </w:r>
          <w:r w:rsidR="001734CF" w:rsidRPr="001734CF">
            <w:rPr>
              <w:rFonts w:asciiTheme="majorHAnsi" w:hAnsiTheme="majorHAnsi" w:cstheme="majorHAnsi"/>
            </w:rPr>
            <w:t>El uso de progesterona vaginal ha demostrado reducir la incidencia de parto pretérmino al favorecer la estabilidad miometrial y disminuir la respuesta inflamatoria.</w:t>
          </w:r>
          <w:r w:rsidR="001734CF">
            <w:rPr>
              <w:rFonts w:asciiTheme="majorHAnsi" w:hAnsiTheme="majorHAnsi" w:cstheme="majorHAnsi"/>
            </w:rPr>
            <w:t xml:space="preserve"> Se sugiere en: </w:t>
          </w:r>
        </w:p>
        <w:p w14:paraId="62FEC21A" w14:textId="053365AB" w:rsidR="003D3FCA" w:rsidRPr="001734CF" w:rsidRDefault="003D3FCA" w:rsidP="00FC2B0F">
          <w:pPr>
            <w:pStyle w:val="Prrafodelista"/>
            <w:numPr>
              <w:ilvl w:val="0"/>
              <w:numId w:val="18"/>
            </w:numPr>
            <w:spacing w:after="0"/>
            <w:rPr>
              <w:rFonts w:asciiTheme="majorHAnsi" w:hAnsiTheme="majorHAnsi" w:cstheme="majorHAnsi"/>
              <w:lang w:val="es-ES"/>
            </w:rPr>
          </w:pPr>
          <w:r w:rsidRPr="001734CF">
            <w:rPr>
              <w:rFonts w:asciiTheme="majorHAnsi" w:hAnsiTheme="majorHAnsi" w:cstheme="majorHAnsi"/>
              <w:lang w:val="es-ES"/>
            </w:rPr>
            <w:t>Embarazo único (no gemelar) + longitud cervical &lt;25 mm entre 16–24 semanas</w:t>
          </w:r>
        </w:p>
        <w:p w14:paraId="62693CF4" w14:textId="02DC40F3" w:rsidR="003D3FCA" w:rsidRPr="001734CF" w:rsidRDefault="003D3FCA" w:rsidP="00FC2B0F">
          <w:pPr>
            <w:pStyle w:val="Prrafodelista"/>
            <w:numPr>
              <w:ilvl w:val="0"/>
              <w:numId w:val="18"/>
            </w:numPr>
            <w:spacing w:after="0"/>
            <w:rPr>
              <w:rFonts w:asciiTheme="majorHAnsi" w:hAnsiTheme="majorHAnsi" w:cstheme="majorHAnsi"/>
              <w:lang w:val="es-ES"/>
            </w:rPr>
          </w:pPr>
          <w:r w:rsidRPr="001734CF">
            <w:rPr>
              <w:rFonts w:asciiTheme="majorHAnsi" w:hAnsiTheme="majorHAnsi" w:cstheme="majorHAnsi"/>
              <w:lang w:val="es-ES"/>
            </w:rPr>
            <w:t>Independientemente de antecedentes.</w:t>
          </w:r>
        </w:p>
        <w:p w14:paraId="49FC167D" w14:textId="56B46CF6" w:rsidR="00AE5845" w:rsidRPr="001734CF" w:rsidRDefault="003D3FCA" w:rsidP="00FC2B0F">
          <w:pPr>
            <w:pStyle w:val="Prrafodelista"/>
            <w:numPr>
              <w:ilvl w:val="0"/>
              <w:numId w:val="18"/>
            </w:numPr>
            <w:spacing w:after="0"/>
            <w:rPr>
              <w:rFonts w:asciiTheme="majorHAnsi" w:hAnsiTheme="majorHAnsi" w:cstheme="majorHAnsi"/>
              <w:lang w:val="es-ES"/>
            </w:rPr>
          </w:pPr>
          <w:r w:rsidRPr="001734CF">
            <w:rPr>
              <w:rFonts w:asciiTheme="majorHAnsi" w:hAnsiTheme="majorHAnsi" w:cstheme="majorHAnsi"/>
              <w:lang w:val="es-ES"/>
            </w:rPr>
            <w:t>Pacientes con antecedente de PP previo si no son candidatas a cerclaje.</w:t>
          </w:r>
        </w:p>
        <w:p w14:paraId="4E59711B" w14:textId="29447F40" w:rsidR="003D3FCA" w:rsidRPr="003244ED" w:rsidRDefault="003D3FCA" w:rsidP="003D3FCA">
          <w:pPr>
            <w:spacing w:after="0"/>
            <w:rPr>
              <w:rFonts w:asciiTheme="majorHAnsi" w:hAnsiTheme="majorHAnsi" w:cstheme="majorHAnsi"/>
              <w:lang w:val="es-ES"/>
            </w:rPr>
          </w:pPr>
        </w:p>
        <w:p w14:paraId="0621E388" w14:textId="43D281BB" w:rsidR="003D3FCA" w:rsidRPr="003244ED" w:rsidRDefault="00C54726" w:rsidP="003D3FCA">
          <w:pPr>
            <w:spacing w:after="0"/>
            <w:rPr>
              <w:rFonts w:asciiTheme="majorHAnsi" w:hAnsiTheme="majorHAnsi" w:cstheme="majorHAnsi"/>
              <w:lang w:val="es-ES"/>
            </w:rPr>
          </w:pPr>
          <w:r>
            <w:rPr>
              <w:rFonts w:asciiTheme="majorHAnsi" w:hAnsiTheme="majorHAnsi" w:cstheme="majorHAnsi"/>
              <w:noProof/>
              <w:lang w:val="es-ES"/>
            </w:rPr>
            <mc:AlternateContent>
              <mc:Choice Requires="wps">
                <w:drawing>
                  <wp:anchor distT="0" distB="0" distL="114300" distR="114300" simplePos="0" relativeHeight="251659264" behindDoc="0" locked="0" layoutInCell="1" allowOverlap="1" wp14:anchorId="28DE6C7C" wp14:editId="4A4408E4">
                    <wp:simplePos x="0" y="0"/>
                    <wp:positionH relativeFrom="column">
                      <wp:posOffset>321945</wp:posOffset>
                    </wp:positionH>
                    <wp:positionV relativeFrom="paragraph">
                      <wp:posOffset>6350</wp:posOffset>
                    </wp:positionV>
                    <wp:extent cx="5394960" cy="670560"/>
                    <wp:effectExtent l="0" t="0" r="15240" b="15240"/>
                    <wp:wrapNone/>
                    <wp:docPr id="2" name="Cuadro de texto 2"/>
                    <wp:cNvGraphicFramePr/>
                    <a:graphic xmlns:a="http://schemas.openxmlformats.org/drawingml/2006/main">
                      <a:graphicData uri="http://schemas.microsoft.com/office/word/2010/wordprocessingShape">
                        <wps:wsp>
                          <wps:cNvSpPr txBox="1"/>
                          <wps:spPr>
                            <a:xfrm>
                              <a:off x="0" y="0"/>
                              <a:ext cx="5394960" cy="670560"/>
                            </a:xfrm>
                            <a:prstGeom prst="rect">
                              <a:avLst/>
                            </a:prstGeom>
                            <a:solidFill>
                              <a:schemeClr val="accent6">
                                <a:lumMod val="60000"/>
                                <a:lumOff val="40000"/>
                              </a:schemeClr>
                            </a:solidFill>
                            <a:ln w="12700">
                              <a:solidFill>
                                <a:schemeClr val="accent6">
                                  <a:lumMod val="75000"/>
                                </a:schemeClr>
                              </a:solidFill>
                            </a:ln>
                          </wps:spPr>
                          <wps:txbx>
                            <w:txbxContent>
                              <w:p w14:paraId="6A42C344" w14:textId="77777777" w:rsidR="001734CF" w:rsidRPr="00C54726" w:rsidRDefault="001734CF" w:rsidP="001734CF">
                                <w:pPr>
                                  <w:spacing w:after="0"/>
                                  <w:rPr>
                                    <w:rFonts w:asciiTheme="majorHAnsi" w:hAnsiTheme="majorHAnsi" w:cstheme="majorHAnsi"/>
                                    <w:b/>
                                    <w:bCs/>
                                    <w:u w:val="single"/>
                                    <w:lang w:val="es-ES"/>
                                  </w:rPr>
                                </w:pPr>
                                <w:r w:rsidRPr="00C54726">
                                  <w:rPr>
                                    <w:rFonts w:asciiTheme="majorHAnsi" w:hAnsiTheme="majorHAnsi" w:cstheme="majorHAnsi"/>
                                    <w:b/>
                                    <w:bCs/>
                                    <w:u w:val="single"/>
                                    <w:lang w:val="es-ES"/>
                                  </w:rPr>
                                  <w:t>Esquema: desde 16–24 semanas hasta las 36–37 semanas (Evidencia 2023–2024)</w:t>
                                </w:r>
                              </w:p>
                              <w:p w14:paraId="1E49E6F0" w14:textId="77777777" w:rsidR="001734CF" w:rsidRPr="00C54726" w:rsidRDefault="001734CF" w:rsidP="00FC2B0F">
                                <w:pPr>
                                  <w:pStyle w:val="Prrafodelista"/>
                                  <w:numPr>
                                    <w:ilvl w:val="0"/>
                                    <w:numId w:val="20"/>
                                  </w:numPr>
                                  <w:spacing w:after="0"/>
                                  <w:rPr>
                                    <w:rFonts w:asciiTheme="majorHAnsi" w:hAnsiTheme="majorHAnsi" w:cstheme="majorHAnsi"/>
                                    <w:lang w:val="es-ES"/>
                                  </w:rPr>
                                </w:pPr>
                                <w:r w:rsidRPr="00C54726">
                                  <w:rPr>
                                    <w:rFonts w:asciiTheme="majorHAnsi" w:hAnsiTheme="majorHAnsi" w:cstheme="majorHAnsi"/>
                                    <w:lang w:val="es-ES"/>
                                  </w:rPr>
                                  <w:t>Progesterona vaginal micronizada 200 mg noche</w:t>
                                </w:r>
                              </w:p>
                              <w:p w14:paraId="020A7CF4" w14:textId="4905B1D5" w:rsidR="001734CF" w:rsidRPr="00C54726" w:rsidRDefault="001734CF" w:rsidP="00FC2B0F">
                                <w:pPr>
                                  <w:pStyle w:val="Prrafodelista"/>
                                  <w:numPr>
                                    <w:ilvl w:val="0"/>
                                    <w:numId w:val="20"/>
                                  </w:numPr>
                                  <w:spacing w:after="0"/>
                                  <w:rPr>
                                    <w:lang w:val="es-ES"/>
                                  </w:rPr>
                                </w:pPr>
                                <w:r w:rsidRPr="00C54726">
                                  <w:rPr>
                                    <w:rFonts w:asciiTheme="majorHAnsi" w:hAnsiTheme="majorHAnsi" w:cstheme="majorHAnsi"/>
                                    <w:lang w:val="es-ES"/>
                                  </w:rPr>
                                  <w:t>Gel vaginal 90 mg/día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DE6C7C" id="_x0000_t202" coordsize="21600,21600" o:spt="202" path="m,l,21600r21600,l21600,xe">
                    <v:stroke joinstyle="miter"/>
                    <v:path gradientshapeok="t" o:connecttype="rect"/>
                  </v:shapetype>
                  <v:shape id="Cuadro de texto 2" o:spid="_x0000_s1026" type="#_x0000_t202" style="position:absolute;left:0;text-align:left;margin-left:25.35pt;margin-top:.5pt;width:424.8pt;height:5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" fillcolor="#a8d08d [1945]" strokecolor="#538135 [2409]" strokeweight="1pt">
                    <v:textbox>
                      <w:txbxContent>
                        <w:p w14:paraId="6A42C344" w14:textId="77777777" w:rsidR="001734CF" w:rsidRPr="00C54726" w:rsidRDefault="001734CF" w:rsidP="001734CF">
                          <w:pPr>
                            <w:spacing w:after="0"/>
                            <w:rPr>
                              <w:rFonts w:asciiTheme="majorHAnsi" w:hAnsiTheme="majorHAnsi" w:cstheme="majorHAnsi"/>
                              <w:b/>
                              <w:bCs/>
                              <w:u w:val="single"/>
                              <w:lang w:val="es-ES"/>
                            </w:rPr>
                          </w:pPr>
                          <w:r w:rsidRPr="00C54726">
                            <w:rPr>
                              <w:rFonts w:asciiTheme="majorHAnsi" w:hAnsiTheme="majorHAnsi" w:cstheme="majorHAnsi"/>
                              <w:b/>
                              <w:bCs/>
                              <w:u w:val="single"/>
                              <w:lang w:val="es-ES"/>
                            </w:rPr>
                            <w:t>Esquema: desde 16–24 semanas hasta las 36–37 semanas (Evidencia 2023–2024)</w:t>
                          </w:r>
                        </w:p>
                        <w:p w14:paraId="1E49E6F0" w14:textId="77777777" w:rsidR="001734CF" w:rsidRPr="00C54726" w:rsidRDefault="001734CF" w:rsidP="00FC2B0F">
                          <w:pPr>
                            <w:pStyle w:val="Prrafodelista"/>
                            <w:numPr>
                              <w:ilvl w:val="0"/>
                              <w:numId w:val="20"/>
                            </w:numPr>
                            <w:spacing w:after="0"/>
                            <w:rPr>
                              <w:rFonts w:asciiTheme="majorHAnsi" w:hAnsiTheme="majorHAnsi" w:cstheme="majorHAnsi"/>
                              <w:lang w:val="es-ES"/>
                            </w:rPr>
                          </w:pPr>
                          <w:r w:rsidRPr="00C54726">
                            <w:rPr>
                              <w:rFonts w:asciiTheme="majorHAnsi" w:hAnsiTheme="majorHAnsi" w:cstheme="majorHAnsi"/>
                              <w:lang w:val="es-ES"/>
                            </w:rPr>
                            <w:t>Progesterona vaginal micronizada 200 mg noche</w:t>
                          </w:r>
                        </w:p>
                        <w:p w14:paraId="020A7CF4" w14:textId="4905B1D5" w:rsidR="001734CF" w:rsidRPr="00C54726" w:rsidRDefault="001734CF" w:rsidP="00FC2B0F">
                          <w:pPr>
                            <w:pStyle w:val="Prrafodelista"/>
                            <w:numPr>
                              <w:ilvl w:val="0"/>
                              <w:numId w:val="20"/>
                            </w:numPr>
                            <w:spacing w:after="0"/>
                            <w:rPr>
                              <w:lang w:val="es-ES"/>
                            </w:rPr>
                          </w:pPr>
                          <w:r w:rsidRPr="00C54726">
                            <w:rPr>
                              <w:rFonts w:asciiTheme="majorHAnsi" w:hAnsiTheme="majorHAnsi" w:cstheme="majorHAnsi"/>
                              <w:lang w:val="es-ES"/>
                            </w:rPr>
                            <w:t>Gel vaginal 90 mg/día</w:t>
                          </w:r>
                        </w:p>
                      </w:txbxContent>
                    </v:textbox>
                  </v:shape>
                </w:pict>
              </mc:Fallback>
            </mc:AlternateContent>
          </w:r>
        </w:p>
        <w:p w14:paraId="61A6F770" w14:textId="77777777" w:rsidR="001734CF" w:rsidRDefault="001734CF" w:rsidP="001734CF">
          <w:pPr>
            <w:pStyle w:val="Prrafodelista"/>
            <w:spacing w:after="0"/>
            <w:rPr>
              <w:rFonts w:asciiTheme="majorHAnsi" w:hAnsiTheme="majorHAnsi" w:cstheme="majorHAnsi"/>
              <w:lang w:val="es-ES"/>
            </w:rPr>
          </w:pPr>
        </w:p>
        <w:p w14:paraId="1438B7A8" w14:textId="77777777" w:rsidR="001734CF" w:rsidRPr="001734CF" w:rsidRDefault="001734CF" w:rsidP="001734CF">
          <w:pPr>
            <w:spacing w:after="0"/>
            <w:rPr>
              <w:rFonts w:asciiTheme="majorHAnsi" w:hAnsiTheme="majorHAnsi" w:cstheme="majorHAnsi"/>
              <w:lang w:val="es-ES"/>
            </w:rPr>
          </w:pPr>
        </w:p>
        <w:p w14:paraId="47DE909E" w14:textId="77777777" w:rsidR="001734CF" w:rsidRDefault="001734CF" w:rsidP="001734CF">
          <w:pPr>
            <w:spacing w:after="0"/>
            <w:rPr>
              <w:rFonts w:asciiTheme="majorHAnsi" w:hAnsiTheme="majorHAnsi" w:cstheme="majorHAnsi"/>
              <w:lang w:val="es-ES"/>
            </w:rPr>
          </w:pPr>
        </w:p>
        <w:p w14:paraId="10C79898" w14:textId="77777777" w:rsidR="001734CF" w:rsidRDefault="001734CF" w:rsidP="001734CF">
          <w:pPr>
            <w:spacing w:after="0"/>
            <w:rPr>
              <w:rFonts w:asciiTheme="majorHAnsi" w:hAnsiTheme="majorHAnsi" w:cstheme="majorHAnsi"/>
              <w:lang w:val="es-ES"/>
            </w:rPr>
          </w:pPr>
        </w:p>
        <w:p w14:paraId="4D478855" w14:textId="0640E936" w:rsidR="001421F9" w:rsidRPr="001734CF" w:rsidRDefault="00107C37" w:rsidP="00FC2B0F">
          <w:pPr>
            <w:pStyle w:val="Prrafodelista"/>
            <w:numPr>
              <w:ilvl w:val="0"/>
              <w:numId w:val="19"/>
            </w:numPr>
            <w:spacing w:after="0"/>
            <w:rPr>
              <w:rFonts w:asciiTheme="majorHAnsi" w:hAnsiTheme="majorHAnsi" w:cstheme="majorHAnsi"/>
              <w:b/>
              <w:bCs/>
              <w:u w:val="single"/>
              <w:lang w:val="es-ES"/>
            </w:rPr>
          </w:pPr>
          <w:r w:rsidRPr="001734CF">
            <w:rPr>
              <w:rFonts w:asciiTheme="majorHAnsi" w:hAnsiTheme="majorHAnsi" w:cstheme="majorHAnsi"/>
              <w:b/>
              <w:bCs/>
              <w:u w:val="single"/>
              <w:lang w:val="es-ES"/>
            </w:rPr>
            <w:t>Cerclaje</w:t>
          </w:r>
          <w:r w:rsidR="001421F9" w:rsidRPr="001734CF">
            <w:rPr>
              <w:rFonts w:asciiTheme="majorHAnsi" w:hAnsiTheme="majorHAnsi" w:cstheme="majorHAnsi"/>
              <w:b/>
              <w:bCs/>
              <w:u w:val="single"/>
              <w:lang w:val="es-ES"/>
            </w:rPr>
            <w:t xml:space="preserve">: </w:t>
          </w:r>
          <w:r w:rsidR="001421F9" w:rsidRPr="001734CF">
            <w:rPr>
              <w:rFonts w:asciiTheme="majorHAnsi" w:hAnsiTheme="majorHAnsi" w:cstheme="majorHAnsi"/>
              <w:b/>
              <w:bCs/>
              <w:i/>
              <w:iCs/>
              <w:u w:val="single"/>
              <w:lang w:val="es-ES"/>
            </w:rPr>
            <w:t>(segunda línea según criterios estrictos)</w:t>
          </w:r>
          <w:r w:rsidR="001734CF" w:rsidRPr="001734CF">
            <w:rPr>
              <w:rFonts w:asciiTheme="majorHAnsi" w:hAnsiTheme="majorHAnsi" w:cstheme="majorHAnsi"/>
              <w:b/>
              <w:bCs/>
              <w:i/>
              <w:iCs/>
              <w:u w:val="single"/>
              <w:lang w:val="es-ES"/>
            </w:rPr>
            <w:t xml:space="preserve">: </w:t>
          </w:r>
          <w:r w:rsidR="001734CF" w:rsidRPr="001734CF">
            <w:rPr>
              <w:rFonts w:asciiTheme="majorHAnsi" w:hAnsiTheme="majorHAnsi" w:cstheme="majorHAnsi"/>
            </w:rPr>
            <w:t>El cerclaje cervical es un procedimiento quirúrgico con el objetivo de proporcionar soporte mecánico al cuello uterino.</w:t>
          </w:r>
          <w:r w:rsidR="001734CF">
            <w:rPr>
              <w:rFonts w:asciiTheme="majorHAnsi" w:hAnsiTheme="majorHAnsi" w:cstheme="majorHAnsi"/>
            </w:rPr>
            <w:t xml:space="preserve"> Tiene 3 tipos de indicación: </w:t>
          </w:r>
        </w:p>
        <w:p w14:paraId="33FEAD18" w14:textId="77777777" w:rsidR="001421F9" w:rsidRPr="003244ED" w:rsidRDefault="001421F9" w:rsidP="001421F9">
          <w:pPr>
            <w:spacing w:after="0"/>
            <w:rPr>
              <w:rFonts w:asciiTheme="majorHAnsi" w:hAnsiTheme="majorHAnsi" w:cstheme="majorHAnsi"/>
              <w:lang w:val="es-ES"/>
            </w:rPr>
          </w:pPr>
        </w:p>
        <w:p w14:paraId="3691784F" w14:textId="1CCA0336" w:rsidR="001421F9" w:rsidRPr="001734CF" w:rsidRDefault="001421F9" w:rsidP="00FC2B0F">
          <w:pPr>
            <w:pStyle w:val="Prrafodelista"/>
            <w:numPr>
              <w:ilvl w:val="0"/>
              <w:numId w:val="21"/>
            </w:numPr>
            <w:spacing w:after="0"/>
            <w:rPr>
              <w:rFonts w:asciiTheme="majorHAnsi" w:hAnsiTheme="majorHAnsi" w:cstheme="majorHAnsi"/>
              <w:b/>
              <w:bCs/>
              <w:lang w:val="es-ES"/>
            </w:rPr>
          </w:pPr>
          <w:r w:rsidRPr="001734CF">
            <w:rPr>
              <w:rFonts w:asciiTheme="majorHAnsi" w:hAnsiTheme="majorHAnsi" w:cstheme="majorHAnsi"/>
              <w:b/>
              <w:bCs/>
              <w:lang w:val="es-ES"/>
            </w:rPr>
            <w:t>Cerclaje por historia (</w:t>
          </w:r>
          <w:proofErr w:type="spellStart"/>
          <w:r w:rsidRPr="001734CF">
            <w:rPr>
              <w:rFonts w:asciiTheme="majorHAnsi" w:hAnsiTheme="majorHAnsi" w:cstheme="majorHAnsi"/>
              <w:b/>
              <w:bCs/>
              <w:lang w:val="es-ES"/>
            </w:rPr>
            <w:t>History-indicated</w:t>
          </w:r>
          <w:proofErr w:type="spellEnd"/>
          <w:r w:rsidRPr="001734CF">
            <w:rPr>
              <w:rFonts w:asciiTheme="majorHAnsi" w:hAnsiTheme="majorHAnsi" w:cstheme="majorHAnsi"/>
              <w:b/>
              <w:bCs/>
              <w:lang w:val="es-ES"/>
            </w:rPr>
            <w:t>)</w:t>
          </w:r>
        </w:p>
        <w:p w14:paraId="62704EA8" w14:textId="323A1BAB" w:rsidR="001421F9" w:rsidRPr="003244ED" w:rsidRDefault="001421F9" w:rsidP="00774ED4">
          <w:pPr>
            <w:spacing w:after="0"/>
            <w:ind w:left="720"/>
            <w:rPr>
              <w:rFonts w:asciiTheme="majorHAnsi" w:hAnsiTheme="majorHAnsi" w:cstheme="majorHAnsi"/>
              <w:lang w:val="es-ES"/>
            </w:rPr>
          </w:pPr>
          <w:r w:rsidRPr="003244ED">
            <w:rPr>
              <w:rFonts w:asciiTheme="majorHAnsi" w:hAnsiTheme="majorHAnsi" w:cstheme="majorHAnsi"/>
              <w:lang w:val="es-ES"/>
            </w:rPr>
            <w:t>Indicaciones:</w:t>
          </w:r>
        </w:p>
        <w:p w14:paraId="0690DB8D" w14:textId="17BCE79D" w:rsidR="001421F9" w:rsidRPr="00774ED4" w:rsidRDefault="001421F9" w:rsidP="00774ED4">
          <w:pPr>
            <w:pStyle w:val="Prrafodelista"/>
            <w:numPr>
              <w:ilvl w:val="0"/>
              <w:numId w:val="63"/>
            </w:numPr>
            <w:spacing w:after="0"/>
            <w:rPr>
              <w:rFonts w:asciiTheme="majorHAnsi" w:hAnsiTheme="majorHAnsi" w:cstheme="majorHAnsi"/>
              <w:lang w:val="es-ES"/>
            </w:rPr>
          </w:pPr>
          <w:r w:rsidRPr="00774ED4">
            <w:rPr>
              <w:rFonts w:asciiTheme="majorHAnsi" w:hAnsiTheme="majorHAnsi" w:cstheme="majorHAnsi"/>
              <w:lang w:val="es-ES"/>
            </w:rPr>
            <w:t>≥ 1 pérdida gestacional 14–24 semanas por insuficiencia cervical</w:t>
          </w:r>
        </w:p>
        <w:p w14:paraId="7D319AB8" w14:textId="6B57EF63" w:rsidR="001421F9" w:rsidRPr="00774ED4" w:rsidRDefault="001421F9" w:rsidP="00774ED4">
          <w:pPr>
            <w:pStyle w:val="Prrafodelista"/>
            <w:numPr>
              <w:ilvl w:val="0"/>
              <w:numId w:val="63"/>
            </w:numPr>
            <w:spacing w:after="0"/>
            <w:rPr>
              <w:rFonts w:asciiTheme="majorHAnsi" w:hAnsiTheme="majorHAnsi" w:cstheme="majorHAnsi"/>
              <w:lang w:val="es-ES"/>
            </w:rPr>
          </w:pPr>
          <w:r w:rsidRPr="00774ED4">
            <w:rPr>
              <w:rFonts w:asciiTheme="majorHAnsi" w:hAnsiTheme="majorHAnsi" w:cstheme="majorHAnsi"/>
              <w:lang w:val="es-ES"/>
            </w:rPr>
            <w:t>≥ 1 parto pretérmino &lt; 34 semanas por dilatación cervical indolora</w:t>
          </w:r>
        </w:p>
        <w:p w14:paraId="72D589C3" w14:textId="3D1363BA" w:rsidR="001421F9" w:rsidRPr="001734CF" w:rsidRDefault="001421F9" w:rsidP="001734CF">
          <w:pPr>
            <w:spacing w:after="0"/>
            <w:ind w:left="1440"/>
            <w:rPr>
              <w:rFonts w:asciiTheme="majorHAnsi" w:hAnsiTheme="majorHAnsi" w:cstheme="majorHAnsi"/>
              <w:b/>
              <w:bCs/>
              <w:color w:val="C00000"/>
              <w:lang w:val="es-ES"/>
            </w:rPr>
          </w:pPr>
          <w:r w:rsidRPr="001734CF">
            <w:rPr>
              <w:rFonts w:asciiTheme="majorHAnsi" w:hAnsiTheme="majorHAnsi" w:cstheme="majorHAnsi"/>
              <w:b/>
              <w:bCs/>
              <w:color w:val="C00000"/>
              <w:lang w:val="es-ES"/>
            </w:rPr>
            <w:t>Momento ideal: 12–14 semanas (transvaginal)</w:t>
          </w:r>
        </w:p>
        <w:p w14:paraId="0512F4D4" w14:textId="77777777" w:rsidR="001421F9" w:rsidRPr="003244ED" w:rsidRDefault="001421F9" w:rsidP="001421F9">
          <w:pPr>
            <w:spacing w:after="0"/>
            <w:rPr>
              <w:rFonts w:asciiTheme="majorHAnsi" w:hAnsiTheme="majorHAnsi" w:cstheme="majorHAnsi"/>
              <w:lang w:val="es-ES"/>
            </w:rPr>
          </w:pPr>
        </w:p>
        <w:p w14:paraId="1CAC41F6" w14:textId="11D80298" w:rsidR="001421F9" w:rsidRPr="001734CF" w:rsidRDefault="001421F9" w:rsidP="00FC2B0F">
          <w:pPr>
            <w:pStyle w:val="Prrafodelista"/>
            <w:numPr>
              <w:ilvl w:val="0"/>
              <w:numId w:val="21"/>
            </w:numPr>
            <w:spacing w:after="0"/>
            <w:rPr>
              <w:rFonts w:asciiTheme="majorHAnsi" w:hAnsiTheme="majorHAnsi" w:cstheme="majorHAnsi"/>
              <w:b/>
              <w:bCs/>
              <w:lang w:val="es-ES"/>
            </w:rPr>
          </w:pPr>
          <w:r w:rsidRPr="001734CF">
            <w:rPr>
              <w:rFonts w:asciiTheme="majorHAnsi" w:hAnsiTheme="majorHAnsi" w:cstheme="majorHAnsi"/>
              <w:b/>
              <w:bCs/>
              <w:lang w:val="es-ES"/>
            </w:rPr>
            <w:t xml:space="preserve">Cerclaje indicado por ultrasonido </w:t>
          </w:r>
        </w:p>
        <w:p w14:paraId="68D36BCC" w14:textId="6526D064" w:rsidR="002451BF" w:rsidRPr="003244ED" w:rsidRDefault="001734CF" w:rsidP="00774ED4">
          <w:pPr>
            <w:spacing w:after="0"/>
            <w:ind w:left="720"/>
            <w:rPr>
              <w:rFonts w:asciiTheme="majorHAnsi" w:hAnsiTheme="majorHAnsi" w:cstheme="majorHAnsi"/>
              <w:lang w:val="es-ES"/>
            </w:rPr>
          </w:pPr>
          <w:r>
            <w:rPr>
              <w:rFonts w:asciiTheme="majorHAnsi" w:hAnsiTheme="majorHAnsi" w:cstheme="majorHAnsi"/>
              <w:lang w:val="es-ES"/>
            </w:rPr>
            <w:t>Indicaciones:</w:t>
          </w:r>
        </w:p>
        <w:p w14:paraId="5D376086" w14:textId="5A6AD7B3" w:rsidR="002451BF" w:rsidRPr="00774ED4" w:rsidRDefault="002451BF" w:rsidP="00774ED4">
          <w:pPr>
            <w:pStyle w:val="Prrafodelista"/>
            <w:numPr>
              <w:ilvl w:val="0"/>
              <w:numId w:val="64"/>
            </w:numPr>
            <w:spacing w:after="0"/>
            <w:rPr>
              <w:rFonts w:asciiTheme="majorHAnsi" w:hAnsiTheme="majorHAnsi" w:cstheme="majorHAnsi"/>
              <w:lang w:val="es-ES"/>
            </w:rPr>
          </w:pPr>
          <w:r w:rsidRPr="00774ED4">
            <w:rPr>
              <w:rFonts w:asciiTheme="majorHAnsi" w:hAnsiTheme="majorHAnsi" w:cstheme="majorHAnsi"/>
              <w:lang w:val="es-ES"/>
            </w:rPr>
            <w:t>E</w:t>
          </w:r>
          <w:r w:rsidR="001421F9" w:rsidRPr="00774ED4">
            <w:rPr>
              <w:rFonts w:asciiTheme="majorHAnsi" w:hAnsiTheme="majorHAnsi" w:cstheme="majorHAnsi"/>
              <w:lang w:val="es-ES"/>
            </w:rPr>
            <w:t>mbarazo único</w:t>
          </w:r>
        </w:p>
        <w:p w14:paraId="39225820" w14:textId="4FE1E430" w:rsidR="002451BF" w:rsidRPr="00774ED4" w:rsidRDefault="002451BF" w:rsidP="00774ED4">
          <w:pPr>
            <w:pStyle w:val="Prrafodelista"/>
            <w:numPr>
              <w:ilvl w:val="0"/>
              <w:numId w:val="64"/>
            </w:numPr>
            <w:spacing w:after="0"/>
            <w:rPr>
              <w:rFonts w:asciiTheme="majorHAnsi" w:hAnsiTheme="majorHAnsi" w:cstheme="majorHAnsi"/>
              <w:lang w:val="es-ES"/>
            </w:rPr>
          </w:pPr>
          <w:r w:rsidRPr="00774ED4">
            <w:rPr>
              <w:rFonts w:asciiTheme="majorHAnsi" w:hAnsiTheme="majorHAnsi" w:cstheme="majorHAnsi"/>
              <w:lang w:val="es-ES"/>
            </w:rPr>
            <w:t>A</w:t>
          </w:r>
          <w:r w:rsidR="001421F9" w:rsidRPr="00774ED4">
            <w:rPr>
              <w:rFonts w:asciiTheme="majorHAnsi" w:hAnsiTheme="majorHAnsi" w:cstheme="majorHAnsi"/>
              <w:lang w:val="es-ES"/>
            </w:rPr>
            <w:t>ntecedente de parto pretérmino &lt; 34 semanas</w:t>
          </w:r>
        </w:p>
        <w:p w14:paraId="566E2A97" w14:textId="27FBF070" w:rsidR="001421F9" w:rsidRPr="00774ED4" w:rsidRDefault="002451BF" w:rsidP="00774ED4">
          <w:pPr>
            <w:pStyle w:val="Prrafodelista"/>
            <w:numPr>
              <w:ilvl w:val="0"/>
              <w:numId w:val="64"/>
            </w:numPr>
            <w:spacing w:after="0"/>
            <w:rPr>
              <w:rFonts w:asciiTheme="majorHAnsi" w:hAnsiTheme="majorHAnsi" w:cstheme="majorHAnsi"/>
              <w:lang w:val="es-ES"/>
            </w:rPr>
          </w:pPr>
          <w:r w:rsidRPr="00774ED4">
            <w:rPr>
              <w:rFonts w:asciiTheme="majorHAnsi" w:hAnsiTheme="majorHAnsi" w:cstheme="majorHAnsi"/>
              <w:lang w:val="es-ES"/>
            </w:rPr>
            <w:t>Longitud cervical</w:t>
          </w:r>
          <w:r w:rsidR="001421F9" w:rsidRPr="00774ED4">
            <w:rPr>
              <w:rFonts w:asciiTheme="majorHAnsi" w:hAnsiTheme="majorHAnsi" w:cstheme="majorHAnsi"/>
              <w:lang w:val="es-ES"/>
            </w:rPr>
            <w:t xml:space="preserve"> &lt; 25 mm antes de las 24 semanas</w:t>
          </w:r>
        </w:p>
        <w:p w14:paraId="5B64D9EA" w14:textId="6FFD3E83" w:rsidR="001421F9" w:rsidRPr="001734CF" w:rsidRDefault="001734CF" w:rsidP="001734CF">
          <w:pPr>
            <w:spacing w:after="0"/>
            <w:ind w:left="1440"/>
            <w:rPr>
              <w:rFonts w:asciiTheme="majorHAnsi" w:hAnsiTheme="majorHAnsi" w:cstheme="majorHAnsi"/>
              <w:b/>
              <w:bCs/>
              <w:color w:val="C00000"/>
              <w:lang w:val="es-ES"/>
            </w:rPr>
          </w:pPr>
          <w:r w:rsidRPr="001734CF">
            <w:rPr>
              <w:rFonts w:asciiTheme="majorHAnsi" w:hAnsiTheme="majorHAnsi" w:cstheme="majorHAnsi"/>
              <w:b/>
              <w:bCs/>
              <w:color w:val="C00000"/>
              <w:lang w:val="es-ES"/>
            </w:rPr>
            <w:t>Momento ideal: T</w:t>
          </w:r>
          <w:r w:rsidR="001421F9" w:rsidRPr="001734CF">
            <w:rPr>
              <w:rFonts w:asciiTheme="majorHAnsi" w:hAnsiTheme="majorHAnsi" w:cstheme="majorHAnsi"/>
              <w:b/>
              <w:bCs/>
              <w:color w:val="C00000"/>
              <w:lang w:val="es-ES"/>
            </w:rPr>
            <w:t>an pronto se documente el acortamiento.</w:t>
          </w:r>
        </w:p>
        <w:p w14:paraId="32F74B4F" w14:textId="7E673D7E" w:rsidR="001421F9" w:rsidRDefault="001421F9" w:rsidP="00FC2B0F">
          <w:pPr>
            <w:pStyle w:val="Prrafodelista"/>
            <w:numPr>
              <w:ilvl w:val="0"/>
              <w:numId w:val="21"/>
            </w:numPr>
            <w:spacing w:after="0"/>
            <w:rPr>
              <w:rFonts w:asciiTheme="majorHAnsi" w:hAnsiTheme="majorHAnsi" w:cstheme="majorHAnsi"/>
              <w:b/>
              <w:bCs/>
              <w:lang w:val="es-ES"/>
            </w:rPr>
          </w:pPr>
          <w:r w:rsidRPr="001734CF">
            <w:rPr>
              <w:rFonts w:asciiTheme="majorHAnsi" w:hAnsiTheme="majorHAnsi" w:cstheme="majorHAnsi"/>
              <w:b/>
              <w:bCs/>
              <w:lang w:val="es-ES"/>
            </w:rPr>
            <w:lastRenderedPageBreak/>
            <w:t xml:space="preserve">Cerclaje por hallazgo físico o de rescate </w:t>
          </w:r>
        </w:p>
        <w:p w14:paraId="59AF1145" w14:textId="7C017C86" w:rsidR="001734CF" w:rsidRPr="001734CF" w:rsidRDefault="001734CF" w:rsidP="000C3EA0">
          <w:pPr>
            <w:pStyle w:val="Prrafodelista"/>
            <w:spacing w:after="0"/>
            <w:ind w:left="0"/>
            <w:rPr>
              <w:rFonts w:asciiTheme="majorHAnsi" w:hAnsiTheme="majorHAnsi" w:cstheme="majorHAnsi"/>
              <w:lang w:val="es-ES"/>
            </w:rPr>
          </w:pPr>
          <w:r>
            <w:rPr>
              <w:rFonts w:asciiTheme="majorHAnsi" w:hAnsiTheme="majorHAnsi" w:cstheme="majorHAnsi"/>
              <w:b/>
              <w:bCs/>
              <w:lang w:val="es-ES"/>
            </w:rPr>
            <w:t xml:space="preserve">              </w:t>
          </w:r>
          <w:r w:rsidRPr="001734CF">
            <w:rPr>
              <w:rFonts w:asciiTheme="majorHAnsi" w:hAnsiTheme="majorHAnsi" w:cstheme="majorHAnsi"/>
              <w:lang w:val="es-ES"/>
            </w:rPr>
            <w:t>Indicaciones:</w:t>
          </w:r>
        </w:p>
        <w:p w14:paraId="5F83990A" w14:textId="60131AE3" w:rsidR="003A6CEF" w:rsidRPr="003244ED" w:rsidRDefault="003A6CEF" w:rsidP="000C3EA0">
          <w:pPr>
            <w:spacing w:after="0"/>
            <w:ind w:left="720"/>
            <w:rPr>
              <w:rFonts w:asciiTheme="majorHAnsi" w:hAnsiTheme="majorHAnsi" w:cstheme="majorHAnsi"/>
              <w:lang w:val="es-ES"/>
            </w:rPr>
          </w:pPr>
          <w:r w:rsidRPr="003244ED">
            <w:rPr>
              <w:rFonts w:asciiTheme="majorHAnsi" w:hAnsiTheme="majorHAnsi" w:cstheme="majorHAnsi"/>
              <w:lang w:val="es-ES"/>
            </w:rPr>
            <w:t>-</w:t>
          </w:r>
          <w:r w:rsidR="001734CF">
            <w:rPr>
              <w:rFonts w:asciiTheme="majorHAnsi" w:hAnsiTheme="majorHAnsi" w:cstheme="majorHAnsi"/>
              <w:lang w:val="es-ES"/>
            </w:rPr>
            <w:t xml:space="preserve"> </w:t>
          </w:r>
          <w:r w:rsidR="001421F9" w:rsidRPr="003244ED">
            <w:rPr>
              <w:rFonts w:asciiTheme="majorHAnsi" w:hAnsiTheme="majorHAnsi" w:cstheme="majorHAnsi"/>
              <w:lang w:val="es-ES"/>
            </w:rPr>
            <w:t>Dilatación cervical ≥ 1 cm</w:t>
          </w:r>
        </w:p>
        <w:p w14:paraId="24500605" w14:textId="57FB711F" w:rsidR="001421F9" w:rsidRPr="003244ED" w:rsidRDefault="003A6CEF" w:rsidP="000C3EA0">
          <w:pPr>
            <w:spacing w:after="0"/>
            <w:ind w:left="720"/>
            <w:rPr>
              <w:rFonts w:asciiTheme="majorHAnsi" w:hAnsiTheme="majorHAnsi" w:cstheme="majorHAnsi"/>
              <w:lang w:val="es-ES"/>
            </w:rPr>
          </w:pPr>
          <w:r w:rsidRPr="003244ED">
            <w:rPr>
              <w:rFonts w:asciiTheme="majorHAnsi" w:hAnsiTheme="majorHAnsi" w:cstheme="majorHAnsi"/>
              <w:lang w:val="es-ES"/>
            </w:rPr>
            <w:t>-</w:t>
          </w:r>
          <w:r w:rsidR="001734CF">
            <w:rPr>
              <w:rFonts w:asciiTheme="majorHAnsi" w:hAnsiTheme="majorHAnsi" w:cstheme="majorHAnsi"/>
              <w:lang w:val="es-ES"/>
            </w:rPr>
            <w:t xml:space="preserve"> </w:t>
          </w:r>
          <w:r w:rsidRPr="003244ED">
            <w:rPr>
              <w:rFonts w:asciiTheme="majorHAnsi" w:hAnsiTheme="majorHAnsi" w:cstheme="majorHAnsi"/>
              <w:lang w:val="es-ES"/>
            </w:rPr>
            <w:t>M</w:t>
          </w:r>
          <w:r w:rsidR="001421F9" w:rsidRPr="003244ED">
            <w:rPr>
              <w:rFonts w:asciiTheme="majorHAnsi" w:hAnsiTheme="majorHAnsi" w:cstheme="majorHAnsi"/>
              <w:lang w:val="es-ES"/>
            </w:rPr>
            <w:t>embranas expuestas o en protrusión, entre 16–26 semanas.</w:t>
          </w:r>
        </w:p>
        <w:p w14:paraId="7632F7DC" w14:textId="77777777" w:rsidR="001734CF" w:rsidRDefault="001734CF" w:rsidP="001734CF">
          <w:pPr>
            <w:spacing w:after="0"/>
            <w:ind w:left="1440"/>
            <w:rPr>
              <w:rFonts w:asciiTheme="majorHAnsi" w:hAnsiTheme="majorHAnsi" w:cstheme="majorHAnsi"/>
              <w:b/>
              <w:bCs/>
              <w:color w:val="C00000"/>
              <w:lang w:val="es-ES"/>
            </w:rPr>
          </w:pPr>
        </w:p>
        <w:p w14:paraId="2C0C999B" w14:textId="5294301A" w:rsidR="001E0F4D" w:rsidRDefault="005323B5" w:rsidP="001734CF">
          <w:pPr>
            <w:spacing w:after="0"/>
            <w:ind w:left="1440"/>
            <w:jc w:val="center"/>
            <w:rPr>
              <w:rFonts w:asciiTheme="majorHAnsi" w:hAnsiTheme="majorHAnsi" w:cstheme="majorHAnsi"/>
              <w:b/>
              <w:bCs/>
              <w:color w:val="C00000"/>
              <w:u w:val="single"/>
              <w:lang w:val="es-ES"/>
            </w:rPr>
          </w:pPr>
          <w:r w:rsidRPr="002B56CC">
            <w:rPr>
              <w:rFonts w:asciiTheme="majorHAnsi" w:hAnsiTheme="majorHAnsi" w:cstheme="majorHAnsi"/>
              <w:b/>
              <w:bCs/>
              <w:color w:val="C00000"/>
              <w:u w:val="single"/>
            </w:rPr>
            <w:t>CERCLAJE EN GEMELARES</w:t>
          </w:r>
          <w:r w:rsidR="001734CF" w:rsidRPr="002B56CC">
            <w:rPr>
              <w:rFonts w:cstheme="majorHAnsi"/>
              <w:b/>
              <w:bCs/>
              <w:color w:val="C00000"/>
              <w:u w:val="single"/>
            </w:rPr>
            <w:t xml:space="preserve">: </w:t>
          </w:r>
          <w:r w:rsidR="008F1181" w:rsidRPr="002B56CC">
            <w:rPr>
              <w:rFonts w:asciiTheme="majorHAnsi" w:hAnsiTheme="majorHAnsi" w:cstheme="majorHAnsi"/>
              <w:b/>
              <w:bCs/>
              <w:color w:val="C00000"/>
              <w:u w:val="single"/>
              <w:lang w:val="es-ES"/>
            </w:rPr>
            <w:t>No recomendado rutinariamente.</w:t>
          </w:r>
        </w:p>
        <w:p w14:paraId="1A063F3F" w14:textId="77777777" w:rsidR="000C3EA0" w:rsidRPr="002B56CC" w:rsidRDefault="000C3EA0" w:rsidP="001734CF">
          <w:pPr>
            <w:spacing w:after="0"/>
            <w:ind w:left="1440"/>
            <w:jc w:val="center"/>
            <w:rPr>
              <w:rFonts w:asciiTheme="majorHAnsi" w:hAnsiTheme="majorHAnsi" w:cstheme="majorHAnsi"/>
              <w:b/>
              <w:bCs/>
              <w:color w:val="C00000"/>
              <w:u w:val="single"/>
              <w:lang w:val="es-ES"/>
            </w:rPr>
          </w:pPr>
        </w:p>
        <w:p w14:paraId="34C73AA9" w14:textId="29DF8E63" w:rsidR="001734CF" w:rsidRPr="001734CF" w:rsidRDefault="001734CF" w:rsidP="001734CF">
          <w:pPr>
            <w:pStyle w:val="Ttulo2"/>
            <w:rPr>
              <w:rFonts w:cstheme="majorHAnsi"/>
              <w:sz w:val="22"/>
              <w:szCs w:val="22"/>
              <w:lang w:val="es-CO"/>
            </w:rPr>
          </w:pPr>
          <w:bookmarkStart w:id="12" w:name="_Toc227700065"/>
          <w:r w:rsidRPr="001734CF">
            <w:rPr>
              <w:rFonts w:cstheme="majorHAnsi"/>
              <w:sz w:val="22"/>
              <w:szCs w:val="22"/>
            </w:rPr>
            <w:t xml:space="preserve">5.6 </w:t>
          </w:r>
          <w:r w:rsidR="00EF2DF3">
            <w:rPr>
              <w:rFonts w:cstheme="majorHAnsi"/>
              <w:sz w:val="22"/>
              <w:szCs w:val="22"/>
            </w:rPr>
            <w:t>Abordaje</w:t>
          </w:r>
          <w:r w:rsidRPr="001734CF">
            <w:rPr>
              <w:rFonts w:cstheme="majorHAnsi"/>
              <w:sz w:val="22"/>
              <w:szCs w:val="22"/>
            </w:rPr>
            <w:t xml:space="preserve"> </w:t>
          </w:r>
          <w:r w:rsidR="00EF2DF3">
            <w:rPr>
              <w:rFonts w:cstheme="majorHAnsi"/>
              <w:sz w:val="22"/>
              <w:szCs w:val="22"/>
            </w:rPr>
            <w:t xml:space="preserve">NO farmacológico </w:t>
          </w:r>
          <w:r w:rsidRPr="001734CF">
            <w:rPr>
              <w:rFonts w:cstheme="majorHAnsi"/>
              <w:sz w:val="22"/>
              <w:szCs w:val="22"/>
            </w:rPr>
            <w:t>del trabajo de parto pretérmino</w:t>
          </w:r>
          <w:bookmarkEnd w:id="12"/>
        </w:p>
        <w:p w14:paraId="6B659A8F" w14:textId="2A0001C8" w:rsidR="001734CF" w:rsidRDefault="001734CF" w:rsidP="00EF2DF3">
          <w:pPr>
            <w:pStyle w:val="Sinespaciado"/>
            <w:spacing w:line="276" w:lineRule="auto"/>
            <w:rPr>
              <w:rStyle w:val="Textoennegrita"/>
              <w:rFonts w:asciiTheme="majorHAnsi" w:hAnsiTheme="majorHAnsi" w:cstheme="majorHAnsi"/>
              <w:b w:val="0"/>
              <w:bCs w:val="0"/>
            </w:rPr>
          </w:pPr>
          <w:r w:rsidRPr="00EF2DF3">
            <w:rPr>
              <w:rFonts w:asciiTheme="majorHAnsi" w:hAnsiTheme="majorHAnsi" w:cstheme="majorHAnsi"/>
            </w:rPr>
            <w:t xml:space="preserve">El manejo del trabajo de parto pretérmino tiene como objetivo principal </w:t>
          </w:r>
          <w:r w:rsidRPr="00EF2DF3">
            <w:rPr>
              <w:rStyle w:val="Textoennegrita"/>
              <w:rFonts w:asciiTheme="majorHAnsi" w:hAnsiTheme="majorHAnsi" w:cstheme="majorHAnsi"/>
              <w:b w:val="0"/>
              <w:bCs w:val="0"/>
            </w:rPr>
            <w:t>prolongar la gestación el tiempo suficiente para mejorar los resultados neonatales</w:t>
          </w:r>
          <w:r w:rsidR="00EF2DF3">
            <w:rPr>
              <w:rStyle w:val="Textoennegrita"/>
              <w:rFonts w:asciiTheme="majorHAnsi" w:hAnsiTheme="majorHAnsi" w:cstheme="majorHAnsi"/>
              <w:b w:val="0"/>
              <w:bCs w:val="0"/>
            </w:rPr>
            <w:t>. Se sugiere iniciar el abordaje así:</w:t>
          </w:r>
        </w:p>
        <w:p w14:paraId="5D512D65" w14:textId="77777777" w:rsidR="00C54726" w:rsidRDefault="00C54726" w:rsidP="00EF2DF3">
          <w:pPr>
            <w:pStyle w:val="Sinespaciado"/>
            <w:spacing w:line="276" w:lineRule="auto"/>
            <w:rPr>
              <w:rStyle w:val="Textoennegrita"/>
              <w:rFonts w:asciiTheme="majorHAnsi" w:hAnsiTheme="majorHAnsi" w:cstheme="majorHAnsi"/>
              <w:b w:val="0"/>
              <w:bCs w:val="0"/>
            </w:rPr>
          </w:pPr>
        </w:p>
        <w:p w14:paraId="08BBBF11" w14:textId="71FB8F11" w:rsidR="004078B4" w:rsidRPr="00EF2DF3" w:rsidRDefault="00EF2DF3" w:rsidP="00EF2DF3">
          <w:pPr>
            <w:pStyle w:val="Sinespaciado"/>
            <w:spacing w:line="276" w:lineRule="auto"/>
            <w:rPr>
              <w:rFonts w:asciiTheme="majorHAnsi" w:hAnsiTheme="majorHAnsi" w:cstheme="majorHAnsi"/>
            </w:rPr>
          </w:pPr>
          <w:r w:rsidRPr="00EF2DF3">
            <w:rPr>
              <w:rStyle w:val="Textoennegrita"/>
              <w:rFonts w:asciiTheme="majorHAnsi" w:hAnsiTheme="majorHAnsi" w:cstheme="majorHAnsi"/>
            </w:rPr>
            <w:t xml:space="preserve">5.6.1 </w:t>
          </w:r>
          <w:r>
            <w:rPr>
              <w:rStyle w:val="Textoennegrita"/>
              <w:rFonts w:asciiTheme="majorHAnsi" w:hAnsiTheme="majorHAnsi" w:cstheme="majorHAnsi"/>
            </w:rPr>
            <w:t xml:space="preserve">    </w:t>
          </w:r>
          <w:r w:rsidRPr="00EF2DF3">
            <w:rPr>
              <w:rStyle w:val="Textoennegrita"/>
              <w:rFonts w:asciiTheme="majorHAnsi" w:hAnsiTheme="majorHAnsi" w:cstheme="majorHAnsi"/>
            </w:rPr>
            <w:t>E</w:t>
          </w:r>
          <w:r w:rsidRPr="00EF2DF3">
            <w:rPr>
              <w:rFonts w:asciiTheme="majorHAnsi" w:hAnsiTheme="majorHAnsi" w:cstheme="majorHAnsi"/>
              <w:b/>
              <w:bCs/>
              <w:lang w:val="es-ES"/>
            </w:rPr>
            <w:t>xamen Obstétrico</w:t>
          </w:r>
          <w:r w:rsidR="008F1181" w:rsidRPr="00EF2DF3">
            <w:rPr>
              <w:rFonts w:asciiTheme="majorHAnsi" w:hAnsiTheme="majorHAnsi" w:cstheme="majorHAnsi"/>
              <w:lang w:val="es-ES"/>
            </w:rPr>
            <w:t xml:space="preserve"> </w:t>
          </w:r>
        </w:p>
        <w:sdt>
          <w:sdtPr>
            <w:id w:val="2038541518"/>
            <w:bibliography/>
          </w:sdtPr>
          <w:sdtEndPr/>
          <w:sdtContent>
            <w:p w14:paraId="00653F61" w14:textId="6B01BA2D" w:rsidR="00214127" w:rsidRPr="00EF2DF3" w:rsidRDefault="00214127" w:rsidP="00FC2B0F">
              <w:pPr>
                <w:pStyle w:val="Sinespaciado"/>
                <w:numPr>
                  <w:ilvl w:val="0"/>
                  <w:numId w:val="27"/>
                </w:numPr>
                <w:rPr>
                  <w:rFonts w:asciiTheme="majorHAnsi" w:hAnsiTheme="majorHAnsi" w:cstheme="majorHAnsi"/>
                </w:rPr>
              </w:pPr>
              <w:r w:rsidRPr="00EF2DF3">
                <w:rPr>
                  <w:rFonts w:asciiTheme="majorHAnsi" w:hAnsiTheme="majorHAnsi" w:cstheme="majorHAnsi"/>
                </w:rPr>
                <w:t>Especuloscopía preferida antes de tacto.</w:t>
              </w:r>
            </w:p>
            <w:p w14:paraId="08030535" w14:textId="0E82B400" w:rsidR="00655986" w:rsidRPr="003244ED" w:rsidRDefault="00214127" w:rsidP="00FC2B0F">
              <w:pPr>
                <w:pStyle w:val="Sinespaciado"/>
                <w:numPr>
                  <w:ilvl w:val="0"/>
                  <w:numId w:val="27"/>
                </w:numPr>
                <w:rPr>
                  <w:color w:val="FF0000"/>
                </w:rPr>
              </w:pPr>
              <w:r w:rsidRPr="00EF2DF3">
                <w:rPr>
                  <w:rFonts w:asciiTheme="majorHAnsi" w:hAnsiTheme="majorHAnsi" w:cstheme="majorHAnsi"/>
                </w:rPr>
                <w:t xml:space="preserve">Tacto vaginal </w:t>
              </w:r>
              <w:r w:rsidRPr="00EF2DF3">
                <w:rPr>
                  <w:rFonts w:asciiTheme="majorHAnsi" w:hAnsiTheme="majorHAnsi" w:cstheme="majorHAnsi"/>
                  <w:b/>
                  <w:bCs/>
                  <w:u w:val="single"/>
                </w:rPr>
                <w:t>s</w:t>
              </w:r>
              <w:r w:rsidR="00EF2DF3">
                <w:rPr>
                  <w:rFonts w:asciiTheme="majorHAnsi" w:hAnsiTheme="majorHAnsi" w:cstheme="majorHAnsi"/>
                  <w:b/>
                  <w:bCs/>
                  <w:u w:val="single"/>
                </w:rPr>
                <w:t>olamente</w:t>
              </w:r>
              <w:r w:rsidRPr="00EF2DF3">
                <w:rPr>
                  <w:rFonts w:asciiTheme="majorHAnsi" w:hAnsiTheme="majorHAnsi" w:cstheme="majorHAnsi"/>
                  <w:b/>
                  <w:bCs/>
                  <w:u w:val="single"/>
                </w:rPr>
                <w:t xml:space="preserve"> si </w:t>
              </w:r>
              <w:r w:rsidR="00EF2DF3">
                <w:rPr>
                  <w:rFonts w:asciiTheme="majorHAnsi" w:hAnsiTheme="majorHAnsi" w:cstheme="majorHAnsi"/>
                  <w:b/>
                  <w:bCs/>
                  <w:u w:val="single"/>
                </w:rPr>
                <w:t xml:space="preserve">es </w:t>
              </w:r>
              <w:r w:rsidRPr="00EF2DF3">
                <w:rPr>
                  <w:rFonts w:asciiTheme="majorHAnsi" w:hAnsiTheme="majorHAnsi" w:cstheme="majorHAnsi"/>
                  <w:b/>
                  <w:bCs/>
                  <w:u w:val="single"/>
                </w:rPr>
                <w:t>necesario</w:t>
              </w:r>
              <w:r w:rsidRPr="00EF2DF3">
                <w:rPr>
                  <w:rFonts w:asciiTheme="majorHAnsi" w:hAnsiTheme="majorHAnsi" w:cstheme="majorHAnsi"/>
                </w:rPr>
                <w:t>.</w:t>
              </w:r>
            </w:p>
          </w:sdtContent>
        </w:sdt>
      </w:sdtContent>
    </w:sdt>
    <w:p w14:paraId="42BEBBF6" w14:textId="2C386028" w:rsidR="00E3773C" w:rsidRPr="003244ED" w:rsidRDefault="00EF2DF3" w:rsidP="00FC2B0F">
      <w:pPr>
        <w:pStyle w:val="Ttulo1"/>
        <w:numPr>
          <w:ilvl w:val="2"/>
          <w:numId w:val="22"/>
        </w:numPr>
        <w:jc w:val="both"/>
        <w:rPr>
          <w:rFonts w:cstheme="majorHAnsi"/>
          <w:sz w:val="22"/>
          <w:szCs w:val="22"/>
          <w:lang w:val="es-CO"/>
        </w:rPr>
      </w:pPr>
      <w:bookmarkStart w:id="13" w:name="_Toc227700066"/>
      <w:r w:rsidRPr="003244ED">
        <w:rPr>
          <w:rFonts w:cstheme="majorHAnsi"/>
          <w:caps w:val="0"/>
          <w:sz w:val="22"/>
          <w:szCs w:val="22"/>
          <w:lang w:val="es-CO"/>
        </w:rPr>
        <w:t>Ecografía obstétrica</w:t>
      </w:r>
      <w:r>
        <w:rPr>
          <w:rFonts w:cstheme="majorHAnsi"/>
          <w:caps w:val="0"/>
          <w:sz w:val="22"/>
          <w:szCs w:val="22"/>
          <w:lang w:val="es-CO"/>
        </w:rPr>
        <w:t xml:space="preserve"> para evaluar:</w:t>
      </w:r>
      <w:bookmarkEnd w:id="13"/>
    </w:p>
    <w:p w14:paraId="78184D7A" w14:textId="1098C16B" w:rsidR="001B361F" w:rsidRPr="00EF2DF3" w:rsidRDefault="00E3773C" w:rsidP="00FC2B0F">
      <w:pPr>
        <w:pStyle w:val="Sinespaciado"/>
        <w:numPr>
          <w:ilvl w:val="0"/>
          <w:numId w:val="26"/>
        </w:numPr>
        <w:rPr>
          <w:rFonts w:asciiTheme="majorHAnsi" w:hAnsiTheme="majorHAnsi" w:cstheme="majorHAnsi"/>
          <w:lang w:val="es-CO"/>
        </w:rPr>
      </w:pPr>
      <w:r w:rsidRPr="00EF2DF3">
        <w:rPr>
          <w:rFonts w:asciiTheme="majorHAnsi" w:hAnsiTheme="majorHAnsi" w:cstheme="majorHAnsi"/>
          <w:lang w:val="es-CO"/>
        </w:rPr>
        <w:t>Biometría y bienestar fetal</w:t>
      </w:r>
      <w:r w:rsidR="001B361F" w:rsidRPr="00EF2DF3">
        <w:rPr>
          <w:rFonts w:asciiTheme="majorHAnsi" w:hAnsiTheme="majorHAnsi" w:cstheme="majorHAnsi"/>
          <w:lang w:val="es-CO"/>
        </w:rPr>
        <w:t>.</w:t>
      </w:r>
    </w:p>
    <w:p w14:paraId="3243B40B" w14:textId="4F40D5E6" w:rsidR="001B361F" w:rsidRPr="00EF2DF3" w:rsidRDefault="00E3773C" w:rsidP="00FC2B0F">
      <w:pPr>
        <w:pStyle w:val="Sinespaciado"/>
        <w:numPr>
          <w:ilvl w:val="0"/>
          <w:numId w:val="26"/>
        </w:numPr>
        <w:rPr>
          <w:rFonts w:asciiTheme="majorHAnsi" w:hAnsiTheme="majorHAnsi" w:cstheme="majorHAnsi"/>
          <w:lang w:val="es-CO"/>
        </w:rPr>
      </w:pPr>
      <w:r w:rsidRPr="00EF2DF3">
        <w:rPr>
          <w:rFonts w:asciiTheme="majorHAnsi" w:hAnsiTheme="majorHAnsi" w:cstheme="majorHAnsi"/>
          <w:lang w:val="es-CO"/>
        </w:rPr>
        <w:t>Longitud cervical.</w:t>
      </w:r>
    </w:p>
    <w:p w14:paraId="72B59CE7" w14:textId="055AC2F5" w:rsidR="001B361F" w:rsidRPr="00EF2DF3" w:rsidRDefault="00E3773C" w:rsidP="00FC2B0F">
      <w:pPr>
        <w:pStyle w:val="Sinespaciado"/>
        <w:numPr>
          <w:ilvl w:val="0"/>
          <w:numId w:val="26"/>
        </w:numPr>
        <w:rPr>
          <w:rFonts w:asciiTheme="majorHAnsi" w:hAnsiTheme="majorHAnsi" w:cstheme="majorHAnsi"/>
          <w:lang w:val="es-CO"/>
        </w:rPr>
      </w:pPr>
      <w:r w:rsidRPr="00EF2DF3">
        <w:rPr>
          <w:rFonts w:asciiTheme="majorHAnsi" w:hAnsiTheme="majorHAnsi" w:cstheme="majorHAnsi"/>
          <w:lang w:val="es-CO"/>
        </w:rPr>
        <w:t>Líquido amniótico.</w:t>
      </w:r>
    </w:p>
    <w:p w14:paraId="652D641A" w14:textId="05F5E1C9" w:rsidR="00E3773C" w:rsidRPr="00EF2DF3" w:rsidRDefault="00E3773C" w:rsidP="00FC2B0F">
      <w:pPr>
        <w:pStyle w:val="Sinespaciado"/>
        <w:numPr>
          <w:ilvl w:val="0"/>
          <w:numId w:val="26"/>
        </w:numPr>
        <w:rPr>
          <w:rFonts w:asciiTheme="majorHAnsi" w:hAnsiTheme="majorHAnsi" w:cstheme="majorHAnsi"/>
          <w:lang w:val="es-CO"/>
        </w:rPr>
      </w:pPr>
      <w:r w:rsidRPr="00EF2DF3">
        <w:rPr>
          <w:rFonts w:asciiTheme="majorHAnsi" w:hAnsiTheme="majorHAnsi" w:cstheme="majorHAnsi"/>
          <w:lang w:val="es-CO"/>
        </w:rPr>
        <w:t>Doppler fetal si riesgos asociados.</w:t>
      </w:r>
    </w:p>
    <w:p w14:paraId="051D8C6A" w14:textId="77777777" w:rsidR="00EF2DF3" w:rsidRDefault="00EF2DF3" w:rsidP="00EF2DF3"/>
    <w:p w14:paraId="063EBE73" w14:textId="6F6D9F98" w:rsidR="001B361F" w:rsidRPr="00EF2DF3" w:rsidRDefault="00EF2DF3" w:rsidP="00EF2DF3">
      <w:pPr>
        <w:rPr>
          <w:rFonts w:asciiTheme="majorHAnsi" w:hAnsiTheme="majorHAnsi" w:cstheme="majorHAnsi"/>
          <w:b/>
          <w:bCs/>
        </w:rPr>
      </w:pPr>
      <w:r w:rsidRPr="00EF2DF3">
        <w:rPr>
          <w:rFonts w:asciiTheme="majorHAnsi" w:hAnsiTheme="majorHAnsi" w:cstheme="majorHAnsi"/>
          <w:b/>
          <w:bCs/>
        </w:rPr>
        <w:t>5.6.3    Paraclínicos</w:t>
      </w:r>
    </w:p>
    <w:p w14:paraId="1D4D7309" w14:textId="5A793283" w:rsidR="001B361F" w:rsidRPr="00EF2DF3" w:rsidRDefault="00E3773C" w:rsidP="00FC2B0F">
      <w:pPr>
        <w:pStyle w:val="Sinespaciado"/>
        <w:numPr>
          <w:ilvl w:val="0"/>
          <w:numId w:val="25"/>
        </w:numPr>
        <w:rPr>
          <w:rFonts w:asciiTheme="majorHAnsi" w:hAnsiTheme="majorHAnsi" w:cstheme="majorHAnsi"/>
          <w:lang w:val="es-CO"/>
        </w:rPr>
      </w:pPr>
      <w:r w:rsidRPr="00EF2DF3">
        <w:rPr>
          <w:rFonts w:asciiTheme="majorHAnsi" w:hAnsiTheme="majorHAnsi" w:cstheme="majorHAnsi"/>
          <w:lang w:val="es-CO"/>
        </w:rPr>
        <w:t>Uroanálisis y urocultivo.</w:t>
      </w:r>
    </w:p>
    <w:p w14:paraId="47966CD2" w14:textId="7693A068" w:rsidR="001B361F" w:rsidRPr="00EF2DF3" w:rsidRDefault="00E3773C" w:rsidP="00FC2B0F">
      <w:pPr>
        <w:pStyle w:val="Sinespaciado"/>
        <w:numPr>
          <w:ilvl w:val="0"/>
          <w:numId w:val="25"/>
        </w:numPr>
        <w:rPr>
          <w:rFonts w:asciiTheme="majorHAnsi" w:hAnsiTheme="majorHAnsi" w:cstheme="majorHAnsi"/>
          <w:lang w:val="es-CO"/>
        </w:rPr>
      </w:pPr>
      <w:r w:rsidRPr="00EF2DF3">
        <w:rPr>
          <w:rFonts w:asciiTheme="majorHAnsi" w:hAnsiTheme="majorHAnsi" w:cstheme="majorHAnsi"/>
          <w:lang w:val="es-CO"/>
        </w:rPr>
        <w:t>Hemograma, PCR si sospecha infección.</w:t>
      </w:r>
    </w:p>
    <w:p w14:paraId="70A19748" w14:textId="187DA74D" w:rsidR="00A73C0A" w:rsidRPr="00EF2DF3" w:rsidRDefault="001B361F" w:rsidP="00FC2B0F">
      <w:pPr>
        <w:pStyle w:val="Sinespaciado"/>
        <w:numPr>
          <w:ilvl w:val="0"/>
          <w:numId w:val="25"/>
        </w:numPr>
        <w:rPr>
          <w:rFonts w:asciiTheme="majorHAnsi" w:hAnsiTheme="majorHAnsi" w:cstheme="majorHAnsi"/>
          <w:lang w:val="es-CO"/>
        </w:rPr>
      </w:pPr>
      <w:r w:rsidRPr="00EF2DF3">
        <w:rPr>
          <w:rFonts w:asciiTheme="majorHAnsi" w:hAnsiTheme="majorHAnsi" w:cstheme="majorHAnsi"/>
          <w:lang w:val="es-CO"/>
        </w:rPr>
        <w:t>F</w:t>
      </w:r>
      <w:r w:rsidR="00E3773C" w:rsidRPr="00EF2DF3">
        <w:rPr>
          <w:rFonts w:asciiTheme="majorHAnsi" w:hAnsiTheme="majorHAnsi" w:cstheme="majorHAnsi"/>
          <w:lang w:val="es-CO"/>
        </w:rPr>
        <w:t xml:space="preserve">resco y </w:t>
      </w:r>
      <w:r w:rsidR="00A73C0A" w:rsidRPr="00EF2DF3">
        <w:rPr>
          <w:rFonts w:asciiTheme="majorHAnsi" w:hAnsiTheme="majorHAnsi" w:cstheme="majorHAnsi"/>
          <w:lang w:val="es-CO"/>
        </w:rPr>
        <w:t>c</w:t>
      </w:r>
      <w:r w:rsidR="00E3773C" w:rsidRPr="00EF2DF3">
        <w:rPr>
          <w:rFonts w:asciiTheme="majorHAnsi" w:hAnsiTheme="majorHAnsi" w:cstheme="majorHAnsi"/>
          <w:lang w:val="es-CO"/>
        </w:rPr>
        <w:t>ultivo cervicovaginal.</w:t>
      </w:r>
    </w:p>
    <w:p w14:paraId="46B3D377" w14:textId="77777777" w:rsidR="00EF2DF3" w:rsidRDefault="00EF2DF3" w:rsidP="00EF2DF3">
      <w:pPr>
        <w:rPr>
          <w:lang w:val="es-CO"/>
        </w:rPr>
      </w:pPr>
    </w:p>
    <w:p w14:paraId="2A1D6ECE" w14:textId="2058ACB7" w:rsidR="00A73C0A" w:rsidRPr="00EF2DF3" w:rsidRDefault="00EF2DF3" w:rsidP="00EF2DF3">
      <w:pPr>
        <w:rPr>
          <w:rFonts w:asciiTheme="majorHAnsi" w:hAnsiTheme="majorHAnsi" w:cstheme="majorHAnsi"/>
          <w:b/>
          <w:bCs/>
          <w:lang w:val="es-CO"/>
        </w:rPr>
      </w:pPr>
      <w:r w:rsidRPr="00EF2DF3">
        <w:rPr>
          <w:rFonts w:asciiTheme="majorHAnsi" w:hAnsiTheme="majorHAnsi" w:cstheme="majorHAnsi"/>
          <w:b/>
          <w:bCs/>
          <w:lang w:val="es-CO"/>
        </w:rPr>
        <w:t xml:space="preserve">5.6.4    Evaluar si hay diagnósticos diferenciales: </w:t>
      </w:r>
    </w:p>
    <w:p w14:paraId="2F982EBA" w14:textId="00E36B31" w:rsidR="00CA3515" w:rsidRPr="00EF2DF3" w:rsidRDefault="00E3773C" w:rsidP="00FC2B0F">
      <w:pPr>
        <w:pStyle w:val="Sinespaciado"/>
        <w:numPr>
          <w:ilvl w:val="0"/>
          <w:numId w:val="24"/>
        </w:numPr>
        <w:rPr>
          <w:rFonts w:asciiTheme="majorHAnsi" w:hAnsiTheme="majorHAnsi" w:cstheme="majorHAnsi"/>
          <w:lang w:val="es-CO"/>
        </w:rPr>
      </w:pPr>
      <w:r w:rsidRPr="00EF2DF3">
        <w:rPr>
          <w:rFonts w:asciiTheme="majorHAnsi" w:hAnsiTheme="majorHAnsi" w:cstheme="majorHAnsi"/>
          <w:lang w:val="es-CO"/>
        </w:rPr>
        <w:t>R</w:t>
      </w:r>
      <w:r w:rsidR="00EF2DF3">
        <w:rPr>
          <w:rFonts w:asciiTheme="majorHAnsi" w:hAnsiTheme="majorHAnsi" w:cstheme="majorHAnsi"/>
          <w:lang w:val="es-CO"/>
        </w:rPr>
        <w:t>uptura prematura de membranas</w:t>
      </w:r>
    </w:p>
    <w:p w14:paraId="17C7206E" w14:textId="2F93E987" w:rsidR="00CA3515" w:rsidRPr="00EF2DF3" w:rsidRDefault="00E3773C" w:rsidP="00FC2B0F">
      <w:pPr>
        <w:pStyle w:val="Sinespaciado"/>
        <w:numPr>
          <w:ilvl w:val="0"/>
          <w:numId w:val="24"/>
        </w:numPr>
        <w:rPr>
          <w:rFonts w:asciiTheme="majorHAnsi" w:hAnsiTheme="majorHAnsi" w:cstheme="majorHAnsi"/>
          <w:lang w:val="es-CO"/>
        </w:rPr>
      </w:pPr>
      <w:r w:rsidRPr="00EF2DF3">
        <w:rPr>
          <w:rFonts w:asciiTheme="majorHAnsi" w:hAnsiTheme="majorHAnsi" w:cstheme="majorHAnsi"/>
          <w:lang w:val="es-CO"/>
        </w:rPr>
        <w:t xml:space="preserve">Infección </w:t>
      </w:r>
      <w:r w:rsidR="00EF2DF3">
        <w:rPr>
          <w:rFonts w:asciiTheme="majorHAnsi" w:hAnsiTheme="majorHAnsi" w:cstheme="majorHAnsi"/>
          <w:lang w:val="es-CO"/>
        </w:rPr>
        <w:t>de vías urinarias.</w:t>
      </w:r>
    </w:p>
    <w:p w14:paraId="0163DB5A" w14:textId="5872B8C2" w:rsidR="00CA3515" w:rsidRPr="00EF2DF3" w:rsidRDefault="00E3773C" w:rsidP="00FC2B0F">
      <w:pPr>
        <w:pStyle w:val="Sinespaciado"/>
        <w:numPr>
          <w:ilvl w:val="0"/>
          <w:numId w:val="24"/>
        </w:numPr>
        <w:rPr>
          <w:rFonts w:asciiTheme="majorHAnsi" w:hAnsiTheme="majorHAnsi" w:cstheme="majorHAnsi"/>
          <w:lang w:val="es-CO"/>
        </w:rPr>
      </w:pPr>
      <w:proofErr w:type="spellStart"/>
      <w:r w:rsidRPr="00EF2DF3">
        <w:rPr>
          <w:rFonts w:asciiTheme="majorHAnsi" w:hAnsiTheme="majorHAnsi" w:cstheme="majorHAnsi"/>
          <w:lang w:val="es-CO"/>
        </w:rPr>
        <w:t>Abruptio</w:t>
      </w:r>
      <w:proofErr w:type="spellEnd"/>
      <w:r w:rsidR="00CA3515" w:rsidRPr="00EF2DF3">
        <w:rPr>
          <w:rFonts w:asciiTheme="majorHAnsi" w:hAnsiTheme="majorHAnsi" w:cstheme="majorHAnsi"/>
          <w:lang w:val="es-CO"/>
        </w:rPr>
        <w:t xml:space="preserve"> de placenta.</w:t>
      </w:r>
    </w:p>
    <w:p w14:paraId="1CFEC4EE" w14:textId="4426D237" w:rsidR="00E3773C" w:rsidRPr="00EF2DF3" w:rsidRDefault="00E3773C" w:rsidP="00FC2B0F">
      <w:pPr>
        <w:pStyle w:val="Sinespaciado"/>
        <w:numPr>
          <w:ilvl w:val="0"/>
          <w:numId w:val="24"/>
        </w:numPr>
        <w:rPr>
          <w:rFonts w:asciiTheme="majorHAnsi" w:hAnsiTheme="majorHAnsi" w:cstheme="majorHAnsi"/>
          <w:lang w:val="es-CO"/>
        </w:rPr>
      </w:pPr>
      <w:r w:rsidRPr="00EF2DF3">
        <w:rPr>
          <w:rFonts w:asciiTheme="majorHAnsi" w:hAnsiTheme="majorHAnsi" w:cstheme="majorHAnsi"/>
          <w:lang w:val="es-CO"/>
        </w:rPr>
        <w:t>Dolor abdominal no obstétrico.</w:t>
      </w:r>
    </w:p>
    <w:p w14:paraId="43739D73" w14:textId="456C1147" w:rsidR="00EF2DF3" w:rsidRDefault="00EF2DF3" w:rsidP="00EF2DF3">
      <w:pPr>
        <w:pStyle w:val="Prrafodelista"/>
        <w:rPr>
          <w:rFonts w:asciiTheme="majorHAnsi" w:hAnsiTheme="majorHAnsi" w:cstheme="majorHAnsi"/>
          <w:lang w:val="es-CO"/>
        </w:rPr>
      </w:pPr>
    </w:p>
    <w:p w14:paraId="5DDFBC17" w14:textId="099D7587" w:rsidR="00EF2DF3" w:rsidRPr="00EF2DF3" w:rsidRDefault="00EF2DF3" w:rsidP="00EF2DF3">
      <w:pPr>
        <w:pStyle w:val="Prrafodelista"/>
        <w:ind w:left="0"/>
        <w:rPr>
          <w:rFonts w:asciiTheme="majorHAnsi" w:hAnsiTheme="majorHAnsi" w:cstheme="majorHAnsi"/>
          <w:b/>
          <w:bCs/>
          <w:lang w:val="es-CO"/>
        </w:rPr>
      </w:pPr>
      <w:r w:rsidRPr="00EF2DF3">
        <w:rPr>
          <w:rFonts w:asciiTheme="majorHAnsi" w:hAnsiTheme="majorHAnsi" w:cstheme="majorHAnsi"/>
          <w:b/>
          <w:bCs/>
          <w:lang w:val="es-CO"/>
        </w:rPr>
        <w:t xml:space="preserve">5.6.5  </w:t>
      </w:r>
      <w:r>
        <w:rPr>
          <w:rFonts w:asciiTheme="majorHAnsi" w:hAnsiTheme="majorHAnsi" w:cstheme="majorHAnsi"/>
          <w:b/>
          <w:bCs/>
          <w:lang w:val="es-CO"/>
        </w:rPr>
        <w:t xml:space="preserve"> </w:t>
      </w:r>
      <w:r w:rsidRPr="00EF2DF3">
        <w:rPr>
          <w:rFonts w:asciiTheme="majorHAnsi" w:hAnsiTheme="majorHAnsi" w:cstheme="majorHAnsi"/>
          <w:b/>
          <w:bCs/>
          <w:lang w:val="es-CO"/>
        </w:rPr>
        <w:t xml:space="preserve">Realizar clasificación y registro de la historia clínica con los siguientes términos: </w:t>
      </w:r>
    </w:p>
    <w:p w14:paraId="49F5EBEB" w14:textId="68726EE3" w:rsidR="00C63275" w:rsidRPr="003244ED" w:rsidRDefault="00C63275" w:rsidP="00FC2B0F">
      <w:pPr>
        <w:pStyle w:val="Prrafodelista"/>
        <w:numPr>
          <w:ilvl w:val="0"/>
          <w:numId w:val="23"/>
        </w:numPr>
        <w:rPr>
          <w:rFonts w:asciiTheme="majorHAnsi" w:hAnsiTheme="majorHAnsi" w:cstheme="majorHAnsi"/>
          <w:lang w:val="es-CO"/>
        </w:rPr>
      </w:pPr>
      <w:r w:rsidRPr="003244ED">
        <w:rPr>
          <w:rFonts w:asciiTheme="majorHAnsi" w:hAnsiTheme="majorHAnsi" w:cstheme="majorHAnsi"/>
          <w:lang w:val="es-CO"/>
        </w:rPr>
        <w:t>Amenaza de parto pretérmino sin cambios cervicales.</w:t>
      </w:r>
    </w:p>
    <w:p w14:paraId="5803ECA5" w14:textId="77777777" w:rsidR="00C63275" w:rsidRPr="003244ED" w:rsidRDefault="00C63275" w:rsidP="00FC2B0F">
      <w:pPr>
        <w:pStyle w:val="Prrafodelista"/>
        <w:numPr>
          <w:ilvl w:val="0"/>
          <w:numId w:val="23"/>
        </w:numPr>
        <w:rPr>
          <w:rFonts w:asciiTheme="majorHAnsi" w:hAnsiTheme="majorHAnsi" w:cstheme="majorHAnsi"/>
          <w:lang w:val="es-CO"/>
        </w:rPr>
      </w:pPr>
      <w:r w:rsidRPr="003244ED">
        <w:rPr>
          <w:rFonts w:asciiTheme="majorHAnsi" w:hAnsiTheme="majorHAnsi" w:cstheme="majorHAnsi"/>
          <w:lang w:val="es-CO"/>
        </w:rPr>
        <w:t>Síndrome de parto pretérmino con cambios cervicales.</w:t>
      </w:r>
    </w:p>
    <w:p w14:paraId="35E2B2CA" w14:textId="77777777" w:rsidR="00C63275" w:rsidRPr="003244ED" w:rsidRDefault="00C63275" w:rsidP="00FC2B0F">
      <w:pPr>
        <w:pStyle w:val="Prrafodelista"/>
        <w:numPr>
          <w:ilvl w:val="0"/>
          <w:numId w:val="23"/>
        </w:numPr>
        <w:rPr>
          <w:rFonts w:asciiTheme="majorHAnsi" w:hAnsiTheme="majorHAnsi" w:cstheme="majorHAnsi"/>
          <w:lang w:val="es-CO"/>
        </w:rPr>
      </w:pPr>
      <w:r w:rsidRPr="003244ED">
        <w:rPr>
          <w:rFonts w:asciiTheme="majorHAnsi" w:hAnsiTheme="majorHAnsi" w:cstheme="majorHAnsi"/>
          <w:lang w:val="es-CO"/>
        </w:rPr>
        <w:t>Trabajo de parto pretérmino establecido.</w:t>
      </w:r>
    </w:p>
    <w:p w14:paraId="3BECE0E7" w14:textId="399E6F56" w:rsidR="00E3773C" w:rsidRDefault="00C63275" w:rsidP="00FC2B0F">
      <w:pPr>
        <w:pStyle w:val="Prrafodelista"/>
        <w:numPr>
          <w:ilvl w:val="0"/>
          <w:numId w:val="23"/>
        </w:numPr>
        <w:rPr>
          <w:rFonts w:asciiTheme="majorHAnsi" w:hAnsiTheme="majorHAnsi" w:cstheme="majorHAnsi"/>
          <w:lang w:val="es-CO"/>
        </w:rPr>
      </w:pPr>
      <w:r w:rsidRPr="003244ED">
        <w:rPr>
          <w:rFonts w:asciiTheme="majorHAnsi" w:hAnsiTheme="majorHAnsi" w:cstheme="majorHAnsi"/>
          <w:lang w:val="es-CO"/>
        </w:rPr>
        <w:t>Ruptura prematura de membranas con dinámica.</w:t>
      </w:r>
    </w:p>
    <w:p w14:paraId="1E8A77A3" w14:textId="437C346B" w:rsidR="00EE724C" w:rsidRDefault="00EE724C" w:rsidP="00EE724C">
      <w:pPr>
        <w:pStyle w:val="Prrafodelista"/>
        <w:ind w:left="360"/>
        <w:rPr>
          <w:rFonts w:asciiTheme="majorHAnsi" w:hAnsiTheme="majorHAnsi" w:cstheme="majorHAnsi"/>
          <w:lang w:val="es-CO"/>
        </w:rPr>
      </w:pPr>
    </w:p>
    <w:p w14:paraId="7B41CCA9" w14:textId="5E77226C" w:rsidR="00EE724C" w:rsidRPr="001734CF" w:rsidRDefault="00EE724C" w:rsidP="00EE724C">
      <w:pPr>
        <w:pStyle w:val="Ttulo2"/>
        <w:rPr>
          <w:rFonts w:cstheme="majorHAnsi"/>
          <w:sz w:val="22"/>
          <w:szCs w:val="22"/>
          <w:lang w:val="es-CO"/>
        </w:rPr>
      </w:pPr>
      <w:bookmarkStart w:id="14" w:name="_Toc227700067"/>
      <w:r w:rsidRPr="001734CF">
        <w:rPr>
          <w:rFonts w:cstheme="majorHAnsi"/>
          <w:sz w:val="22"/>
          <w:szCs w:val="22"/>
        </w:rPr>
        <w:lastRenderedPageBreak/>
        <w:t>5.</w:t>
      </w:r>
      <w:r>
        <w:rPr>
          <w:rFonts w:cstheme="majorHAnsi"/>
          <w:sz w:val="22"/>
          <w:szCs w:val="22"/>
        </w:rPr>
        <w:t>7 Abordaje</w:t>
      </w:r>
      <w:r w:rsidRPr="001734CF">
        <w:rPr>
          <w:rFonts w:cstheme="majorHAnsi"/>
          <w:sz w:val="22"/>
          <w:szCs w:val="22"/>
        </w:rPr>
        <w:t xml:space="preserve"> </w:t>
      </w:r>
      <w:r>
        <w:rPr>
          <w:rFonts w:cstheme="majorHAnsi"/>
          <w:sz w:val="22"/>
          <w:szCs w:val="22"/>
        </w:rPr>
        <w:t xml:space="preserve">farmacológico </w:t>
      </w:r>
      <w:r w:rsidRPr="001734CF">
        <w:rPr>
          <w:rFonts w:cstheme="majorHAnsi"/>
          <w:sz w:val="22"/>
          <w:szCs w:val="22"/>
        </w:rPr>
        <w:t>del trabajo de parto pretérmino</w:t>
      </w:r>
      <w:bookmarkEnd w:id="14"/>
    </w:p>
    <w:p w14:paraId="265577C4" w14:textId="77777777" w:rsidR="00EE724C" w:rsidRDefault="00EE724C" w:rsidP="00EE724C">
      <w:pPr>
        <w:pStyle w:val="Sinespaciado"/>
        <w:spacing w:line="276" w:lineRule="auto"/>
        <w:rPr>
          <w:rStyle w:val="Textoennegrita"/>
          <w:rFonts w:asciiTheme="majorHAnsi" w:hAnsiTheme="majorHAnsi" w:cstheme="majorHAnsi"/>
          <w:b w:val="0"/>
          <w:bCs w:val="0"/>
        </w:rPr>
      </w:pPr>
      <w:r w:rsidRPr="00EF2DF3">
        <w:rPr>
          <w:rFonts w:asciiTheme="majorHAnsi" w:hAnsiTheme="majorHAnsi" w:cstheme="majorHAnsi"/>
        </w:rPr>
        <w:t xml:space="preserve">El manejo del trabajo de parto pretérmino tiene como objetivo principal </w:t>
      </w:r>
      <w:r w:rsidRPr="00EF2DF3">
        <w:rPr>
          <w:rStyle w:val="Textoennegrita"/>
          <w:rFonts w:asciiTheme="majorHAnsi" w:hAnsiTheme="majorHAnsi" w:cstheme="majorHAnsi"/>
          <w:b w:val="0"/>
          <w:bCs w:val="0"/>
        </w:rPr>
        <w:t>prolongar la gestación el tiempo suficiente para mejorar los resultados neonatales</w:t>
      </w:r>
      <w:r>
        <w:rPr>
          <w:rStyle w:val="Textoennegrita"/>
          <w:rFonts w:asciiTheme="majorHAnsi" w:hAnsiTheme="majorHAnsi" w:cstheme="majorHAnsi"/>
          <w:b w:val="0"/>
          <w:bCs w:val="0"/>
        </w:rPr>
        <w:t>. Se sugiere iniciar el abordaje así:</w:t>
      </w:r>
    </w:p>
    <w:p w14:paraId="37E06428" w14:textId="77777777" w:rsidR="00EE724C" w:rsidRDefault="00EE724C" w:rsidP="00EE724C">
      <w:pPr>
        <w:pStyle w:val="Sinespaciado"/>
        <w:spacing w:line="276" w:lineRule="auto"/>
        <w:rPr>
          <w:rStyle w:val="Textoennegrita"/>
          <w:rFonts w:asciiTheme="majorHAnsi" w:hAnsiTheme="majorHAnsi" w:cstheme="majorHAnsi"/>
          <w:b w:val="0"/>
          <w:bCs w:val="0"/>
        </w:rPr>
      </w:pPr>
    </w:p>
    <w:p w14:paraId="3C8AD67A" w14:textId="06C118DE" w:rsidR="00EE724C" w:rsidRPr="00EE724C" w:rsidRDefault="00EE724C" w:rsidP="00FC2B0F">
      <w:pPr>
        <w:pStyle w:val="Prrafodelista"/>
        <w:numPr>
          <w:ilvl w:val="0"/>
          <w:numId w:val="7"/>
        </w:numPr>
        <w:rPr>
          <w:rFonts w:asciiTheme="majorHAnsi" w:hAnsiTheme="majorHAnsi" w:cstheme="majorHAnsi"/>
          <w:lang w:val="es-CO"/>
        </w:rPr>
      </w:pPr>
      <w:r w:rsidRPr="00B3198F">
        <w:rPr>
          <w:rFonts w:asciiTheme="majorHAnsi" w:hAnsiTheme="majorHAnsi" w:cstheme="majorHAnsi"/>
          <w:b/>
          <w:bCs/>
          <w:u w:val="single"/>
          <w:lang w:val="es-CO"/>
        </w:rPr>
        <w:t>Tocolisis</w:t>
      </w:r>
      <w:r w:rsidRPr="00EE724C">
        <w:rPr>
          <w:rFonts w:asciiTheme="majorHAnsi" w:hAnsiTheme="majorHAnsi" w:cstheme="majorHAnsi"/>
          <w:b/>
          <w:bCs/>
          <w:lang w:val="es-CO"/>
        </w:rPr>
        <w:t>:</w:t>
      </w:r>
      <w:r w:rsidRPr="00EE724C">
        <w:rPr>
          <w:rFonts w:asciiTheme="majorHAnsi" w:hAnsiTheme="majorHAnsi" w:cstheme="majorHAnsi"/>
          <w:lang w:val="es-CO"/>
        </w:rPr>
        <w:t xml:space="preserve"> se recomienda por 48 horas para permitir la administración de corticoides maternos, y si es indicado, sulfato de magnesio para </w:t>
      </w:r>
      <w:proofErr w:type="spellStart"/>
      <w:r w:rsidRPr="00EE724C">
        <w:rPr>
          <w:rFonts w:asciiTheme="majorHAnsi" w:hAnsiTheme="majorHAnsi" w:cstheme="majorHAnsi"/>
          <w:lang w:val="es-CO"/>
        </w:rPr>
        <w:t>neuroprotección</w:t>
      </w:r>
      <w:proofErr w:type="spellEnd"/>
      <w:r w:rsidRPr="00EE724C">
        <w:rPr>
          <w:rFonts w:asciiTheme="majorHAnsi" w:hAnsiTheme="majorHAnsi" w:cstheme="majorHAnsi"/>
          <w:lang w:val="es-CO"/>
        </w:rPr>
        <w:t xml:space="preserve">. </w:t>
      </w:r>
    </w:p>
    <w:p w14:paraId="66A0231C" w14:textId="4312CE2C" w:rsidR="00C54726" w:rsidRDefault="00EE724C" w:rsidP="00EE724C">
      <w:pPr>
        <w:ind w:left="720"/>
        <w:rPr>
          <w:rFonts w:asciiTheme="majorHAnsi" w:hAnsiTheme="majorHAnsi" w:cstheme="majorHAnsi"/>
          <w:lang w:val="es-CO"/>
        </w:rPr>
      </w:pPr>
      <w:r w:rsidRPr="003244ED">
        <w:rPr>
          <w:rFonts w:asciiTheme="majorHAnsi" w:hAnsiTheme="majorHAnsi" w:cstheme="majorHAnsi"/>
          <w:lang w:val="es-CO"/>
        </w:rPr>
        <w:t>No se recomienda la tocolisis de mantenimiento (más allá de 48 horas) de forma rutinaria. Por ejemplo, el protocolo clínico que revisé indica que la terapia continua no ha demostrado mejorar los resultados neonatales y conlleva riesgos.</w:t>
      </w:r>
    </w:p>
    <w:tbl>
      <w:tblPr>
        <w:tblStyle w:val="Tablaconcuadrcula"/>
        <w:tblW w:w="9072" w:type="dxa"/>
        <w:tblInd w:w="-5" w:type="dxa"/>
        <w:tblLook w:val="04A0" w:firstRow="1" w:lastRow="0" w:firstColumn="1" w:lastColumn="0" w:noHBand="0" w:noVBand="1"/>
      </w:tblPr>
      <w:tblGrid>
        <w:gridCol w:w="4395"/>
        <w:gridCol w:w="4677"/>
      </w:tblGrid>
      <w:tr w:rsidR="00EE724C" w14:paraId="087C71C6" w14:textId="77777777" w:rsidTr="000C3EA0">
        <w:tc>
          <w:tcPr>
            <w:tcW w:w="4395" w:type="dxa"/>
            <w:shd w:val="clear" w:color="auto" w:fill="A8D08D" w:themeFill="accent6" w:themeFillTint="99"/>
          </w:tcPr>
          <w:p w14:paraId="78E70609" w14:textId="47920127" w:rsidR="00EE724C" w:rsidRPr="00EE724C" w:rsidRDefault="00EE724C" w:rsidP="00EE724C">
            <w:pPr>
              <w:jc w:val="center"/>
              <w:rPr>
                <w:rFonts w:asciiTheme="majorHAnsi" w:hAnsiTheme="majorHAnsi" w:cstheme="majorHAnsi"/>
                <w:b/>
                <w:bCs/>
                <w:lang w:val="es-CO"/>
              </w:rPr>
            </w:pPr>
            <w:r w:rsidRPr="00EE724C">
              <w:rPr>
                <w:rFonts w:asciiTheme="majorHAnsi" w:hAnsiTheme="majorHAnsi" w:cstheme="majorHAnsi"/>
                <w:b/>
                <w:bCs/>
                <w:lang w:val="es-CO"/>
              </w:rPr>
              <w:t>INDICACIONES</w:t>
            </w:r>
          </w:p>
        </w:tc>
        <w:tc>
          <w:tcPr>
            <w:tcW w:w="4677" w:type="dxa"/>
            <w:shd w:val="clear" w:color="auto" w:fill="A8D08D" w:themeFill="accent6" w:themeFillTint="99"/>
          </w:tcPr>
          <w:p w14:paraId="51DF8EF7" w14:textId="74A5C94E" w:rsidR="00EE724C" w:rsidRPr="00EE724C" w:rsidRDefault="00EE724C" w:rsidP="00EE724C">
            <w:pPr>
              <w:jc w:val="center"/>
              <w:rPr>
                <w:rFonts w:asciiTheme="majorHAnsi" w:hAnsiTheme="majorHAnsi" w:cstheme="majorHAnsi"/>
                <w:b/>
                <w:bCs/>
                <w:lang w:val="es-CO"/>
              </w:rPr>
            </w:pPr>
            <w:r w:rsidRPr="00EE724C">
              <w:rPr>
                <w:rFonts w:asciiTheme="majorHAnsi" w:hAnsiTheme="majorHAnsi" w:cstheme="majorHAnsi"/>
                <w:b/>
                <w:bCs/>
                <w:lang w:val="es-CO"/>
              </w:rPr>
              <w:t>CONTRAINDICACIONES</w:t>
            </w:r>
          </w:p>
        </w:tc>
      </w:tr>
      <w:tr w:rsidR="00EE724C" w14:paraId="05140897" w14:textId="77777777" w:rsidTr="000C3EA0">
        <w:trPr>
          <w:trHeight w:val="3348"/>
        </w:trPr>
        <w:tc>
          <w:tcPr>
            <w:tcW w:w="4395" w:type="dxa"/>
          </w:tcPr>
          <w:p w14:paraId="611E71A7" w14:textId="77777777" w:rsidR="00EE724C" w:rsidRPr="003244ED" w:rsidRDefault="00EE724C" w:rsidP="00FC2B0F">
            <w:pPr>
              <w:pStyle w:val="Prrafodelista"/>
              <w:numPr>
                <w:ilvl w:val="0"/>
                <w:numId w:val="6"/>
              </w:numPr>
              <w:rPr>
                <w:rFonts w:asciiTheme="majorHAnsi" w:hAnsiTheme="majorHAnsi" w:cstheme="majorHAnsi"/>
                <w:lang w:val="es-CO"/>
              </w:rPr>
            </w:pPr>
            <w:r w:rsidRPr="003244ED">
              <w:rPr>
                <w:rFonts w:asciiTheme="majorHAnsi" w:hAnsiTheme="majorHAnsi" w:cstheme="majorHAnsi"/>
                <w:lang w:val="es-CO"/>
              </w:rPr>
              <w:t>Actividad uterina regular + modificación cervical.</w:t>
            </w:r>
          </w:p>
          <w:p w14:paraId="67FB04E2" w14:textId="77777777" w:rsidR="00EE724C" w:rsidRPr="003244ED" w:rsidRDefault="00EE724C" w:rsidP="00FC2B0F">
            <w:pPr>
              <w:pStyle w:val="Prrafodelista"/>
              <w:numPr>
                <w:ilvl w:val="0"/>
                <w:numId w:val="6"/>
              </w:numPr>
              <w:rPr>
                <w:rFonts w:asciiTheme="majorHAnsi" w:hAnsiTheme="majorHAnsi" w:cstheme="majorHAnsi"/>
                <w:lang w:val="es-CO"/>
              </w:rPr>
            </w:pPr>
            <w:r w:rsidRPr="003244ED">
              <w:rPr>
                <w:rFonts w:asciiTheme="majorHAnsi" w:hAnsiTheme="majorHAnsi" w:cstheme="majorHAnsi"/>
                <w:lang w:val="es-CO"/>
              </w:rPr>
              <w:t>Edad gestacional 24–34 semanas.</w:t>
            </w:r>
          </w:p>
          <w:p w14:paraId="23F73D8D" w14:textId="77777777" w:rsidR="00EE724C" w:rsidRPr="003244ED" w:rsidRDefault="00EE724C" w:rsidP="00FC2B0F">
            <w:pPr>
              <w:pStyle w:val="Prrafodelista"/>
              <w:numPr>
                <w:ilvl w:val="0"/>
                <w:numId w:val="6"/>
              </w:numPr>
              <w:rPr>
                <w:rFonts w:asciiTheme="majorHAnsi" w:hAnsiTheme="majorHAnsi" w:cstheme="majorHAnsi"/>
                <w:lang w:val="es-CO"/>
              </w:rPr>
            </w:pPr>
            <w:r w:rsidRPr="003244ED">
              <w:rPr>
                <w:rFonts w:asciiTheme="majorHAnsi" w:hAnsiTheme="majorHAnsi" w:cstheme="majorHAnsi"/>
                <w:lang w:val="es-CO"/>
              </w:rPr>
              <w:t>Necesidad de completar esteroides.</w:t>
            </w:r>
          </w:p>
          <w:p w14:paraId="5F010FD4" w14:textId="77777777" w:rsidR="00EE724C" w:rsidRPr="003244ED" w:rsidRDefault="00EE724C" w:rsidP="00FC2B0F">
            <w:pPr>
              <w:pStyle w:val="Prrafodelista"/>
              <w:numPr>
                <w:ilvl w:val="0"/>
                <w:numId w:val="6"/>
              </w:numPr>
              <w:rPr>
                <w:rFonts w:asciiTheme="majorHAnsi" w:hAnsiTheme="majorHAnsi" w:cstheme="majorHAnsi"/>
                <w:lang w:val="es-CO"/>
              </w:rPr>
            </w:pPr>
            <w:r w:rsidRPr="003244ED">
              <w:rPr>
                <w:rFonts w:asciiTheme="majorHAnsi" w:hAnsiTheme="majorHAnsi" w:cstheme="majorHAnsi"/>
                <w:lang w:val="es-CO"/>
              </w:rPr>
              <w:t xml:space="preserve">Necesidad de </w:t>
            </w:r>
            <w:proofErr w:type="spellStart"/>
            <w:r w:rsidRPr="003244ED">
              <w:rPr>
                <w:rFonts w:asciiTheme="majorHAnsi" w:hAnsiTheme="majorHAnsi" w:cstheme="majorHAnsi"/>
                <w:lang w:val="es-CO"/>
              </w:rPr>
              <w:t>neuroprotección</w:t>
            </w:r>
            <w:proofErr w:type="spellEnd"/>
            <w:r w:rsidRPr="003244ED">
              <w:rPr>
                <w:rFonts w:asciiTheme="majorHAnsi" w:hAnsiTheme="majorHAnsi" w:cstheme="majorHAnsi"/>
                <w:lang w:val="es-CO"/>
              </w:rPr>
              <w:t xml:space="preserve"> fetal (&lt; 32 semanas).</w:t>
            </w:r>
          </w:p>
          <w:p w14:paraId="46C92E67" w14:textId="77777777" w:rsidR="00EE724C" w:rsidRPr="003244ED" w:rsidRDefault="00EE724C" w:rsidP="00FC2B0F">
            <w:pPr>
              <w:pStyle w:val="Prrafodelista"/>
              <w:numPr>
                <w:ilvl w:val="0"/>
                <w:numId w:val="6"/>
              </w:numPr>
              <w:rPr>
                <w:rFonts w:asciiTheme="majorHAnsi" w:hAnsiTheme="majorHAnsi" w:cstheme="majorHAnsi"/>
                <w:lang w:val="es-CO"/>
              </w:rPr>
            </w:pPr>
            <w:r w:rsidRPr="003244ED">
              <w:rPr>
                <w:rFonts w:asciiTheme="majorHAnsi" w:hAnsiTheme="majorHAnsi" w:cstheme="majorHAnsi"/>
                <w:lang w:val="es-CO"/>
              </w:rPr>
              <w:t>Requerimiento de traslado a centro con UCI neonatal.</w:t>
            </w:r>
          </w:p>
          <w:p w14:paraId="29257CD1" w14:textId="77777777" w:rsidR="00EE724C" w:rsidRDefault="00EE724C" w:rsidP="00B3198F">
            <w:pPr>
              <w:rPr>
                <w:rFonts w:asciiTheme="majorHAnsi" w:hAnsiTheme="majorHAnsi" w:cstheme="majorHAnsi"/>
                <w:lang w:val="es-CO"/>
              </w:rPr>
            </w:pPr>
          </w:p>
        </w:tc>
        <w:tc>
          <w:tcPr>
            <w:tcW w:w="4677" w:type="dxa"/>
          </w:tcPr>
          <w:p w14:paraId="2DF78A60" w14:textId="77777777" w:rsidR="00EE724C" w:rsidRPr="00EE724C" w:rsidRDefault="00EE724C" w:rsidP="00FC2B0F">
            <w:pPr>
              <w:pStyle w:val="Prrafodelista"/>
              <w:numPr>
                <w:ilvl w:val="0"/>
                <w:numId w:val="28"/>
              </w:numPr>
              <w:ind w:left="360"/>
              <w:rPr>
                <w:rFonts w:asciiTheme="majorHAnsi" w:hAnsiTheme="majorHAnsi" w:cstheme="majorHAnsi"/>
                <w:lang w:val="es-CO"/>
              </w:rPr>
            </w:pPr>
            <w:r w:rsidRPr="00EE724C">
              <w:rPr>
                <w:rFonts w:asciiTheme="majorHAnsi" w:hAnsiTheme="majorHAnsi" w:cstheme="majorHAnsi"/>
                <w:lang w:val="es-CO"/>
              </w:rPr>
              <w:t xml:space="preserve">Maternas: hemorragia significativa (DPPNI, placenta previa sangrante), preeclampsia grave, inestabilidad hemodinámica, cardiopatía materna, edema pulmonar actual o previo por </w:t>
            </w:r>
            <w:proofErr w:type="spellStart"/>
            <w:r w:rsidRPr="00EE724C">
              <w:rPr>
                <w:rFonts w:asciiTheme="majorHAnsi" w:hAnsiTheme="majorHAnsi" w:cstheme="majorHAnsi"/>
                <w:lang w:val="es-CO"/>
              </w:rPr>
              <w:t>tocolíticos</w:t>
            </w:r>
            <w:proofErr w:type="spellEnd"/>
            <w:r w:rsidRPr="00EE724C">
              <w:rPr>
                <w:rFonts w:asciiTheme="majorHAnsi" w:hAnsiTheme="majorHAnsi" w:cstheme="majorHAnsi"/>
                <w:lang w:val="es-CO"/>
              </w:rPr>
              <w:t>.</w:t>
            </w:r>
          </w:p>
          <w:p w14:paraId="3EF4DB24" w14:textId="77777777" w:rsidR="00EE724C" w:rsidRDefault="00EE724C" w:rsidP="00B3198F">
            <w:pPr>
              <w:rPr>
                <w:rFonts w:asciiTheme="majorHAnsi" w:hAnsiTheme="majorHAnsi" w:cstheme="majorHAnsi"/>
                <w:lang w:val="es-CO"/>
              </w:rPr>
            </w:pPr>
          </w:p>
          <w:p w14:paraId="1E322722" w14:textId="231D89B0" w:rsidR="00EE724C" w:rsidRDefault="00EE724C" w:rsidP="00FC2B0F">
            <w:pPr>
              <w:pStyle w:val="Prrafodelista"/>
              <w:numPr>
                <w:ilvl w:val="0"/>
                <w:numId w:val="28"/>
              </w:numPr>
              <w:ind w:left="360"/>
              <w:rPr>
                <w:rFonts w:asciiTheme="majorHAnsi" w:hAnsiTheme="majorHAnsi" w:cstheme="majorHAnsi"/>
                <w:lang w:val="es-CO"/>
              </w:rPr>
            </w:pPr>
            <w:r w:rsidRPr="00EE724C">
              <w:rPr>
                <w:rFonts w:asciiTheme="majorHAnsi" w:hAnsiTheme="majorHAnsi" w:cstheme="majorHAnsi"/>
                <w:lang w:val="es-CO"/>
              </w:rPr>
              <w:t xml:space="preserve">Fetales: muerte fetal, estado fetal no tranquilizador, infección </w:t>
            </w:r>
            <w:proofErr w:type="spellStart"/>
            <w:r w:rsidRPr="00EE724C">
              <w:rPr>
                <w:rFonts w:asciiTheme="majorHAnsi" w:hAnsiTheme="majorHAnsi" w:cstheme="majorHAnsi"/>
                <w:lang w:val="es-CO"/>
              </w:rPr>
              <w:t>intraamniótica</w:t>
            </w:r>
            <w:proofErr w:type="spellEnd"/>
            <w:r w:rsidRPr="00EE724C">
              <w:rPr>
                <w:rFonts w:asciiTheme="majorHAnsi" w:hAnsiTheme="majorHAnsi" w:cstheme="majorHAnsi"/>
                <w:lang w:val="es-CO"/>
              </w:rPr>
              <w:t xml:space="preserve"> (corioamnionitis), incompatibilidad con prolongación (malformaciones letales, etc.).</w:t>
            </w:r>
          </w:p>
        </w:tc>
      </w:tr>
      <w:tr w:rsidR="00EE724C" w14:paraId="76C8EDF1" w14:textId="77777777" w:rsidTr="000C3EA0">
        <w:tc>
          <w:tcPr>
            <w:tcW w:w="9072" w:type="dxa"/>
            <w:gridSpan w:val="2"/>
            <w:shd w:val="clear" w:color="auto" w:fill="A8D08D" w:themeFill="accent6" w:themeFillTint="99"/>
          </w:tcPr>
          <w:p w14:paraId="7317E569" w14:textId="3A61AF67" w:rsidR="00EE724C" w:rsidRPr="00EE724C" w:rsidRDefault="00EE724C" w:rsidP="00EE724C">
            <w:pPr>
              <w:jc w:val="center"/>
              <w:rPr>
                <w:rFonts w:asciiTheme="majorHAnsi" w:hAnsiTheme="majorHAnsi" w:cstheme="majorHAnsi"/>
                <w:b/>
                <w:bCs/>
                <w:lang w:val="es-CO"/>
              </w:rPr>
            </w:pPr>
            <w:r w:rsidRPr="00EE724C">
              <w:rPr>
                <w:rFonts w:asciiTheme="majorHAnsi" w:hAnsiTheme="majorHAnsi" w:cstheme="majorHAnsi"/>
                <w:b/>
                <w:bCs/>
                <w:lang w:val="es-CO"/>
              </w:rPr>
              <w:t>OPCIONES TERAPÉUTICAS</w:t>
            </w:r>
          </w:p>
        </w:tc>
      </w:tr>
      <w:tr w:rsidR="00EE724C" w14:paraId="768E31B8" w14:textId="77777777" w:rsidTr="000C3EA0">
        <w:tc>
          <w:tcPr>
            <w:tcW w:w="9072" w:type="dxa"/>
            <w:gridSpan w:val="2"/>
          </w:tcPr>
          <w:p w14:paraId="4E4CE072" w14:textId="5AF6FD71" w:rsidR="00EE724C" w:rsidRPr="003244ED" w:rsidRDefault="00EE724C" w:rsidP="00FC2B0F">
            <w:pPr>
              <w:pStyle w:val="Prrafodelista"/>
              <w:numPr>
                <w:ilvl w:val="0"/>
                <w:numId w:val="29"/>
              </w:numPr>
              <w:ind w:left="360"/>
              <w:rPr>
                <w:rFonts w:asciiTheme="majorHAnsi" w:hAnsiTheme="majorHAnsi" w:cstheme="majorHAnsi"/>
                <w:lang w:val="es-CO"/>
              </w:rPr>
            </w:pPr>
            <w:r w:rsidRPr="00EE724C">
              <w:rPr>
                <w:rFonts w:asciiTheme="majorHAnsi" w:hAnsiTheme="majorHAnsi" w:cstheme="majorHAnsi"/>
                <w:b/>
                <w:bCs/>
                <w:u w:val="single"/>
                <w:lang w:val="es-CO"/>
              </w:rPr>
              <w:t>Nifedipin</w:t>
            </w:r>
            <w:r w:rsidR="000C3EA0">
              <w:rPr>
                <w:rFonts w:asciiTheme="majorHAnsi" w:hAnsiTheme="majorHAnsi" w:cstheme="majorHAnsi"/>
                <w:b/>
                <w:bCs/>
                <w:u w:val="single"/>
                <w:lang w:val="es-CO"/>
              </w:rPr>
              <w:t>o</w:t>
            </w:r>
            <w:r w:rsidRPr="00EE724C">
              <w:rPr>
                <w:rFonts w:asciiTheme="majorHAnsi" w:hAnsiTheme="majorHAnsi" w:cstheme="majorHAnsi"/>
                <w:b/>
                <w:bCs/>
                <w:u w:val="single"/>
                <w:lang w:val="es-CO"/>
              </w:rPr>
              <w:t>:</w:t>
            </w:r>
            <w:r w:rsidRPr="003244ED">
              <w:rPr>
                <w:rFonts w:asciiTheme="majorHAnsi" w:hAnsiTheme="majorHAnsi" w:cstheme="majorHAnsi"/>
                <w:lang w:val="es-CO"/>
              </w:rPr>
              <w:t xml:space="preserve"> carga 20–30 mg, luego 10–20 mg cada 6–8 h (máximo 48 horas).  </w:t>
            </w:r>
          </w:p>
          <w:p w14:paraId="41E74564" w14:textId="3374415C" w:rsidR="00EE724C" w:rsidRDefault="00EE724C" w:rsidP="00FC2B0F">
            <w:pPr>
              <w:pStyle w:val="Prrafodelista"/>
              <w:numPr>
                <w:ilvl w:val="0"/>
                <w:numId w:val="30"/>
              </w:numPr>
              <w:rPr>
                <w:rFonts w:asciiTheme="majorHAnsi" w:hAnsiTheme="majorHAnsi" w:cstheme="majorHAnsi"/>
                <w:lang w:val="es-CO"/>
              </w:rPr>
            </w:pPr>
            <w:r w:rsidRPr="00EE724C">
              <w:rPr>
                <w:rFonts w:asciiTheme="majorHAnsi" w:hAnsiTheme="majorHAnsi" w:cstheme="majorHAnsi"/>
                <w:lang w:val="es-CO"/>
              </w:rPr>
              <w:t xml:space="preserve">Ventajas: menos efectos cardiovasculares que β-agonistas, no afecta el ductus, seguro después de las 32 semanas.  </w:t>
            </w:r>
            <w:r w:rsidRPr="00EE724C">
              <w:rPr>
                <w:rFonts w:asciiTheme="majorHAnsi" w:hAnsiTheme="majorHAnsi" w:cstheme="majorHAnsi"/>
                <w:b/>
                <w:bCs/>
                <w:color w:val="C00000"/>
                <w:lang w:val="es-CO"/>
              </w:rPr>
              <w:t>Evitar si la paciente está hemodinámicamente inestable</w:t>
            </w:r>
            <w:r w:rsidRPr="00EE724C">
              <w:rPr>
                <w:rFonts w:asciiTheme="majorHAnsi" w:hAnsiTheme="majorHAnsi" w:cstheme="majorHAnsi"/>
                <w:lang w:val="es-CO"/>
              </w:rPr>
              <w:t>.</w:t>
            </w:r>
          </w:p>
          <w:p w14:paraId="592DE101" w14:textId="77777777" w:rsidR="00EE724C" w:rsidRPr="00EE724C" w:rsidRDefault="00EE724C" w:rsidP="00EE724C">
            <w:pPr>
              <w:pStyle w:val="Prrafodelista"/>
              <w:ind w:left="360"/>
              <w:rPr>
                <w:rFonts w:asciiTheme="majorHAnsi" w:hAnsiTheme="majorHAnsi" w:cstheme="majorHAnsi"/>
                <w:lang w:val="es-CO"/>
              </w:rPr>
            </w:pPr>
          </w:p>
          <w:p w14:paraId="605DD6AE" w14:textId="77777777" w:rsidR="00EE724C" w:rsidRPr="003244ED" w:rsidRDefault="00EE724C" w:rsidP="00FC2B0F">
            <w:pPr>
              <w:pStyle w:val="Prrafodelista"/>
              <w:numPr>
                <w:ilvl w:val="0"/>
                <w:numId w:val="29"/>
              </w:numPr>
              <w:ind w:left="360"/>
              <w:rPr>
                <w:rFonts w:asciiTheme="majorHAnsi" w:hAnsiTheme="majorHAnsi" w:cstheme="majorHAnsi"/>
                <w:lang w:val="es-CO"/>
              </w:rPr>
            </w:pPr>
            <w:proofErr w:type="spellStart"/>
            <w:r w:rsidRPr="00EE724C">
              <w:rPr>
                <w:rFonts w:asciiTheme="majorHAnsi" w:hAnsiTheme="majorHAnsi" w:cstheme="majorHAnsi"/>
                <w:b/>
                <w:bCs/>
                <w:u w:val="single"/>
                <w:lang w:val="es-CO"/>
              </w:rPr>
              <w:t>Atosibán</w:t>
            </w:r>
            <w:proofErr w:type="spellEnd"/>
            <w:r w:rsidRPr="003244ED">
              <w:rPr>
                <w:rFonts w:asciiTheme="majorHAnsi" w:hAnsiTheme="majorHAnsi" w:cstheme="majorHAnsi"/>
                <w:lang w:val="es-CO"/>
              </w:rPr>
              <w:t>: bolo inicial IV: 6.75 mg en 1 minuto.  Infusión rápida: 18 mg/h por 3 horas.  Infusión lenta: 6 mg/h por 45 horas.  Duración total máxima: 48 horas.</w:t>
            </w:r>
          </w:p>
          <w:p w14:paraId="0B01CAC0" w14:textId="77777777" w:rsidR="00EE724C" w:rsidRPr="003244ED" w:rsidRDefault="00EE724C" w:rsidP="00EE724C">
            <w:pPr>
              <w:pStyle w:val="Prrafodelista"/>
              <w:ind w:left="0"/>
              <w:rPr>
                <w:rFonts w:asciiTheme="majorHAnsi" w:hAnsiTheme="majorHAnsi" w:cstheme="majorHAnsi"/>
                <w:lang w:val="es-CO"/>
              </w:rPr>
            </w:pPr>
          </w:p>
          <w:p w14:paraId="5ECBCCB0" w14:textId="410E8CC8" w:rsidR="00EE724C" w:rsidRDefault="00EE724C" w:rsidP="00FC2B0F">
            <w:pPr>
              <w:pStyle w:val="Prrafodelista"/>
              <w:numPr>
                <w:ilvl w:val="0"/>
                <w:numId w:val="29"/>
              </w:numPr>
              <w:ind w:left="360"/>
              <w:rPr>
                <w:rFonts w:asciiTheme="majorHAnsi" w:hAnsiTheme="majorHAnsi" w:cstheme="majorHAnsi"/>
                <w:lang w:val="es-CO"/>
              </w:rPr>
            </w:pPr>
            <w:r w:rsidRPr="00EE724C">
              <w:rPr>
                <w:rFonts w:asciiTheme="majorHAnsi" w:hAnsiTheme="majorHAnsi" w:cstheme="majorHAnsi"/>
                <w:b/>
                <w:bCs/>
                <w:u w:val="single"/>
                <w:lang w:val="es-CO"/>
              </w:rPr>
              <w:t>Indometacina</w:t>
            </w:r>
            <w:r w:rsidRPr="003244ED">
              <w:rPr>
                <w:rFonts w:asciiTheme="majorHAnsi" w:hAnsiTheme="majorHAnsi" w:cstheme="majorHAnsi"/>
                <w:lang w:val="es-CO"/>
              </w:rPr>
              <w:t>: dosis de carga (“</w:t>
            </w:r>
            <w:proofErr w:type="spellStart"/>
            <w:r w:rsidRPr="003244ED">
              <w:rPr>
                <w:rFonts w:asciiTheme="majorHAnsi" w:hAnsiTheme="majorHAnsi" w:cstheme="majorHAnsi"/>
                <w:lang w:val="es-CO"/>
              </w:rPr>
              <w:t>loading</w:t>
            </w:r>
            <w:proofErr w:type="spellEnd"/>
            <w:r w:rsidRPr="003244ED">
              <w:rPr>
                <w:rFonts w:asciiTheme="majorHAnsi" w:hAnsiTheme="majorHAnsi" w:cstheme="majorHAnsi"/>
                <w:lang w:val="es-CO"/>
              </w:rPr>
              <w:t xml:space="preserve">”): 50-100 mg vía oral o rectal.  Luego, 25-50 mg cada 4-6 horas, pero la terapia no debería prolongarse más de 48 horas por el riesgo de efectos adversos fetales (oligohidramnios, cierre del ductus). </w:t>
            </w:r>
          </w:p>
          <w:p w14:paraId="18158D2B" w14:textId="77777777" w:rsidR="00EE724C" w:rsidRPr="00EE724C" w:rsidRDefault="00EE724C" w:rsidP="00EE724C">
            <w:pPr>
              <w:pStyle w:val="Prrafodelista"/>
              <w:rPr>
                <w:rFonts w:asciiTheme="majorHAnsi" w:hAnsiTheme="majorHAnsi" w:cstheme="majorHAnsi"/>
                <w:lang w:val="es-CO"/>
              </w:rPr>
            </w:pPr>
          </w:p>
          <w:p w14:paraId="2F48596E" w14:textId="77777777" w:rsidR="00EE724C" w:rsidRPr="00EE724C" w:rsidRDefault="00EE724C" w:rsidP="00FC2B0F">
            <w:pPr>
              <w:pStyle w:val="Prrafodelista"/>
              <w:numPr>
                <w:ilvl w:val="0"/>
                <w:numId w:val="31"/>
              </w:numPr>
              <w:rPr>
                <w:rFonts w:asciiTheme="majorHAnsi" w:hAnsiTheme="majorHAnsi" w:cstheme="majorHAnsi"/>
                <w:lang w:val="es-CO"/>
              </w:rPr>
            </w:pPr>
            <w:r w:rsidRPr="00EE724C">
              <w:rPr>
                <w:rFonts w:asciiTheme="majorHAnsi" w:hAnsiTheme="majorHAnsi" w:cstheme="majorHAnsi"/>
                <w:lang w:val="es-CO"/>
              </w:rPr>
              <w:t xml:space="preserve">Ventajas: muy eficaz en &lt;30–32 semanas, especialmente útil cuando hay polihidramnios. </w:t>
            </w:r>
          </w:p>
          <w:p w14:paraId="059BA5EF" w14:textId="77777777" w:rsidR="00EE724C" w:rsidRPr="00EE724C" w:rsidRDefault="00EE724C" w:rsidP="00FC2B0F">
            <w:pPr>
              <w:pStyle w:val="Prrafodelista"/>
              <w:numPr>
                <w:ilvl w:val="0"/>
                <w:numId w:val="31"/>
              </w:numPr>
              <w:rPr>
                <w:rFonts w:asciiTheme="majorHAnsi" w:hAnsiTheme="majorHAnsi" w:cstheme="majorHAnsi"/>
                <w:lang w:val="es-CO"/>
              </w:rPr>
            </w:pPr>
            <w:r w:rsidRPr="00EE724C">
              <w:rPr>
                <w:rFonts w:asciiTheme="majorHAnsi" w:hAnsiTheme="majorHAnsi" w:cstheme="majorHAnsi"/>
                <w:lang w:val="es-CO"/>
              </w:rPr>
              <w:t xml:space="preserve">Desventajas: riesgo de oligohidramnios después de 24–48 horas, riesgo de cierre precoz de ductus arterioso &gt; 32 semanas. </w:t>
            </w:r>
          </w:p>
          <w:p w14:paraId="3F39748D" w14:textId="3F690B16" w:rsidR="00EE724C" w:rsidRDefault="00EE724C" w:rsidP="00EE724C">
            <w:pPr>
              <w:pStyle w:val="Prrafodelista"/>
              <w:ind w:left="1080"/>
              <w:rPr>
                <w:rFonts w:asciiTheme="majorHAnsi" w:hAnsiTheme="majorHAnsi" w:cstheme="majorHAnsi"/>
                <w:b/>
                <w:bCs/>
                <w:color w:val="C00000"/>
                <w:lang w:val="es-CO"/>
              </w:rPr>
            </w:pPr>
            <w:r w:rsidRPr="00EE724C">
              <w:rPr>
                <w:rFonts w:asciiTheme="majorHAnsi" w:hAnsiTheme="majorHAnsi" w:cstheme="majorHAnsi"/>
                <w:b/>
                <w:bCs/>
                <w:color w:val="C00000"/>
                <w:lang w:val="es-CO"/>
              </w:rPr>
              <w:t>Realizar control de LA (líquido amniótico) en 24 horas, considerar Doppler ductal si uso prolongado.</w:t>
            </w:r>
          </w:p>
          <w:p w14:paraId="3BDB2AFA" w14:textId="77777777" w:rsidR="00EE724C" w:rsidRDefault="00EE724C" w:rsidP="00EE724C">
            <w:pPr>
              <w:pStyle w:val="Prrafodelista"/>
              <w:ind w:left="1080"/>
              <w:rPr>
                <w:rFonts w:asciiTheme="majorHAnsi" w:hAnsiTheme="majorHAnsi" w:cstheme="majorHAnsi"/>
                <w:b/>
                <w:bCs/>
                <w:color w:val="C00000"/>
                <w:lang w:val="es-CO"/>
              </w:rPr>
            </w:pPr>
          </w:p>
          <w:p w14:paraId="45DB2687" w14:textId="50E6EB5D" w:rsidR="00B3198F" w:rsidRDefault="00EE724C" w:rsidP="00FC2B0F">
            <w:pPr>
              <w:pStyle w:val="Prrafodelista"/>
              <w:numPr>
                <w:ilvl w:val="0"/>
                <w:numId w:val="32"/>
              </w:numPr>
              <w:rPr>
                <w:rFonts w:asciiTheme="majorHAnsi" w:hAnsiTheme="majorHAnsi" w:cstheme="majorHAnsi"/>
                <w:lang w:val="es-CO"/>
              </w:rPr>
            </w:pPr>
            <w:r w:rsidRPr="00EE724C">
              <w:rPr>
                <w:rFonts w:asciiTheme="majorHAnsi" w:hAnsiTheme="majorHAnsi" w:cstheme="majorHAnsi"/>
                <w:lang w:val="es-CO"/>
              </w:rPr>
              <w:t xml:space="preserve">Terbutalina: solo tocolisis aguda. Dosis subcutánea (SC): 0.25 mg cada 20-30 minutos, hasta un máximo de 4 dosis o hasta que cese la actividad uterina.  Alternativamente, vía infusión IV: </w:t>
            </w:r>
            <w:r w:rsidRPr="00EE724C">
              <w:rPr>
                <w:rFonts w:asciiTheme="majorHAnsi" w:hAnsiTheme="majorHAnsi" w:cstheme="majorHAnsi"/>
                <w:lang w:val="es-CO"/>
              </w:rPr>
              <w:lastRenderedPageBreak/>
              <w:t xml:space="preserve">comenzar con 2.5 a 5 µg/min, aumentar en incrementos de 2.5-5 µg/min cada 20-30 minutos hasta un máximo de 25 µg/min, o hasta que las contracciones cese; luego reducir lentamente la infusión para encontrar la dosis mínima que mantenga la quiescencia uterina. No se debe mantener más de 48-72 horas, debido a los riesgos maternos. </w:t>
            </w:r>
          </w:p>
          <w:p w14:paraId="45E039A2" w14:textId="77777777" w:rsidR="000C3EA0" w:rsidRDefault="000C3EA0" w:rsidP="000C3EA0">
            <w:pPr>
              <w:pStyle w:val="Prrafodelista"/>
              <w:ind w:left="360"/>
              <w:rPr>
                <w:rFonts w:asciiTheme="majorHAnsi" w:hAnsiTheme="majorHAnsi" w:cstheme="majorHAnsi"/>
                <w:lang w:val="es-CO"/>
              </w:rPr>
            </w:pPr>
          </w:p>
          <w:p w14:paraId="6F1BEA4A" w14:textId="3D32184D" w:rsidR="00EE724C" w:rsidRPr="00EE724C" w:rsidRDefault="00EE724C" w:rsidP="00FC2B0F">
            <w:pPr>
              <w:pStyle w:val="Prrafodelista"/>
              <w:numPr>
                <w:ilvl w:val="0"/>
                <w:numId w:val="33"/>
              </w:numPr>
              <w:rPr>
                <w:rFonts w:asciiTheme="majorHAnsi" w:hAnsiTheme="majorHAnsi" w:cstheme="majorHAnsi"/>
                <w:lang w:val="es-CO"/>
              </w:rPr>
            </w:pPr>
            <w:r w:rsidRPr="00EE724C">
              <w:rPr>
                <w:rFonts w:asciiTheme="majorHAnsi" w:hAnsiTheme="majorHAnsi" w:cstheme="majorHAnsi"/>
                <w:lang w:val="es-CO"/>
              </w:rPr>
              <w:t xml:space="preserve">Ventajas Muy rápida acción (cuando necesitas retrasar nacimiento YA). </w:t>
            </w:r>
          </w:p>
          <w:p w14:paraId="1CF8035C" w14:textId="62D6A645" w:rsidR="00EE724C" w:rsidRPr="00EE724C" w:rsidRDefault="00EE724C" w:rsidP="00FC2B0F">
            <w:pPr>
              <w:pStyle w:val="Prrafodelista"/>
              <w:numPr>
                <w:ilvl w:val="0"/>
                <w:numId w:val="33"/>
              </w:numPr>
              <w:rPr>
                <w:rFonts w:asciiTheme="majorHAnsi" w:hAnsiTheme="majorHAnsi" w:cstheme="majorHAnsi"/>
                <w:lang w:val="es-CO"/>
              </w:rPr>
            </w:pPr>
            <w:r w:rsidRPr="00EE724C">
              <w:rPr>
                <w:rFonts w:asciiTheme="majorHAnsi" w:hAnsiTheme="majorHAnsi" w:cstheme="majorHAnsi"/>
                <w:lang w:val="es-CO"/>
              </w:rPr>
              <w:t>Desventajas: taquicardia materna severa, arritmias, edema pulmonar</w:t>
            </w:r>
            <w:r w:rsidR="00B3198F">
              <w:rPr>
                <w:rFonts w:asciiTheme="majorHAnsi" w:hAnsiTheme="majorHAnsi" w:cstheme="majorHAnsi"/>
                <w:lang w:val="es-CO"/>
              </w:rPr>
              <w:t>.</w:t>
            </w:r>
          </w:p>
          <w:p w14:paraId="356ECBD3" w14:textId="153BB592" w:rsidR="00EE724C" w:rsidRDefault="00EE724C" w:rsidP="00B3198F">
            <w:pPr>
              <w:pStyle w:val="Prrafodelista"/>
              <w:ind w:left="1080"/>
              <w:rPr>
                <w:rFonts w:asciiTheme="majorHAnsi" w:hAnsiTheme="majorHAnsi" w:cstheme="majorHAnsi"/>
                <w:lang w:val="es-CO"/>
              </w:rPr>
            </w:pPr>
            <w:r w:rsidRPr="00EE724C">
              <w:rPr>
                <w:rFonts w:asciiTheme="majorHAnsi" w:hAnsiTheme="majorHAnsi" w:cstheme="majorHAnsi"/>
                <w:b/>
                <w:bCs/>
                <w:color w:val="C00000"/>
                <w:lang w:val="es-CO"/>
              </w:rPr>
              <w:t>Contraindicada en corioamnionitis o cardiopatía.</w:t>
            </w:r>
          </w:p>
        </w:tc>
      </w:tr>
    </w:tbl>
    <w:p w14:paraId="5E067030" w14:textId="77777777" w:rsidR="000C3EA0" w:rsidRDefault="000C3EA0" w:rsidP="000C3EA0">
      <w:pPr>
        <w:rPr>
          <w:rFonts w:asciiTheme="majorHAnsi" w:hAnsiTheme="majorHAnsi" w:cstheme="majorHAnsi"/>
          <w:b/>
          <w:bCs/>
          <w:u w:val="single"/>
          <w:lang w:val="es-CO"/>
        </w:rPr>
      </w:pPr>
    </w:p>
    <w:p w14:paraId="6C95C4EB" w14:textId="0177CBCF" w:rsidR="00EE724C" w:rsidRPr="000C3EA0" w:rsidRDefault="00EE724C" w:rsidP="000C3EA0">
      <w:pPr>
        <w:pStyle w:val="Prrafodelista"/>
        <w:numPr>
          <w:ilvl w:val="0"/>
          <w:numId w:val="7"/>
        </w:numPr>
        <w:rPr>
          <w:rFonts w:asciiTheme="majorHAnsi" w:hAnsiTheme="majorHAnsi" w:cstheme="majorHAnsi"/>
          <w:lang w:val="es-CO"/>
        </w:rPr>
      </w:pPr>
      <w:r w:rsidRPr="000C3EA0">
        <w:rPr>
          <w:rFonts w:asciiTheme="majorHAnsi" w:hAnsiTheme="majorHAnsi" w:cstheme="majorHAnsi"/>
          <w:b/>
          <w:bCs/>
          <w:u w:val="single"/>
          <w:lang w:val="es-CO"/>
        </w:rPr>
        <w:t>Maduración Pulmonar</w:t>
      </w:r>
      <w:r w:rsidRPr="000C3EA0">
        <w:rPr>
          <w:rFonts w:asciiTheme="majorHAnsi" w:hAnsiTheme="majorHAnsi" w:cstheme="majorHAnsi"/>
          <w:b/>
          <w:bCs/>
          <w:lang w:val="es-CO"/>
        </w:rPr>
        <w:t>:</w:t>
      </w:r>
      <w:r w:rsidRPr="000C3EA0">
        <w:rPr>
          <w:rFonts w:asciiTheme="majorHAnsi" w:hAnsiTheme="majorHAnsi" w:cstheme="majorHAnsi"/>
          <w:lang w:val="es-CO"/>
        </w:rPr>
        <w:t xml:space="preserve"> aplica a todas las pacientes atendidas por obstetricia, perinatología, urgencias obstétricas y UCI obstétrica con riesgo real de parto pretérmino entre 24+0 y 34+6 semanas (algunos protocolos permiten uso selectivo hasta 36+6 semanas)</w:t>
      </w:r>
    </w:p>
    <w:tbl>
      <w:tblPr>
        <w:tblStyle w:val="Tablaconcuadrcula"/>
        <w:tblW w:w="9067" w:type="dxa"/>
        <w:tblLook w:val="04A0" w:firstRow="1" w:lastRow="0" w:firstColumn="1" w:lastColumn="0" w:noHBand="0" w:noVBand="1"/>
      </w:tblPr>
      <w:tblGrid>
        <w:gridCol w:w="4414"/>
        <w:gridCol w:w="4653"/>
      </w:tblGrid>
      <w:tr w:rsidR="00B3198F" w14:paraId="27FCC9DA" w14:textId="77777777" w:rsidTr="000C3EA0">
        <w:tc>
          <w:tcPr>
            <w:tcW w:w="4414" w:type="dxa"/>
            <w:shd w:val="clear" w:color="auto" w:fill="A8D08D" w:themeFill="accent6" w:themeFillTint="99"/>
          </w:tcPr>
          <w:p w14:paraId="079F05BC" w14:textId="2BD5A268" w:rsidR="00B3198F" w:rsidRPr="00B3198F" w:rsidRDefault="00B3198F" w:rsidP="00B3198F">
            <w:pPr>
              <w:jc w:val="center"/>
              <w:rPr>
                <w:rFonts w:asciiTheme="majorHAnsi" w:hAnsiTheme="majorHAnsi" w:cstheme="majorHAnsi"/>
                <w:b/>
                <w:bCs/>
                <w:lang w:val="es-CO"/>
              </w:rPr>
            </w:pPr>
            <w:r w:rsidRPr="00B3198F">
              <w:rPr>
                <w:rFonts w:asciiTheme="majorHAnsi" w:hAnsiTheme="majorHAnsi" w:cstheme="majorHAnsi"/>
                <w:b/>
                <w:bCs/>
                <w:lang w:val="es-CO"/>
              </w:rPr>
              <w:t>INDICACIONES</w:t>
            </w:r>
          </w:p>
        </w:tc>
        <w:tc>
          <w:tcPr>
            <w:tcW w:w="4653" w:type="dxa"/>
            <w:shd w:val="clear" w:color="auto" w:fill="A8D08D" w:themeFill="accent6" w:themeFillTint="99"/>
          </w:tcPr>
          <w:p w14:paraId="7AABB2F1" w14:textId="33934BA6" w:rsidR="00B3198F" w:rsidRPr="00B3198F" w:rsidRDefault="00B3198F" w:rsidP="00B3198F">
            <w:pPr>
              <w:jc w:val="center"/>
              <w:rPr>
                <w:rFonts w:asciiTheme="majorHAnsi" w:hAnsiTheme="majorHAnsi" w:cstheme="majorHAnsi"/>
                <w:b/>
                <w:bCs/>
                <w:lang w:val="es-CO"/>
              </w:rPr>
            </w:pPr>
            <w:r w:rsidRPr="00B3198F">
              <w:rPr>
                <w:rFonts w:asciiTheme="majorHAnsi" w:hAnsiTheme="majorHAnsi" w:cstheme="majorHAnsi"/>
                <w:b/>
                <w:bCs/>
                <w:lang w:val="es-CO"/>
              </w:rPr>
              <w:t>CONTRAINDICACIONES</w:t>
            </w:r>
          </w:p>
        </w:tc>
      </w:tr>
      <w:tr w:rsidR="00B3198F" w14:paraId="14DE19F1" w14:textId="77777777" w:rsidTr="000C3EA0">
        <w:tc>
          <w:tcPr>
            <w:tcW w:w="4414" w:type="dxa"/>
          </w:tcPr>
          <w:p w14:paraId="5BDB7137" w14:textId="77777777" w:rsidR="00B3198F" w:rsidRPr="003244ED" w:rsidRDefault="00B3198F" w:rsidP="00B3198F">
            <w:pPr>
              <w:jc w:val="left"/>
              <w:rPr>
                <w:rFonts w:asciiTheme="majorHAnsi" w:hAnsiTheme="majorHAnsi" w:cstheme="majorHAnsi"/>
                <w:lang w:val="es-CO"/>
              </w:rPr>
            </w:pPr>
            <w:r w:rsidRPr="003244ED">
              <w:rPr>
                <w:rFonts w:asciiTheme="majorHAnsi" w:hAnsiTheme="majorHAnsi" w:cstheme="majorHAnsi"/>
                <w:lang w:val="es-CO"/>
              </w:rPr>
              <w:t>- Riesgo de parto pretérmino entre 24+0 y 34+6 semanas.</w:t>
            </w:r>
          </w:p>
          <w:p w14:paraId="0C932A71" w14:textId="77777777" w:rsidR="00B3198F" w:rsidRPr="003244ED" w:rsidRDefault="00B3198F" w:rsidP="00B3198F">
            <w:pPr>
              <w:jc w:val="left"/>
              <w:rPr>
                <w:rFonts w:asciiTheme="majorHAnsi" w:hAnsiTheme="majorHAnsi" w:cstheme="majorHAnsi"/>
                <w:lang w:val="es-CO"/>
              </w:rPr>
            </w:pPr>
            <w:r w:rsidRPr="003244ED">
              <w:rPr>
                <w:rFonts w:asciiTheme="majorHAnsi" w:hAnsiTheme="majorHAnsi" w:cstheme="majorHAnsi"/>
                <w:lang w:val="es-CO"/>
              </w:rPr>
              <w:t>- Trabajo de parto pretérmino verdadero.</w:t>
            </w:r>
          </w:p>
          <w:p w14:paraId="04CFF444" w14:textId="77777777" w:rsidR="00B3198F" w:rsidRPr="003244ED" w:rsidRDefault="00B3198F" w:rsidP="00B3198F">
            <w:pPr>
              <w:jc w:val="left"/>
              <w:rPr>
                <w:rFonts w:asciiTheme="majorHAnsi" w:hAnsiTheme="majorHAnsi" w:cstheme="majorHAnsi"/>
                <w:lang w:val="es-CO"/>
              </w:rPr>
            </w:pPr>
            <w:r w:rsidRPr="003244ED">
              <w:rPr>
                <w:rFonts w:asciiTheme="majorHAnsi" w:hAnsiTheme="majorHAnsi" w:cstheme="majorHAnsi"/>
                <w:lang w:val="es-CO"/>
              </w:rPr>
              <w:t>- Rotura prematura de membranas (RPM) sin corioamnionitis.</w:t>
            </w:r>
          </w:p>
          <w:p w14:paraId="38DA858F" w14:textId="77777777" w:rsidR="00B3198F" w:rsidRPr="003244ED" w:rsidRDefault="00B3198F" w:rsidP="00B3198F">
            <w:pPr>
              <w:jc w:val="left"/>
              <w:rPr>
                <w:rFonts w:asciiTheme="majorHAnsi" w:hAnsiTheme="majorHAnsi" w:cstheme="majorHAnsi"/>
                <w:lang w:val="es-CO"/>
              </w:rPr>
            </w:pPr>
            <w:r w:rsidRPr="003244ED">
              <w:rPr>
                <w:rFonts w:asciiTheme="majorHAnsi" w:hAnsiTheme="majorHAnsi" w:cstheme="majorHAnsi"/>
                <w:lang w:val="es-CO"/>
              </w:rPr>
              <w:t>- Parto pretérmino iatrogénico planeado en &lt; 34+6 semanas (preeclampsia grave, RCIU severo, etc.).</w:t>
            </w:r>
          </w:p>
          <w:p w14:paraId="324282E9" w14:textId="77777777" w:rsidR="00B3198F" w:rsidRPr="003244ED" w:rsidRDefault="00B3198F" w:rsidP="00B3198F">
            <w:pPr>
              <w:jc w:val="left"/>
              <w:rPr>
                <w:rFonts w:asciiTheme="majorHAnsi" w:hAnsiTheme="majorHAnsi" w:cstheme="majorHAnsi"/>
                <w:lang w:val="es-CO"/>
              </w:rPr>
            </w:pPr>
            <w:r w:rsidRPr="003244ED">
              <w:rPr>
                <w:rFonts w:asciiTheme="majorHAnsi" w:hAnsiTheme="majorHAnsi" w:cstheme="majorHAnsi"/>
                <w:lang w:val="es-CO"/>
              </w:rPr>
              <w:t>- Necesidad de cesárea urgente en &lt; 34+6 semanas.</w:t>
            </w:r>
          </w:p>
          <w:p w14:paraId="3CA4F4D1" w14:textId="1B00F675" w:rsidR="00B3198F" w:rsidRDefault="00B3198F" w:rsidP="00B3198F">
            <w:pPr>
              <w:jc w:val="left"/>
              <w:rPr>
                <w:rFonts w:asciiTheme="majorHAnsi" w:hAnsiTheme="majorHAnsi" w:cstheme="majorHAnsi"/>
                <w:lang w:val="es-CO"/>
              </w:rPr>
            </w:pPr>
            <w:r w:rsidRPr="003244ED">
              <w:rPr>
                <w:rFonts w:asciiTheme="majorHAnsi" w:hAnsiTheme="majorHAnsi" w:cstheme="majorHAnsi"/>
                <w:lang w:val="es-CO"/>
              </w:rPr>
              <w:t>- Embarazos múltiples con riesgo de parto prematuro.</w:t>
            </w:r>
          </w:p>
          <w:p w14:paraId="0EFB9FFA" w14:textId="77777777" w:rsidR="00B3198F" w:rsidRDefault="00B3198F" w:rsidP="00B3198F">
            <w:pPr>
              <w:jc w:val="left"/>
              <w:rPr>
                <w:rFonts w:asciiTheme="majorHAnsi" w:hAnsiTheme="majorHAnsi" w:cstheme="majorHAnsi"/>
                <w:lang w:val="es-CO"/>
              </w:rPr>
            </w:pPr>
          </w:p>
          <w:p w14:paraId="443AF8D9" w14:textId="77777777" w:rsidR="00B3198F" w:rsidRPr="003244ED" w:rsidRDefault="00B3198F" w:rsidP="00B3198F">
            <w:pPr>
              <w:rPr>
                <w:rFonts w:asciiTheme="majorHAnsi" w:hAnsiTheme="majorHAnsi" w:cstheme="majorHAnsi"/>
                <w:u w:val="single"/>
                <w:lang w:val="es-CO"/>
              </w:rPr>
            </w:pPr>
            <w:r w:rsidRPr="003244ED">
              <w:rPr>
                <w:rFonts w:asciiTheme="majorHAnsi" w:hAnsiTheme="majorHAnsi" w:cstheme="majorHAnsi"/>
                <w:u w:val="single"/>
                <w:lang w:val="es-CO"/>
              </w:rPr>
              <w:t>Entre 35+0 y 36+6 semanas si:</w:t>
            </w:r>
          </w:p>
          <w:p w14:paraId="25696477" w14:textId="77777777" w:rsidR="00B3198F" w:rsidRPr="003244ED" w:rsidRDefault="00B3198F" w:rsidP="00B3198F">
            <w:pPr>
              <w:jc w:val="left"/>
              <w:rPr>
                <w:rFonts w:asciiTheme="majorHAnsi" w:hAnsiTheme="majorHAnsi" w:cstheme="majorHAnsi"/>
                <w:lang w:val="es-CO"/>
              </w:rPr>
            </w:pPr>
            <w:r w:rsidRPr="003244ED">
              <w:rPr>
                <w:rFonts w:asciiTheme="majorHAnsi" w:hAnsiTheme="majorHAnsi" w:cstheme="majorHAnsi"/>
                <w:lang w:val="es-CO"/>
              </w:rPr>
              <w:t>-Cesárea electiva sin trabajo de parto.</w:t>
            </w:r>
          </w:p>
          <w:p w14:paraId="573FF595" w14:textId="77777777" w:rsidR="00B3198F" w:rsidRPr="003244ED" w:rsidRDefault="00B3198F" w:rsidP="00B3198F">
            <w:pPr>
              <w:jc w:val="left"/>
              <w:rPr>
                <w:rFonts w:asciiTheme="majorHAnsi" w:hAnsiTheme="majorHAnsi" w:cstheme="majorHAnsi"/>
                <w:lang w:val="es-CO"/>
              </w:rPr>
            </w:pPr>
            <w:r w:rsidRPr="003244ED">
              <w:rPr>
                <w:rFonts w:asciiTheme="majorHAnsi" w:hAnsiTheme="majorHAnsi" w:cstheme="majorHAnsi"/>
                <w:lang w:val="es-CO"/>
              </w:rPr>
              <w:t>-Alto riesgo de parto prematuro (placenta previa con sangrado, inducción por causas médicas).</w:t>
            </w:r>
          </w:p>
          <w:p w14:paraId="27D8853E" w14:textId="671D65B9" w:rsidR="00B3198F" w:rsidRDefault="00B3198F" w:rsidP="00B3198F">
            <w:pPr>
              <w:jc w:val="left"/>
              <w:rPr>
                <w:rFonts w:asciiTheme="majorHAnsi" w:hAnsiTheme="majorHAnsi" w:cstheme="majorHAnsi"/>
                <w:lang w:val="es-CO"/>
              </w:rPr>
            </w:pPr>
            <w:r w:rsidRPr="003244ED">
              <w:rPr>
                <w:rFonts w:asciiTheme="majorHAnsi" w:hAnsiTheme="majorHAnsi" w:cstheme="majorHAnsi"/>
                <w:lang w:val="es-CO"/>
              </w:rPr>
              <w:t>(Basado en RCOG y ACOG, con cautela por riesgo de hipoglucemia neonatal.)</w:t>
            </w:r>
          </w:p>
        </w:tc>
        <w:tc>
          <w:tcPr>
            <w:tcW w:w="4653" w:type="dxa"/>
          </w:tcPr>
          <w:p w14:paraId="09640E44" w14:textId="77777777" w:rsidR="00B3198F" w:rsidRPr="003244ED" w:rsidRDefault="00B3198F" w:rsidP="00FC2B0F">
            <w:pPr>
              <w:pStyle w:val="Prrafodelista"/>
              <w:numPr>
                <w:ilvl w:val="0"/>
                <w:numId w:val="34"/>
              </w:numPr>
              <w:rPr>
                <w:rFonts w:asciiTheme="majorHAnsi" w:hAnsiTheme="majorHAnsi" w:cstheme="majorHAnsi"/>
                <w:lang w:val="es-CO"/>
              </w:rPr>
            </w:pPr>
            <w:r w:rsidRPr="003244ED">
              <w:rPr>
                <w:rFonts w:asciiTheme="majorHAnsi" w:hAnsiTheme="majorHAnsi" w:cstheme="majorHAnsi"/>
                <w:lang w:val="es-CO"/>
              </w:rPr>
              <w:t>Maternas: hipersensibilidad al corticoide, uso de dosis altas prolongadas previas (valoración individual), infección sistémica grave sin tratamiento, tuberculosis activa sin tratamiento.</w:t>
            </w:r>
          </w:p>
          <w:p w14:paraId="5E840D95" w14:textId="77777777" w:rsidR="00B3198F" w:rsidRPr="003244ED" w:rsidRDefault="00B3198F" w:rsidP="00FC2B0F">
            <w:pPr>
              <w:pStyle w:val="Prrafodelista"/>
              <w:numPr>
                <w:ilvl w:val="0"/>
                <w:numId w:val="34"/>
              </w:numPr>
              <w:rPr>
                <w:rFonts w:asciiTheme="majorHAnsi" w:hAnsiTheme="majorHAnsi" w:cstheme="majorHAnsi"/>
                <w:lang w:val="es-CO"/>
              </w:rPr>
            </w:pPr>
            <w:r w:rsidRPr="003244ED">
              <w:rPr>
                <w:rFonts w:asciiTheme="majorHAnsi" w:hAnsiTheme="majorHAnsi" w:cstheme="majorHAnsi"/>
                <w:lang w:val="es-CO"/>
              </w:rPr>
              <w:t>Fetales: muerte fetal, malformaciones incompatibles con la vida, corioamnionitis (NO es contraindicación absoluta, pero muchos centros prefieren evitar un esquema completo en infección establecida)</w:t>
            </w:r>
          </w:p>
          <w:p w14:paraId="387C5538" w14:textId="77777777" w:rsidR="00B3198F" w:rsidRDefault="00B3198F" w:rsidP="00B3198F">
            <w:pPr>
              <w:rPr>
                <w:rFonts w:asciiTheme="majorHAnsi" w:hAnsiTheme="majorHAnsi" w:cstheme="majorHAnsi"/>
                <w:lang w:val="es-CO"/>
              </w:rPr>
            </w:pPr>
          </w:p>
        </w:tc>
      </w:tr>
      <w:tr w:rsidR="00B3198F" w14:paraId="47BFA153" w14:textId="77777777" w:rsidTr="000C3EA0">
        <w:tc>
          <w:tcPr>
            <w:tcW w:w="9067" w:type="dxa"/>
            <w:gridSpan w:val="2"/>
            <w:shd w:val="clear" w:color="auto" w:fill="A8D08D" w:themeFill="accent6" w:themeFillTint="99"/>
          </w:tcPr>
          <w:p w14:paraId="3D10C76E" w14:textId="35F5CAD6" w:rsidR="00B3198F" w:rsidRPr="00B3198F" w:rsidRDefault="00B3198F" w:rsidP="00B3198F">
            <w:pPr>
              <w:jc w:val="center"/>
              <w:rPr>
                <w:rFonts w:asciiTheme="majorHAnsi" w:hAnsiTheme="majorHAnsi" w:cstheme="majorHAnsi"/>
                <w:b/>
                <w:bCs/>
                <w:lang w:val="es-CO"/>
              </w:rPr>
            </w:pPr>
            <w:r w:rsidRPr="00B3198F">
              <w:rPr>
                <w:rFonts w:asciiTheme="majorHAnsi" w:hAnsiTheme="majorHAnsi" w:cstheme="majorHAnsi"/>
                <w:b/>
                <w:bCs/>
                <w:lang w:val="es-CO"/>
              </w:rPr>
              <w:t>OPCIONES TERAPÉUTICAS</w:t>
            </w:r>
          </w:p>
        </w:tc>
      </w:tr>
      <w:tr w:rsidR="00B3198F" w14:paraId="2E98B906" w14:textId="77777777" w:rsidTr="000C3EA0">
        <w:tc>
          <w:tcPr>
            <w:tcW w:w="9067" w:type="dxa"/>
            <w:gridSpan w:val="2"/>
          </w:tcPr>
          <w:p w14:paraId="08677EB4" w14:textId="60C070CD" w:rsidR="00B3198F" w:rsidRDefault="00B3198F" w:rsidP="00B3198F">
            <w:pPr>
              <w:rPr>
                <w:rFonts w:asciiTheme="majorHAnsi" w:hAnsiTheme="majorHAnsi" w:cstheme="majorHAnsi"/>
                <w:lang w:val="es-CO"/>
              </w:rPr>
            </w:pPr>
            <w:r w:rsidRPr="003244ED">
              <w:rPr>
                <w:rFonts w:asciiTheme="majorHAnsi" w:hAnsiTheme="majorHAnsi" w:cstheme="majorHAnsi"/>
                <w:lang w:val="es-CO"/>
              </w:rPr>
              <w:t>- Betametasona 12 mg IM cada 24 horas por 2 dosis. Considerar curso de rescate según SMFM.</w:t>
            </w:r>
          </w:p>
          <w:p w14:paraId="51B4460F" w14:textId="77777777" w:rsidR="00B3198F" w:rsidRPr="003244ED" w:rsidRDefault="00B3198F" w:rsidP="00B3198F">
            <w:pPr>
              <w:rPr>
                <w:rFonts w:asciiTheme="majorHAnsi" w:hAnsiTheme="majorHAnsi" w:cstheme="majorHAnsi"/>
                <w:lang w:val="es-CO"/>
              </w:rPr>
            </w:pPr>
          </w:p>
          <w:p w14:paraId="05747BDD" w14:textId="5287F084" w:rsidR="00B3198F" w:rsidRDefault="00B3198F" w:rsidP="00B3198F">
            <w:pPr>
              <w:rPr>
                <w:rFonts w:asciiTheme="majorHAnsi" w:hAnsiTheme="majorHAnsi" w:cstheme="majorHAnsi"/>
                <w:lang w:val="es-CO"/>
              </w:rPr>
            </w:pPr>
            <w:r w:rsidRPr="003244ED">
              <w:rPr>
                <w:rFonts w:asciiTheme="majorHAnsi" w:hAnsiTheme="majorHAnsi" w:cstheme="majorHAnsi"/>
                <w:lang w:val="es-CO"/>
              </w:rPr>
              <w:t>- Dexametasona (esquema equivalente, OMS prioriza en países donde betametasona es escasa): dosis 6 mg IM cada 12 horas, total 4 dosis (24 mg en 48 h)</w:t>
            </w:r>
          </w:p>
          <w:p w14:paraId="4422DED4" w14:textId="08CB53EB" w:rsidR="00B3198F" w:rsidRDefault="00B3198F" w:rsidP="00B3198F">
            <w:pPr>
              <w:rPr>
                <w:rFonts w:asciiTheme="majorHAnsi" w:hAnsiTheme="majorHAnsi" w:cstheme="majorHAnsi"/>
                <w:lang w:val="es-CO"/>
              </w:rPr>
            </w:pPr>
          </w:p>
          <w:p w14:paraId="0AF16FDA" w14:textId="2CA8E50D" w:rsidR="00B3198F" w:rsidRPr="00B3198F" w:rsidRDefault="00B3198F" w:rsidP="00B3198F">
            <w:pPr>
              <w:rPr>
                <w:rFonts w:asciiTheme="majorHAnsi" w:hAnsiTheme="majorHAnsi" w:cstheme="majorHAnsi"/>
                <w:b/>
                <w:bCs/>
                <w:u w:val="single"/>
                <w:lang w:val="es-CO"/>
              </w:rPr>
            </w:pPr>
            <w:r w:rsidRPr="00B3198F">
              <w:rPr>
                <w:rFonts w:asciiTheme="majorHAnsi" w:hAnsiTheme="majorHAnsi" w:cstheme="majorHAnsi"/>
                <w:b/>
                <w:bCs/>
                <w:u w:val="single"/>
                <w:lang w:val="es-CO"/>
              </w:rPr>
              <w:t>RESCATE (repetición de esteroides) Recomendación internacional actual:</w:t>
            </w:r>
          </w:p>
          <w:p w14:paraId="5C2A7B66" w14:textId="4A144868" w:rsidR="00B3198F" w:rsidRPr="003244ED" w:rsidRDefault="00B3198F" w:rsidP="00B3198F">
            <w:pPr>
              <w:rPr>
                <w:rFonts w:asciiTheme="majorHAnsi" w:hAnsiTheme="majorHAnsi" w:cstheme="majorHAnsi"/>
                <w:lang w:val="es-CO"/>
              </w:rPr>
            </w:pPr>
            <w:r w:rsidRPr="003244ED">
              <w:rPr>
                <w:rFonts w:asciiTheme="majorHAnsi" w:hAnsiTheme="majorHAnsi" w:cstheme="majorHAnsi"/>
                <w:lang w:val="es-CO"/>
              </w:rPr>
              <w:t>Un solo curso de rescate está recomendado cuando</w:t>
            </w:r>
            <w:r>
              <w:rPr>
                <w:rFonts w:asciiTheme="majorHAnsi" w:hAnsiTheme="majorHAnsi" w:cstheme="majorHAnsi"/>
                <w:lang w:val="es-CO"/>
              </w:rPr>
              <w:t xml:space="preserve"> H</w:t>
            </w:r>
            <w:r w:rsidRPr="003244ED">
              <w:rPr>
                <w:rFonts w:asciiTheme="majorHAnsi" w:hAnsiTheme="majorHAnsi" w:cstheme="majorHAnsi"/>
                <w:lang w:val="es-CO"/>
              </w:rPr>
              <w:t>an pasado ≥ 7 días desde el primer curso y persiste el riesgo real de parto pretérmino dentro de las 34 semanas.</w:t>
            </w:r>
          </w:p>
          <w:p w14:paraId="7B5F1D3C" w14:textId="39E5FB97" w:rsidR="00B3198F" w:rsidRDefault="00B3198F" w:rsidP="00FC2B0F">
            <w:pPr>
              <w:pStyle w:val="Prrafodelista"/>
              <w:numPr>
                <w:ilvl w:val="0"/>
                <w:numId w:val="34"/>
              </w:numPr>
              <w:rPr>
                <w:rFonts w:asciiTheme="majorHAnsi" w:hAnsiTheme="majorHAnsi" w:cstheme="majorHAnsi"/>
                <w:lang w:val="es-CO"/>
              </w:rPr>
            </w:pPr>
            <w:r w:rsidRPr="00B3198F">
              <w:rPr>
                <w:rFonts w:asciiTheme="majorHAnsi" w:hAnsiTheme="majorHAnsi" w:cstheme="majorHAnsi"/>
                <w:lang w:val="es-CO"/>
              </w:rPr>
              <w:t xml:space="preserve">Betametasona 12 mg IM por 2 dosis en 24 horas o dexametasona 6 mg IM por 4 dosis en 12 horas </w:t>
            </w:r>
            <w:r>
              <w:rPr>
                <w:rFonts w:asciiTheme="majorHAnsi" w:hAnsiTheme="majorHAnsi" w:cstheme="majorHAnsi"/>
                <w:lang w:val="es-CO"/>
              </w:rPr>
              <w:t xml:space="preserve"> </w:t>
            </w:r>
          </w:p>
          <w:p w14:paraId="4D845A3C" w14:textId="77777777" w:rsidR="00B3198F" w:rsidRPr="00B3198F" w:rsidRDefault="00B3198F" w:rsidP="00B3198F">
            <w:pPr>
              <w:rPr>
                <w:rFonts w:asciiTheme="majorHAnsi" w:hAnsiTheme="majorHAnsi" w:cstheme="majorHAnsi"/>
                <w:b/>
                <w:bCs/>
                <w:u w:val="single"/>
                <w:lang w:val="es-CO"/>
              </w:rPr>
            </w:pPr>
            <w:r w:rsidRPr="00B3198F">
              <w:rPr>
                <w:rFonts w:asciiTheme="majorHAnsi" w:hAnsiTheme="majorHAnsi" w:cstheme="majorHAnsi"/>
                <w:b/>
                <w:bCs/>
                <w:u w:val="single"/>
                <w:lang w:val="es-CO"/>
              </w:rPr>
              <w:lastRenderedPageBreak/>
              <w:t xml:space="preserve">EFECTOS ADVERSOS: </w:t>
            </w:r>
          </w:p>
          <w:p w14:paraId="698698EB" w14:textId="77777777" w:rsidR="00B3198F" w:rsidRPr="003244ED" w:rsidRDefault="00B3198F" w:rsidP="00FC2B0F">
            <w:pPr>
              <w:pStyle w:val="Prrafodelista"/>
              <w:numPr>
                <w:ilvl w:val="0"/>
                <w:numId w:val="35"/>
              </w:numPr>
              <w:rPr>
                <w:rFonts w:asciiTheme="majorHAnsi" w:hAnsiTheme="majorHAnsi" w:cstheme="majorHAnsi"/>
                <w:lang w:val="es-CO"/>
              </w:rPr>
            </w:pPr>
            <w:r w:rsidRPr="003244ED">
              <w:rPr>
                <w:rFonts w:asciiTheme="majorHAnsi" w:hAnsiTheme="majorHAnsi" w:cstheme="majorHAnsi"/>
                <w:lang w:val="es-CO"/>
              </w:rPr>
              <w:t>Maternos: hiperglucemia transitoria, elevación de leucocitos, cambios en la presión arterial y retención de líquidos.</w:t>
            </w:r>
          </w:p>
          <w:p w14:paraId="6BA56980" w14:textId="77777777" w:rsidR="00B3198F" w:rsidRPr="003244ED" w:rsidRDefault="00B3198F" w:rsidP="00FC2B0F">
            <w:pPr>
              <w:pStyle w:val="Prrafodelista"/>
              <w:numPr>
                <w:ilvl w:val="0"/>
                <w:numId w:val="35"/>
              </w:numPr>
              <w:rPr>
                <w:rFonts w:asciiTheme="majorHAnsi" w:hAnsiTheme="majorHAnsi" w:cstheme="majorHAnsi"/>
                <w:lang w:val="es-CO"/>
              </w:rPr>
            </w:pPr>
            <w:r w:rsidRPr="003244ED">
              <w:rPr>
                <w:rFonts w:asciiTheme="majorHAnsi" w:hAnsiTheme="majorHAnsi" w:cstheme="majorHAnsi"/>
                <w:lang w:val="es-CO"/>
              </w:rPr>
              <w:t xml:space="preserve">Neonatales:  hipoglucemia en las primeras 24 horas.  </w:t>
            </w:r>
          </w:p>
          <w:p w14:paraId="22E10C11" w14:textId="09696FD6" w:rsidR="00B3198F" w:rsidRDefault="00B3198F" w:rsidP="00FC2B0F">
            <w:pPr>
              <w:pStyle w:val="Prrafodelista"/>
              <w:numPr>
                <w:ilvl w:val="0"/>
                <w:numId w:val="35"/>
              </w:numPr>
              <w:rPr>
                <w:rFonts w:asciiTheme="majorHAnsi" w:hAnsiTheme="majorHAnsi" w:cstheme="majorHAnsi"/>
                <w:lang w:val="es-CO"/>
              </w:rPr>
            </w:pPr>
            <w:r w:rsidRPr="00B3198F">
              <w:rPr>
                <w:rFonts w:asciiTheme="majorHAnsi" w:hAnsiTheme="majorHAnsi" w:cstheme="majorHAnsi"/>
                <w:lang w:val="es-CO"/>
              </w:rPr>
              <w:t xml:space="preserve">Raros: supresión adrenal transitoria. </w:t>
            </w:r>
          </w:p>
        </w:tc>
      </w:tr>
    </w:tbl>
    <w:p w14:paraId="5AD7C67E" w14:textId="77777777" w:rsidR="00EE724C" w:rsidRPr="003244ED" w:rsidRDefault="00EE724C" w:rsidP="00EE724C">
      <w:pPr>
        <w:spacing w:after="0"/>
        <w:rPr>
          <w:rFonts w:asciiTheme="majorHAnsi" w:hAnsiTheme="majorHAnsi" w:cstheme="majorHAnsi"/>
          <w:lang w:val="es-CO"/>
        </w:rPr>
      </w:pPr>
    </w:p>
    <w:p w14:paraId="330BEA2F" w14:textId="63FE40FC" w:rsidR="00EE724C" w:rsidRPr="00B3198F" w:rsidRDefault="000C3EA0" w:rsidP="00FC2B0F">
      <w:pPr>
        <w:pStyle w:val="Prrafodelista"/>
        <w:numPr>
          <w:ilvl w:val="0"/>
          <w:numId w:val="7"/>
        </w:numPr>
        <w:rPr>
          <w:rFonts w:asciiTheme="majorHAnsi" w:hAnsiTheme="majorHAnsi" w:cstheme="majorHAnsi"/>
          <w:b/>
          <w:bCs/>
          <w:lang w:val="es-CO"/>
        </w:rPr>
      </w:pPr>
      <w:r w:rsidRPr="00B3198F">
        <w:rPr>
          <w:rFonts w:asciiTheme="majorHAnsi" w:hAnsiTheme="majorHAnsi" w:cstheme="majorHAnsi"/>
          <w:b/>
          <w:bCs/>
          <w:u w:val="single"/>
          <w:lang w:val="es-CO"/>
        </w:rPr>
        <w:t>Neuro protección</w:t>
      </w:r>
      <w:r w:rsidR="00EE724C" w:rsidRPr="003244ED">
        <w:rPr>
          <w:rFonts w:asciiTheme="majorHAnsi" w:hAnsiTheme="majorHAnsi" w:cstheme="majorHAnsi"/>
          <w:b/>
          <w:bCs/>
          <w:lang w:val="es-CO"/>
        </w:rPr>
        <w:t xml:space="preserve">: </w:t>
      </w:r>
      <w:r w:rsidR="00EE724C" w:rsidRPr="003244ED">
        <w:rPr>
          <w:rFonts w:asciiTheme="majorHAnsi" w:hAnsiTheme="majorHAnsi" w:cstheme="majorHAnsi"/>
          <w:lang w:val="es-CO"/>
        </w:rPr>
        <w:t>aplicable a mujeres embarazadas atendidas en obstetricia, perinatología, urgencias obstétricas o UCIN en riesgo de parto pretérmino entre 23+0 y 31+6 semanas.</w:t>
      </w:r>
    </w:p>
    <w:p w14:paraId="2904A887" w14:textId="32C21D42" w:rsidR="00B3198F" w:rsidRDefault="00B3198F" w:rsidP="00B3198F">
      <w:pPr>
        <w:pStyle w:val="Prrafodelista"/>
        <w:ind w:left="644"/>
        <w:rPr>
          <w:rFonts w:asciiTheme="majorHAnsi" w:hAnsiTheme="majorHAnsi" w:cstheme="majorHAnsi"/>
          <w:b/>
          <w:bCs/>
          <w:u w:val="single"/>
          <w:lang w:val="es-CO"/>
        </w:rPr>
      </w:pPr>
    </w:p>
    <w:tbl>
      <w:tblPr>
        <w:tblStyle w:val="Tablaconcuadrcula"/>
        <w:tblW w:w="9072" w:type="dxa"/>
        <w:tblInd w:w="-5" w:type="dxa"/>
        <w:tblLook w:val="04A0" w:firstRow="1" w:lastRow="0" w:firstColumn="1" w:lastColumn="0" w:noHBand="0" w:noVBand="1"/>
      </w:tblPr>
      <w:tblGrid>
        <w:gridCol w:w="4693"/>
        <w:gridCol w:w="4379"/>
      </w:tblGrid>
      <w:tr w:rsidR="00B3198F" w14:paraId="3843DEF9" w14:textId="77777777" w:rsidTr="000C3EA0">
        <w:tc>
          <w:tcPr>
            <w:tcW w:w="4693" w:type="dxa"/>
            <w:shd w:val="clear" w:color="auto" w:fill="A8D08D" w:themeFill="accent6" w:themeFillTint="99"/>
          </w:tcPr>
          <w:p w14:paraId="222C6156" w14:textId="7757B1DB" w:rsidR="00B3198F" w:rsidRDefault="00B3198F" w:rsidP="00B3198F">
            <w:pPr>
              <w:pStyle w:val="Prrafodelista"/>
              <w:ind w:left="0"/>
              <w:jc w:val="center"/>
              <w:rPr>
                <w:rFonts w:asciiTheme="majorHAnsi" w:hAnsiTheme="majorHAnsi" w:cstheme="majorHAnsi"/>
                <w:b/>
                <w:bCs/>
                <w:lang w:val="es-CO"/>
              </w:rPr>
            </w:pPr>
            <w:r>
              <w:rPr>
                <w:rFonts w:asciiTheme="majorHAnsi" w:hAnsiTheme="majorHAnsi" w:cstheme="majorHAnsi"/>
                <w:b/>
                <w:bCs/>
                <w:lang w:val="es-CO"/>
              </w:rPr>
              <w:t>INDICACIONES</w:t>
            </w:r>
          </w:p>
        </w:tc>
        <w:tc>
          <w:tcPr>
            <w:tcW w:w="4379" w:type="dxa"/>
            <w:shd w:val="clear" w:color="auto" w:fill="A8D08D" w:themeFill="accent6" w:themeFillTint="99"/>
          </w:tcPr>
          <w:p w14:paraId="1B9EDAFD" w14:textId="463375B4" w:rsidR="00B3198F" w:rsidRDefault="00B3198F" w:rsidP="00B3198F">
            <w:pPr>
              <w:pStyle w:val="Prrafodelista"/>
              <w:ind w:left="0"/>
              <w:jc w:val="center"/>
              <w:rPr>
                <w:rFonts w:asciiTheme="majorHAnsi" w:hAnsiTheme="majorHAnsi" w:cstheme="majorHAnsi"/>
                <w:b/>
                <w:bCs/>
                <w:lang w:val="es-CO"/>
              </w:rPr>
            </w:pPr>
            <w:r>
              <w:rPr>
                <w:rFonts w:asciiTheme="majorHAnsi" w:hAnsiTheme="majorHAnsi" w:cstheme="majorHAnsi"/>
                <w:b/>
                <w:bCs/>
                <w:lang w:val="es-CO"/>
              </w:rPr>
              <w:t>CONTRAINDICACIONES</w:t>
            </w:r>
          </w:p>
        </w:tc>
      </w:tr>
      <w:tr w:rsidR="00B3198F" w14:paraId="2A1FCAB6" w14:textId="77777777" w:rsidTr="000C3EA0">
        <w:tc>
          <w:tcPr>
            <w:tcW w:w="4693" w:type="dxa"/>
          </w:tcPr>
          <w:p w14:paraId="176210C6" w14:textId="77777777" w:rsidR="00B3198F" w:rsidRPr="003244ED" w:rsidRDefault="00B3198F" w:rsidP="00FC2B0F">
            <w:pPr>
              <w:pStyle w:val="Prrafodelista"/>
              <w:numPr>
                <w:ilvl w:val="0"/>
                <w:numId w:val="8"/>
              </w:numPr>
              <w:ind w:left="360"/>
              <w:rPr>
                <w:rFonts w:asciiTheme="majorHAnsi" w:hAnsiTheme="majorHAnsi" w:cstheme="majorHAnsi"/>
                <w:lang w:val="es-CO"/>
              </w:rPr>
            </w:pPr>
            <w:r w:rsidRPr="003244ED">
              <w:rPr>
                <w:rFonts w:asciiTheme="majorHAnsi" w:hAnsiTheme="majorHAnsi" w:cstheme="majorHAnsi"/>
                <w:lang w:val="es-CO"/>
              </w:rPr>
              <w:t>Riesgo alto e inminente de parto en las próximas horas en EG &lt; 32 semanas.</w:t>
            </w:r>
          </w:p>
          <w:p w14:paraId="282A2C43" w14:textId="77777777" w:rsidR="00B3198F" w:rsidRPr="003244ED" w:rsidRDefault="00B3198F" w:rsidP="00FC2B0F">
            <w:pPr>
              <w:pStyle w:val="Prrafodelista"/>
              <w:numPr>
                <w:ilvl w:val="0"/>
                <w:numId w:val="8"/>
              </w:numPr>
              <w:ind w:left="360"/>
              <w:rPr>
                <w:rFonts w:asciiTheme="majorHAnsi" w:hAnsiTheme="majorHAnsi" w:cstheme="majorHAnsi"/>
                <w:lang w:val="es-CO"/>
              </w:rPr>
            </w:pPr>
            <w:r w:rsidRPr="003244ED">
              <w:rPr>
                <w:rFonts w:asciiTheme="majorHAnsi" w:hAnsiTheme="majorHAnsi" w:cstheme="majorHAnsi"/>
                <w:lang w:val="es-CO"/>
              </w:rPr>
              <w:t>Trabajo de parto pretérmino activo.</w:t>
            </w:r>
          </w:p>
          <w:p w14:paraId="74F0BFE2" w14:textId="77777777" w:rsidR="00B3198F" w:rsidRPr="003244ED" w:rsidRDefault="00B3198F" w:rsidP="00FC2B0F">
            <w:pPr>
              <w:pStyle w:val="Prrafodelista"/>
              <w:numPr>
                <w:ilvl w:val="0"/>
                <w:numId w:val="8"/>
              </w:numPr>
              <w:ind w:left="360"/>
              <w:rPr>
                <w:rFonts w:asciiTheme="majorHAnsi" w:hAnsiTheme="majorHAnsi" w:cstheme="majorHAnsi"/>
                <w:lang w:val="es-CO"/>
              </w:rPr>
            </w:pPr>
            <w:r w:rsidRPr="003244ED">
              <w:rPr>
                <w:rFonts w:asciiTheme="majorHAnsi" w:hAnsiTheme="majorHAnsi" w:cstheme="majorHAnsi"/>
                <w:lang w:val="es-CO"/>
              </w:rPr>
              <w:t>Inducción o cesárea urgente por causas maternas o fetales en &lt; 32 semanas.</w:t>
            </w:r>
          </w:p>
          <w:p w14:paraId="425B593A" w14:textId="77777777" w:rsidR="00B3198F" w:rsidRPr="00B3198F" w:rsidRDefault="00B3198F" w:rsidP="00FC2B0F">
            <w:pPr>
              <w:pStyle w:val="Prrafodelista"/>
              <w:numPr>
                <w:ilvl w:val="0"/>
                <w:numId w:val="8"/>
              </w:numPr>
              <w:ind w:left="360"/>
              <w:rPr>
                <w:rFonts w:asciiTheme="majorHAnsi" w:hAnsiTheme="majorHAnsi" w:cstheme="majorHAnsi"/>
                <w:b/>
                <w:bCs/>
                <w:lang w:val="es-CO"/>
              </w:rPr>
            </w:pPr>
            <w:r w:rsidRPr="003244ED">
              <w:rPr>
                <w:rFonts w:asciiTheme="majorHAnsi" w:hAnsiTheme="majorHAnsi" w:cstheme="majorHAnsi"/>
                <w:lang w:val="es-CO"/>
              </w:rPr>
              <w:t>Rotura prematura de membranas con trabajo activo inminente.</w:t>
            </w:r>
            <w:r>
              <w:rPr>
                <w:rFonts w:asciiTheme="majorHAnsi" w:hAnsiTheme="majorHAnsi" w:cstheme="majorHAnsi"/>
                <w:lang w:val="es-CO"/>
              </w:rPr>
              <w:t xml:space="preserve"> </w:t>
            </w:r>
          </w:p>
          <w:p w14:paraId="1ECDBFBD" w14:textId="34B94365" w:rsidR="00B3198F" w:rsidRDefault="00B3198F" w:rsidP="00FC2B0F">
            <w:pPr>
              <w:pStyle w:val="Prrafodelista"/>
              <w:numPr>
                <w:ilvl w:val="0"/>
                <w:numId w:val="8"/>
              </w:numPr>
              <w:ind w:left="360"/>
              <w:rPr>
                <w:rFonts w:asciiTheme="majorHAnsi" w:hAnsiTheme="majorHAnsi" w:cstheme="majorHAnsi"/>
                <w:b/>
                <w:bCs/>
                <w:lang w:val="es-CO"/>
              </w:rPr>
            </w:pPr>
            <w:r w:rsidRPr="003244ED">
              <w:rPr>
                <w:rFonts w:asciiTheme="majorHAnsi" w:hAnsiTheme="majorHAnsi" w:cstheme="majorHAnsi"/>
                <w:lang w:val="es-CO"/>
              </w:rPr>
              <w:t>Embarazos múltiples con riesgo de parto prematuro extremo</w:t>
            </w:r>
          </w:p>
        </w:tc>
        <w:tc>
          <w:tcPr>
            <w:tcW w:w="4379" w:type="dxa"/>
          </w:tcPr>
          <w:p w14:paraId="414106F6" w14:textId="44308404" w:rsidR="000C3EA0" w:rsidRPr="000C3EA0" w:rsidRDefault="000C3EA0" w:rsidP="000C3EA0">
            <w:pPr>
              <w:pStyle w:val="Prrafodelista"/>
              <w:numPr>
                <w:ilvl w:val="0"/>
                <w:numId w:val="65"/>
              </w:numPr>
              <w:jc w:val="left"/>
              <w:rPr>
                <w:rFonts w:asciiTheme="majorHAnsi" w:eastAsia="Times New Roman" w:hAnsiTheme="majorHAnsi" w:cstheme="majorHAnsi"/>
                <w:lang w:val="es-CO" w:eastAsia="es-CO"/>
              </w:rPr>
            </w:pPr>
            <w:r w:rsidRPr="000C3EA0">
              <w:rPr>
                <w:rFonts w:asciiTheme="majorHAnsi" w:eastAsia="Times New Roman" w:hAnsiTheme="majorHAnsi" w:cstheme="majorHAnsi"/>
                <w:lang w:val="es-CO" w:eastAsia="es-CO"/>
              </w:rPr>
              <w:t xml:space="preserve">Miastenia gravis (puede precipitar una crisis por bloqueo neuromuscular). </w:t>
            </w:r>
          </w:p>
          <w:p w14:paraId="76B4F34A" w14:textId="5C328685" w:rsidR="000C3EA0" w:rsidRPr="000C3EA0" w:rsidRDefault="000C3EA0" w:rsidP="000C3EA0">
            <w:pPr>
              <w:pStyle w:val="Prrafodelista"/>
              <w:numPr>
                <w:ilvl w:val="0"/>
                <w:numId w:val="65"/>
              </w:numPr>
              <w:jc w:val="left"/>
              <w:rPr>
                <w:rFonts w:asciiTheme="majorHAnsi" w:eastAsia="Times New Roman" w:hAnsiTheme="majorHAnsi" w:cstheme="majorHAnsi"/>
                <w:lang w:val="es-CO" w:eastAsia="es-CO"/>
              </w:rPr>
            </w:pPr>
            <w:r w:rsidRPr="000C3EA0">
              <w:rPr>
                <w:rFonts w:asciiTheme="majorHAnsi" w:eastAsia="Times New Roman" w:hAnsiTheme="majorHAnsi" w:cstheme="majorHAnsi"/>
                <w:lang w:val="es-CO" w:eastAsia="es-CO"/>
              </w:rPr>
              <w:t xml:space="preserve">Bloqueo auriculoventricular de segundo o tercer grado. </w:t>
            </w:r>
          </w:p>
          <w:p w14:paraId="564181DC" w14:textId="2EEF5B27" w:rsidR="00B3198F" w:rsidRDefault="000C3EA0" w:rsidP="000C3EA0">
            <w:pPr>
              <w:pStyle w:val="Prrafodelista"/>
              <w:numPr>
                <w:ilvl w:val="0"/>
                <w:numId w:val="65"/>
              </w:numPr>
              <w:rPr>
                <w:rFonts w:asciiTheme="majorHAnsi" w:hAnsiTheme="majorHAnsi" w:cstheme="majorHAnsi"/>
                <w:b/>
                <w:bCs/>
                <w:lang w:val="es-CO"/>
              </w:rPr>
            </w:pPr>
            <w:r w:rsidRPr="000C3EA0">
              <w:rPr>
                <w:rFonts w:asciiTheme="majorHAnsi" w:eastAsia="Times New Roman" w:hAnsiTheme="majorHAnsi" w:cstheme="majorHAnsi"/>
                <w:lang w:val="es-CO" w:eastAsia="es-CO"/>
              </w:rPr>
              <w:t>Hipersensibilidad conocida al sulfato de magnesi</w:t>
            </w:r>
            <w:r>
              <w:rPr>
                <w:rFonts w:asciiTheme="majorHAnsi" w:eastAsia="Times New Roman" w:hAnsiTheme="majorHAnsi" w:cstheme="majorHAnsi"/>
                <w:lang w:val="es-CO" w:eastAsia="es-CO"/>
              </w:rPr>
              <w:t>o</w:t>
            </w:r>
          </w:p>
        </w:tc>
      </w:tr>
      <w:tr w:rsidR="00B3198F" w14:paraId="663DD90A" w14:textId="77777777" w:rsidTr="000C3EA0">
        <w:tc>
          <w:tcPr>
            <w:tcW w:w="9072" w:type="dxa"/>
            <w:gridSpan w:val="2"/>
            <w:shd w:val="clear" w:color="auto" w:fill="A8D08D" w:themeFill="accent6" w:themeFillTint="99"/>
          </w:tcPr>
          <w:p w14:paraId="2BD00433" w14:textId="5313A5DD" w:rsidR="00B3198F" w:rsidRDefault="00B3198F" w:rsidP="00B3198F">
            <w:pPr>
              <w:pStyle w:val="Prrafodelista"/>
              <w:ind w:left="0"/>
              <w:jc w:val="center"/>
              <w:rPr>
                <w:rFonts w:asciiTheme="majorHAnsi" w:hAnsiTheme="majorHAnsi" w:cstheme="majorHAnsi"/>
                <w:b/>
                <w:bCs/>
                <w:lang w:val="es-CO"/>
              </w:rPr>
            </w:pPr>
            <w:r>
              <w:rPr>
                <w:rFonts w:asciiTheme="majorHAnsi" w:hAnsiTheme="majorHAnsi" w:cstheme="majorHAnsi"/>
                <w:b/>
                <w:bCs/>
                <w:lang w:val="es-CO"/>
              </w:rPr>
              <w:t>OPCIONES TERAPÉUTICAS</w:t>
            </w:r>
          </w:p>
        </w:tc>
      </w:tr>
      <w:tr w:rsidR="00B3198F" w14:paraId="0B7482FB" w14:textId="77777777" w:rsidTr="000C3EA0">
        <w:tc>
          <w:tcPr>
            <w:tcW w:w="9072" w:type="dxa"/>
            <w:gridSpan w:val="2"/>
          </w:tcPr>
          <w:p w14:paraId="7F97B700" w14:textId="77777777" w:rsidR="00B3198F" w:rsidRPr="00B3198F" w:rsidRDefault="00B3198F" w:rsidP="00FC2B0F">
            <w:pPr>
              <w:pStyle w:val="Prrafodelista"/>
              <w:numPr>
                <w:ilvl w:val="0"/>
                <w:numId w:val="36"/>
              </w:numPr>
              <w:rPr>
                <w:rFonts w:asciiTheme="majorHAnsi" w:hAnsiTheme="majorHAnsi" w:cstheme="majorHAnsi"/>
                <w:lang w:val="es-CO"/>
              </w:rPr>
            </w:pPr>
            <w:r w:rsidRPr="00B3198F">
              <w:rPr>
                <w:rFonts w:asciiTheme="majorHAnsi" w:hAnsiTheme="majorHAnsi" w:cstheme="majorHAnsi"/>
                <w:lang w:val="es-CO"/>
              </w:rPr>
              <w:t>Sulfato de Magnesio:</w:t>
            </w:r>
          </w:p>
          <w:p w14:paraId="7A5486F6" w14:textId="77777777" w:rsidR="00B3198F" w:rsidRPr="003244ED" w:rsidRDefault="00B3198F" w:rsidP="00B3198F">
            <w:pPr>
              <w:pStyle w:val="Prrafodelista"/>
              <w:rPr>
                <w:rFonts w:asciiTheme="majorHAnsi" w:hAnsiTheme="majorHAnsi" w:cstheme="majorHAnsi"/>
                <w:lang w:val="es-CO"/>
              </w:rPr>
            </w:pPr>
            <w:r w:rsidRPr="003244ED">
              <w:rPr>
                <w:rFonts w:asciiTheme="majorHAnsi" w:hAnsiTheme="majorHAnsi" w:cstheme="majorHAnsi"/>
                <w:lang w:val="es-CO"/>
              </w:rPr>
              <w:t>Carga 4 g IV en 20 min.</w:t>
            </w:r>
          </w:p>
          <w:p w14:paraId="17CA9743" w14:textId="0D166DAF" w:rsidR="00B3198F" w:rsidRPr="003244ED" w:rsidRDefault="00B3198F" w:rsidP="00B3198F">
            <w:pPr>
              <w:pStyle w:val="Prrafodelista"/>
              <w:rPr>
                <w:rFonts w:asciiTheme="majorHAnsi" w:hAnsiTheme="majorHAnsi" w:cstheme="majorHAnsi"/>
                <w:lang w:val="es-CO"/>
              </w:rPr>
            </w:pPr>
            <w:r w:rsidRPr="003244ED">
              <w:rPr>
                <w:rFonts w:asciiTheme="majorHAnsi" w:hAnsiTheme="majorHAnsi" w:cstheme="majorHAnsi"/>
                <w:lang w:val="es-CO"/>
              </w:rPr>
              <w:t>Mantenimiento</w:t>
            </w:r>
            <w:r>
              <w:rPr>
                <w:rFonts w:asciiTheme="majorHAnsi" w:hAnsiTheme="majorHAnsi" w:cstheme="majorHAnsi"/>
                <w:lang w:val="es-CO"/>
              </w:rPr>
              <w:t>:</w:t>
            </w:r>
            <w:r w:rsidRPr="003244ED">
              <w:rPr>
                <w:rFonts w:asciiTheme="majorHAnsi" w:hAnsiTheme="majorHAnsi" w:cstheme="majorHAnsi"/>
                <w:lang w:val="es-CO"/>
              </w:rPr>
              <w:t xml:space="preserve"> 1 g hora por 12 horas o hasta el parto.</w:t>
            </w:r>
          </w:p>
          <w:p w14:paraId="52199D9C" w14:textId="77777777" w:rsidR="00B3198F" w:rsidRPr="003244ED" w:rsidRDefault="00B3198F" w:rsidP="00B3198F">
            <w:pPr>
              <w:pStyle w:val="Prrafodelista"/>
              <w:rPr>
                <w:rFonts w:asciiTheme="majorHAnsi" w:hAnsiTheme="majorHAnsi" w:cstheme="majorHAnsi"/>
                <w:lang w:val="es-CO"/>
              </w:rPr>
            </w:pPr>
            <w:r w:rsidRPr="003244ED">
              <w:rPr>
                <w:rFonts w:asciiTheme="majorHAnsi" w:hAnsiTheme="majorHAnsi" w:cstheme="majorHAnsi"/>
                <w:lang w:val="es-CO"/>
              </w:rPr>
              <w:t>Duración total: hasta 12 horas o hasta el nacimiento si ocurre antes.</w:t>
            </w:r>
          </w:p>
          <w:p w14:paraId="3BC05352" w14:textId="77777777" w:rsidR="00B3198F" w:rsidRPr="003244ED" w:rsidRDefault="00B3198F" w:rsidP="00B3198F">
            <w:pPr>
              <w:pStyle w:val="Prrafodelista"/>
              <w:rPr>
                <w:rFonts w:asciiTheme="majorHAnsi" w:hAnsiTheme="majorHAnsi" w:cstheme="majorHAnsi"/>
                <w:lang w:val="es-CO"/>
              </w:rPr>
            </w:pPr>
            <w:r w:rsidRPr="003244ED">
              <w:rPr>
                <w:rFonts w:asciiTheme="majorHAnsi" w:hAnsiTheme="majorHAnsi" w:cstheme="majorHAnsi"/>
                <w:lang w:val="es-CO"/>
              </w:rPr>
              <w:t>Si el parto NO ocurre en 12 horas: suspender infusión.</w:t>
            </w:r>
          </w:p>
          <w:p w14:paraId="5C494EF9" w14:textId="26BE8607" w:rsidR="00B3198F" w:rsidRDefault="00B3198F" w:rsidP="00B3198F">
            <w:pPr>
              <w:pStyle w:val="Prrafodelista"/>
              <w:rPr>
                <w:rFonts w:asciiTheme="majorHAnsi" w:hAnsiTheme="majorHAnsi" w:cstheme="majorHAnsi"/>
                <w:lang w:val="es-CO"/>
              </w:rPr>
            </w:pPr>
            <w:r w:rsidRPr="003244ED">
              <w:rPr>
                <w:rFonts w:asciiTheme="majorHAnsi" w:hAnsiTheme="majorHAnsi" w:cstheme="majorHAnsi"/>
                <w:lang w:val="es-CO"/>
              </w:rPr>
              <w:t>Reiniciar solo si vuelve a existir riesgo inminente de parto.</w:t>
            </w:r>
          </w:p>
          <w:p w14:paraId="76288F82" w14:textId="77777777" w:rsidR="00B3198F" w:rsidRPr="003244ED" w:rsidRDefault="00B3198F" w:rsidP="00B3198F">
            <w:pPr>
              <w:pStyle w:val="Prrafodelista"/>
              <w:rPr>
                <w:rFonts w:asciiTheme="majorHAnsi" w:hAnsiTheme="majorHAnsi" w:cstheme="majorHAnsi"/>
                <w:lang w:val="es-CO"/>
              </w:rPr>
            </w:pPr>
          </w:p>
          <w:p w14:paraId="03678CAA" w14:textId="62FCAB7D" w:rsidR="00B3198F" w:rsidRDefault="00B3198F" w:rsidP="00B3198F">
            <w:pPr>
              <w:rPr>
                <w:rFonts w:asciiTheme="majorHAnsi" w:hAnsiTheme="majorHAnsi" w:cstheme="majorHAnsi"/>
                <w:lang w:val="es-CO"/>
              </w:rPr>
            </w:pPr>
            <w:r w:rsidRPr="00B3198F">
              <w:rPr>
                <w:rFonts w:asciiTheme="majorHAnsi" w:hAnsiTheme="majorHAnsi" w:cstheme="majorHAnsi"/>
                <w:b/>
                <w:bCs/>
                <w:color w:val="C00000"/>
                <w:lang w:val="es-CO"/>
              </w:rPr>
              <w:t>No se recomiendan esquemas prolongados (&gt;12 horas) ni repetidos múltiples veces</w:t>
            </w:r>
            <w:r w:rsidRPr="003244ED">
              <w:rPr>
                <w:rFonts w:asciiTheme="majorHAnsi" w:hAnsiTheme="majorHAnsi" w:cstheme="majorHAnsi"/>
                <w:lang w:val="es-CO"/>
              </w:rPr>
              <w:t>.</w:t>
            </w:r>
          </w:p>
          <w:p w14:paraId="124BB6CD" w14:textId="7DB08885" w:rsidR="00B3198F" w:rsidRDefault="00B3198F" w:rsidP="00B3198F">
            <w:pPr>
              <w:rPr>
                <w:rFonts w:asciiTheme="majorHAnsi" w:hAnsiTheme="majorHAnsi" w:cstheme="majorHAnsi"/>
                <w:lang w:val="es-CO"/>
              </w:rPr>
            </w:pPr>
          </w:p>
          <w:p w14:paraId="575C67D1" w14:textId="0A3024B4" w:rsidR="00B3198F" w:rsidRDefault="00B3198F" w:rsidP="00FC2B0F">
            <w:pPr>
              <w:pStyle w:val="Prrafodelista"/>
              <w:numPr>
                <w:ilvl w:val="0"/>
                <w:numId w:val="37"/>
              </w:numPr>
              <w:rPr>
                <w:rFonts w:asciiTheme="majorHAnsi" w:hAnsiTheme="majorHAnsi" w:cstheme="majorHAnsi"/>
                <w:lang w:val="es-CO"/>
              </w:rPr>
            </w:pPr>
            <w:r w:rsidRPr="00B3198F">
              <w:rPr>
                <w:rFonts w:asciiTheme="majorHAnsi" w:hAnsiTheme="majorHAnsi" w:cstheme="majorHAnsi"/>
                <w:lang w:val="es-CO"/>
              </w:rPr>
              <w:t>Monitoreo materno: obligatorio durante bolo y mantenimiento:</w:t>
            </w:r>
          </w:p>
          <w:p w14:paraId="73FCCCC7" w14:textId="77777777" w:rsidR="00B3198F" w:rsidRPr="00B3198F" w:rsidRDefault="00B3198F" w:rsidP="00B3198F">
            <w:pPr>
              <w:pStyle w:val="Prrafodelista"/>
              <w:ind w:left="360"/>
              <w:rPr>
                <w:rFonts w:asciiTheme="majorHAnsi" w:hAnsiTheme="majorHAnsi" w:cstheme="majorHAnsi"/>
                <w:lang w:val="es-CO"/>
              </w:rPr>
            </w:pPr>
          </w:p>
          <w:p w14:paraId="0F07B171" w14:textId="77777777" w:rsidR="00B3198F" w:rsidRPr="003244ED" w:rsidRDefault="00B3198F" w:rsidP="00B3198F">
            <w:pPr>
              <w:ind w:left="720"/>
              <w:rPr>
                <w:rFonts w:asciiTheme="majorHAnsi" w:hAnsiTheme="majorHAnsi" w:cstheme="majorHAnsi"/>
                <w:u w:val="single"/>
                <w:lang w:val="es-CO"/>
              </w:rPr>
            </w:pPr>
            <w:r w:rsidRPr="003244ED">
              <w:rPr>
                <w:rFonts w:asciiTheme="majorHAnsi" w:hAnsiTheme="majorHAnsi" w:cstheme="majorHAnsi"/>
                <w:u w:val="single"/>
                <w:lang w:val="es-CO"/>
              </w:rPr>
              <w:t>Cada 1 hora:</w:t>
            </w:r>
          </w:p>
          <w:p w14:paraId="3CBC5228" w14:textId="77777777" w:rsidR="008B3474" w:rsidRPr="003244ED" w:rsidRDefault="00B3198F" w:rsidP="008B3474">
            <w:pPr>
              <w:ind w:left="720"/>
              <w:rPr>
                <w:rFonts w:asciiTheme="majorHAnsi" w:hAnsiTheme="majorHAnsi" w:cstheme="majorHAnsi"/>
                <w:lang w:val="es-CO"/>
              </w:rPr>
            </w:pPr>
            <w:r w:rsidRPr="003244ED">
              <w:rPr>
                <w:rFonts w:asciiTheme="majorHAnsi" w:hAnsiTheme="majorHAnsi" w:cstheme="majorHAnsi"/>
                <w:lang w:val="es-CO"/>
              </w:rPr>
              <w:t>* Frecuencia respiratoria (FR ≥ 12/min)</w:t>
            </w:r>
            <w:r w:rsidR="008B3474">
              <w:rPr>
                <w:rFonts w:asciiTheme="majorHAnsi" w:hAnsiTheme="majorHAnsi" w:cstheme="majorHAnsi"/>
                <w:lang w:val="es-CO"/>
              </w:rPr>
              <w:t xml:space="preserve"> + </w:t>
            </w:r>
            <w:r w:rsidR="008B3474" w:rsidRPr="003244ED">
              <w:rPr>
                <w:rFonts w:asciiTheme="majorHAnsi" w:hAnsiTheme="majorHAnsi" w:cstheme="majorHAnsi"/>
                <w:lang w:val="es-CO"/>
              </w:rPr>
              <w:t>Saturación</w:t>
            </w:r>
            <w:r w:rsidRPr="003244ED">
              <w:rPr>
                <w:rFonts w:asciiTheme="majorHAnsi" w:hAnsiTheme="majorHAnsi" w:cstheme="majorHAnsi"/>
                <w:lang w:val="es-CO"/>
              </w:rPr>
              <w:t xml:space="preserve"> de O₂</w:t>
            </w:r>
            <w:r w:rsidR="008B3474">
              <w:rPr>
                <w:rFonts w:asciiTheme="majorHAnsi" w:hAnsiTheme="majorHAnsi" w:cstheme="majorHAnsi"/>
                <w:lang w:val="es-CO"/>
              </w:rPr>
              <w:t xml:space="preserve"> + </w:t>
            </w:r>
            <w:r w:rsidR="008B3474" w:rsidRPr="003244ED">
              <w:rPr>
                <w:rFonts w:asciiTheme="majorHAnsi" w:hAnsiTheme="majorHAnsi" w:cstheme="majorHAnsi"/>
                <w:lang w:val="es-CO"/>
              </w:rPr>
              <w:t>Tensión arterial y frecuencia cardiaca.</w:t>
            </w:r>
          </w:p>
          <w:p w14:paraId="18C7D59E" w14:textId="77777777" w:rsidR="00B3198F" w:rsidRPr="003244ED" w:rsidRDefault="00B3198F" w:rsidP="00B3198F">
            <w:pPr>
              <w:ind w:left="720"/>
              <w:rPr>
                <w:rFonts w:asciiTheme="majorHAnsi" w:hAnsiTheme="majorHAnsi" w:cstheme="majorHAnsi"/>
                <w:lang w:val="es-CO"/>
              </w:rPr>
            </w:pPr>
            <w:r w:rsidRPr="003244ED">
              <w:rPr>
                <w:rFonts w:asciiTheme="majorHAnsi" w:hAnsiTheme="majorHAnsi" w:cstheme="majorHAnsi"/>
                <w:lang w:val="es-CO"/>
              </w:rPr>
              <w:t>* Reflejo patelar (presente = seguro).</w:t>
            </w:r>
          </w:p>
          <w:p w14:paraId="45878327" w14:textId="77777777" w:rsidR="00B3198F" w:rsidRPr="003244ED" w:rsidRDefault="00B3198F" w:rsidP="00B3198F">
            <w:pPr>
              <w:ind w:left="720"/>
              <w:rPr>
                <w:rFonts w:asciiTheme="majorHAnsi" w:hAnsiTheme="majorHAnsi" w:cstheme="majorHAnsi"/>
                <w:lang w:val="es-CO"/>
              </w:rPr>
            </w:pPr>
            <w:r w:rsidRPr="003244ED">
              <w:rPr>
                <w:rFonts w:asciiTheme="majorHAnsi" w:hAnsiTheme="majorHAnsi" w:cstheme="majorHAnsi"/>
                <w:lang w:val="es-CO"/>
              </w:rPr>
              <w:t>* Diuresis (≥ 30 mL/h).</w:t>
            </w:r>
          </w:p>
          <w:p w14:paraId="7ABF385F" w14:textId="77777777" w:rsidR="00B3198F" w:rsidRPr="003244ED" w:rsidRDefault="00B3198F" w:rsidP="00B3198F">
            <w:pPr>
              <w:ind w:left="720"/>
              <w:rPr>
                <w:rFonts w:asciiTheme="majorHAnsi" w:hAnsiTheme="majorHAnsi" w:cstheme="majorHAnsi"/>
                <w:lang w:val="es-CO"/>
              </w:rPr>
            </w:pPr>
            <w:r w:rsidRPr="003244ED">
              <w:rPr>
                <w:rFonts w:asciiTheme="majorHAnsi" w:hAnsiTheme="majorHAnsi" w:cstheme="majorHAnsi"/>
                <w:lang w:val="es-CO"/>
              </w:rPr>
              <w:t>* Toxicidad materna – Signos de alerta</w:t>
            </w:r>
          </w:p>
          <w:p w14:paraId="505985B7" w14:textId="38616FC5" w:rsidR="00B3198F" w:rsidRPr="003244ED" w:rsidRDefault="00B3198F" w:rsidP="00B3198F">
            <w:pPr>
              <w:ind w:left="720"/>
              <w:rPr>
                <w:rFonts w:asciiTheme="majorHAnsi" w:hAnsiTheme="majorHAnsi" w:cstheme="majorHAnsi"/>
                <w:lang w:val="es-CO"/>
              </w:rPr>
            </w:pPr>
            <w:r w:rsidRPr="003244ED">
              <w:rPr>
                <w:rFonts w:asciiTheme="majorHAnsi" w:hAnsiTheme="majorHAnsi" w:cstheme="majorHAnsi"/>
                <w:lang w:val="es-CO"/>
              </w:rPr>
              <w:t>* Ausencia de reflejo rotuliano</w:t>
            </w:r>
          </w:p>
          <w:p w14:paraId="5EA3F369" w14:textId="22FB59F4" w:rsidR="00B3198F" w:rsidRPr="003244ED" w:rsidRDefault="00B3198F" w:rsidP="00B3198F">
            <w:pPr>
              <w:ind w:left="720"/>
              <w:rPr>
                <w:rFonts w:asciiTheme="majorHAnsi" w:hAnsiTheme="majorHAnsi" w:cstheme="majorHAnsi"/>
                <w:lang w:val="es-CO"/>
              </w:rPr>
            </w:pPr>
            <w:r w:rsidRPr="003244ED">
              <w:rPr>
                <w:rFonts w:asciiTheme="majorHAnsi" w:hAnsiTheme="majorHAnsi" w:cstheme="majorHAnsi"/>
                <w:lang w:val="es-CO"/>
              </w:rPr>
              <w:t>** Somnolencia excesiva o coma</w:t>
            </w:r>
          </w:p>
          <w:p w14:paraId="52BDFEA0" w14:textId="77777777" w:rsidR="00B3198F" w:rsidRPr="003244ED" w:rsidRDefault="00B3198F" w:rsidP="00B3198F">
            <w:pPr>
              <w:ind w:left="720"/>
              <w:rPr>
                <w:rFonts w:asciiTheme="majorHAnsi" w:hAnsiTheme="majorHAnsi" w:cstheme="majorHAnsi"/>
                <w:lang w:val="es-CO"/>
              </w:rPr>
            </w:pPr>
            <w:r w:rsidRPr="003244ED">
              <w:rPr>
                <w:rFonts w:asciiTheme="majorHAnsi" w:hAnsiTheme="majorHAnsi" w:cstheme="majorHAnsi"/>
                <w:lang w:val="es-CO"/>
              </w:rPr>
              <w:t>* Arritmias</w:t>
            </w:r>
          </w:p>
          <w:p w14:paraId="5DDE2726" w14:textId="77777777" w:rsidR="00B3198F" w:rsidRPr="003244ED" w:rsidRDefault="00B3198F" w:rsidP="00B3198F">
            <w:pPr>
              <w:rPr>
                <w:rFonts w:asciiTheme="majorHAnsi" w:hAnsiTheme="majorHAnsi" w:cstheme="majorHAnsi"/>
                <w:lang w:val="es-CO"/>
              </w:rPr>
            </w:pPr>
          </w:p>
          <w:p w14:paraId="78726367" w14:textId="6A334380" w:rsidR="00B3198F" w:rsidRPr="00B3198F" w:rsidRDefault="00B3198F" w:rsidP="00FC2B0F">
            <w:pPr>
              <w:pStyle w:val="Prrafodelista"/>
              <w:numPr>
                <w:ilvl w:val="0"/>
                <w:numId w:val="37"/>
              </w:numPr>
              <w:rPr>
                <w:rFonts w:asciiTheme="majorHAnsi" w:hAnsiTheme="majorHAnsi" w:cstheme="majorHAnsi"/>
                <w:lang w:val="es-CO"/>
              </w:rPr>
            </w:pPr>
            <w:r w:rsidRPr="00B3198F">
              <w:rPr>
                <w:rFonts w:asciiTheme="majorHAnsi" w:hAnsiTheme="majorHAnsi" w:cstheme="majorHAnsi"/>
                <w:b/>
                <w:bCs/>
                <w:u w:val="single"/>
                <w:lang w:val="es-CO"/>
              </w:rPr>
              <w:t>Antídoto:</w:t>
            </w:r>
            <w:r w:rsidRPr="00B3198F">
              <w:rPr>
                <w:rFonts w:asciiTheme="majorHAnsi" w:hAnsiTheme="majorHAnsi" w:cstheme="majorHAnsi"/>
                <w:lang w:val="es-CO"/>
              </w:rPr>
              <w:t xml:space="preserve"> gluconato de calcio 10% — 10 mL IV en 3 min.</w:t>
            </w:r>
          </w:p>
          <w:p w14:paraId="69916FA2" w14:textId="77777777" w:rsidR="00B3198F" w:rsidRDefault="00B3198F" w:rsidP="00B3198F">
            <w:pPr>
              <w:pStyle w:val="Prrafodelista"/>
              <w:ind w:left="0"/>
              <w:rPr>
                <w:rFonts w:asciiTheme="majorHAnsi" w:hAnsiTheme="majorHAnsi" w:cstheme="majorHAnsi"/>
                <w:b/>
                <w:bCs/>
                <w:lang w:val="es-CO"/>
              </w:rPr>
            </w:pPr>
          </w:p>
        </w:tc>
      </w:tr>
    </w:tbl>
    <w:p w14:paraId="5BE93B20" w14:textId="77777777" w:rsidR="00B3198F" w:rsidRPr="003244ED" w:rsidRDefault="00B3198F" w:rsidP="00B3198F">
      <w:pPr>
        <w:pStyle w:val="Prrafodelista"/>
        <w:ind w:left="644"/>
        <w:rPr>
          <w:rFonts w:asciiTheme="majorHAnsi" w:hAnsiTheme="majorHAnsi" w:cstheme="majorHAnsi"/>
          <w:b/>
          <w:bCs/>
          <w:lang w:val="es-CO"/>
        </w:rPr>
      </w:pPr>
    </w:p>
    <w:p w14:paraId="2CD50993" w14:textId="77777777" w:rsidR="00EE724C" w:rsidRPr="003244ED" w:rsidRDefault="00EE724C" w:rsidP="00FC2B0F">
      <w:pPr>
        <w:pStyle w:val="Prrafodelista"/>
        <w:numPr>
          <w:ilvl w:val="0"/>
          <w:numId w:val="7"/>
        </w:numPr>
        <w:rPr>
          <w:rFonts w:asciiTheme="majorHAnsi" w:hAnsiTheme="majorHAnsi" w:cstheme="majorHAnsi"/>
          <w:b/>
          <w:bCs/>
          <w:lang w:val="es-CO"/>
        </w:rPr>
      </w:pPr>
      <w:r w:rsidRPr="003244ED">
        <w:rPr>
          <w:rFonts w:asciiTheme="majorHAnsi" w:hAnsiTheme="majorHAnsi" w:cstheme="majorHAnsi"/>
          <w:b/>
          <w:bCs/>
          <w:lang w:val="es-CO"/>
        </w:rPr>
        <w:lastRenderedPageBreak/>
        <w:t>Antibióticos</w:t>
      </w:r>
    </w:p>
    <w:p w14:paraId="03DD147D" w14:textId="77777777" w:rsidR="00EE724C" w:rsidRPr="00B3198F" w:rsidRDefault="00EE724C" w:rsidP="00FC2B0F">
      <w:pPr>
        <w:pStyle w:val="Prrafodelista"/>
        <w:numPr>
          <w:ilvl w:val="0"/>
          <w:numId w:val="38"/>
        </w:numPr>
        <w:rPr>
          <w:rFonts w:asciiTheme="majorHAnsi" w:hAnsiTheme="majorHAnsi" w:cstheme="majorHAnsi"/>
          <w:lang w:val="es-CO"/>
        </w:rPr>
      </w:pPr>
      <w:r w:rsidRPr="00B3198F">
        <w:rPr>
          <w:rFonts w:asciiTheme="majorHAnsi" w:hAnsiTheme="majorHAnsi" w:cstheme="majorHAnsi"/>
          <w:lang w:val="es-CO"/>
        </w:rPr>
        <w:t>Si infección urinaria: según cultivo.</w:t>
      </w:r>
    </w:p>
    <w:p w14:paraId="5367A8D8" w14:textId="77777777" w:rsidR="00EE724C" w:rsidRPr="00B3198F" w:rsidRDefault="00EE724C" w:rsidP="00FC2B0F">
      <w:pPr>
        <w:pStyle w:val="Prrafodelista"/>
        <w:numPr>
          <w:ilvl w:val="0"/>
          <w:numId w:val="38"/>
        </w:numPr>
        <w:rPr>
          <w:rFonts w:asciiTheme="majorHAnsi" w:hAnsiTheme="majorHAnsi" w:cstheme="majorHAnsi"/>
          <w:lang w:val="es-CO"/>
        </w:rPr>
      </w:pPr>
      <w:r w:rsidRPr="00B3198F">
        <w:rPr>
          <w:rFonts w:asciiTheme="majorHAnsi" w:hAnsiTheme="majorHAnsi" w:cstheme="majorHAnsi"/>
          <w:lang w:val="es-CO"/>
        </w:rPr>
        <w:t>Si vaginosis: metronidazol según esquema.</w:t>
      </w:r>
    </w:p>
    <w:p w14:paraId="4AC55177" w14:textId="77777777" w:rsidR="00EE724C" w:rsidRPr="00B3198F" w:rsidRDefault="00EE724C" w:rsidP="00FC2B0F">
      <w:pPr>
        <w:pStyle w:val="Prrafodelista"/>
        <w:numPr>
          <w:ilvl w:val="0"/>
          <w:numId w:val="38"/>
        </w:numPr>
        <w:rPr>
          <w:rFonts w:asciiTheme="majorHAnsi" w:hAnsiTheme="majorHAnsi" w:cstheme="majorHAnsi"/>
          <w:lang w:val="es-CO"/>
        </w:rPr>
      </w:pPr>
      <w:r w:rsidRPr="00B3198F">
        <w:rPr>
          <w:rFonts w:asciiTheme="majorHAnsi" w:hAnsiTheme="majorHAnsi" w:cstheme="majorHAnsi"/>
          <w:lang w:val="es-CO"/>
        </w:rPr>
        <w:t>No dar antibióticos sistemáticos sin indicación.</w:t>
      </w:r>
    </w:p>
    <w:p w14:paraId="1EF11E74" w14:textId="77777777" w:rsidR="00EE724C" w:rsidRPr="003244ED" w:rsidRDefault="00EE724C" w:rsidP="00EE724C">
      <w:pPr>
        <w:pStyle w:val="Sinespaciado"/>
        <w:ind w:left="360"/>
        <w:rPr>
          <w:color w:val="FF0000"/>
        </w:rPr>
      </w:pPr>
    </w:p>
    <w:p w14:paraId="4B4A4AF8" w14:textId="21B65865" w:rsidR="00E3773C" w:rsidRPr="003244ED" w:rsidRDefault="00B3198F" w:rsidP="00FC2B0F">
      <w:pPr>
        <w:pStyle w:val="Ttulo1"/>
        <w:numPr>
          <w:ilvl w:val="2"/>
          <w:numId w:val="39"/>
        </w:numPr>
        <w:jc w:val="both"/>
        <w:rPr>
          <w:rFonts w:cstheme="majorHAnsi"/>
          <w:sz w:val="22"/>
          <w:szCs w:val="22"/>
          <w:lang w:val="es-CO"/>
        </w:rPr>
      </w:pPr>
      <w:bookmarkStart w:id="15" w:name="_Toc227700068"/>
      <w:r w:rsidRPr="003244ED">
        <w:rPr>
          <w:rFonts w:cstheme="majorHAnsi"/>
          <w:caps w:val="0"/>
          <w:sz w:val="22"/>
          <w:szCs w:val="22"/>
          <w:lang w:val="es-CO"/>
        </w:rPr>
        <w:t>Monitoreo intrahospitalario</w:t>
      </w:r>
      <w:bookmarkEnd w:id="15"/>
      <w:r w:rsidRPr="003244ED">
        <w:rPr>
          <w:rFonts w:cstheme="majorHAnsi"/>
          <w:caps w:val="0"/>
          <w:sz w:val="22"/>
          <w:szCs w:val="22"/>
          <w:lang w:val="es-CO"/>
        </w:rPr>
        <w:t xml:space="preserve"> </w:t>
      </w:r>
    </w:p>
    <w:p w14:paraId="2DF814F8" w14:textId="77777777" w:rsidR="008410D4" w:rsidRPr="003244ED" w:rsidRDefault="00E3773C" w:rsidP="00FC2B0F">
      <w:pPr>
        <w:pStyle w:val="Prrafodelista"/>
        <w:numPr>
          <w:ilvl w:val="0"/>
          <w:numId w:val="40"/>
        </w:numPr>
        <w:rPr>
          <w:rFonts w:asciiTheme="majorHAnsi" w:hAnsiTheme="majorHAnsi" w:cstheme="majorHAnsi"/>
          <w:lang w:val="es-CO"/>
        </w:rPr>
      </w:pPr>
      <w:r w:rsidRPr="003244ED">
        <w:rPr>
          <w:rFonts w:asciiTheme="majorHAnsi" w:hAnsiTheme="majorHAnsi" w:cstheme="majorHAnsi"/>
          <w:lang w:val="es-CO"/>
        </w:rPr>
        <w:t>S</w:t>
      </w:r>
      <w:r w:rsidR="008410D4" w:rsidRPr="003244ED">
        <w:rPr>
          <w:rFonts w:asciiTheme="majorHAnsi" w:hAnsiTheme="majorHAnsi" w:cstheme="majorHAnsi"/>
          <w:lang w:val="es-CO"/>
        </w:rPr>
        <w:t>ignos vitales c</w:t>
      </w:r>
      <w:r w:rsidRPr="003244ED">
        <w:rPr>
          <w:rFonts w:asciiTheme="majorHAnsi" w:hAnsiTheme="majorHAnsi" w:cstheme="majorHAnsi"/>
          <w:lang w:val="es-CO"/>
        </w:rPr>
        <w:t>ada 4 h</w:t>
      </w:r>
      <w:r w:rsidR="008410D4" w:rsidRPr="003244ED">
        <w:rPr>
          <w:rFonts w:asciiTheme="majorHAnsi" w:hAnsiTheme="majorHAnsi" w:cstheme="majorHAnsi"/>
          <w:lang w:val="es-CO"/>
        </w:rPr>
        <w:t>oras</w:t>
      </w:r>
      <w:r w:rsidRPr="003244ED">
        <w:rPr>
          <w:rFonts w:asciiTheme="majorHAnsi" w:hAnsiTheme="majorHAnsi" w:cstheme="majorHAnsi"/>
          <w:lang w:val="es-CO"/>
        </w:rPr>
        <w:t>.</w:t>
      </w:r>
    </w:p>
    <w:p w14:paraId="24421B29" w14:textId="77777777" w:rsidR="00813B7D" w:rsidRPr="003244ED" w:rsidRDefault="00813B7D" w:rsidP="00FC2B0F">
      <w:pPr>
        <w:pStyle w:val="Prrafodelista"/>
        <w:numPr>
          <w:ilvl w:val="0"/>
          <w:numId w:val="40"/>
        </w:numPr>
        <w:rPr>
          <w:rFonts w:asciiTheme="majorHAnsi" w:hAnsiTheme="majorHAnsi" w:cstheme="majorHAnsi"/>
          <w:lang w:val="es-CO"/>
        </w:rPr>
      </w:pPr>
      <w:r w:rsidRPr="003244ED">
        <w:rPr>
          <w:rFonts w:asciiTheme="majorHAnsi" w:hAnsiTheme="majorHAnsi" w:cstheme="majorHAnsi"/>
          <w:lang w:val="es-CO"/>
        </w:rPr>
        <w:t xml:space="preserve">Frecuencia cardiaca fetal </w:t>
      </w:r>
      <w:r w:rsidR="00E3773C" w:rsidRPr="003244ED">
        <w:rPr>
          <w:rFonts w:asciiTheme="majorHAnsi" w:hAnsiTheme="majorHAnsi" w:cstheme="majorHAnsi"/>
          <w:lang w:val="es-CO"/>
        </w:rPr>
        <w:t>continua si disponible.</w:t>
      </w:r>
    </w:p>
    <w:p w14:paraId="0C127370" w14:textId="77777777" w:rsidR="00813B7D" w:rsidRPr="003244ED" w:rsidRDefault="00E3773C" w:rsidP="00FC2B0F">
      <w:pPr>
        <w:pStyle w:val="Prrafodelista"/>
        <w:numPr>
          <w:ilvl w:val="0"/>
          <w:numId w:val="40"/>
        </w:numPr>
        <w:rPr>
          <w:rFonts w:asciiTheme="majorHAnsi" w:hAnsiTheme="majorHAnsi" w:cstheme="majorHAnsi"/>
          <w:lang w:val="es-CO"/>
        </w:rPr>
      </w:pPr>
      <w:r w:rsidRPr="003244ED">
        <w:rPr>
          <w:rFonts w:asciiTheme="majorHAnsi" w:hAnsiTheme="majorHAnsi" w:cstheme="majorHAnsi"/>
          <w:lang w:val="es-CO"/>
        </w:rPr>
        <w:t>Monitoreo de contracciones.</w:t>
      </w:r>
    </w:p>
    <w:p w14:paraId="68726502" w14:textId="77777777" w:rsidR="00813B7D" w:rsidRPr="003244ED" w:rsidRDefault="00E3773C" w:rsidP="00FC2B0F">
      <w:pPr>
        <w:pStyle w:val="Prrafodelista"/>
        <w:numPr>
          <w:ilvl w:val="0"/>
          <w:numId w:val="40"/>
        </w:numPr>
        <w:rPr>
          <w:rFonts w:asciiTheme="majorHAnsi" w:hAnsiTheme="majorHAnsi" w:cstheme="majorHAnsi"/>
          <w:lang w:val="es-CO"/>
        </w:rPr>
      </w:pPr>
      <w:r w:rsidRPr="003244ED">
        <w:rPr>
          <w:rFonts w:asciiTheme="majorHAnsi" w:hAnsiTheme="majorHAnsi" w:cstheme="majorHAnsi"/>
          <w:lang w:val="es-CO"/>
        </w:rPr>
        <w:t xml:space="preserve">Vigilancia de efectos adversos de </w:t>
      </w:r>
      <w:proofErr w:type="spellStart"/>
      <w:r w:rsidRPr="003244ED">
        <w:rPr>
          <w:rFonts w:asciiTheme="majorHAnsi" w:hAnsiTheme="majorHAnsi" w:cstheme="majorHAnsi"/>
          <w:lang w:val="es-CO"/>
        </w:rPr>
        <w:t>tocolíticos</w:t>
      </w:r>
      <w:proofErr w:type="spellEnd"/>
      <w:r w:rsidRPr="003244ED">
        <w:rPr>
          <w:rFonts w:asciiTheme="majorHAnsi" w:hAnsiTheme="majorHAnsi" w:cstheme="majorHAnsi"/>
          <w:lang w:val="es-CO"/>
        </w:rPr>
        <w:t>.</w:t>
      </w:r>
    </w:p>
    <w:p w14:paraId="5C11FC41" w14:textId="77777777" w:rsidR="00B3198F" w:rsidRDefault="00E3773C" w:rsidP="00FC2B0F">
      <w:pPr>
        <w:pStyle w:val="Prrafodelista"/>
        <w:numPr>
          <w:ilvl w:val="0"/>
          <w:numId w:val="40"/>
        </w:numPr>
        <w:rPr>
          <w:rFonts w:asciiTheme="majorHAnsi" w:hAnsiTheme="majorHAnsi" w:cstheme="majorHAnsi"/>
          <w:lang w:val="es-CO"/>
        </w:rPr>
      </w:pPr>
      <w:r w:rsidRPr="003244ED">
        <w:rPr>
          <w:rFonts w:asciiTheme="majorHAnsi" w:hAnsiTheme="majorHAnsi" w:cstheme="majorHAnsi"/>
          <w:lang w:val="es-CO"/>
        </w:rPr>
        <w:t>Revaloración cervical según necesidad.</w:t>
      </w:r>
    </w:p>
    <w:p w14:paraId="28CA10E1" w14:textId="1F1E92FA" w:rsidR="00E3773C" w:rsidRPr="00B3198F" w:rsidRDefault="00B3198F" w:rsidP="00B3198F">
      <w:pPr>
        <w:rPr>
          <w:rFonts w:asciiTheme="majorHAnsi" w:hAnsiTheme="majorHAnsi" w:cstheme="majorHAnsi"/>
          <w:b/>
          <w:bCs/>
          <w:lang w:val="es-CO"/>
        </w:rPr>
      </w:pPr>
      <w:r w:rsidRPr="00B3198F">
        <w:rPr>
          <w:rFonts w:asciiTheme="majorHAnsi" w:hAnsiTheme="majorHAnsi" w:cstheme="majorHAnsi"/>
          <w:b/>
          <w:bCs/>
          <w:lang w:val="es-CO"/>
        </w:rPr>
        <w:t xml:space="preserve">5.7.2   </w:t>
      </w:r>
      <w:r>
        <w:rPr>
          <w:rFonts w:asciiTheme="majorHAnsi" w:hAnsiTheme="majorHAnsi" w:cstheme="majorHAnsi"/>
          <w:b/>
          <w:bCs/>
          <w:lang w:val="es-CO"/>
        </w:rPr>
        <w:t xml:space="preserve">  </w:t>
      </w:r>
      <w:r w:rsidRPr="00B3198F">
        <w:rPr>
          <w:rFonts w:asciiTheme="majorHAnsi" w:hAnsiTheme="majorHAnsi" w:cstheme="majorHAnsi"/>
          <w:b/>
          <w:bCs/>
          <w:lang w:val="es-CO"/>
        </w:rPr>
        <w:t xml:space="preserve"> Criterios de hospitalización</w:t>
      </w:r>
    </w:p>
    <w:p w14:paraId="337B0D2B" w14:textId="77777777" w:rsidR="00C52DDD" w:rsidRPr="003244ED" w:rsidRDefault="00E3773C" w:rsidP="00FC2B0F">
      <w:pPr>
        <w:pStyle w:val="Prrafodelista"/>
        <w:numPr>
          <w:ilvl w:val="0"/>
          <w:numId w:val="41"/>
        </w:numPr>
        <w:rPr>
          <w:rFonts w:asciiTheme="majorHAnsi" w:hAnsiTheme="majorHAnsi" w:cstheme="majorHAnsi"/>
          <w:lang w:val="es-CO"/>
        </w:rPr>
      </w:pPr>
      <w:r w:rsidRPr="003244ED">
        <w:rPr>
          <w:rFonts w:asciiTheme="majorHAnsi" w:hAnsiTheme="majorHAnsi" w:cstheme="majorHAnsi"/>
          <w:lang w:val="es-CO"/>
        </w:rPr>
        <w:t>Cambios cervicales progresivos.</w:t>
      </w:r>
    </w:p>
    <w:p w14:paraId="296BA40D" w14:textId="77777777" w:rsidR="00C52DDD" w:rsidRPr="003244ED" w:rsidRDefault="00E3773C" w:rsidP="00FC2B0F">
      <w:pPr>
        <w:pStyle w:val="Prrafodelista"/>
        <w:numPr>
          <w:ilvl w:val="0"/>
          <w:numId w:val="41"/>
        </w:numPr>
        <w:rPr>
          <w:rFonts w:asciiTheme="majorHAnsi" w:hAnsiTheme="majorHAnsi" w:cstheme="majorHAnsi"/>
          <w:lang w:val="es-CO"/>
        </w:rPr>
      </w:pPr>
      <w:r w:rsidRPr="003244ED">
        <w:rPr>
          <w:rFonts w:asciiTheme="majorHAnsi" w:hAnsiTheme="majorHAnsi" w:cstheme="majorHAnsi"/>
          <w:lang w:val="es-CO"/>
        </w:rPr>
        <w:t>Necesidad de tocolisis.</w:t>
      </w:r>
    </w:p>
    <w:p w14:paraId="16DE36BC" w14:textId="77777777" w:rsidR="00C52DDD" w:rsidRPr="003244ED" w:rsidRDefault="00E3773C" w:rsidP="00FC2B0F">
      <w:pPr>
        <w:pStyle w:val="Prrafodelista"/>
        <w:numPr>
          <w:ilvl w:val="0"/>
          <w:numId w:val="41"/>
        </w:numPr>
        <w:rPr>
          <w:rFonts w:asciiTheme="majorHAnsi" w:hAnsiTheme="majorHAnsi" w:cstheme="majorHAnsi"/>
          <w:lang w:val="es-CO"/>
        </w:rPr>
      </w:pPr>
      <w:r w:rsidRPr="003244ED">
        <w:rPr>
          <w:rFonts w:asciiTheme="majorHAnsi" w:hAnsiTheme="majorHAnsi" w:cstheme="majorHAnsi"/>
          <w:lang w:val="es-CO"/>
        </w:rPr>
        <w:t>Comorbilidad materna.</w:t>
      </w:r>
    </w:p>
    <w:p w14:paraId="585C1651" w14:textId="77777777" w:rsidR="00B3198F" w:rsidRDefault="00E3773C" w:rsidP="00FC2B0F">
      <w:pPr>
        <w:pStyle w:val="Prrafodelista"/>
        <w:numPr>
          <w:ilvl w:val="0"/>
          <w:numId w:val="41"/>
        </w:numPr>
        <w:rPr>
          <w:rFonts w:asciiTheme="majorHAnsi" w:hAnsiTheme="majorHAnsi" w:cstheme="majorHAnsi"/>
          <w:lang w:val="es-CO"/>
        </w:rPr>
      </w:pPr>
      <w:r w:rsidRPr="003244ED">
        <w:rPr>
          <w:rFonts w:asciiTheme="majorHAnsi" w:hAnsiTheme="majorHAnsi" w:cstheme="majorHAnsi"/>
          <w:lang w:val="es-CO"/>
        </w:rPr>
        <w:t xml:space="preserve">Feto en riesgo (RCIU, </w:t>
      </w:r>
      <w:proofErr w:type="spellStart"/>
      <w:r w:rsidRPr="003244ED">
        <w:rPr>
          <w:rFonts w:asciiTheme="majorHAnsi" w:hAnsiTheme="majorHAnsi" w:cstheme="majorHAnsi"/>
          <w:lang w:val="es-CO"/>
        </w:rPr>
        <w:t>doppler</w:t>
      </w:r>
      <w:proofErr w:type="spellEnd"/>
      <w:r w:rsidRPr="003244ED">
        <w:rPr>
          <w:rFonts w:asciiTheme="majorHAnsi" w:hAnsiTheme="majorHAnsi" w:cstheme="majorHAnsi"/>
          <w:lang w:val="es-CO"/>
        </w:rPr>
        <w:t xml:space="preserve"> anormal).</w:t>
      </w:r>
    </w:p>
    <w:p w14:paraId="392B52A4" w14:textId="77777777" w:rsidR="00B3198F" w:rsidRDefault="00B3198F" w:rsidP="00B3198F">
      <w:pPr>
        <w:pStyle w:val="Prrafodelista"/>
        <w:ind w:left="360"/>
        <w:rPr>
          <w:rFonts w:asciiTheme="majorHAnsi" w:hAnsiTheme="majorHAnsi" w:cstheme="majorHAnsi"/>
          <w:lang w:val="es-CO"/>
        </w:rPr>
      </w:pPr>
    </w:p>
    <w:p w14:paraId="0BA66940" w14:textId="223E39FE" w:rsidR="00E3773C" w:rsidRPr="00B3198F" w:rsidRDefault="00B3198F" w:rsidP="00FC2B0F">
      <w:pPr>
        <w:pStyle w:val="Prrafodelista"/>
        <w:numPr>
          <w:ilvl w:val="2"/>
          <w:numId w:val="42"/>
        </w:numPr>
        <w:rPr>
          <w:rFonts w:asciiTheme="majorHAnsi" w:hAnsiTheme="majorHAnsi" w:cstheme="majorHAnsi"/>
          <w:b/>
          <w:bCs/>
          <w:lang w:val="es-CO"/>
        </w:rPr>
      </w:pPr>
      <w:r w:rsidRPr="00B3198F">
        <w:rPr>
          <w:rFonts w:asciiTheme="majorHAnsi" w:hAnsiTheme="majorHAnsi" w:cstheme="majorHAnsi"/>
          <w:b/>
          <w:bCs/>
          <w:lang w:val="es-CO"/>
        </w:rPr>
        <w:t xml:space="preserve">Criterios de egreso </w:t>
      </w:r>
      <w:r w:rsidR="00C52DDD" w:rsidRPr="00B3198F">
        <w:rPr>
          <w:rFonts w:asciiTheme="majorHAnsi" w:hAnsiTheme="majorHAnsi" w:cstheme="majorHAnsi"/>
          <w:b/>
          <w:bCs/>
          <w:lang w:val="es-CO"/>
        </w:rPr>
        <w:t xml:space="preserve"> </w:t>
      </w:r>
    </w:p>
    <w:p w14:paraId="29569BBA" w14:textId="77777777" w:rsidR="00EE6C2B" w:rsidRPr="003244ED" w:rsidRDefault="00E3773C" w:rsidP="00FC2B0F">
      <w:pPr>
        <w:pStyle w:val="Prrafodelista"/>
        <w:numPr>
          <w:ilvl w:val="0"/>
          <w:numId w:val="43"/>
        </w:numPr>
        <w:rPr>
          <w:rFonts w:asciiTheme="majorHAnsi" w:hAnsiTheme="majorHAnsi" w:cstheme="majorHAnsi"/>
          <w:lang w:val="es-CO"/>
        </w:rPr>
      </w:pPr>
      <w:r w:rsidRPr="003244ED">
        <w:rPr>
          <w:rFonts w:asciiTheme="majorHAnsi" w:hAnsiTheme="majorHAnsi" w:cstheme="majorHAnsi"/>
          <w:lang w:val="es-CO"/>
        </w:rPr>
        <w:t>Ausencia de dinámica por 12–24 h</w:t>
      </w:r>
      <w:r w:rsidR="00EE6C2B" w:rsidRPr="003244ED">
        <w:rPr>
          <w:rFonts w:asciiTheme="majorHAnsi" w:hAnsiTheme="majorHAnsi" w:cstheme="majorHAnsi"/>
          <w:lang w:val="es-CO"/>
        </w:rPr>
        <w:t>oras</w:t>
      </w:r>
      <w:r w:rsidRPr="003244ED">
        <w:rPr>
          <w:rFonts w:asciiTheme="majorHAnsi" w:hAnsiTheme="majorHAnsi" w:cstheme="majorHAnsi"/>
          <w:lang w:val="es-CO"/>
        </w:rPr>
        <w:t>.</w:t>
      </w:r>
    </w:p>
    <w:p w14:paraId="39C0CE9D" w14:textId="77777777" w:rsidR="00F62746" w:rsidRPr="003244ED" w:rsidRDefault="00EE6C2B" w:rsidP="00FC2B0F">
      <w:pPr>
        <w:pStyle w:val="Prrafodelista"/>
        <w:numPr>
          <w:ilvl w:val="0"/>
          <w:numId w:val="43"/>
        </w:numPr>
        <w:rPr>
          <w:rFonts w:asciiTheme="majorHAnsi" w:hAnsiTheme="majorHAnsi" w:cstheme="majorHAnsi"/>
          <w:lang w:val="es-CO"/>
        </w:rPr>
      </w:pPr>
      <w:r w:rsidRPr="003244ED">
        <w:rPr>
          <w:rFonts w:asciiTheme="majorHAnsi" w:hAnsiTheme="majorHAnsi" w:cstheme="majorHAnsi"/>
          <w:lang w:val="es-CO"/>
        </w:rPr>
        <w:t>Cérvix</w:t>
      </w:r>
      <w:r w:rsidR="00E3773C" w:rsidRPr="003244ED">
        <w:rPr>
          <w:rFonts w:asciiTheme="majorHAnsi" w:hAnsiTheme="majorHAnsi" w:cstheme="majorHAnsi"/>
          <w:lang w:val="es-CO"/>
        </w:rPr>
        <w:t xml:space="preserve"> estable.</w:t>
      </w:r>
    </w:p>
    <w:p w14:paraId="7167EEAC" w14:textId="77777777" w:rsidR="00D05335" w:rsidRPr="003244ED" w:rsidRDefault="00E3773C" w:rsidP="00FC2B0F">
      <w:pPr>
        <w:pStyle w:val="Prrafodelista"/>
        <w:numPr>
          <w:ilvl w:val="0"/>
          <w:numId w:val="43"/>
        </w:numPr>
        <w:rPr>
          <w:rFonts w:asciiTheme="majorHAnsi" w:hAnsiTheme="majorHAnsi" w:cstheme="majorHAnsi"/>
          <w:lang w:val="es-CO"/>
        </w:rPr>
      </w:pPr>
      <w:r w:rsidRPr="003244ED">
        <w:rPr>
          <w:rFonts w:asciiTheme="majorHAnsi" w:hAnsiTheme="majorHAnsi" w:cstheme="majorHAnsi"/>
          <w:lang w:val="es-CO"/>
        </w:rPr>
        <w:t>Paraclínicos gestionados.</w:t>
      </w:r>
    </w:p>
    <w:p w14:paraId="02DC1FA0" w14:textId="40D59B92" w:rsidR="00E3773C" w:rsidRDefault="00E3773C" w:rsidP="00FC2B0F">
      <w:pPr>
        <w:pStyle w:val="Prrafodelista"/>
        <w:numPr>
          <w:ilvl w:val="0"/>
          <w:numId w:val="43"/>
        </w:numPr>
        <w:rPr>
          <w:rFonts w:asciiTheme="majorHAnsi" w:hAnsiTheme="majorHAnsi" w:cstheme="majorHAnsi"/>
          <w:lang w:val="es-CO"/>
        </w:rPr>
      </w:pPr>
      <w:r w:rsidRPr="003244ED">
        <w:rPr>
          <w:rFonts w:asciiTheme="majorHAnsi" w:hAnsiTheme="majorHAnsi" w:cstheme="majorHAnsi"/>
          <w:lang w:val="es-CO"/>
        </w:rPr>
        <w:t>Paciente instruida sobre signos de alarma.</w:t>
      </w:r>
    </w:p>
    <w:p w14:paraId="5DBE0DC6" w14:textId="77777777" w:rsidR="00B3198F" w:rsidRDefault="00B3198F" w:rsidP="00B3198F">
      <w:pPr>
        <w:pStyle w:val="Prrafodelista"/>
        <w:ind w:left="360"/>
        <w:rPr>
          <w:rFonts w:asciiTheme="majorHAnsi" w:hAnsiTheme="majorHAnsi" w:cstheme="majorHAnsi"/>
          <w:lang w:val="es-CO"/>
        </w:rPr>
      </w:pPr>
    </w:p>
    <w:p w14:paraId="742EE5CB" w14:textId="1B98A832" w:rsidR="00B3198F" w:rsidRPr="00B3198F" w:rsidRDefault="00B3198F" w:rsidP="00B3198F">
      <w:pPr>
        <w:rPr>
          <w:rFonts w:asciiTheme="majorHAnsi" w:hAnsiTheme="majorHAnsi" w:cstheme="majorHAnsi"/>
          <w:b/>
          <w:bCs/>
          <w:lang w:val="es-CO"/>
        </w:rPr>
      </w:pPr>
      <w:r w:rsidRPr="00B3198F">
        <w:rPr>
          <w:rFonts w:asciiTheme="majorHAnsi" w:hAnsiTheme="majorHAnsi" w:cstheme="majorHAnsi"/>
          <w:b/>
          <w:bCs/>
          <w:lang w:val="es-CO"/>
        </w:rPr>
        <w:t xml:space="preserve">5.7.4 </w:t>
      </w:r>
      <w:r>
        <w:rPr>
          <w:rFonts w:asciiTheme="majorHAnsi" w:hAnsiTheme="majorHAnsi" w:cstheme="majorHAnsi"/>
          <w:b/>
          <w:bCs/>
          <w:lang w:val="es-CO"/>
        </w:rPr>
        <w:t xml:space="preserve">    </w:t>
      </w:r>
      <w:r w:rsidRPr="00B3198F">
        <w:rPr>
          <w:rFonts w:asciiTheme="majorHAnsi" w:hAnsiTheme="majorHAnsi" w:cstheme="majorHAnsi"/>
          <w:b/>
          <w:bCs/>
          <w:lang w:val="es-CO"/>
        </w:rPr>
        <w:t>Criterios de finalización de la gestación</w:t>
      </w:r>
    </w:p>
    <w:p w14:paraId="5D5F6A46" w14:textId="77777777" w:rsidR="00187938" w:rsidRPr="003244ED" w:rsidRDefault="00E3773C" w:rsidP="00FC2B0F">
      <w:pPr>
        <w:pStyle w:val="Prrafodelista"/>
        <w:numPr>
          <w:ilvl w:val="0"/>
          <w:numId w:val="44"/>
        </w:numPr>
        <w:rPr>
          <w:rFonts w:asciiTheme="majorHAnsi" w:hAnsiTheme="majorHAnsi" w:cstheme="majorHAnsi"/>
          <w:lang w:val="es-CO"/>
        </w:rPr>
      </w:pPr>
      <w:r w:rsidRPr="003244ED">
        <w:rPr>
          <w:rFonts w:asciiTheme="majorHAnsi" w:hAnsiTheme="majorHAnsi" w:cstheme="majorHAnsi"/>
          <w:lang w:val="es-CO"/>
        </w:rPr>
        <w:t>Corioamnionitis.</w:t>
      </w:r>
    </w:p>
    <w:p w14:paraId="09D676DC" w14:textId="77777777" w:rsidR="00CF0888" w:rsidRPr="003244ED" w:rsidRDefault="00CF0888" w:rsidP="00FC2B0F">
      <w:pPr>
        <w:pStyle w:val="Prrafodelista"/>
        <w:numPr>
          <w:ilvl w:val="0"/>
          <w:numId w:val="44"/>
        </w:numPr>
        <w:rPr>
          <w:rFonts w:asciiTheme="majorHAnsi" w:hAnsiTheme="majorHAnsi" w:cstheme="majorHAnsi"/>
          <w:lang w:val="es-CO"/>
        </w:rPr>
      </w:pPr>
      <w:r w:rsidRPr="003244ED">
        <w:rPr>
          <w:rFonts w:asciiTheme="majorHAnsi" w:hAnsiTheme="majorHAnsi" w:cstheme="majorHAnsi"/>
          <w:lang w:val="es-CO"/>
        </w:rPr>
        <w:t>D</w:t>
      </w:r>
      <w:proofErr w:type="spellStart"/>
      <w:r w:rsidRPr="003244ED">
        <w:rPr>
          <w:rFonts w:asciiTheme="majorHAnsi" w:hAnsiTheme="majorHAnsi" w:cstheme="majorHAnsi"/>
        </w:rPr>
        <w:t>esprendimiento</w:t>
      </w:r>
      <w:proofErr w:type="spellEnd"/>
      <w:r w:rsidRPr="003244ED">
        <w:rPr>
          <w:rFonts w:asciiTheme="majorHAnsi" w:hAnsiTheme="majorHAnsi" w:cstheme="majorHAnsi"/>
        </w:rPr>
        <w:t xml:space="preserve"> prematuro de placenta </w:t>
      </w:r>
      <w:proofErr w:type="spellStart"/>
      <w:r w:rsidRPr="003244ED">
        <w:rPr>
          <w:rFonts w:asciiTheme="majorHAnsi" w:hAnsiTheme="majorHAnsi" w:cstheme="majorHAnsi"/>
        </w:rPr>
        <w:t>normoinserta</w:t>
      </w:r>
      <w:proofErr w:type="spellEnd"/>
      <w:r w:rsidRPr="003244ED">
        <w:rPr>
          <w:rFonts w:asciiTheme="majorHAnsi" w:hAnsiTheme="majorHAnsi" w:cstheme="majorHAnsi"/>
        </w:rPr>
        <w:t xml:space="preserve"> (</w:t>
      </w:r>
      <w:r w:rsidR="00E3773C" w:rsidRPr="003244ED">
        <w:rPr>
          <w:rFonts w:asciiTheme="majorHAnsi" w:hAnsiTheme="majorHAnsi" w:cstheme="majorHAnsi"/>
          <w:lang w:val="es-CO"/>
        </w:rPr>
        <w:t>DPPNI</w:t>
      </w:r>
      <w:r w:rsidRPr="003244ED">
        <w:rPr>
          <w:rFonts w:asciiTheme="majorHAnsi" w:hAnsiTheme="majorHAnsi" w:cstheme="majorHAnsi"/>
          <w:lang w:val="es-CO"/>
        </w:rPr>
        <w:t>)</w:t>
      </w:r>
    </w:p>
    <w:p w14:paraId="2E64B1D2" w14:textId="77777777" w:rsidR="00CF0888" w:rsidRPr="003244ED" w:rsidRDefault="00E3773C" w:rsidP="00FC2B0F">
      <w:pPr>
        <w:pStyle w:val="Prrafodelista"/>
        <w:numPr>
          <w:ilvl w:val="0"/>
          <w:numId w:val="44"/>
        </w:numPr>
        <w:rPr>
          <w:rFonts w:asciiTheme="majorHAnsi" w:hAnsiTheme="majorHAnsi" w:cstheme="majorHAnsi"/>
          <w:lang w:val="es-CO"/>
        </w:rPr>
      </w:pPr>
      <w:r w:rsidRPr="003244ED">
        <w:rPr>
          <w:rFonts w:asciiTheme="majorHAnsi" w:hAnsiTheme="majorHAnsi" w:cstheme="majorHAnsi"/>
          <w:lang w:val="es-CO"/>
        </w:rPr>
        <w:t>Compromiso fetal.</w:t>
      </w:r>
    </w:p>
    <w:p w14:paraId="1CD2C447" w14:textId="77777777" w:rsidR="00CF0888" w:rsidRPr="003244ED" w:rsidRDefault="00E3773C" w:rsidP="00FC2B0F">
      <w:pPr>
        <w:pStyle w:val="Prrafodelista"/>
        <w:numPr>
          <w:ilvl w:val="0"/>
          <w:numId w:val="44"/>
        </w:numPr>
        <w:rPr>
          <w:rFonts w:asciiTheme="majorHAnsi" w:hAnsiTheme="majorHAnsi" w:cstheme="majorHAnsi"/>
          <w:lang w:val="es-CO"/>
        </w:rPr>
      </w:pPr>
      <w:r w:rsidRPr="003244ED">
        <w:rPr>
          <w:rFonts w:asciiTheme="majorHAnsi" w:hAnsiTheme="majorHAnsi" w:cstheme="majorHAnsi"/>
          <w:lang w:val="es-CO"/>
        </w:rPr>
        <w:t>Trabajo de parto progresivo.</w:t>
      </w:r>
    </w:p>
    <w:p w14:paraId="3F9CCA0F" w14:textId="53D78500" w:rsidR="00E3773C" w:rsidRDefault="00E3773C" w:rsidP="00FC2B0F">
      <w:pPr>
        <w:pStyle w:val="Prrafodelista"/>
        <w:numPr>
          <w:ilvl w:val="0"/>
          <w:numId w:val="44"/>
        </w:numPr>
        <w:rPr>
          <w:rFonts w:asciiTheme="majorHAnsi" w:hAnsiTheme="majorHAnsi" w:cstheme="majorHAnsi"/>
          <w:lang w:val="es-CO"/>
        </w:rPr>
      </w:pPr>
      <w:r w:rsidRPr="003244ED">
        <w:rPr>
          <w:rFonts w:asciiTheme="majorHAnsi" w:hAnsiTheme="majorHAnsi" w:cstheme="majorHAnsi"/>
          <w:lang w:val="es-CO"/>
        </w:rPr>
        <w:t>E</w:t>
      </w:r>
      <w:r w:rsidR="00CF0888" w:rsidRPr="003244ED">
        <w:rPr>
          <w:rFonts w:asciiTheme="majorHAnsi" w:hAnsiTheme="majorHAnsi" w:cstheme="majorHAnsi"/>
          <w:lang w:val="es-CO"/>
        </w:rPr>
        <w:t xml:space="preserve">dad gestacional </w:t>
      </w:r>
      <w:r w:rsidRPr="003244ED">
        <w:rPr>
          <w:rFonts w:asciiTheme="majorHAnsi" w:hAnsiTheme="majorHAnsi" w:cstheme="majorHAnsi"/>
          <w:lang w:val="es-CO"/>
        </w:rPr>
        <w:t>≥34 semanas (individualizar según guías).</w:t>
      </w:r>
    </w:p>
    <w:p w14:paraId="0E162393" w14:textId="025F7853" w:rsidR="00B1721D" w:rsidRDefault="00B1721D" w:rsidP="00B1721D">
      <w:pPr>
        <w:pStyle w:val="Prrafodelista"/>
        <w:ind w:left="360"/>
        <w:rPr>
          <w:rFonts w:asciiTheme="majorHAnsi" w:hAnsiTheme="majorHAnsi" w:cstheme="majorHAnsi"/>
          <w:lang w:val="es-CO"/>
        </w:rPr>
      </w:pPr>
    </w:p>
    <w:p w14:paraId="109C3C89" w14:textId="1CB6CF3C" w:rsidR="00E3773C" w:rsidRPr="00B1721D" w:rsidRDefault="00B1721D" w:rsidP="00B1721D">
      <w:pPr>
        <w:pStyle w:val="Prrafodelista"/>
        <w:ind w:left="360"/>
        <w:jc w:val="center"/>
        <w:rPr>
          <w:rFonts w:asciiTheme="majorHAnsi" w:hAnsiTheme="majorHAnsi" w:cstheme="majorHAnsi"/>
          <w:b/>
          <w:bCs/>
          <w:color w:val="C00000"/>
          <w:lang w:val="es-CO"/>
        </w:rPr>
      </w:pPr>
      <w:r w:rsidRPr="00B1721D">
        <w:rPr>
          <w:rFonts w:asciiTheme="majorHAnsi" w:hAnsiTheme="majorHAnsi" w:cstheme="majorHAnsi"/>
          <w:b/>
          <w:bCs/>
          <w:color w:val="C00000"/>
          <w:lang w:val="es-CO"/>
        </w:rPr>
        <w:t xml:space="preserve">En este punto: </w:t>
      </w:r>
      <w:r w:rsidR="00A1197D">
        <w:rPr>
          <w:rFonts w:asciiTheme="majorHAnsi" w:hAnsiTheme="majorHAnsi" w:cstheme="majorHAnsi"/>
          <w:b/>
          <w:bCs/>
          <w:color w:val="C00000"/>
          <w:lang w:val="es-CO"/>
        </w:rPr>
        <w:t>Realizar llamado a pediatría</w:t>
      </w:r>
      <w:r w:rsidRPr="00B1721D">
        <w:rPr>
          <w:rFonts w:asciiTheme="majorHAnsi" w:hAnsiTheme="majorHAnsi" w:cstheme="majorHAnsi"/>
          <w:b/>
          <w:bCs/>
          <w:color w:val="C00000"/>
          <w:lang w:val="es-CO"/>
        </w:rPr>
        <w:t>, p</w:t>
      </w:r>
      <w:r w:rsidR="00E3773C" w:rsidRPr="00B1721D">
        <w:rPr>
          <w:rFonts w:asciiTheme="majorHAnsi" w:hAnsiTheme="majorHAnsi" w:cstheme="majorHAnsi"/>
          <w:b/>
          <w:bCs/>
          <w:color w:val="C00000"/>
          <w:lang w:val="es-CO"/>
        </w:rPr>
        <w:t>referir vía vaginal si no hay contraindicaciones</w:t>
      </w:r>
      <w:r w:rsidRPr="00B1721D">
        <w:rPr>
          <w:rFonts w:asciiTheme="majorHAnsi" w:hAnsiTheme="majorHAnsi" w:cstheme="majorHAnsi"/>
          <w:b/>
          <w:bCs/>
          <w:color w:val="C00000"/>
          <w:lang w:val="es-CO"/>
        </w:rPr>
        <w:t xml:space="preserve"> y c</w:t>
      </w:r>
      <w:r w:rsidR="00E3773C" w:rsidRPr="00B1721D">
        <w:rPr>
          <w:rFonts w:asciiTheme="majorHAnsi" w:hAnsiTheme="majorHAnsi" w:cstheme="majorHAnsi"/>
          <w:b/>
          <w:bCs/>
          <w:color w:val="C00000"/>
          <w:lang w:val="es-CO"/>
        </w:rPr>
        <w:t>esárea si indicación obstétrica.</w:t>
      </w:r>
    </w:p>
    <w:p w14:paraId="403C976C" w14:textId="6F89EA84" w:rsidR="00EE724C" w:rsidRDefault="00EE724C" w:rsidP="00A85A0C">
      <w:pPr>
        <w:rPr>
          <w:rFonts w:asciiTheme="majorHAnsi" w:hAnsiTheme="majorHAnsi" w:cstheme="majorHAnsi"/>
          <w:lang w:val="es-CO"/>
        </w:rPr>
      </w:pPr>
    </w:p>
    <w:p w14:paraId="18F6B374" w14:textId="4B4F3963" w:rsidR="00EE724C" w:rsidRDefault="00EE724C" w:rsidP="00A85A0C">
      <w:pPr>
        <w:rPr>
          <w:rFonts w:asciiTheme="majorHAnsi" w:hAnsiTheme="majorHAnsi" w:cstheme="majorHAnsi"/>
          <w:lang w:val="es-CO"/>
        </w:rPr>
      </w:pPr>
    </w:p>
    <w:p w14:paraId="40D404BA" w14:textId="5028BFAD" w:rsidR="0089150C" w:rsidRDefault="0089150C" w:rsidP="00FC2B0F">
      <w:pPr>
        <w:pStyle w:val="Ttulo1"/>
        <w:numPr>
          <w:ilvl w:val="0"/>
          <w:numId w:val="10"/>
        </w:numPr>
        <w:rPr>
          <w:rFonts w:cstheme="majorHAnsi"/>
          <w:sz w:val="22"/>
          <w:szCs w:val="22"/>
          <w:lang w:val="es-CO"/>
        </w:rPr>
      </w:pPr>
      <w:bookmarkStart w:id="16" w:name="_Toc227700069"/>
      <w:r w:rsidRPr="003244ED">
        <w:rPr>
          <w:rFonts w:cstheme="majorHAnsi"/>
          <w:sz w:val="22"/>
          <w:szCs w:val="22"/>
          <w:lang w:val="es-CO"/>
        </w:rPr>
        <w:lastRenderedPageBreak/>
        <w:t>Recomendaciones y dESCRIPCIÓN DE ACTIVIDADES</w:t>
      </w:r>
      <w:bookmarkEnd w:id="16"/>
    </w:p>
    <w:tbl>
      <w:tblPr>
        <w:tblStyle w:val="Tablaconcuadrcula"/>
        <w:tblpPr w:leftFromText="141" w:rightFromText="141" w:vertAnchor="text" w:horzAnchor="page" w:tblpX="625" w:tblpY="358"/>
        <w:tblW w:w="10768" w:type="dxa"/>
        <w:tblLayout w:type="fixed"/>
        <w:tblLook w:val="04A0" w:firstRow="1" w:lastRow="0" w:firstColumn="1" w:lastColumn="0" w:noHBand="0" w:noVBand="1"/>
      </w:tblPr>
      <w:tblGrid>
        <w:gridCol w:w="440"/>
        <w:gridCol w:w="3524"/>
        <w:gridCol w:w="3828"/>
        <w:gridCol w:w="2976"/>
      </w:tblGrid>
      <w:tr w:rsidR="0089150C" w:rsidRPr="003244ED" w14:paraId="5EE872AC" w14:textId="77777777" w:rsidTr="00C54726">
        <w:trPr>
          <w:trHeight w:val="277"/>
        </w:trPr>
        <w:tc>
          <w:tcPr>
            <w:tcW w:w="440" w:type="dxa"/>
            <w:shd w:val="clear" w:color="auto" w:fill="A8D08D" w:themeFill="accent6" w:themeFillTint="99"/>
            <w:vAlign w:val="center"/>
          </w:tcPr>
          <w:p w14:paraId="665BD67E" w14:textId="77777777" w:rsidR="0089150C" w:rsidRPr="003244ED" w:rsidRDefault="0089150C" w:rsidP="009B505E">
            <w:pPr>
              <w:jc w:val="center"/>
              <w:rPr>
                <w:rFonts w:asciiTheme="majorHAnsi" w:hAnsiTheme="majorHAnsi" w:cstheme="majorHAnsi"/>
                <w:b/>
                <w:bCs/>
                <w:lang w:val="es-CO"/>
              </w:rPr>
            </w:pPr>
            <w:r w:rsidRPr="003244ED">
              <w:rPr>
                <w:rFonts w:asciiTheme="majorHAnsi" w:hAnsiTheme="majorHAnsi" w:cstheme="majorHAnsi"/>
                <w:b/>
                <w:bCs/>
                <w:lang w:val="es-CO"/>
              </w:rPr>
              <w:t>ID</w:t>
            </w:r>
          </w:p>
        </w:tc>
        <w:tc>
          <w:tcPr>
            <w:tcW w:w="3524" w:type="dxa"/>
            <w:shd w:val="clear" w:color="auto" w:fill="A8D08D" w:themeFill="accent6" w:themeFillTint="99"/>
            <w:vAlign w:val="center"/>
          </w:tcPr>
          <w:p w14:paraId="6C407F28" w14:textId="73EBE9A2" w:rsidR="0089150C" w:rsidRPr="003244ED" w:rsidRDefault="00B55204" w:rsidP="009B505E">
            <w:pPr>
              <w:jc w:val="center"/>
              <w:rPr>
                <w:rFonts w:asciiTheme="majorHAnsi" w:hAnsiTheme="majorHAnsi" w:cstheme="majorHAnsi"/>
                <w:b/>
                <w:bCs/>
                <w:lang w:val="es-CO"/>
              </w:rPr>
            </w:pPr>
            <w:r w:rsidRPr="003244ED">
              <w:rPr>
                <w:rFonts w:asciiTheme="majorHAnsi" w:hAnsiTheme="majorHAnsi" w:cstheme="majorHAnsi"/>
                <w:b/>
                <w:bCs/>
                <w:lang w:val="es-CO"/>
              </w:rPr>
              <w:t>RECOMENDACIÓN</w:t>
            </w:r>
          </w:p>
        </w:tc>
        <w:tc>
          <w:tcPr>
            <w:tcW w:w="3828" w:type="dxa"/>
            <w:shd w:val="clear" w:color="auto" w:fill="A8D08D" w:themeFill="accent6" w:themeFillTint="99"/>
            <w:vAlign w:val="center"/>
          </w:tcPr>
          <w:p w14:paraId="015B0424" w14:textId="02D92F80" w:rsidR="0089150C" w:rsidRPr="003244ED" w:rsidRDefault="00B55204" w:rsidP="009B505E">
            <w:pPr>
              <w:jc w:val="center"/>
              <w:rPr>
                <w:rFonts w:asciiTheme="majorHAnsi" w:hAnsiTheme="majorHAnsi" w:cstheme="majorHAnsi"/>
                <w:b/>
                <w:bCs/>
                <w:lang w:val="es-CO"/>
              </w:rPr>
            </w:pPr>
            <w:r w:rsidRPr="003244ED">
              <w:rPr>
                <w:rFonts w:asciiTheme="majorHAnsi" w:hAnsiTheme="majorHAnsi" w:cstheme="majorHAnsi"/>
                <w:b/>
                <w:bCs/>
                <w:lang w:val="es-CO"/>
              </w:rPr>
              <w:t>ACTIVIDAD/ES</w:t>
            </w:r>
          </w:p>
        </w:tc>
        <w:tc>
          <w:tcPr>
            <w:tcW w:w="2976" w:type="dxa"/>
            <w:shd w:val="clear" w:color="auto" w:fill="A8D08D" w:themeFill="accent6" w:themeFillTint="99"/>
          </w:tcPr>
          <w:p w14:paraId="1BBA8E0E" w14:textId="55661801" w:rsidR="0089150C" w:rsidRPr="003244ED" w:rsidRDefault="00B55204" w:rsidP="009B505E">
            <w:pPr>
              <w:jc w:val="center"/>
              <w:rPr>
                <w:rFonts w:asciiTheme="majorHAnsi" w:hAnsiTheme="majorHAnsi" w:cstheme="majorHAnsi"/>
                <w:b/>
                <w:bCs/>
                <w:lang w:val="es-CO"/>
              </w:rPr>
            </w:pPr>
            <w:r w:rsidRPr="003244ED">
              <w:rPr>
                <w:rFonts w:asciiTheme="majorHAnsi" w:hAnsiTheme="majorHAnsi" w:cstheme="majorHAnsi"/>
                <w:b/>
                <w:bCs/>
                <w:lang w:val="es-CO"/>
              </w:rPr>
              <w:t>OBSERVACIÓN</w:t>
            </w:r>
          </w:p>
        </w:tc>
      </w:tr>
      <w:tr w:rsidR="0089150C" w:rsidRPr="003244ED" w14:paraId="635A6A9D" w14:textId="77777777" w:rsidTr="00C54726">
        <w:trPr>
          <w:trHeight w:val="264"/>
        </w:trPr>
        <w:tc>
          <w:tcPr>
            <w:tcW w:w="10768" w:type="dxa"/>
            <w:gridSpan w:val="4"/>
            <w:shd w:val="clear" w:color="auto" w:fill="FFE599" w:themeFill="accent4" w:themeFillTint="66"/>
            <w:vAlign w:val="center"/>
          </w:tcPr>
          <w:p w14:paraId="16840FAF" w14:textId="3288EABC" w:rsidR="0089150C" w:rsidRPr="003244ED" w:rsidRDefault="00B55204" w:rsidP="009B505E">
            <w:pPr>
              <w:jc w:val="center"/>
              <w:rPr>
                <w:rFonts w:asciiTheme="majorHAnsi" w:hAnsiTheme="majorHAnsi" w:cstheme="majorHAnsi"/>
                <w:b/>
                <w:bCs/>
                <w:lang w:val="es-CO"/>
              </w:rPr>
            </w:pPr>
            <w:r w:rsidRPr="00B1721D">
              <w:rPr>
                <w:rFonts w:asciiTheme="majorHAnsi" w:hAnsiTheme="majorHAnsi" w:cstheme="majorHAnsi"/>
                <w:b/>
                <w:bCs/>
                <w:lang w:val="es-CO"/>
              </w:rPr>
              <w:t>Recomendaciones generales</w:t>
            </w:r>
          </w:p>
        </w:tc>
      </w:tr>
      <w:tr w:rsidR="00A53F04" w:rsidRPr="00A53F04" w14:paraId="571FA883" w14:textId="77777777" w:rsidTr="00B1721D">
        <w:trPr>
          <w:trHeight w:val="1125"/>
        </w:trPr>
        <w:tc>
          <w:tcPr>
            <w:tcW w:w="440" w:type="dxa"/>
            <w:shd w:val="clear" w:color="auto" w:fill="FFFFFF" w:themeFill="background1"/>
            <w:vAlign w:val="center"/>
          </w:tcPr>
          <w:p w14:paraId="0D5B8BD8" w14:textId="1FF12FB4" w:rsidR="00A53F04" w:rsidRPr="003244ED" w:rsidRDefault="00A53F04" w:rsidP="00A53F04">
            <w:pPr>
              <w:pStyle w:val="Sinespaciado"/>
              <w:jc w:val="center"/>
              <w:rPr>
                <w:rFonts w:asciiTheme="majorHAnsi" w:hAnsiTheme="majorHAnsi" w:cstheme="majorHAnsi"/>
                <w:b/>
                <w:bCs/>
              </w:rPr>
            </w:pPr>
            <w:r>
              <w:rPr>
                <w:rFonts w:asciiTheme="majorHAnsi" w:hAnsiTheme="majorHAnsi" w:cstheme="majorHAnsi"/>
                <w:b/>
                <w:bCs/>
              </w:rPr>
              <w:t>1</w:t>
            </w:r>
          </w:p>
        </w:tc>
        <w:tc>
          <w:tcPr>
            <w:tcW w:w="3524" w:type="dxa"/>
            <w:shd w:val="clear" w:color="auto" w:fill="FFFFFF" w:themeFill="background1"/>
          </w:tcPr>
          <w:p w14:paraId="0C1093F2" w14:textId="1267E6DA" w:rsidR="00A53F04" w:rsidRPr="00B1721D" w:rsidRDefault="00A53F04" w:rsidP="00A53F04">
            <w:pPr>
              <w:pStyle w:val="Sinespaciado"/>
              <w:rPr>
                <w:rFonts w:asciiTheme="majorHAnsi" w:hAnsiTheme="majorHAnsi"/>
              </w:rPr>
            </w:pPr>
            <w:r w:rsidRPr="00A53F04">
              <w:rPr>
                <w:rFonts w:asciiTheme="majorHAnsi" w:hAnsiTheme="majorHAnsi"/>
              </w:rPr>
              <w:t xml:space="preserve">Realizar una </w:t>
            </w:r>
            <w:r w:rsidRPr="00A53F04">
              <w:rPr>
                <w:rStyle w:val="Textoennegrita"/>
                <w:rFonts w:asciiTheme="majorHAnsi" w:hAnsiTheme="majorHAnsi"/>
              </w:rPr>
              <w:t>anamnesis obstétrica integral</w:t>
            </w:r>
            <w:r w:rsidRPr="00A53F04">
              <w:rPr>
                <w:rFonts w:asciiTheme="majorHAnsi" w:hAnsiTheme="majorHAnsi"/>
              </w:rPr>
              <w:t xml:space="preserve"> que permita identificar antecedentes y factores de riesgo asociados al parto pretérmino, con el fin de orientar la estratificación del riesgo y el seguimiento clínico.</w:t>
            </w:r>
          </w:p>
        </w:tc>
        <w:tc>
          <w:tcPr>
            <w:tcW w:w="3828" w:type="dxa"/>
            <w:shd w:val="clear" w:color="auto" w:fill="FFFFFF" w:themeFill="background1"/>
          </w:tcPr>
          <w:p w14:paraId="370FECD2" w14:textId="09706D55" w:rsidR="00A53F04" w:rsidRDefault="00A53F04" w:rsidP="00FC2B0F">
            <w:pPr>
              <w:pStyle w:val="Sinespaciado"/>
              <w:numPr>
                <w:ilvl w:val="0"/>
                <w:numId w:val="46"/>
              </w:numPr>
              <w:rPr>
                <w:rFonts w:asciiTheme="majorHAnsi" w:hAnsiTheme="majorHAnsi" w:cstheme="majorHAnsi"/>
              </w:rPr>
            </w:pPr>
            <w:r>
              <w:rPr>
                <w:rFonts w:asciiTheme="majorHAnsi" w:hAnsiTheme="majorHAnsi" w:cstheme="majorHAnsi"/>
              </w:rPr>
              <w:t xml:space="preserve">Médico General y/o especialista debe realizar </w:t>
            </w:r>
            <w:r w:rsidRPr="003244ED">
              <w:rPr>
                <w:rFonts w:asciiTheme="majorHAnsi" w:hAnsiTheme="majorHAnsi" w:cstheme="majorHAnsi"/>
              </w:rPr>
              <w:t>historia clínica completa</w:t>
            </w:r>
            <w:r>
              <w:rPr>
                <w:rFonts w:asciiTheme="majorHAnsi" w:hAnsiTheme="majorHAnsi" w:cstheme="majorHAnsi"/>
              </w:rPr>
              <w:t xml:space="preserve"> basado en: </w:t>
            </w:r>
            <w:r w:rsidRPr="003244ED">
              <w:rPr>
                <w:rFonts w:asciiTheme="majorHAnsi" w:hAnsiTheme="majorHAnsi" w:cstheme="majorHAnsi"/>
              </w:rPr>
              <w:t>edad gestacional, antecedentes obstétricos, síntomas urinarios o infecciosos</w:t>
            </w:r>
            <w:r>
              <w:rPr>
                <w:rFonts w:asciiTheme="majorHAnsi" w:hAnsiTheme="majorHAnsi" w:cstheme="majorHAnsi"/>
              </w:rPr>
              <w:t xml:space="preserve">, </w:t>
            </w:r>
            <w:r w:rsidRPr="003244ED">
              <w:rPr>
                <w:rFonts w:asciiTheme="majorHAnsi" w:hAnsiTheme="majorHAnsi" w:cstheme="majorHAnsi"/>
              </w:rPr>
              <w:t>antecedentes de parto pretérmino, pérdidas del 2º trimestre, malformaciones uterinas</w:t>
            </w:r>
          </w:p>
          <w:p w14:paraId="73086069" w14:textId="77777777" w:rsidR="00A53F04" w:rsidRDefault="00A53F04" w:rsidP="00A53F04">
            <w:pPr>
              <w:pStyle w:val="Sinespaciado"/>
              <w:ind w:left="360"/>
              <w:jc w:val="left"/>
              <w:rPr>
                <w:rFonts w:asciiTheme="majorHAnsi" w:hAnsiTheme="majorHAnsi" w:cstheme="majorHAnsi"/>
              </w:rPr>
            </w:pPr>
          </w:p>
        </w:tc>
        <w:tc>
          <w:tcPr>
            <w:tcW w:w="2976" w:type="dxa"/>
            <w:shd w:val="clear" w:color="auto" w:fill="FFFFFF" w:themeFill="background1"/>
          </w:tcPr>
          <w:p w14:paraId="23679083" w14:textId="78FD13E5" w:rsidR="00A53F04" w:rsidRPr="00B1721D" w:rsidRDefault="00A53F04" w:rsidP="00A53F04">
            <w:pPr>
              <w:pStyle w:val="Sinespaciado"/>
              <w:rPr>
                <w:rFonts w:asciiTheme="majorHAnsi" w:hAnsiTheme="majorHAnsi" w:cstheme="majorHAnsi"/>
                <w:b/>
                <w:bCs/>
                <w:color w:val="C00000"/>
              </w:rPr>
            </w:pPr>
            <w:r w:rsidRPr="00A53F04">
              <w:rPr>
                <w:rFonts w:asciiTheme="majorHAnsi" w:hAnsiTheme="majorHAnsi" w:cstheme="majorHAnsi"/>
                <w:b/>
                <w:bCs/>
                <w:color w:val="C00000"/>
              </w:rPr>
              <w:t>Revisar ítem 5.3 Factores de riesgo</w:t>
            </w:r>
          </w:p>
        </w:tc>
      </w:tr>
      <w:tr w:rsidR="0089150C" w:rsidRPr="00A53F04" w14:paraId="5ADFCF4B" w14:textId="77777777" w:rsidTr="00B1721D">
        <w:trPr>
          <w:trHeight w:val="1125"/>
        </w:trPr>
        <w:tc>
          <w:tcPr>
            <w:tcW w:w="440" w:type="dxa"/>
            <w:shd w:val="clear" w:color="auto" w:fill="FFFFFF" w:themeFill="background1"/>
            <w:vAlign w:val="center"/>
          </w:tcPr>
          <w:p w14:paraId="1EB8F229" w14:textId="155249BB" w:rsidR="0089150C" w:rsidRPr="003244ED" w:rsidRDefault="00A53F04" w:rsidP="009B505E">
            <w:pPr>
              <w:pStyle w:val="Sinespaciado"/>
              <w:jc w:val="center"/>
              <w:rPr>
                <w:rFonts w:asciiTheme="majorHAnsi" w:hAnsiTheme="majorHAnsi" w:cstheme="majorHAnsi"/>
                <w:b/>
                <w:bCs/>
              </w:rPr>
            </w:pPr>
            <w:r>
              <w:rPr>
                <w:rFonts w:asciiTheme="majorHAnsi" w:hAnsiTheme="majorHAnsi" w:cstheme="majorHAnsi"/>
                <w:b/>
                <w:bCs/>
              </w:rPr>
              <w:t>2</w:t>
            </w:r>
          </w:p>
        </w:tc>
        <w:tc>
          <w:tcPr>
            <w:tcW w:w="3524" w:type="dxa"/>
            <w:shd w:val="clear" w:color="auto" w:fill="FFFFFF" w:themeFill="background1"/>
          </w:tcPr>
          <w:p w14:paraId="382EE2AA" w14:textId="411E5B62" w:rsidR="0089150C" w:rsidRPr="00B1721D" w:rsidRDefault="00B1721D" w:rsidP="00A53F04">
            <w:pPr>
              <w:pStyle w:val="Sinespaciado"/>
              <w:rPr>
                <w:rFonts w:asciiTheme="majorHAnsi" w:hAnsiTheme="majorHAnsi" w:cstheme="majorHAnsi"/>
                <w:lang w:val="es-CO"/>
              </w:rPr>
            </w:pPr>
            <w:r w:rsidRPr="00B1721D">
              <w:rPr>
                <w:rFonts w:asciiTheme="majorHAnsi" w:hAnsiTheme="majorHAnsi"/>
              </w:rPr>
              <w:t xml:space="preserve">Se recomienda realizar </w:t>
            </w:r>
            <w:r w:rsidRPr="00B1721D">
              <w:rPr>
                <w:rStyle w:val="Textoennegrita"/>
                <w:rFonts w:asciiTheme="majorHAnsi" w:hAnsiTheme="majorHAnsi"/>
              </w:rPr>
              <w:t>tamizaje universal mediante medición ecográfica de la longitud cervical por vía transvaginal</w:t>
            </w:r>
            <w:r w:rsidRPr="00B1721D">
              <w:rPr>
                <w:rFonts w:asciiTheme="majorHAnsi" w:hAnsiTheme="majorHAnsi"/>
              </w:rPr>
              <w:t>, con el objetivo de identificar de forma temprana gestantes con mayor riesgo de parto pretérmino.</w:t>
            </w:r>
          </w:p>
        </w:tc>
        <w:tc>
          <w:tcPr>
            <w:tcW w:w="3828" w:type="dxa"/>
            <w:shd w:val="clear" w:color="auto" w:fill="FFFFFF" w:themeFill="background1"/>
          </w:tcPr>
          <w:p w14:paraId="79BA7071" w14:textId="176CE542" w:rsidR="00B1721D" w:rsidRPr="00A53F04" w:rsidRDefault="00A53F04" w:rsidP="00FC2B0F">
            <w:pPr>
              <w:pStyle w:val="Sinespaciado"/>
              <w:numPr>
                <w:ilvl w:val="0"/>
                <w:numId w:val="45"/>
              </w:numPr>
              <w:ind w:left="360"/>
              <w:jc w:val="left"/>
              <w:rPr>
                <w:rFonts w:asciiTheme="majorHAnsi" w:hAnsiTheme="majorHAnsi" w:cstheme="majorHAnsi"/>
              </w:rPr>
            </w:pPr>
            <w:r w:rsidRPr="00A53F04">
              <w:rPr>
                <w:rFonts w:asciiTheme="majorHAnsi" w:hAnsiTheme="majorHAnsi"/>
              </w:rPr>
              <w:t xml:space="preserve">La </w:t>
            </w:r>
            <w:r w:rsidRPr="00A53F04">
              <w:rPr>
                <w:rStyle w:val="Textoennegrita"/>
                <w:rFonts w:asciiTheme="majorHAnsi" w:hAnsiTheme="majorHAnsi"/>
                <w:b w:val="0"/>
                <w:bCs w:val="0"/>
              </w:rPr>
              <w:t>medición de la longitud cervical por ecografía transvaginal entre las semanas 18 y 24 de gestación</w:t>
            </w:r>
            <w:r w:rsidRPr="00A53F04">
              <w:rPr>
                <w:rFonts w:asciiTheme="majorHAnsi" w:hAnsiTheme="majorHAnsi"/>
              </w:rPr>
              <w:t xml:space="preserve"> debe ser realizada por </w:t>
            </w:r>
            <w:r w:rsidRPr="00A53F04">
              <w:rPr>
                <w:rStyle w:val="Textoennegrita"/>
                <w:rFonts w:asciiTheme="majorHAnsi" w:hAnsiTheme="majorHAnsi"/>
                <w:b w:val="0"/>
                <w:bCs w:val="0"/>
              </w:rPr>
              <w:t>especialista en Ginecología y Obstetricia o Medicina Materno-Fetal</w:t>
            </w:r>
            <w:r w:rsidRPr="00A53F04">
              <w:rPr>
                <w:rFonts w:asciiTheme="majorHAnsi" w:hAnsiTheme="majorHAnsi"/>
              </w:rPr>
              <w:t>, siguiendo los estándares técnicos establecidos para la cervicometría.</w:t>
            </w:r>
          </w:p>
        </w:tc>
        <w:tc>
          <w:tcPr>
            <w:tcW w:w="2976" w:type="dxa"/>
            <w:shd w:val="clear" w:color="auto" w:fill="FFFFFF" w:themeFill="background1"/>
          </w:tcPr>
          <w:p w14:paraId="2CB946D9" w14:textId="7EDD9CA9" w:rsidR="0089150C" w:rsidRPr="00B1721D" w:rsidRDefault="0089150C" w:rsidP="00A53F04">
            <w:pPr>
              <w:pStyle w:val="Sinespaciado"/>
              <w:rPr>
                <w:rFonts w:asciiTheme="majorHAnsi" w:hAnsiTheme="majorHAnsi" w:cstheme="majorHAnsi"/>
                <w:b/>
                <w:bCs/>
                <w:lang w:val="es-CO"/>
              </w:rPr>
            </w:pPr>
            <w:r w:rsidRPr="00B1721D">
              <w:rPr>
                <w:rFonts w:asciiTheme="majorHAnsi" w:hAnsiTheme="majorHAnsi" w:cstheme="majorHAnsi"/>
                <w:b/>
                <w:bCs/>
                <w:color w:val="C00000"/>
              </w:rPr>
              <w:t>Realizar cervicometría en semana 11-14 cuando la paciente tiene antecedentes que aumentan el riesgo</w:t>
            </w:r>
            <w:r w:rsidR="00A53F04">
              <w:rPr>
                <w:rFonts w:asciiTheme="majorHAnsi" w:hAnsiTheme="majorHAnsi" w:cstheme="majorHAnsi"/>
                <w:b/>
                <w:bCs/>
                <w:color w:val="C00000"/>
              </w:rPr>
              <w:t xml:space="preserve"> (ítem 5.3)</w:t>
            </w:r>
          </w:p>
        </w:tc>
      </w:tr>
      <w:tr w:rsidR="0089150C" w:rsidRPr="003244ED" w14:paraId="15901CE6" w14:textId="77777777" w:rsidTr="00B1721D">
        <w:trPr>
          <w:trHeight w:val="1830"/>
        </w:trPr>
        <w:tc>
          <w:tcPr>
            <w:tcW w:w="440" w:type="dxa"/>
            <w:shd w:val="clear" w:color="auto" w:fill="FFFFFF" w:themeFill="background1"/>
            <w:vAlign w:val="center"/>
          </w:tcPr>
          <w:p w14:paraId="31F35D2F" w14:textId="54B14FD6" w:rsidR="0089150C" w:rsidRPr="003244ED" w:rsidRDefault="0089150C" w:rsidP="0089150C">
            <w:pPr>
              <w:pStyle w:val="Sinespaciado"/>
              <w:jc w:val="center"/>
              <w:rPr>
                <w:rFonts w:asciiTheme="majorHAnsi" w:hAnsiTheme="majorHAnsi" w:cstheme="majorHAnsi"/>
                <w:b/>
                <w:bCs/>
              </w:rPr>
            </w:pPr>
            <w:r w:rsidRPr="003244ED">
              <w:rPr>
                <w:rFonts w:asciiTheme="majorHAnsi" w:hAnsiTheme="majorHAnsi" w:cstheme="majorHAnsi"/>
                <w:b/>
                <w:bCs/>
              </w:rPr>
              <w:t>3</w:t>
            </w:r>
          </w:p>
        </w:tc>
        <w:tc>
          <w:tcPr>
            <w:tcW w:w="3524" w:type="dxa"/>
            <w:shd w:val="clear" w:color="auto" w:fill="FFFFFF" w:themeFill="background1"/>
          </w:tcPr>
          <w:p w14:paraId="604AA66B" w14:textId="67D58895" w:rsidR="0089150C" w:rsidRPr="003244ED" w:rsidRDefault="0089150C" w:rsidP="00B1721D">
            <w:pPr>
              <w:pStyle w:val="Sinespaciado"/>
              <w:jc w:val="left"/>
              <w:rPr>
                <w:rFonts w:asciiTheme="majorHAnsi" w:hAnsiTheme="majorHAnsi" w:cstheme="majorHAnsi"/>
              </w:rPr>
            </w:pPr>
            <w:r w:rsidRPr="003244ED">
              <w:rPr>
                <w:rFonts w:asciiTheme="majorHAnsi" w:hAnsiTheme="majorHAnsi" w:cstheme="majorHAnsi"/>
              </w:rPr>
              <w:t xml:space="preserve">Clasificar riesgo </w:t>
            </w:r>
            <w:r w:rsidR="00A53F04">
              <w:rPr>
                <w:rFonts w:asciiTheme="majorHAnsi" w:hAnsiTheme="majorHAnsi" w:cstheme="majorHAnsi"/>
              </w:rPr>
              <w:t xml:space="preserve">de Parto Pretérmino </w:t>
            </w:r>
            <w:r w:rsidRPr="003244ED">
              <w:rPr>
                <w:rFonts w:asciiTheme="majorHAnsi" w:hAnsiTheme="majorHAnsi" w:cstheme="majorHAnsi"/>
              </w:rPr>
              <w:t xml:space="preserve">según </w:t>
            </w:r>
            <w:r w:rsidRPr="00A53F04">
              <w:rPr>
                <w:rFonts w:asciiTheme="majorHAnsi" w:hAnsiTheme="majorHAnsi" w:cstheme="majorHAnsi"/>
                <w:b/>
                <w:bCs/>
              </w:rPr>
              <w:t>longitud cervical</w:t>
            </w:r>
            <w:r w:rsidR="00A53F04">
              <w:rPr>
                <w:rFonts w:asciiTheme="majorHAnsi" w:hAnsiTheme="majorHAnsi" w:cstheme="majorHAnsi"/>
                <w:b/>
                <w:bCs/>
              </w:rPr>
              <w:t>.</w:t>
            </w:r>
          </w:p>
        </w:tc>
        <w:tc>
          <w:tcPr>
            <w:tcW w:w="3828" w:type="dxa"/>
            <w:shd w:val="clear" w:color="auto" w:fill="FFFFFF" w:themeFill="background1"/>
          </w:tcPr>
          <w:p w14:paraId="015B6D9C" w14:textId="2F0121E6" w:rsidR="0089150C" w:rsidRPr="003244ED" w:rsidRDefault="0089150C" w:rsidP="00FC2B0F">
            <w:pPr>
              <w:pStyle w:val="Sinespaciado"/>
              <w:numPr>
                <w:ilvl w:val="0"/>
                <w:numId w:val="47"/>
              </w:numPr>
              <w:jc w:val="left"/>
              <w:rPr>
                <w:rFonts w:asciiTheme="majorHAnsi" w:hAnsiTheme="majorHAnsi" w:cstheme="majorHAnsi"/>
              </w:rPr>
            </w:pPr>
            <w:r w:rsidRPr="003244ED">
              <w:rPr>
                <w:rFonts w:asciiTheme="majorHAnsi" w:hAnsiTheme="majorHAnsi" w:cstheme="majorHAnsi"/>
              </w:rPr>
              <w:t xml:space="preserve">Evaluar </w:t>
            </w:r>
            <w:r w:rsidR="00A53F04">
              <w:rPr>
                <w:rFonts w:asciiTheme="majorHAnsi" w:hAnsiTheme="majorHAnsi" w:cstheme="majorHAnsi"/>
              </w:rPr>
              <w:t xml:space="preserve">con </w:t>
            </w:r>
            <w:r w:rsidRPr="003244ED">
              <w:rPr>
                <w:rFonts w:asciiTheme="majorHAnsi" w:hAnsiTheme="majorHAnsi" w:cstheme="majorHAnsi"/>
              </w:rPr>
              <w:t>ecografía transvaginal</w:t>
            </w:r>
            <w:r w:rsidR="00A53F04">
              <w:rPr>
                <w:rFonts w:asciiTheme="majorHAnsi" w:hAnsiTheme="majorHAnsi" w:cstheme="majorHAnsi"/>
              </w:rPr>
              <w:t xml:space="preserve"> longitud cervical</w:t>
            </w:r>
          </w:p>
          <w:p w14:paraId="4D6DCC66" w14:textId="77777777" w:rsidR="0089150C" w:rsidRPr="003244ED" w:rsidRDefault="0089150C" w:rsidP="00B1721D">
            <w:pPr>
              <w:pStyle w:val="Sinespaciado"/>
              <w:jc w:val="left"/>
              <w:rPr>
                <w:rFonts w:asciiTheme="majorHAnsi" w:hAnsiTheme="majorHAnsi" w:cstheme="majorHAnsi"/>
              </w:rPr>
            </w:pPr>
          </w:p>
          <w:p w14:paraId="221DCC95" w14:textId="2E189D68" w:rsidR="0089150C" w:rsidRPr="003244ED" w:rsidRDefault="0089150C" w:rsidP="00273650">
            <w:pPr>
              <w:pStyle w:val="Sinespaciado"/>
              <w:ind w:left="720"/>
              <w:jc w:val="left"/>
              <w:rPr>
                <w:rFonts w:asciiTheme="majorHAnsi" w:hAnsiTheme="majorHAnsi" w:cstheme="majorHAnsi"/>
              </w:rPr>
            </w:pPr>
            <w:r w:rsidRPr="003244ED">
              <w:rPr>
                <w:rFonts w:asciiTheme="majorHAnsi" w:hAnsiTheme="majorHAnsi" w:cstheme="majorHAnsi"/>
              </w:rPr>
              <w:t xml:space="preserve">≥ 25 mm </w:t>
            </w:r>
            <w:r w:rsidRPr="003244ED">
              <w:rPr>
                <w:rFonts w:asciiTheme="majorHAnsi" w:hAnsiTheme="majorHAnsi" w:cstheme="majorHAnsi"/>
              </w:rPr>
              <w:sym w:font="Wingdings" w:char="F0E0"/>
            </w:r>
            <w:r w:rsidRPr="003244ED">
              <w:rPr>
                <w:rFonts w:asciiTheme="majorHAnsi" w:hAnsiTheme="majorHAnsi" w:cstheme="majorHAnsi"/>
              </w:rPr>
              <w:t xml:space="preserve"> Riesgo Bajo</w:t>
            </w:r>
          </w:p>
          <w:p w14:paraId="2BAB954E" w14:textId="77777777" w:rsidR="0089150C" w:rsidRPr="003244ED" w:rsidRDefault="0089150C" w:rsidP="00273650">
            <w:pPr>
              <w:pStyle w:val="Sinespaciado"/>
              <w:ind w:left="720"/>
              <w:jc w:val="left"/>
              <w:rPr>
                <w:rFonts w:asciiTheme="majorHAnsi" w:hAnsiTheme="majorHAnsi" w:cstheme="majorHAnsi"/>
              </w:rPr>
            </w:pPr>
            <w:r w:rsidRPr="003244ED">
              <w:rPr>
                <w:rFonts w:asciiTheme="majorHAnsi" w:hAnsiTheme="majorHAnsi" w:cstheme="majorHAnsi"/>
              </w:rPr>
              <w:t xml:space="preserve">20-24 mm </w:t>
            </w:r>
            <w:r w:rsidRPr="003244ED">
              <w:rPr>
                <w:rFonts w:asciiTheme="majorHAnsi" w:hAnsiTheme="majorHAnsi" w:cstheme="majorHAnsi"/>
              </w:rPr>
              <w:sym w:font="Wingdings" w:char="F0E0"/>
            </w:r>
            <w:r w:rsidRPr="003244ED">
              <w:rPr>
                <w:rFonts w:asciiTheme="majorHAnsi" w:hAnsiTheme="majorHAnsi" w:cstheme="majorHAnsi"/>
              </w:rPr>
              <w:t xml:space="preserve"> Riesgo Intermedio</w:t>
            </w:r>
          </w:p>
          <w:p w14:paraId="622765E9" w14:textId="77777777" w:rsidR="0089150C" w:rsidRPr="003244ED" w:rsidRDefault="0089150C" w:rsidP="00273650">
            <w:pPr>
              <w:pStyle w:val="Sinespaciado"/>
              <w:ind w:left="720"/>
              <w:jc w:val="left"/>
              <w:rPr>
                <w:rFonts w:asciiTheme="majorHAnsi" w:hAnsiTheme="majorHAnsi" w:cstheme="majorHAnsi"/>
              </w:rPr>
            </w:pPr>
            <w:r w:rsidRPr="003244ED">
              <w:rPr>
                <w:rFonts w:asciiTheme="majorHAnsi" w:hAnsiTheme="majorHAnsi" w:cstheme="majorHAnsi"/>
              </w:rPr>
              <w:t xml:space="preserve">&lt; 20 mm </w:t>
            </w:r>
            <w:r w:rsidRPr="003244ED">
              <w:rPr>
                <w:rFonts w:asciiTheme="majorHAnsi" w:hAnsiTheme="majorHAnsi" w:cstheme="majorHAnsi"/>
              </w:rPr>
              <w:sym w:font="Wingdings" w:char="F0E0"/>
            </w:r>
            <w:r w:rsidRPr="003244ED">
              <w:rPr>
                <w:rFonts w:asciiTheme="majorHAnsi" w:hAnsiTheme="majorHAnsi" w:cstheme="majorHAnsi"/>
              </w:rPr>
              <w:t xml:space="preserve"> Riesgo Alto</w:t>
            </w:r>
          </w:p>
          <w:p w14:paraId="2ADF489D" w14:textId="5CD0391F" w:rsidR="0089150C" w:rsidRPr="003244ED" w:rsidRDefault="0089150C" w:rsidP="00273650">
            <w:pPr>
              <w:pStyle w:val="Sinespaciado"/>
              <w:ind w:left="720"/>
              <w:jc w:val="left"/>
              <w:rPr>
                <w:rFonts w:asciiTheme="majorHAnsi" w:hAnsiTheme="majorHAnsi" w:cstheme="majorHAnsi"/>
              </w:rPr>
            </w:pPr>
            <w:r w:rsidRPr="003244ED">
              <w:rPr>
                <w:rFonts w:asciiTheme="majorHAnsi" w:hAnsiTheme="majorHAnsi" w:cstheme="majorHAnsi"/>
              </w:rPr>
              <w:t xml:space="preserve">10-15 mm </w:t>
            </w:r>
            <w:r w:rsidRPr="003244ED">
              <w:rPr>
                <w:rFonts w:asciiTheme="majorHAnsi" w:hAnsiTheme="majorHAnsi" w:cstheme="majorHAnsi"/>
              </w:rPr>
              <w:sym w:font="Wingdings" w:char="F0E0"/>
            </w:r>
            <w:r w:rsidRPr="003244ED">
              <w:rPr>
                <w:rFonts w:asciiTheme="majorHAnsi" w:hAnsiTheme="majorHAnsi" w:cstheme="majorHAnsi"/>
              </w:rPr>
              <w:t xml:space="preserve"> Riesgo Altísimo</w:t>
            </w:r>
          </w:p>
        </w:tc>
        <w:tc>
          <w:tcPr>
            <w:tcW w:w="2976" w:type="dxa"/>
            <w:shd w:val="clear" w:color="auto" w:fill="FFFFFF" w:themeFill="background1"/>
          </w:tcPr>
          <w:p w14:paraId="33D8BE27" w14:textId="36EAC6B3" w:rsidR="0089150C" w:rsidRPr="00A53F04" w:rsidRDefault="00A53F04" w:rsidP="00B1721D">
            <w:pPr>
              <w:pStyle w:val="Sinespaciado"/>
              <w:jc w:val="left"/>
              <w:rPr>
                <w:rFonts w:asciiTheme="majorHAnsi" w:hAnsiTheme="majorHAnsi" w:cstheme="majorHAnsi"/>
                <w:b/>
                <w:bCs/>
                <w:color w:val="C00000"/>
              </w:rPr>
            </w:pPr>
            <w:r>
              <w:rPr>
                <w:rFonts w:asciiTheme="majorHAnsi" w:hAnsiTheme="majorHAnsi" w:cstheme="majorHAnsi"/>
                <w:b/>
                <w:bCs/>
                <w:color w:val="C00000"/>
              </w:rPr>
              <w:t xml:space="preserve">Longitud Cervical </w:t>
            </w:r>
            <w:r w:rsidR="0089150C" w:rsidRPr="00A53F04">
              <w:rPr>
                <w:rFonts w:asciiTheme="majorHAnsi" w:hAnsiTheme="majorHAnsi" w:cstheme="majorHAnsi"/>
                <w:b/>
                <w:bCs/>
                <w:color w:val="C00000"/>
              </w:rPr>
              <w:t>&lt;25 mm es candidata a inicio de manejo con progesterona.</w:t>
            </w:r>
          </w:p>
          <w:p w14:paraId="2FAED951" w14:textId="77777777" w:rsidR="0089150C" w:rsidRPr="003244ED" w:rsidRDefault="0089150C" w:rsidP="00B1721D">
            <w:pPr>
              <w:pStyle w:val="Sinespaciado"/>
              <w:jc w:val="left"/>
              <w:rPr>
                <w:rFonts w:asciiTheme="majorHAnsi" w:hAnsiTheme="majorHAnsi" w:cstheme="majorHAnsi"/>
              </w:rPr>
            </w:pPr>
          </w:p>
          <w:p w14:paraId="52F17E89" w14:textId="597E50B7" w:rsidR="0089150C" w:rsidRPr="003244ED" w:rsidRDefault="0089150C" w:rsidP="00B1721D">
            <w:pPr>
              <w:pStyle w:val="Sinespaciado"/>
              <w:jc w:val="left"/>
              <w:rPr>
                <w:rFonts w:asciiTheme="majorHAnsi" w:hAnsiTheme="majorHAnsi" w:cstheme="majorHAnsi"/>
              </w:rPr>
            </w:pPr>
          </w:p>
        </w:tc>
      </w:tr>
      <w:tr w:rsidR="00273650" w:rsidRPr="003244ED" w14:paraId="54650F1F" w14:textId="77777777" w:rsidTr="002B56CC">
        <w:trPr>
          <w:trHeight w:val="987"/>
        </w:trPr>
        <w:tc>
          <w:tcPr>
            <w:tcW w:w="440" w:type="dxa"/>
            <w:shd w:val="clear" w:color="auto" w:fill="FFFFFF" w:themeFill="background1"/>
            <w:vAlign w:val="center"/>
          </w:tcPr>
          <w:p w14:paraId="720EE631" w14:textId="44020522" w:rsidR="00273650" w:rsidRPr="003244ED" w:rsidRDefault="00273650" w:rsidP="00273650">
            <w:pPr>
              <w:pStyle w:val="Sinespaciado"/>
              <w:jc w:val="center"/>
              <w:rPr>
                <w:rFonts w:asciiTheme="majorHAnsi" w:hAnsiTheme="majorHAnsi" w:cstheme="majorHAnsi"/>
                <w:b/>
                <w:bCs/>
              </w:rPr>
            </w:pPr>
            <w:r>
              <w:rPr>
                <w:rFonts w:asciiTheme="majorHAnsi" w:hAnsiTheme="majorHAnsi" w:cstheme="majorHAnsi"/>
                <w:b/>
                <w:bCs/>
              </w:rPr>
              <w:t>4</w:t>
            </w:r>
          </w:p>
        </w:tc>
        <w:tc>
          <w:tcPr>
            <w:tcW w:w="3524" w:type="dxa"/>
            <w:shd w:val="clear" w:color="auto" w:fill="FFFFFF" w:themeFill="background1"/>
          </w:tcPr>
          <w:p w14:paraId="40A1DB83" w14:textId="7C39E4C5" w:rsidR="00273650" w:rsidRPr="00273650" w:rsidRDefault="00273650" w:rsidP="00273650">
            <w:pPr>
              <w:pStyle w:val="Sinespaciado"/>
              <w:jc w:val="left"/>
              <w:rPr>
                <w:rFonts w:asciiTheme="majorHAnsi" w:hAnsiTheme="majorHAnsi" w:cstheme="majorHAnsi"/>
              </w:rPr>
            </w:pPr>
            <w:r w:rsidRPr="00273650">
              <w:rPr>
                <w:rFonts w:asciiTheme="majorHAnsi" w:hAnsiTheme="majorHAnsi"/>
              </w:rPr>
              <w:t xml:space="preserve">Individualizar las </w:t>
            </w:r>
            <w:r w:rsidRPr="00273650">
              <w:rPr>
                <w:rStyle w:val="Textoennegrita"/>
                <w:rFonts w:asciiTheme="majorHAnsi" w:hAnsiTheme="majorHAnsi"/>
              </w:rPr>
              <w:t>estrategias de prevención del parto pretérmino</w:t>
            </w:r>
            <w:r w:rsidRPr="00273650">
              <w:rPr>
                <w:rFonts w:asciiTheme="majorHAnsi" w:hAnsiTheme="majorHAnsi"/>
              </w:rPr>
              <w:t xml:space="preserve"> en cada gestante, considerando los </w:t>
            </w:r>
            <w:r w:rsidRPr="00273650">
              <w:rPr>
                <w:rStyle w:val="Textoennegrita"/>
                <w:rFonts w:asciiTheme="majorHAnsi" w:hAnsiTheme="majorHAnsi"/>
                <w:b w:val="0"/>
                <w:bCs w:val="0"/>
              </w:rPr>
              <w:t>antecedentes obstétricos, la información consignada en la historia clínica y la evolución clínica del embarazo actual</w:t>
            </w:r>
            <w:r w:rsidRPr="00273650">
              <w:rPr>
                <w:rFonts w:asciiTheme="majorHAnsi" w:hAnsiTheme="majorHAnsi"/>
                <w:b/>
                <w:bCs/>
              </w:rPr>
              <w:t>.</w:t>
            </w:r>
          </w:p>
        </w:tc>
        <w:tc>
          <w:tcPr>
            <w:tcW w:w="3828" w:type="dxa"/>
            <w:shd w:val="clear" w:color="auto" w:fill="FFFFFF" w:themeFill="background1"/>
          </w:tcPr>
          <w:p w14:paraId="7A63D820" w14:textId="2D23E4DC" w:rsidR="00273650" w:rsidRDefault="00273650" w:rsidP="00FC2B0F">
            <w:pPr>
              <w:pStyle w:val="Sinespaciado"/>
              <w:numPr>
                <w:ilvl w:val="0"/>
                <w:numId w:val="48"/>
              </w:numPr>
              <w:jc w:val="left"/>
              <w:rPr>
                <w:rFonts w:asciiTheme="majorHAnsi" w:hAnsiTheme="majorHAnsi" w:cstheme="majorHAnsi"/>
              </w:rPr>
            </w:pPr>
            <w:r w:rsidRPr="003244ED">
              <w:rPr>
                <w:rFonts w:asciiTheme="majorHAnsi" w:hAnsiTheme="majorHAnsi" w:cstheme="majorHAnsi"/>
              </w:rPr>
              <w:t xml:space="preserve">Si es candidata iniciar manejo:  </w:t>
            </w:r>
          </w:p>
          <w:p w14:paraId="550F889D" w14:textId="77777777" w:rsidR="00273650" w:rsidRPr="003244ED" w:rsidRDefault="00273650" w:rsidP="00273650">
            <w:pPr>
              <w:pStyle w:val="Sinespaciado"/>
              <w:ind w:left="360"/>
              <w:jc w:val="left"/>
              <w:rPr>
                <w:rFonts w:asciiTheme="majorHAnsi" w:hAnsiTheme="majorHAnsi" w:cstheme="majorHAnsi"/>
              </w:rPr>
            </w:pPr>
          </w:p>
          <w:p w14:paraId="6367354A" w14:textId="0D165768" w:rsidR="00273650" w:rsidRPr="003244ED" w:rsidRDefault="00273650" w:rsidP="00273650">
            <w:pPr>
              <w:pStyle w:val="Sinespaciado"/>
              <w:ind w:left="360"/>
              <w:jc w:val="left"/>
              <w:rPr>
                <w:rFonts w:asciiTheme="majorHAnsi" w:hAnsiTheme="majorHAnsi" w:cstheme="majorHAnsi"/>
              </w:rPr>
            </w:pPr>
            <w:r w:rsidRPr="003244ED">
              <w:rPr>
                <w:rFonts w:asciiTheme="majorHAnsi" w:hAnsiTheme="majorHAnsi" w:cstheme="majorHAnsi"/>
              </w:rPr>
              <w:t>Progesterona vaginal micronizada 200mg noche.</w:t>
            </w:r>
          </w:p>
          <w:p w14:paraId="097446DB" w14:textId="72359808" w:rsidR="00273650" w:rsidRPr="003244ED" w:rsidRDefault="00273650" w:rsidP="00273650">
            <w:pPr>
              <w:pStyle w:val="Sinespaciado"/>
              <w:ind w:left="360"/>
              <w:jc w:val="left"/>
              <w:rPr>
                <w:rFonts w:asciiTheme="majorHAnsi" w:hAnsiTheme="majorHAnsi" w:cstheme="majorHAnsi"/>
              </w:rPr>
            </w:pPr>
            <w:r w:rsidRPr="003244ED">
              <w:rPr>
                <w:rFonts w:asciiTheme="majorHAnsi" w:hAnsiTheme="majorHAnsi" w:cstheme="majorHAnsi"/>
              </w:rPr>
              <w:t>Gel vaginal 90 mg/día.</w:t>
            </w:r>
          </w:p>
          <w:p w14:paraId="4CCEF369" w14:textId="77777777" w:rsidR="00273650" w:rsidRPr="003244ED" w:rsidRDefault="00273650" w:rsidP="00273650">
            <w:pPr>
              <w:pStyle w:val="Sinespaciado"/>
              <w:jc w:val="left"/>
              <w:rPr>
                <w:rFonts w:asciiTheme="majorHAnsi" w:hAnsiTheme="majorHAnsi" w:cstheme="majorHAnsi"/>
              </w:rPr>
            </w:pPr>
          </w:p>
          <w:p w14:paraId="1C6F1838" w14:textId="3A5CD14C" w:rsidR="00273650" w:rsidRPr="003244ED" w:rsidRDefault="00273650" w:rsidP="00FC2B0F">
            <w:pPr>
              <w:pStyle w:val="Sinespaciado"/>
              <w:numPr>
                <w:ilvl w:val="0"/>
                <w:numId w:val="47"/>
              </w:numPr>
              <w:jc w:val="left"/>
              <w:rPr>
                <w:rFonts w:asciiTheme="majorHAnsi" w:hAnsiTheme="majorHAnsi" w:cstheme="majorHAnsi"/>
              </w:rPr>
            </w:pPr>
            <w:r w:rsidRPr="003244ED">
              <w:rPr>
                <w:rFonts w:asciiTheme="majorHAnsi" w:hAnsiTheme="majorHAnsi" w:cstheme="majorHAnsi"/>
              </w:rPr>
              <w:t xml:space="preserve">Evaluar necesidad de cerclaje cervical </w:t>
            </w:r>
          </w:p>
        </w:tc>
        <w:tc>
          <w:tcPr>
            <w:tcW w:w="2976" w:type="dxa"/>
            <w:shd w:val="clear" w:color="auto" w:fill="FFFFFF" w:themeFill="background1"/>
          </w:tcPr>
          <w:p w14:paraId="52F23C3D" w14:textId="77777777" w:rsidR="002B56CC" w:rsidRPr="001734CF" w:rsidRDefault="002B56CC" w:rsidP="002B56CC">
            <w:pPr>
              <w:pStyle w:val="Prrafodelista"/>
              <w:ind w:left="0"/>
              <w:rPr>
                <w:rFonts w:asciiTheme="majorHAnsi" w:hAnsiTheme="majorHAnsi" w:cstheme="majorHAnsi"/>
                <w:b/>
                <w:bCs/>
                <w:lang w:val="es-ES"/>
              </w:rPr>
            </w:pPr>
            <w:r>
              <w:rPr>
                <w:rFonts w:asciiTheme="majorHAnsi" w:hAnsiTheme="majorHAnsi" w:cstheme="majorHAnsi"/>
                <w:b/>
                <w:bCs/>
                <w:color w:val="C00000"/>
              </w:rPr>
              <w:t xml:space="preserve">Revisar ítem </w:t>
            </w:r>
            <w:r w:rsidRPr="002B56CC">
              <w:rPr>
                <w:rFonts w:asciiTheme="majorHAnsi" w:hAnsiTheme="majorHAnsi" w:cstheme="majorHAnsi"/>
                <w:b/>
                <w:bCs/>
                <w:color w:val="C00000"/>
                <w:lang w:val="es-ES"/>
              </w:rPr>
              <w:t>5.5.1 Estrategias preventivas basadas en cervicometría (2023-2025)</w:t>
            </w:r>
          </w:p>
          <w:p w14:paraId="6D00D7D6" w14:textId="31FDCD13" w:rsidR="00273650" w:rsidRPr="002B56CC" w:rsidRDefault="00273650" w:rsidP="002B56CC">
            <w:pPr>
              <w:pStyle w:val="Sinespaciado"/>
              <w:jc w:val="left"/>
              <w:rPr>
                <w:rFonts w:asciiTheme="majorHAnsi" w:hAnsiTheme="majorHAnsi" w:cstheme="majorHAnsi"/>
                <w:b/>
                <w:bCs/>
                <w:color w:val="C00000"/>
                <w:lang w:val="es-ES"/>
              </w:rPr>
            </w:pPr>
          </w:p>
        </w:tc>
      </w:tr>
      <w:tr w:rsidR="0089150C" w:rsidRPr="003244ED" w14:paraId="6C738529" w14:textId="77777777" w:rsidTr="002B56CC">
        <w:trPr>
          <w:trHeight w:val="267"/>
        </w:trPr>
        <w:tc>
          <w:tcPr>
            <w:tcW w:w="10768" w:type="dxa"/>
            <w:gridSpan w:val="4"/>
            <w:shd w:val="clear" w:color="auto" w:fill="FFE599" w:themeFill="accent4" w:themeFillTint="66"/>
            <w:vAlign w:val="center"/>
          </w:tcPr>
          <w:p w14:paraId="4C86DA5A" w14:textId="671C4406" w:rsidR="0089150C" w:rsidRPr="003244ED" w:rsidRDefault="00B55204" w:rsidP="0089150C">
            <w:pPr>
              <w:pStyle w:val="Sinespaciado"/>
              <w:jc w:val="center"/>
              <w:rPr>
                <w:rFonts w:asciiTheme="majorHAnsi" w:hAnsiTheme="majorHAnsi" w:cstheme="majorHAnsi"/>
              </w:rPr>
            </w:pPr>
            <w:r w:rsidRPr="002B56CC">
              <w:rPr>
                <w:rFonts w:asciiTheme="majorHAnsi" w:hAnsiTheme="majorHAnsi" w:cstheme="majorHAnsi"/>
                <w:b/>
                <w:bCs/>
                <w:lang w:val="es-CO"/>
              </w:rPr>
              <w:t>Abordaje inicial en urgencias</w:t>
            </w:r>
          </w:p>
        </w:tc>
      </w:tr>
      <w:tr w:rsidR="002B56CC" w:rsidRPr="003244ED" w14:paraId="67CF619C" w14:textId="77777777" w:rsidTr="002B56CC">
        <w:trPr>
          <w:trHeight w:val="1275"/>
        </w:trPr>
        <w:tc>
          <w:tcPr>
            <w:tcW w:w="440" w:type="dxa"/>
            <w:shd w:val="clear" w:color="auto" w:fill="FFFFFF" w:themeFill="background1"/>
            <w:vAlign w:val="center"/>
          </w:tcPr>
          <w:p w14:paraId="45B7F20E" w14:textId="012E4104" w:rsidR="002B56CC" w:rsidRPr="003244ED" w:rsidRDefault="002B56CC" w:rsidP="0089150C">
            <w:pPr>
              <w:pStyle w:val="Sinespaciado"/>
              <w:jc w:val="center"/>
              <w:rPr>
                <w:rFonts w:asciiTheme="majorHAnsi" w:hAnsiTheme="majorHAnsi" w:cstheme="majorHAnsi"/>
                <w:b/>
                <w:bCs/>
              </w:rPr>
            </w:pPr>
            <w:r w:rsidRPr="003244ED">
              <w:rPr>
                <w:rFonts w:asciiTheme="majorHAnsi" w:hAnsiTheme="majorHAnsi" w:cstheme="majorHAnsi"/>
                <w:b/>
                <w:bCs/>
              </w:rPr>
              <w:t>5</w:t>
            </w:r>
          </w:p>
        </w:tc>
        <w:tc>
          <w:tcPr>
            <w:tcW w:w="3524" w:type="dxa"/>
            <w:shd w:val="clear" w:color="auto" w:fill="FFFFFF" w:themeFill="background1"/>
          </w:tcPr>
          <w:p w14:paraId="3CCDE1DF" w14:textId="326F1D25" w:rsidR="002B56CC" w:rsidRPr="002B56CC" w:rsidRDefault="002B56CC" w:rsidP="002B56CC">
            <w:pPr>
              <w:pStyle w:val="Sinespaciado"/>
              <w:jc w:val="left"/>
              <w:rPr>
                <w:rFonts w:asciiTheme="majorHAnsi" w:hAnsiTheme="majorHAnsi" w:cstheme="majorHAnsi"/>
              </w:rPr>
            </w:pPr>
            <w:r w:rsidRPr="002B56CC">
              <w:rPr>
                <w:rFonts w:asciiTheme="majorHAnsi" w:hAnsiTheme="majorHAnsi"/>
              </w:rPr>
              <w:t xml:space="preserve">En presencia de </w:t>
            </w:r>
            <w:r w:rsidRPr="002B56CC">
              <w:rPr>
                <w:rStyle w:val="Textoennegrita"/>
                <w:rFonts w:asciiTheme="majorHAnsi" w:hAnsiTheme="majorHAnsi"/>
                <w:b w:val="0"/>
                <w:bCs w:val="0"/>
              </w:rPr>
              <w:t>contracciones uterinas antes de las 37 semanas de gestación</w:t>
            </w:r>
            <w:r w:rsidRPr="002B56CC">
              <w:rPr>
                <w:rFonts w:asciiTheme="majorHAnsi" w:hAnsiTheme="majorHAnsi"/>
              </w:rPr>
              <w:t xml:space="preserve">, se debe realizar una </w:t>
            </w:r>
            <w:r w:rsidRPr="002B56CC">
              <w:rPr>
                <w:rStyle w:val="Textoennegrita"/>
                <w:rFonts w:asciiTheme="majorHAnsi" w:hAnsiTheme="majorHAnsi"/>
                <w:b w:val="0"/>
                <w:bCs w:val="0"/>
              </w:rPr>
              <w:t>valoración clínica integral para determinar la sospecha de síndrome de parto pretérmino (SPPT)</w:t>
            </w:r>
            <w:r w:rsidRPr="002B56CC">
              <w:rPr>
                <w:rFonts w:asciiTheme="majorHAnsi" w:hAnsiTheme="majorHAnsi"/>
                <w:b/>
                <w:bCs/>
              </w:rPr>
              <w:t>.</w:t>
            </w:r>
          </w:p>
        </w:tc>
        <w:tc>
          <w:tcPr>
            <w:tcW w:w="3828" w:type="dxa"/>
            <w:shd w:val="clear" w:color="auto" w:fill="FFFFFF" w:themeFill="background1"/>
          </w:tcPr>
          <w:p w14:paraId="232EB17F" w14:textId="77777777" w:rsidR="002B56CC" w:rsidRDefault="002B56CC" w:rsidP="00FC2B0F">
            <w:pPr>
              <w:pStyle w:val="Sinespaciado"/>
              <w:numPr>
                <w:ilvl w:val="0"/>
                <w:numId w:val="49"/>
              </w:numPr>
              <w:ind w:left="360"/>
              <w:jc w:val="left"/>
              <w:rPr>
                <w:rFonts w:asciiTheme="majorHAnsi" w:hAnsiTheme="majorHAnsi" w:cstheme="majorHAnsi"/>
              </w:rPr>
            </w:pPr>
            <w:r w:rsidRPr="003244ED">
              <w:rPr>
                <w:rFonts w:asciiTheme="majorHAnsi" w:hAnsiTheme="majorHAnsi" w:cstheme="majorHAnsi"/>
              </w:rPr>
              <w:t>Identificar factores de riesgo y edad gestacional</w:t>
            </w:r>
          </w:p>
          <w:p w14:paraId="538C77A7" w14:textId="77777777" w:rsidR="002B56CC" w:rsidRDefault="002B56CC" w:rsidP="002B56CC">
            <w:pPr>
              <w:pStyle w:val="Sinespaciado"/>
              <w:jc w:val="left"/>
              <w:rPr>
                <w:rFonts w:asciiTheme="majorHAnsi" w:hAnsiTheme="majorHAnsi" w:cstheme="majorHAnsi"/>
              </w:rPr>
            </w:pPr>
          </w:p>
          <w:p w14:paraId="415EF93C" w14:textId="0EDEF001" w:rsidR="002B56CC" w:rsidRPr="003244ED" w:rsidRDefault="002B56CC" w:rsidP="00FC2B0F">
            <w:pPr>
              <w:pStyle w:val="Sinespaciado"/>
              <w:numPr>
                <w:ilvl w:val="0"/>
                <w:numId w:val="49"/>
              </w:numPr>
              <w:ind w:left="360"/>
              <w:jc w:val="left"/>
              <w:rPr>
                <w:rFonts w:asciiTheme="majorHAnsi" w:hAnsiTheme="majorHAnsi" w:cstheme="majorHAnsi"/>
              </w:rPr>
            </w:pPr>
            <w:r w:rsidRPr="003244ED">
              <w:rPr>
                <w:rFonts w:asciiTheme="majorHAnsi" w:hAnsiTheme="majorHAnsi" w:cstheme="majorHAnsi"/>
              </w:rPr>
              <w:t>Historia clínica completa, antecedentes obstétricos, síntomas urinarios o infecciosos</w:t>
            </w:r>
          </w:p>
        </w:tc>
        <w:tc>
          <w:tcPr>
            <w:tcW w:w="2976" w:type="dxa"/>
            <w:vMerge w:val="restart"/>
            <w:shd w:val="clear" w:color="auto" w:fill="FFFFFF" w:themeFill="background1"/>
          </w:tcPr>
          <w:p w14:paraId="28B5B1C1" w14:textId="77777777" w:rsidR="002B56CC" w:rsidRDefault="002B56CC" w:rsidP="002B56CC">
            <w:pPr>
              <w:pStyle w:val="Sinespaciado"/>
              <w:jc w:val="center"/>
              <w:rPr>
                <w:rFonts w:asciiTheme="majorHAnsi" w:hAnsiTheme="majorHAnsi" w:cstheme="majorHAnsi"/>
                <w:b/>
                <w:bCs/>
                <w:color w:val="C00000"/>
              </w:rPr>
            </w:pPr>
            <w:r w:rsidRPr="002B56CC">
              <w:rPr>
                <w:rFonts w:asciiTheme="majorHAnsi" w:hAnsiTheme="majorHAnsi" w:cstheme="majorHAnsi"/>
                <w:b/>
                <w:bCs/>
                <w:color w:val="C00000"/>
              </w:rPr>
              <w:t>Revisar ruta clínica institucional</w:t>
            </w:r>
          </w:p>
          <w:p w14:paraId="54501F10" w14:textId="77777777" w:rsidR="002B56CC" w:rsidRDefault="002B56CC" w:rsidP="002B56CC">
            <w:pPr>
              <w:pStyle w:val="Sinespaciado"/>
              <w:jc w:val="center"/>
              <w:rPr>
                <w:rFonts w:asciiTheme="majorHAnsi" w:hAnsiTheme="majorHAnsi" w:cstheme="majorHAnsi"/>
                <w:b/>
                <w:bCs/>
                <w:color w:val="C00000"/>
              </w:rPr>
            </w:pPr>
          </w:p>
          <w:p w14:paraId="3113CCF7" w14:textId="77777777" w:rsidR="002B56CC" w:rsidRDefault="002B56CC" w:rsidP="002B56CC">
            <w:pPr>
              <w:pStyle w:val="Sinespaciado"/>
              <w:jc w:val="center"/>
              <w:rPr>
                <w:rFonts w:asciiTheme="majorHAnsi" w:hAnsiTheme="majorHAnsi" w:cstheme="majorHAnsi"/>
                <w:b/>
                <w:bCs/>
                <w:color w:val="C00000"/>
              </w:rPr>
            </w:pPr>
          </w:p>
          <w:p w14:paraId="3CE1CB76" w14:textId="77777777" w:rsidR="002B56CC" w:rsidRDefault="002B56CC" w:rsidP="002B56CC">
            <w:pPr>
              <w:pStyle w:val="Sinespaciado"/>
              <w:jc w:val="center"/>
              <w:rPr>
                <w:rFonts w:asciiTheme="majorHAnsi" w:hAnsiTheme="majorHAnsi" w:cstheme="majorHAnsi"/>
                <w:b/>
                <w:bCs/>
                <w:color w:val="C00000"/>
              </w:rPr>
            </w:pPr>
          </w:p>
          <w:p w14:paraId="732F1592" w14:textId="77777777" w:rsidR="002B56CC" w:rsidRDefault="002B56CC" w:rsidP="002B56CC">
            <w:pPr>
              <w:pStyle w:val="Sinespaciado"/>
              <w:jc w:val="center"/>
              <w:rPr>
                <w:rFonts w:asciiTheme="majorHAnsi" w:hAnsiTheme="majorHAnsi" w:cstheme="majorHAnsi"/>
                <w:b/>
                <w:bCs/>
                <w:color w:val="C00000"/>
              </w:rPr>
            </w:pPr>
          </w:p>
          <w:p w14:paraId="738C48BD" w14:textId="7DD202D6" w:rsidR="002B56CC" w:rsidRPr="002B56CC" w:rsidRDefault="002B56CC" w:rsidP="002B56CC">
            <w:pPr>
              <w:pStyle w:val="Sinespaciado"/>
              <w:jc w:val="center"/>
              <w:rPr>
                <w:rFonts w:asciiTheme="majorHAnsi" w:hAnsiTheme="majorHAnsi" w:cstheme="majorHAnsi"/>
                <w:b/>
                <w:bCs/>
              </w:rPr>
            </w:pPr>
            <w:r w:rsidRPr="002B56CC">
              <w:rPr>
                <w:rFonts w:asciiTheme="majorHAnsi" w:hAnsiTheme="majorHAnsi" w:cstheme="majorHAnsi"/>
                <w:b/>
                <w:bCs/>
                <w:color w:val="C00000"/>
              </w:rPr>
              <w:lastRenderedPageBreak/>
              <w:t>Revisar ruta clínica institucional</w:t>
            </w:r>
          </w:p>
        </w:tc>
      </w:tr>
      <w:tr w:rsidR="002B56CC" w:rsidRPr="003244ED" w14:paraId="1760D20E" w14:textId="77777777" w:rsidTr="002B56CC">
        <w:trPr>
          <w:trHeight w:val="1264"/>
        </w:trPr>
        <w:tc>
          <w:tcPr>
            <w:tcW w:w="440" w:type="dxa"/>
            <w:shd w:val="clear" w:color="auto" w:fill="FFFFFF" w:themeFill="background1"/>
            <w:vAlign w:val="center"/>
          </w:tcPr>
          <w:p w14:paraId="22CF18AC" w14:textId="78671403" w:rsidR="002B56CC" w:rsidRPr="003244ED" w:rsidRDefault="002B56CC" w:rsidP="0089150C">
            <w:pPr>
              <w:pStyle w:val="Sinespaciado"/>
              <w:jc w:val="center"/>
              <w:rPr>
                <w:rFonts w:asciiTheme="majorHAnsi" w:hAnsiTheme="majorHAnsi" w:cstheme="majorHAnsi"/>
                <w:b/>
                <w:bCs/>
              </w:rPr>
            </w:pPr>
            <w:r w:rsidRPr="003244ED">
              <w:rPr>
                <w:rFonts w:asciiTheme="majorHAnsi" w:hAnsiTheme="majorHAnsi" w:cstheme="majorHAnsi"/>
                <w:b/>
                <w:bCs/>
              </w:rPr>
              <w:lastRenderedPageBreak/>
              <w:t>6</w:t>
            </w:r>
          </w:p>
        </w:tc>
        <w:tc>
          <w:tcPr>
            <w:tcW w:w="3524" w:type="dxa"/>
            <w:shd w:val="clear" w:color="auto" w:fill="FFFFFF" w:themeFill="background1"/>
          </w:tcPr>
          <w:p w14:paraId="1C8D2BA7" w14:textId="77777777" w:rsidR="002B56CC" w:rsidRDefault="002B56CC" w:rsidP="002B56CC">
            <w:pPr>
              <w:pStyle w:val="Sinespaciado"/>
              <w:jc w:val="left"/>
              <w:rPr>
                <w:rFonts w:asciiTheme="majorHAnsi" w:hAnsiTheme="majorHAnsi"/>
              </w:rPr>
            </w:pPr>
            <w:r w:rsidRPr="002B56CC">
              <w:rPr>
                <w:rFonts w:asciiTheme="majorHAnsi" w:hAnsiTheme="majorHAnsi"/>
              </w:rPr>
              <w:t xml:space="preserve">Evaluar la </w:t>
            </w:r>
            <w:r w:rsidRPr="002B56CC">
              <w:rPr>
                <w:rStyle w:val="Textoennegrita"/>
                <w:rFonts w:asciiTheme="majorHAnsi" w:hAnsiTheme="majorHAnsi"/>
                <w:b w:val="0"/>
                <w:bCs w:val="0"/>
              </w:rPr>
              <w:t>actividad uterina y los cambios cervicales asociados</w:t>
            </w:r>
            <w:r w:rsidRPr="002B56CC">
              <w:rPr>
                <w:rFonts w:asciiTheme="majorHAnsi" w:hAnsiTheme="majorHAnsi"/>
              </w:rPr>
              <w:t xml:space="preserve">, mediante </w:t>
            </w:r>
            <w:r w:rsidRPr="002B56CC">
              <w:rPr>
                <w:rStyle w:val="Textoennegrita"/>
                <w:rFonts w:asciiTheme="majorHAnsi" w:hAnsiTheme="majorHAnsi"/>
                <w:b w:val="0"/>
                <w:bCs w:val="0"/>
              </w:rPr>
              <w:t>cervicometría transvaginal o examen vaginal (tacto vaginal)</w:t>
            </w:r>
            <w:r w:rsidRPr="002B56CC">
              <w:rPr>
                <w:rFonts w:asciiTheme="majorHAnsi" w:hAnsiTheme="majorHAnsi"/>
                <w:b/>
                <w:bCs/>
              </w:rPr>
              <w:t>,</w:t>
            </w:r>
            <w:r w:rsidRPr="002B56CC">
              <w:rPr>
                <w:rFonts w:asciiTheme="majorHAnsi" w:hAnsiTheme="majorHAnsi"/>
              </w:rPr>
              <w:t xml:space="preserve"> con el fin de orientar el diagnóstico de trabajo de parto pretérmino.</w:t>
            </w:r>
          </w:p>
          <w:p w14:paraId="7DF24E48" w14:textId="3CE44739" w:rsidR="002B56CC" w:rsidRPr="002B56CC" w:rsidRDefault="002B56CC" w:rsidP="002B56CC">
            <w:pPr>
              <w:pStyle w:val="Sinespaciado"/>
              <w:jc w:val="left"/>
              <w:rPr>
                <w:rFonts w:asciiTheme="majorHAnsi" w:hAnsiTheme="majorHAnsi" w:cstheme="majorHAnsi"/>
              </w:rPr>
            </w:pPr>
          </w:p>
        </w:tc>
        <w:tc>
          <w:tcPr>
            <w:tcW w:w="3828" w:type="dxa"/>
            <w:shd w:val="clear" w:color="auto" w:fill="FFFFFF" w:themeFill="background1"/>
          </w:tcPr>
          <w:p w14:paraId="2A22B353" w14:textId="1A6A4C8F" w:rsidR="002B56CC" w:rsidRPr="002B56CC" w:rsidRDefault="002B56CC" w:rsidP="00FC2B0F">
            <w:pPr>
              <w:pStyle w:val="Sinespaciado"/>
              <w:numPr>
                <w:ilvl w:val="0"/>
                <w:numId w:val="50"/>
              </w:numPr>
              <w:jc w:val="left"/>
              <w:rPr>
                <w:rFonts w:asciiTheme="majorHAnsi" w:hAnsiTheme="majorHAnsi" w:cstheme="majorHAnsi"/>
              </w:rPr>
            </w:pPr>
            <w:r w:rsidRPr="002B56CC">
              <w:rPr>
                <w:rFonts w:asciiTheme="majorHAnsi" w:hAnsiTheme="majorHAnsi" w:cstheme="majorHAnsi"/>
              </w:rPr>
              <w:t>Realizar monitoria fetal</w:t>
            </w:r>
          </w:p>
          <w:p w14:paraId="05DFC4F3" w14:textId="7B07C2D1" w:rsidR="002B56CC" w:rsidRPr="002B56CC" w:rsidRDefault="002B56CC" w:rsidP="00FC2B0F">
            <w:pPr>
              <w:pStyle w:val="Sinespaciado"/>
              <w:numPr>
                <w:ilvl w:val="0"/>
                <w:numId w:val="50"/>
              </w:numPr>
              <w:jc w:val="left"/>
              <w:rPr>
                <w:rFonts w:asciiTheme="majorHAnsi" w:hAnsiTheme="majorHAnsi" w:cstheme="majorHAnsi"/>
              </w:rPr>
            </w:pPr>
            <w:r w:rsidRPr="002B56CC">
              <w:rPr>
                <w:rFonts w:asciiTheme="majorHAnsi" w:hAnsiTheme="majorHAnsi" w:cstheme="majorHAnsi"/>
              </w:rPr>
              <w:t xml:space="preserve">Realizar ecografía pélvica transvaginal </w:t>
            </w:r>
          </w:p>
          <w:p w14:paraId="53B20B27" w14:textId="73C9C6F5" w:rsidR="002B56CC" w:rsidRPr="003244ED" w:rsidRDefault="002B56CC" w:rsidP="00FC2B0F">
            <w:pPr>
              <w:pStyle w:val="Sinespaciado"/>
              <w:numPr>
                <w:ilvl w:val="0"/>
                <w:numId w:val="50"/>
              </w:numPr>
              <w:jc w:val="left"/>
              <w:rPr>
                <w:rFonts w:asciiTheme="majorHAnsi" w:hAnsiTheme="majorHAnsi" w:cstheme="majorHAnsi"/>
              </w:rPr>
            </w:pPr>
            <w:r w:rsidRPr="002B56CC">
              <w:rPr>
                <w:rFonts w:asciiTheme="majorHAnsi" w:hAnsiTheme="majorHAnsi" w:cstheme="majorHAnsi"/>
              </w:rPr>
              <w:t>En caso de ser necesario con base en la clínica, realizar tacto vaginal</w:t>
            </w:r>
          </w:p>
        </w:tc>
        <w:tc>
          <w:tcPr>
            <w:tcW w:w="2976" w:type="dxa"/>
            <w:vMerge/>
            <w:shd w:val="clear" w:color="auto" w:fill="FFFFFF" w:themeFill="background1"/>
          </w:tcPr>
          <w:p w14:paraId="7062BFB1" w14:textId="4AD59CE2" w:rsidR="002B56CC" w:rsidRPr="003244ED" w:rsidRDefault="002B56CC" w:rsidP="00963187">
            <w:pPr>
              <w:pStyle w:val="Sinespaciado"/>
              <w:jc w:val="left"/>
              <w:rPr>
                <w:rFonts w:asciiTheme="majorHAnsi" w:hAnsiTheme="majorHAnsi" w:cstheme="majorHAnsi"/>
              </w:rPr>
            </w:pPr>
          </w:p>
        </w:tc>
      </w:tr>
      <w:tr w:rsidR="002B56CC" w:rsidRPr="003244ED" w14:paraId="18D271DF" w14:textId="77777777" w:rsidTr="002B56CC">
        <w:trPr>
          <w:trHeight w:val="1830"/>
        </w:trPr>
        <w:tc>
          <w:tcPr>
            <w:tcW w:w="440" w:type="dxa"/>
            <w:shd w:val="clear" w:color="auto" w:fill="FFFFFF" w:themeFill="background1"/>
            <w:vAlign w:val="center"/>
          </w:tcPr>
          <w:p w14:paraId="6036EA0D" w14:textId="5C674137" w:rsidR="002B56CC" w:rsidRPr="003244ED" w:rsidRDefault="002B56CC" w:rsidP="0089150C">
            <w:pPr>
              <w:pStyle w:val="Sinespaciado"/>
              <w:jc w:val="center"/>
              <w:rPr>
                <w:rFonts w:asciiTheme="majorHAnsi" w:hAnsiTheme="majorHAnsi" w:cstheme="majorHAnsi"/>
                <w:b/>
                <w:bCs/>
              </w:rPr>
            </w:pPr>
            <w:r w:rsidRPr="003244ED">
              <w:rPr>
                <w:rFonts w:asciiTheme="majorHAnsi" w:hAnsiTheme="majorHAnsi" w:cstheme="majorHAnsi"/>
                <w:b/>
                <w:bCs/>
              </w:rPr>
              <w:t>7</w:t>
            </w:r>
          </w:p>
        </w:tc>
        <w:tc>
          <w:tcPr>
            <w:tcW w:w="3524" w:type="dxa"/>
            <w:shd w:val="clear" w:color="auto" w:fill="FFFFFF" w:themeFill="background1"/>
          </w:tcPr>
          <w:p w14:paraId="35BDEB2F" w14:textId="645E8505" w:rsidR="002B56CC" w:rsidRPr="006F0D64" w:rsidRDefault="002B56CC" w:rsidP="002B56CC">
            <w:pPr>
              <w:pStyle w:val="Sinespaciado"/>
              <w:jc w:val="left"/>
              <w:rPr>
                <w:rFonts w:asciiTheme="majorHAnsi" w:hAnsiTheme="majorHAnsi" w:cstheme="majorHAnsi"/>
              </w:rPr>
            </w:pPr>
            <w:r w:rsidRPr="006F0D64">
              <w:rPr>
                <w:rFonts w:asciiTheme="majorHAnsi" w:hAnsiTheme="majorHAnsi"/>
              </w:rPr>
              <w:t xml:space="preserve">Con los hallazgos de la valoración clínica y diagnóstica, </w:t>
            </w:r>
            <w:r w:rsidRPr="006F0D64">
              <w:rPr>
                <w:rStyle w:val="Textoennegrita"/>
                <w:rFonts w:asciiTheme="majorHAnsi" w:hAnsiTheme="majorHAnsi"/>
              </w:rPr>
              <w:t>establecer la clasificación correspondiente y definir las conductas terapéuticas según esta</w:t>
            </w:r>
            <w:r w:rsidRPr="006F0D64">
              <w:rPr>
                <w:rFonts w:asciiTheme="majorHAnsi" w:hAnsiTheme="majorHAnsi"/>
              </w:rPr>
              <w:t>.</w:t>
            </w:r>
          </w:p>
        </w:tc>
        <w:tc>
          <w:tcPr>
            <w:tcW w:w="3828" w:type="dxa"/>
            <w:shd w:val="clear" w:color="auto" w:fill="FFFFFF" w:themeFill="background1"/>
          </w:tcPr>
          <w:p w14:paraId="0CF05B6D" w14:textId="5ABF3B31" w:rsidR="002B56CC" w:rsidRPr="003244ED" w:rsidRDefault="002B56CC" w:rsidP="00FC2B0F">
            <w:pPr>
              <w:pStyle w:val="Sinespaciado"/>
              <w:numPr>
                <w:ilvl w:val="0"/>
                <w:numId w:val="52"/>
              </w:numPr>
              <w:jc w:val="left"/>
              <w:rPr>
                <w:rFonts w:asciiTheme="majorHAnsi" w:hAnsiTheme="majorHAnsi" w:cstheme="majorHAnsi"/>
              </w:rPr>
            </w:pPr>
            <w:r w:rsidRPr="003244ED">
              <w:rPr>
                <w:rFonts w:asciiTheme="majorHAnsi" w:hAnsiTheme="majorHAnsi" w:cstheme="majorHAnsi"/>
              </w:rPr>
              <w:t>Clasificar en:</w:t>
            </w:r>
          </w:p>
          <w:p w14:paraId="6524DD5C" w14:textId="5386543D" w:rsidR="002B56CC" w:rsidRPr="003244ED" w:rsidRDefault="002B56CC" w:rsidP="00FC2B0F">
            <w:pPr>
              <w:pStyle w:val="Sinespaciado"/>
              <w:numPr>
                <w:ilvl w:val="0"/>
                <w:numId w:val="51"/>
              </w:numPr>
              <w:jc w:val="left"/>
              <w:rPr>
                <w:rFonts w:asciiTheme="majorHAnsi" w:hAnsiTheme="majorHAnsi" w:cstheme="majorHAnsi"/>
              </w:rPr>
            </w:pPr>
            <w:r w:rsidRPr="003244ED">
              <w:rPr>
                <w:rFonts w:asciiTheme="majorHAnsi" w:hAnsiTheme="majorHAnsi" w:cstheme="majorHAnsi"/>
              </w:rPr>
              <w:t>Amenaza de parto pretérmino</w:t>
            </w:r>
          </w:p>
          <w:p w14:paraId="4DA04BF2" w14:textId="635A8299" w:rsidR="002B56CC" w:rsidRPr="003244ED" w:rsidRDefault="002B56CC" w:rsidP="00FC2B0F">
            <w:pPr>
              <w:pStyle w:val="Sinespaciado"/>
              <w:numPr>
                <w:ilvl w:val="0"/>
                <w:numId w:val="51"/>
              </w:numPr>
              <w:jc w:val="left"/>
              <w:rPr>
                <w:rFonts w:asciiTheme="majorHAnsi" w:hAnsiTheme="majorHAnsi" w:cstheme="majorHAnsi"/>
              </w:rPr>
            </w:pPr>
            <w:r w:rsidRPr="003244ED">
              <w:rPr>
                <w:rFonts w:asciiTheme="majorHAnsi" w:hAnsiTheme="majorHAnsi" w:cstheme="majorHAnsi"/>
              </w:rPr>
              <w:t>Síndrome de parto pretérmino</w:t>
            </w:r>
          </w:p>
          <w:p w14:paraId="2F1485B5" w14:textId="22510AA4" w:rsidR="002B56CC" w:rsidRPr="003244ED" w:rsidRDefault="002B56CC" w:rsidP="00FC2B0F">
            <w:pPr>
              <w:pStyle w:val="Sinespaciado"/>
              <w:numPr>
                <w:ilvl w:val="0"/>
                <w:numId w:val="51"/>
              </w:numPr>
              <w:jc w:val="left"/>
              <w:rPr>
                <w:rFonts w:asciiTheme="majorHAnsi" w:hAnsiTheme="majorHAnsi" w:cstheme="majorHAnsi"/>
              </w:rPr>
            </w:pPr>
            <w:r w:rsidRPr="003244ED">
              <w:rPr>
                <w:rFonts w:asciiTheme="majorHAnsi" w:hAnsiTheme="majorHAnsi" w:cstheme="majorHAnsi"/>
              </w:rPr>
              <w:t>Trabajo de parto establecido</w:t>
            </w:r>
          </w:p>
          <w:p w14:paraId="4804666D" w14:textId="1A11EE00" w:rsidR="002B56CC" w:rsidRPr="003244ED" w:rsidRDefault="002B56CC" w:rsidP="00FC2B0F">
            <w:pPr>
              <w:pStyle w:val="Sinespaciado"/>
              <w:numPr>
                <w:ilvl w:val="0"/>
                <w:numId w:val="51"/>
              </w:numPr>
              <w:jc w:val="left"/>
              <w:rPr>
                <w:rFonts w:asciiTheme="majorHAnsi" w:hAnsiTheme="majorHAnsi" w:cstheme="majorHAnsi"/>
              </w:rPr>
            </w:pPr>
            <w:r w:rsidRPr="003244ED">
              <w:rPr>
                <w:rFonts w:asciiTheme="majorHAnsi" w:hAnsiTheme="majorHAnsi" w:cstheme="majorHAnsi"/>
              </w:rPr>
              <w:t>Ruptura prematura de membranas con actividad uterina</w:t>
            </w:r>
          </w:p>
          <w:p w14:paraId="51F44A95" w14:textId="0E1925ED" w:rsidR="002B56CC" w:rsidRPr="003244ED" w:rsidRDefault="002B56CC" w:rsidP="002B56CC">
            <w:pPr>
              <w:pStyle w:val="Sinespaciado"/>
              <w:jc w:val="left"/>
              <w:rPr>
                <w:rFonts w:asciiTheme="majorHAnsi" w:hAnsiTheme="majorHAnsi" w:cstheme="majorHAnsi"/>
              </w:rPr>
            </w:pPr>
          </w:p>
        </w:tc>
        <w:tc>
          <w:tcPr>
            <w:tcW w:w="2976" w:type="dxa"/>
            <w:vMerge/>
            <w:shd w:val="clear" w:color="auto" w:fill="FFFFFF" w:themeFill="background1"/>
          </w:tcPr>
          <w:p w14:paraId="23DE0E2C" w14:textId="6124FBA4" w:rsidR="002B56CC" w:rsidRPr="003244ED" w:rsidRDefault="002B56CC" w:rsidP="002B56CC">
            <w:pPr>
              <w:pStyle w:val="Sinespaciado"/>
              <w:jc w:val="left"/>
              <w:rPr>
                <w:rFonts w:asciiTheme="majorHAnsi" w:hAnsiTheme="majorHAnsi" w:cstheme="majorHAnsi"/>
              </w:rPr>
            </w:pPr>
          </w:p>
        </w:tc>
      </w:tr>
      <w:tr w:rsidR="0089150C" w:rsidRPr="003244ED" w14:paraId="1DBAB042" w14:textId="77777777" w:rsidTr="006F0D64">
        <w:trPr>
          <w:trHeight w:val="285"/>
        </w:trPr>
        <w:tc>
          <w:tcPr>
            <w:tcW w:w="10768" w:type="dxa"/>
            <w:gridSpan w:val="4"/>
            <w:shd w:val="clear" w:color="auto" w:fill="FFE599" w:themeFill="accent4" w:themeFillTint="66"/>
            <w:vAlign w:val="center"/>
          </w:tcPr>
          <w:p w14:paraId="669C8582" w14:textId="2DBADA46" w:rsidR="0089150C" w:rsidRPr="003244ED" w:rsidRDefault="00B55204" w:rsidP="0089150C">
            <w:pPr>
              <w:pStyle w:val="Sinespaciado"/>
              <w:jc w:val="center"/>
              <w:rPr>
                <w:rFonts w:asciiTheme="majorHAnsi" w:hAnsiTheme="majorHAnsi" w:cstheme="majorHAnsi"/>
              </w:rPr>
            </w:pPr>
            <w:r w:rsidRPr="006F0D64">
              <w:rPr>
                <w:rFonts w:asciiTheme="majorHAnsi" w:hAnsiTheme="majorHAnsi" w:cstheme="majorHAnsi"/>
                <w:b/>
                <w:bCs/>
                <w:lang w:val="es-CO"/>
              </w:rPr>
              <w:t>Manejo terap</w:t>
            </w:r>
            <w:r>
              <w:rPr>
                <w:rFonts w:asciiTheme="majorHAnsi" w:hAnsiTheme="majorHAnsi" w:cstheme="majorHAnsi"/>
                <w:b/>
                <w:bCs/>
                <w:lang w:val="es-CO"/>
              </w:rPr>
              <w:t>é</w:t>
            </w:r>
            <w:r w:rsidRPr="006F0D64">
              <w:rPr>
                <w:rFonts w:asciiTheme="majorHAnsi" w:hAnsiTheme="majorHAnsi" w:cstheme="majorHAnsi"/>
                <w:b/>
                <w:bCs/>
                <w:lang w:val="es-CO"/>
              </w:rPr>
              <w:t>utico</w:t>
            </w:r>
          </w:p>
        </w:tc>
      </w:tr>
      <w:tr w:rsidR="0089150C" w:rsidRPr="003244ED" w14:paraId="0A1B23A3" w14:textId="77777777" w:rsidTr="00040AC3">
        <w:trPr>
          <w:trHeight w:val="4011"/>
        </w:trPr>
        <w:tc>
          <w:tcPr>
            <w:tcW w:w="440" w:type="dxa"/>
            <w:shd w:val="clear" w:color="auto" w:fill="FFFFFF" w:themeFill="background1"/>
            <w:vAlign w:val="center"/>
          </w:tcPr>
          <w:p w14:paraId="1BFDBA05" w14:textId="4139A964" w:rsidR="0089150C" w:rsidRPr="003244ED" w:rsidRDefault="0089150C" w:rsidP="0089150C">
            <w:pPr>
              <w:pStyle w:val="Sinespaciado"/>
              <w:jc w:val="center"/>
              <w:rPr>
                <w:rFonts w:asciiTheme="majorHAnsi" w:hAnsiTheme="majorHAnsi" w:cstheme="majorHAnsi"/>
                <w:b/>
                <w:bCs/>
              </w:rPr>
            </w:pPr>
            <w:r w:rsidRPr="003244ED">
              <w:rPr>
                <w:rFonts w:asciiTheme="majorHAnsi" w:hAnsiTheme="majorHAnsi" w:cstheme="majorHAnsi"/>
                <w:b/>
                <w:bCs/>
              </w:rPr>
              <w:t>8</w:t>
            </w:r>
          </w:p>
        </w:tc>
        <w:tc>
          <w:tcPr>
            <w:tcW w:w="3524" w:type="dxa"/>
            <w:shd w:val="clear" w:color="auto" w:fill="FFFFFF" w:themeFill="background1"/>
          </w:tcPr>
          <w:p w14:paraId="6FD624E9" w14:textId="15BEC925" w:rsidR="0089150C" w:rsidRPr="00040AC3" w:rsidRDefault="00040AC3" w:rsidP="00040AC3">
            <w:pPr>
              <w:pStyle w:val="Sinespaciado"/>
              <w:jc w:val="left"/>
              <w:rPr>
                <w:rFonts w:asciiTheme="majorHAnsi" w:hAnsiTheme="majorHAnsi" w:cstheme="majorHAnsi"/>
              </w:rPr>
            </w:pPr>
            <w:r w:rsidRPr="00040AC3">
              <w:rPr>
                <w:rFonts w:asciiTheme="majorHAnsi" w:hAnsiTheme="majorHAnsi"/>
              </w:rPr>
              <w:t xml:space="preserve">En pacientes que cumplan con los siguientes criterios clínicos, se recomienda </w:t>
            </w:r>
            <w:r w:rsidRPr="00040AC3">
              <w:rPr>
                <w:rStyle w:val="Textoennegrita"/>
                <w:rFonts w:asciiTheme="majorHAnsi" w:hAnsiTheme="majorHAnsi"/>
              </w:rPr>
              <w:t xml:space="preserve">iniciar terapia </w:t>
            </w:r>
            <w:proofErr w:type="spellStart"/>
            <w:r w:rsidRPr="00040AC3">
              <w:rPr>
                <w:rStyle w:val="Textoennegrita"/>
                <w:rFonts w:asciiTheme="majorHAnsi" w:hAnsiTheme="majorHAnsi"/>
              </w:rPr>
              <w:t>tocolítica</w:t>
            </w:r>
            <w:proofErr w:type="spellEnd"/>
            <w:r w:rsidRPr="00040AC3">
              <w:rPr>
                <w:rStyle w:val="Textoennegrita"/>
                <w:rFonts w:asciiTheme="majorHAnsi" w:hAnsiTheme="majorHAnsi"/>
              </w:rPr>
              <w:t xml:space="preserve"> por un máximo de 48 horas</w:t>
            </w:r>
            <w:r w:rsidRPr="00040AC3">
              <w:rPr>
                <w:rFonts w:asciiTheme="majorHAnsi" w:hAnsiTheme="majorHAnsi"/>
              </w:rPr>
              <w:t xml:space="preserve">, con el objetivo de permitir la administración de </w:t>
            </w:r>
            <w:r w:rsidRPr="00040AC3">
              <w:rPr>
                <w:rStyle w:val="Textoennegrita"/>
                <w:rFonts w:asciiTheme="majorHAnsi" w:hAnsiTheme="majorHAnsi"/>
                <w:b w:val="0"/>
                <w:bCs w:val="0"/>
              </w:rPr>
              <w:t>corticosteroides para maduración pulmonar fetal, neuro protección fetal o facilitar el traslado a un centro con unidad de cuidado intensivo neonatal (UCIN)</w:t>
            </w:r>
          </w:p>
        </w:tc>
        <w:tc>
          <w:tcPr>
            <w:tcW w:w="3828" w:type="dxa"/>
            <w:shd w:val="clear" w:color="auto" w:fill="FFFFFF" w:themeFill="background1"/>
          </w:tcPr>
          <w:p w14:paraId="7239040F" w14:textId="77777777" w:rsidR="00040AC3" w:rsidRPr="00040AC3" w:rsidRDefault="00040AC3" w:rsidP="00040AC3">
            <w:pPr>
              <w:spacing w:before="100" w:beforeAutospacing="1" w:after="100" w:afterAutospacing="1"/>
              <w:jc w:val="left"/>
              <w:rPr>
                <w:rFonts w:asciiTheme="majorHAnsi" w:eastAsia="Times New Roman" w:hAnsiTheme="majorHAnsi" w:cs="Times New Roman"/>
                <w:lang w:val="es-CO" w:eastAsia="es-CO"/>
              </w:rPr>
            </w:pPr>
            <w:r w:rsidRPr="00040AC3">
              <w:rPr>
                <w:rFonts w:asciiTheme="majorHAnsi" w:eastAsia="Times New Roman" w:hAnsiTheme="majorHAnsi" w:cs="Times New Roman"/>
                <w:b/>
                <w:bCs/>
                <w:lang w:val="es-CO" w:eastAsia="es-CO"/>
              </w:rPr>
              <w:t>Criterios para iniciar tocolisis</w:t>
            </w:r>
          </w:p>
          <w:p w14:paraId="105DB05C" w14:textId="77777777" w:rsidR="00040AC3" w:rsidRPr="00040AC3" w:rsidRDefault="00040AC3" w:rsidP="00FC2B0F">
            <w:pPr>
              <w:pStyle w:val="Prrafodelista"/>
              <w:numPr>
                <w:ilvl w:val="0"/>
                <w:numId w:val="54"/>
              </w:numPr>
              <w:jc w:val="left"/>
              <w:rPr>
                <w:rFonts w:asciiTheme="majorHAnsi" w:hAnsiTheme="majorHAnsi"/>
                <w:lang w:val="es-CO" w:eastAsia="es-CO"/>
              </w:rPr>
            </w:pPr>
            <w:r w:rsidRPr="00040AC3">
              <w:rPr>
                <w:rFonts w:asciiTheme="majorHAnsi" w:hAnsiTheme="majorHAnsi"/>
                <w:lang w:val="es-CO" w:eastAsia="es-CO"/>
              </w:rPr>
              <w:t xml:space="preserve">Presencia de actividad uterina regular asociada a modificación cervical. </w:t>
            </w:r>
          </w:p>
          <w:p w14:paraId="7543651A" w14:textId="77777777" w:rsidR="00040AC3" w:rsidRPr="00040AC3" w:rsidRDefault="00040AC3" w:rsidP="00FC2B0F">
            <w:pPr>
              <w:pStyle w:val="Prrafodelista"/>
              <w:numPr>
                <w:ilvl w:val="0"/>
                <w:numId w:val="54"/>
              </w:numPr>
              <w:jc w:val="left"/>
              <w:rPr>
                <w:rFonts w:asciiTheme="majorHAnsi" w:hAnsiTheme="majorHAnsi"/>
                <w:lang w:val="es-CO" w:eastAsia="es-CO"/>
              </w:rPr>
            </w:pPr>
            <w:r w:rsidRPr="00040AC3">
              <w:rPr>
                <w:rFonts w:asciiTheme="majorHAnsi" w:hAnsiTheme="majorHAnsi"/>
                <w:lang w:val="es-CO" w:eastAsia="es-CO"/>
              </w:rPr>
              <w:t xml:space="preserve">Edad gestacional entre 24 y 34 semanas. </w:t>
            </w:r>
          </w:p>
          <w:p w14:paraId="358A92AD" w14:textId="77777777" w:rsidR="00040AC3" w:rsidRPr="00040AC3" w:rsidRDefault="00040AC3" w:rsidP="00FC2B0F">
            <w:pPr>
              <w:pStyle w:val="Prrafodelista"/>
              <w:numPr>
                <w:ilvl w:val="0"/>
                <w:numId w:val="54"/>
              </w:numPr>
              <w:jc w:val="left"/>
              <w:rPr>
                <w:rFonts w:asciiTheme="majorHAnsi" w:hAnsiTheme="majorHAnsi"/>
                <w:lang w:val="es-CO" w:eastAsia="es-CO"/>
              </w:rPr>
            </w:pPr>
            <w:r w:rsidRPr="00040AC3">
              <w:rPr>
                <w:rFonts w:asciiTheme="majorHAnsi" w:hAnsiTheme="majorHAnsi"/>
                <w:lang w:val="es-CO" w:eastAsia="es-CO"/>
              </w:rPr>
              <w:t xml:space="preserve">Necesidad de maduración pulmonar fetal. </w:t>
            </w:r>
          </w:p>
          <w:p w14:paraId="2029D6FC" w14:textId="77777777" w:rsidR="00040AC3" w:rsidRPr="00040AC3" w:rsidRDefault="00040AC3" w:rsidP="00FC2B0F">
            <w:pPr>
              <w:pStyle w:val="Prrafodelista"/>
              <w:numPr>
                <w:ilvl w:val="0"/>
                <w:numId w:val="54"/>
              </w:numPr>
              <w:jc w:val="left"/>
              <w:rPr>
                <w:rFonts w:asciiTheme="majorHAnsi" w:hAnsiTheme="majorHAnsi"/>
                <w:lang w:val="es-CO" w:eastAsia="es-CO"/>
              </w:rPr>
            </w:pPr>
            <w:r w:rsidRPr="00040AC3">
              <w:rPr>
                <w:rFonts w:asciiTheme="majorHAnsi" w:hAnsiTheme="majorHAnsi"/>
                <w:lang w:val="es-CO" w:eastAsia="es-CO"/>
              </w:rPr>
              <w:t xml:space="preserve">Necesidad de </w:t>
            </w:r>
            <w:proofErr w:type="spellStart"/>
            <w:r w:rsidRPr="00040AC3">
              <w:rPr>
                <w:rFonts w:asciiTheme="majorHAnsi" w:hAnsiTheme="majorHAnsi"/>
                <w:lang w:val="es-CO" w:eastAsia="es-CO"/>
              </w:rPr>
              <w:t>neuroprotección</w:t>
            </w:r>
            <w:proofErr w:type="spellEnd"/>
            <w:r w:rsidRPr="00040AC3">
              <w:rPr>
                <w:rFonts w:asciiTheme="majorHAnsi" w:hAnsiTheme="majorHAnsi"/>
                <w:lang w:val="es-CO" w:eastAsia="es-CO"/>
              </w:rPr>
              <w:t xml:space="preserve"> fetal. </w:t>
            </w:r>
          </w:p>
          <w:p w14:paraId="002936C0" w14:textId="77777777" w:rsidR="00040AC3" w:rsidRPr="00040AC3" w:rsidRDefault="00040AC3" w:rsidP="00FC2B0F">
            <w:pPr>
              <w:pStyle w:val="Prrafodelista"/>
              <w:numPr>
                <w:ilvl w:val="0"/>
                <w:numId w:val="54"/>
              </w:numPr>
              <w:jc w:val="left"/>
              <w:rPr>
                <w:lang w:val="es-CO" w:eastAsia="es-CO"/>
              </w:rPr>
            </w:pPr>
            <w:r w:rsidRPr="00040AC3">
              <w:rPr>
                <w:rFonts w:asciiTheme="majorHAnsi" w:hAnsiTheme="majorHAnsi"/>
                <w:lang w:val="es-CO" w:eastAsia="es-CO"/>
              </w:rPr>
              <w:t>Requerimiento de traslado a un centro con capacidad de cuidado intensivo neonatal</w:t>
            </w:r>
            <w:r w:rsidRPr="00040AC3">
              <w:rPr>
                <w:lang w:val="es-CO" w:eastAsia="es-CO"/>
              </w:rPr>
              <w:t xml:space="preserve">. </w:t>
            </w:r>
          </w:p>
          <w:p w14:paraId="1D427943" w14:textId="28CF59B4" w:rsidR="00040AC3" w:rsidRPr="00040AC3" w:rsidRDefault="00040AC3" w:rsidP="00040AC3">
            <w:pPr>
              <w:pStyle w:val="Sinespaciado"/>
              <w:jc w:val="left"/>
              <w:rPr>
                <w:rFonts w:asciiTheme="majorHAnsi" w:hAnsiTheme="majorHAnsi" w:cstheme="majorHAnsi"/>
              </w:rPr>
            </w:pPr>
          </w:p>
          <w:p w14:paraId="0552E959" w14:textId="7F73C1DB" w:rsidR="0089150C" w:rsidRPr="00040AC3" w:rsidRDefault="0089150C" w:rsidP="00040AC3">
            <w:pPr>
              <w:pStyle w:val="Sinespaciado"/>
              <w:jc w:val="left"/>
              <w:rPr>
                <w:rFonts w:asciiTheme="majorHAnsi" w:hAnsiTheme="majorHAnsi" w:cstheme="majorHAnsi"/>
              </w:rPr>
            </w:pPr>
          </w:p>
        </w:tc>
        <w:tc>
          <w:tcPr>
            <w:tcW w:w="2976" w:type="dxa"/>
            <w:shd w:val="clear" w:color="auto" w:fill="FFFFFF" w:themeFill="background1"/>
            <w:vAlign w:val="center"/>
          </w:tcPr>
          <w:p w14:paraId="14B8ADCB" w14:textId="72E4780C" w:rsidR="00040AC3" w:rsidRPr="00040AC3" w:rsidRDefault="00040AC3" w:rsidP="00040AC3">
            <w:pPr>
              <w:spacing w:before="100" w:beforeAutospacing="1" w:after="100" w:afterAutospacing="1"/>
              <w:jc w:val="left"/>
              <w:rPr>
                <w:rFonts w:asciiTheme="majorHAnsi" w:eastAsia="Times New Roman" w:hAnsiTheme="majorHAnsi" w:cs="Times New Roman"/>
                <w:lang w:val="es-CO" w:eastAsia="es-CO"/>
              </w:rPr>
            </w:pPr>
            <w:r w:rsidRPr="00040AC3">
              <w:rPr>
                <w:rFonts w:asciiTheme="majorHAnsi" w:eastAsia="Times New Roman" w:hAnsiTheme="majorHAnsi" w:cs="Times New Roman"/>
                <w:b/>
                <w:bCs/>
                <w:lang w:val="es-CO" w:eastAsia="es-CO"/>
              </w:rPr>
              <w:t>Esquema de primera línea</w:t>
            </w:r>
            <w:r>
              <w:rPr>
                <w:rFonts w:asciiTheme="majorHAnsi" w:eastAsia="Times New Roman" w:hAnsiTheme="majorHAnsi" w:cs="Times New Roman"/>
                <w:b/>
                <w:bCs/>
                <w:lang w:val="es-CO" w:eastAsia="es-CO"/>
              </w:rPr>
              <w:t>: N</w:t>
            </w:r>
            <w:r w:rsidRPr="00040AC3">
              <w:rPr>
                <w:rFonts w:asciiTheme="majorHAnsi" w:eastAsia="Times New Roman" w:hAnsiTheme="majorHAnsi" w:cs="Times New Roman"/>
                <w:b/>
                <w:bCs/>
                <w:lang w:val="es-CO" w:eastAsia="es-CO"/>
              </w:rPr>
              <w:t>ifedipino</w:t>
            </w:r>
            <w:r w:rsidRPr="00040AC3">
              <w:rPr>
                <w:rFonts w:asciiTheme="majorHAnsi" w:eastAsia="Times New Roman" w:hAnsiTheme="majorHAnsi" w:cs="Times New Roman"/>
                <w:lang w:val="es-CO" w:eastAsia="es-CO"/>
              </w:rPr>
              <w:t xml:space="preserve"> </w:t>
            </w:r>
          </w:p>
          <w:p w14:paraId="0BF00410" w14:textId="77777777" w:rsidR="00040AC3" w:rsidRPr="00040AC3" w:rsidRDefault="00040AC3" w:rsidP="00FC2B0F">
            <w:pPr>
              <w:numPr>
                <w:ilvl w:val="0"/>
                <w:numId w:val="53"/>
              </w:numPr>
              <w:spacing w:before="100" w:beforeAutospacing="1" w:after="100" w:afterAutospacing="1"/>
              <w:jc w:val="left"/>
              <w:rPr>
                <w:rFonts w:asciiTheme="majorHAnsi" w:eastAsia="Times New Roman" w:hAnsiTheme="majorHAnsi" w:cs="Times New Roman"/>
                <w:lang w:val="es-CO" w:eastAsia="es-CO"/>
              </w:rPr>
            </w:pPr>
            <w:r w:rsidRPr="00040AC3">
              <w:rPr>
                <w:rFonts w:asciiTheme="majorHAnsi" w:eastAsia="Times New Roman" w:hAnsiTheme="majorHAnsi" w:cs="Times New Roman"/>
                <w:lang w:val="es-CO" w:eastAsia="es-CO"/>
              </w:rPr>
              <w:t xml:space="preserve">Dosis de carga: </w:t>
            </w:r>
            <w:r w:rsidRPr="00040AC3">
              <w:rPr>
                <w:rFonts w:asciiTheme="majorHAnsi" w:eastAsia="Times New Roman" w:hAnsiTheme="majorHAnsi" w:cs="Times New Roman"/>
                <w:b/>
                <w:bCs/>
                <w:lang w:val="es-CO" w:eastAsia="es-CO"/>
              </w:rPr>
              <w:t>20–30 mg vía oral</w:t>
            </w:r>
            <w:r w:rsidRPr="00040AC3">
              <w:rPr>
                <w:rFonts w:asciiTheme="majorHAnsi" w:eastAsia="Times New Roman" w:hAnsiTheme="majorHAnsi" w:cs="Times New Roman"/>
                <w:lang w:val="es-CO" w:eastAsia="es-CO"/>
              </w:rPr>
              <w:t xml:space="preserve">. </w:t>
            </w:r>
          </w:p>
          <w:p w14:paraId="11D89FF3" w14:textId="77777777" w:rsidR="00040AC3" w:rsidRPr="00040AC3" w:rsidRDefault="00040AC3" w:rsidP="00FC2B0F">
            <w:pPr>
              <w:numPr>
                <w:ilvl w:val="0"/>
                <w:numId w:val="53"/>
              </w:numPr>
              <w:spacing w:before="100" w:beforeAutospacing="1" w:after="100" w:afterAutospacing="1"/>
              <w:jc w:val="left"/>
              <w:rPr>
                <w:rFonts w:asciiTheme="majorHAnsi" w:eastAsia="Times New Roman" w:hAnsiTheme="majorHAnsi" w:cs="Times New Roman"/>
                <w:lang w:val="es-CO" w:eastAsia="es-CO"/>
              </w:rPr>
            </w:pPr>
            <w:r w:rsidRPr="00040AC3">
              <w:rPr>
                <w:rFonts w:asciiTheme="majorHAnsi" w:eastAsia="Times New Roman" w:hAnsiTheme="majorHAnsi" w:cs="Times New Roman"/>
                <w:lang w:val="es-CO" w:eastAsia="es-CO"/>
              </w:rPr>
              <w:t xml:space="preserve">Dosis de mantenimiento: </w:t>
            </w:r>
            <w:r w:rsidRPr="00040AC3">
              <w:rPr>
                <w:rFonts w:asciiTheme="majorHAnsi" w:eastAsia="Times New Roman" w:hAnsiTheme="majorHAnsi" w:cs="Times New Roman"/>
                <w:b/>
                <w:bCs/>
                <w:lang w:val="es-CO" w:eastAsia="es-CO"/>
              </w:rPr>
              <w:t>10–20 mg cada 6–8 horas</w:t>
            </w:r>
            <w:r w:rsidRPr="00040AC3">
              <w:rPr>
                <w:rFonts w:asciiTheme="majorHAnsi" w:eastAsia="Times New Roman" w:hAnsiTheme="majorHAnsi" w:cs="Times New Roman"/>
                <w:lang w:val="es-CO" w:eastAsia="es-CO"/>
              </w:rPr>
              <w:t xml:space="preserve">. </w:t>
            </w:r>
          </w:p>
          <w:p w14:paraId="58CEA19F" w14:textId="6C2CB92A" w:rsidR="0089150C" w:rsidRPr="003244ED" w:rsidRDefault="00040AC3" w:rsidP="00040AC3">
            <w:pPr>
              <w:spacing w:before="100" w:beforeAutospacing="1" w:after="100" w:afterAutospacing="1"/>
              <w:jc w:val="left"/>
              <w:rPr>
                <w:rFonts w:asciiTheme="majorHAnsi" w:hAnsiTheme="majorHAnsi" w:cstheme="majorHAnsi"/>
              </w:rPr>
            </w:pPr>
            <w:r w:rsidRPr="00040AC3">
              <w:rPr>
                <w:rFonts w:asciiTheme="majorHAnsi" w:eastAsia="Times New Roman" w:hAnsiTheme="majorHAnsi" w:cs="Times New Roman"/>
                <w:b/>
                <w:bCs/>
                <w:lang w:val="es-CO" w:eastAsia="es-CO"/>
              </w:rPr>
              <w:t>Alternativas terapéuticas</w:t>
            </w:r>
            <w:r w:rsidRPr="00040AC3">
              <w:rPr>
                <w:rFonts w:asciiTheme="majorHAnsi" w:eastAsia="Times New Roman" w:hAnsiTheme="majorHAnsi" w:cs="Times New Roman"/>
                <w:lang w:val="es-CO" w:eastAsia="es-CO"/>
              </w:rPr>
              <w:br/>
              <w:t xml:space="preserve">En caso de contraindicación o intolerancia al </w:t>
            </w:r>
            <w:proofErr w:type="spellStart"/>
            <w:r w:rsidRPr="00040AC3">
              <w:rPr>
                <w:rFonts w:asciiTheme="majorHAnsi" w:eastAsia="Times New Roman" w:hAnsiTheme="majorHAnsi" w:cs="Times New Roman"/>
                <w:lang w:val="es-CO" w:eastAsia="es-CO"/>
              </w:rPr>
              <w:t>nifedipino</w:t>
            </w:r>
            <w:proofErr w:type="spellEnd"/>
            <w:r w:rsidRPr="00040AC3">
              <w:rPr>
                <w:rFonts w:asciiTheme="majorHAnsi" w:eastAsia="Times New Roman" w:hAnsiTheme="majorHAnsi" w:cs="Times New Roman"/>
                <w:lang w:val="es-CO" w:eastAsia="es-CO"/>
              </w:rPr>
              <w:t xml:space="preserve">, se deberá evaluar la indicación de otros agentes </w:t>
            </w:r>
            <w:proofErr w:type="spellStart"/>
            <w:r w:rsidRPr="00040AC3">
              <w:rPr>
                <w:rFonts w:asciiTheme="majorHAnsi" w:eastAsia="Times New Roman" w:hAnsiTheme="majorHAnsi" w:cs="Times New Roman"/>
                <w:lang w:val="es-CO" w:eastAsia="es-CO"/>
              </w:rPr>
              <w:t>tocolíticos</w:t>
            </w:r>
            <w:proofErr w:type="spellEnd"/>
            <w:r w:rsidRPr="00040AC3">
              <w:rPr>
                <w:rFonts w:asciiTheme="majorHAnsi" w:eastAsia="Times New Roman" w:hAnsiTheme="majorHAnsi" w:cs="Times New Roman"/>
                <w:lang w:val="es-CO" w:eastAsia="es-CO"/>
              </w:rPr>
              <w:t>, tales como:</w:t>
            </w:r>
            <w:r>
              <w:rPr>
                <w:rFonts w:asciiTheme="majorHAnsi" w:eastAsia="Times New Roman" w:hAnsiTheme="majorHAnsi" w:cs="Times New Roman"/>
                <w:lang w:val="es-CO" w:eastAsia="es-CO"/>
              </w:rPr>
              <w:t xml:space="preserve"> </w:t>
            </w:r>
            <w:proofErr w:type="spellStart"/>
            <w:r w:rsidRPr="00040AC3">
              <w:rPr>
                <w:rFonts w:asciiTheme="majorHAnsi" w:eastAsia="Times New Roman" w:hAnsiTheme="majorHAnsi" w:cs="Times New Roman"/>
                <w:lang w:val="es-CO" w:eastAsia="es-CO"/>
              </w:rPr>
              <w:t>Atosibán</w:t>
            </w:r>
            <w:proofErr w:type="spellEnd"/>
            <w:r w:rsidRPr="00BC3247">
              <w:rPr>
                <w:rFonts w:asciiTheme="majorHAnsi" w:eastAsia="Times New Roman" w:hAnsiTheme="majorHAnsi" w:cs="Times New Roman"/>
                <w:lang w:val="es-CO" w:eastAsia="es-CO"/>
              </w:rPr>
              <w:t xml:space="preserve">, </w:t>
            </w:r>
            <w:r w:rsidRPr="00040AC3">
              <w:rPr>
                <w:rFonts w:asciiTheme="majorHAnsi" w:eastAsia="Times New Roman" w:hAnsiTheme="majorHAnsi" w:cs="Times New Roman"/>
                <w:lang w:val="es-CO" w:eastAsia="es-CO"/>
              </w:rPr>
              <w:t>Indometacina</w:t>
            </w:r>
            <w:r w:rsidRPr="00BC3247">
              <w:rPr>
                <w:rFonts w:asciiTheme="majorHAnsi" w:eastAsia="Times New Roman" w:hAnsiTheme="majorHAnsi" w:cs="Times New Roman"/>
                <w:lang w:val="es-CO" w:eastAsia="es-CO"/>
              </w:rPr>
              <w:t xml:space="preserve">, </w:t>
            </w:r>
            <w:r w:rsidRPr="00040AC3">
              <w:rPr>
                <w:rFonts w:asciiTheme="majorHAnsi" w:eastAsia="Times New Roman" w:hAnsiTheme="majorHAnsi" w:cs="Times New Roman"/>
                <w:lang w:val="es-CO" w:eastAsia="es-CO"/>
              </w:rPr>
              <w:t xml:space="preserve">Terbutalina </w:t>
            </w:r>
          </w:p>
        </w:tc>
      </w:tr>
      <w:tr w:rsidR="0089150C" w:rsidRPr="003244ED" w14:paraId="53AB6C17" w14:textId="77777777" w:rsidTr="00040AC3">
        <w:trPr>
          <w:trHeight w:val="1830"/>
        </w:trPr>
        <w:tc>
          <w:tcPr>
            <w:tcW w:w="440" w:type="dxa"/>
            <w:shd w:val="clear" w:color="auto" w:fill="FFFFFF" w:themeFill="background1"/>
            <w:vAlign w:val="center"/>
          </w:tcPr>
          <w:p w14:paraId="0FEE7BAA" w14:textId="15E2997F" w:rsidR="0089150C" w:rsidRPr="003244ED" w:rsidRDefault="0089150C" w:rsidP="0089150C">
            <w:pPr>
              <w:pStyle w:val="Sinespaciado"/>
              <w:jc w:val="center"/>
              <w:rPr>
                <w:rFonts w:asciiTheme="majorHAnsi" w:hAnsiTheme="majorHAnsi" w:cstheme="majorHAnsi"/>
                <w:b/>
                <w:bCs/>
              </w:rPr>
            </w:pPr>
            <w:r w:rsidRPr="003244ED">
              <w:rPr>
                <w:rFonts w:asciiTheme="majorHAnsi" w:hAnsiTheme="majorHAnsi" w:cstheme="majorHAnsi"/>
                <w:b/>
                <w:bCs/>
              </w:rPr>
              <w:t>9</w:t>
            </w:r>
          </w:p>
        </w:tc>
        <w:tc>
          <w:tcPr>
            <w:tcW w:w="3524" w:type="dxa"/>
            <w:shd w:val="clear" w:color="auto" w:fill="FFFFFF" w:themeFill="background1"/>
            <w:vAlign w:val="center"/>
          </w:tcPr>
          <w:p w14:paraId="4B0ADD6F" w14:textId="79821361" w:rsidR="0089150C" w:rsidRPr="00040AC3" w:rsidRDefault="00040AC3" w:rsidP="0089150C">
            <w:pPr>
              <w:pStyle w:val="Sinespaciado"/>
              <w:jc w:val="left"/>
              <w:rPr>
                <w:rFonts w:asciiTheme="majorHAnsi" w:hAnsiTheme="majorHAnsi" w:cstheme="majorHAnsi"/>
              </w:rPr>
            </w:pPr>
            <w:r w:rsidRPr="00040AC3">
              <w:rPr>
                <w:rFonts w:asciiTheme="majorHAnsi" w:hAnsiTheme="majorHAnsi"/>
              </w:rPr>
              <w:t xml:space="preserve">En gestantes entre </w:t>
            </w:r>
            <w:r w:rsidRPr="00040AC3">
              <w:rPr>
                <w:rStyle w:val="Textoennegrita"/>
                <w:rFonts w:asciiTheme="majorHAnsi" w:hAnsiTheme="majorHAnsi"/>
                <w:b w:val="0"/>
                <w:bCs w:val="0"/>
              </w:rPr>
              <w:t>24 y 34+6 semanas con alto riesgo de parto pretérmino</w:t>
            </w:r>
            <w:r w:rsidRPr="00040AC3">
              <w:rPr>
                <w:rFonts w:asciiTheme="majorHAnsi" w:hAnsiTheme="majorHAnsi"/>
              </w:rPr>
              <w:t xml:space="preserve">, iniciar </w:t>
            </w:r>
            <w:r w:rsidRPr="00040AC3">
              <w:rPr>
                <w:rStyle w:val="Textoennegrita"/>
                <w:rFonts w:asciiTheme="majorHAnsi" w:hAnsiTheme="majorHAnsi"/>
              </w:rPr>
              <w:t>maduración pulmonar fetal</w:t>
            </w:r>
            <w:r w:rsidRPr="00040AC3">
              <w:rPr>
                <w:rFonts w:asciiTheme="majorHAnsi" w:hAnsiTheme="majorHAnsi"/>
              </w:rPr>
              <w:t xml:space="preserve"> y </w:t>
            </w:r>
            <w:r w:rsidRPr="00040AC3">
              <w:rPr>
                <w:rStyle w:val="Textoennegrita"/>
                <w:rFonts w:asciiTheme="majorHAnsi" w:hAnsiTheme="majorHAnsi"/>
              </w:rPr>
              <w:t>coordinar remisión temprana a centro con UCIN</w:t>
            </w:r>
            <w:r w:rsidRPr="00040AC3">
              <w:rPr>
                <w:rFonts w:asciiTheme="majorHAnsi" w:hAnsiTheme="majorHAnsi"/>
              </w:rPr>
              <w:t>, siempre que la paciente se encuentre estable.</w:t>
            </w:r>
          </w:p>
        </w:tc>
        <w:tc>
          <w:tcPr>
            <w:tcW w:w="3828" w:type="dxa"/>
            <w:shd w:val="clear" w:color="auto" w:fill="FFFFFF" w:themeFill="background1"/>
          </w:tcPr>
          <w:p w14:paraId="053BFCD0" w14:textId="6D8C983F" w:rsidR="0089150C" w:rsidRPr="003244ED" w:rsidRDefault="0089150C" w:rsidP="00FC2B0F">
            <w:pPr>
              <w:pStyle w:val="Sinespaciado"/>
              <w:numPr>
                <w:ilvl w:val="0"/>
                <w:numId w:val="55"/>
              </w:numPr>
              <w:jc w:val="left"/>
              <w:rPr>
                <w:rFonts w:asciiTheme="majorHAnsi" w:hAnsiTheme="majorHAnsi" w:cstheme="majorHAnsi"/>
              </w:rPr>
            </w:pPr>
            <w:r w:rsidRPr="003244ED">
              <w:rPr>
                <w:rFonts w:asciiTheme="majorHAnsi" w:hAnsiTheme="majorHAnsi" w:cstheme="majorHAnsi"/>
              </w:rPr>
              <w:t>Iniciar corticoide para maduración pulmonar:</w:t>
            </w:r>
          </w:p>
          <w:p w14:paraId="4C62EF12" w14:textId="45B9953C" w:rsidR="0089150C" w:rsidRDefault="0089150C" w:rsidP="00040AC3">
            <w:pPr>
              <w:pStyle w:val="Sinespaciado"/>
              <w:jc w:val="left"/>
              <w:rPr>
                <w:rFonts w:asciiTheme="majorHAnsi" w:hAnsiTheme="majorHAnsi" w:cstheme="majorHAnsi"/>
              </w:rPr>
            </w:pPr>
            <w:r w:rsidRPr="003244ED">
              <w:rPr>
                <w:rFonts w:asciiTheme="majorHAnsi" w:hAnsiTheme="majorHAnsi" w:cstheme="majorHAnsi"/>
              </w:rPr>
              <w:t>-Betametasona 12 mg IM cada/24h x 2 dosis.</w:t>
            </w:r>
          </w:p>
          <w:p w14:paraId="7B9EEB72" w14:textId="406F0AD7" w:rsidR="00040AC3" w:rsidRPr="003244ED" w:rsidRDefault="00040AC3" w:rsidP="00040AC3">
            <w:pPr>
              <w:pStyle w:val="Sinespaciado"/>
              <w:jc w:val="left"/>
              <w:rPr>
                <w:rFonts w:asciiTheme="majorHAnsi" w:hAnsiTheme="majorHAnsi" w:cstheme="majorHAnsi"/>
              </w:rPr>
            </w:pPr>
            <w:r>
              <w:rPr>
                <w:rFonts w:asciiTheme="majorHAnsi" w:hAnsiTheme="majorHAnsi" w:cstheme="majorHAnsi"/>
              </w:rPr>
              <w:t>o</w:t>
            </w:r>
          </w:p>
          <w:p w14:paraId="7ADDB965" w14:textId="64C1F7C4" w:rsidR="0089150C" w:rsidRPr="003244ED" w:rsidRDefault="0089150C" w:rsidP="00040AC3">
            <w:pPr>
              <w:pStyle w:val="Sinespaciado"/>
              <w:jc w:val="left"/>
              <w:rPr>
                <w:rFonts w:asciiTheme="majorHAnsi" w:hAnsiTheme="majorHAnsi" w:cstheme="majorHAnsi"/>
              </w:rPr>
            </w:pPr>
            <w:r w:rsidRPr="003244ED">
              <w:rPr>
                <w:rFonts w:asciiTheme="majorHAnsi" w:hAnsiTheme="majorHAnsi" w:cstheme="majorHAnsi"/>
              </w:rPr>
              <w:t>-Dexametasona 6 mg IM cada/12h.</w:t>
            </w:r>
          </w:p>
        </w:tc>
        <w:tc>
          <w:tcPr>
            <w:tcW w:w="2976" w:type="dxa"/>
            <w:shd w:val="clear" w:color="auto" w:fill="FFFFFF" w:themeFill="background1"/>
          </w:tcPr>
          <w:p w14:paraId="271E623C" w14:textId="686572AD" w:rsidR="0089150C" w:rsidRPr="003244ED" w:rsidRDefault="0089150C" w:rsidP="00040AC3">
            <w:pPr>
              <w:pStyle w:val="Sinespaciado"/>
              <w:jc w:val="left"/>
              <w:rPr>
                <w:rFonts w:asciiTheme="majorHAnsi" w:hAnsiTheme="majorHAnsi" w:cstheme="majorHAnsi"/>
              </w:rPr>
            </w:pPr>
            <w:r w:rsidRPr="003244ED">
              <w:rPr>
                <w:rFonts w:asciiTheme="majorHAnsi" w:hAnsiTheme="majorHAnsi" w:cstheme="majorHAnsi"/>
              </w:rPr>
              <w:t>En los casos que sea necesario se debe realizar maduración pulmonar previo o durante remisión a centro que cuente con UCI neonatal.</w:t>
            </w:r>
          </w:p>
        </w:tc>
      </w:tr>
      <w:tr w:rsidR="0089150C" w:rsidRPr="003244ED" w14:paraId="531F0A4F" w14:textId="77777777" w:rsidTr="00BC3247">
        <w:trPr>
          <w:trHeight w:val="1830"/>
        </w:trPr>
        <w:tc>
          <w:tcPr>
            <w:tcW w:w="440" w:type="dxa"/>
            <w:shd w:val="clear" w:color="auto" w:fill="FFFFFF" w:themeFill="background1"/>
            <w:vAlign w:val="center"/>
          </w:tcPr>
          <w:p w14:paraId="07287397" w14:textId="3F707B86" w:rsidR="0089150C" w:rsidRPr="003244ED" w:rsidRDefault="0089150C" w:rsidP="0089150C">
            <w:pPr>
              <w:pStyle w:val="Sinespaciado"/>
              <w:jc w:val="center"/>
              <w:rPr>
                <w:rFonts w:asciiTheme="majorHAnsi" w:hAnsiTheme="majorHAnsi" w:cstheme="majorHAnsi"/>
                <w:b/>
                <w:bCs/>
              </w:rPr>
            </w:pPr>
            <w:r w:rsidRPr="003244ED">
              <w:rPr>
                <w:rFonts w:asciiTheme="majorHAnsi" w:hAnsiTheme="majorHAnsi" w:cstheme="majorHAnsi"/>
                <w:b/>
                <w:bCs/>
              </w:rPr>
              <w:lastRenderedPageBreak/>
              <w:t>10</w:t>
            </w:r>
          </w:p>
        </w:tc>
        <w:tc>
          <w:tcPr>
            <w:tcW w:w="3524" w:type="dxa"/>
            <w:shd w:val="clear" w:color="auto" w:fill="FFFFFF" w:themeFill="background1"/>
            <w:vAlign w:val="center"/>
          </w:tcPr>
          <w:p w14:paraId="35E71A95" w14:textId="7C849EBD" w:rsidR="0089150C" w:rsidRPr="00BC3247" w:rsidRDefault="00BC3247" w:rsidP="0089150C">
            <w:pPr>
              <w:pStyle w:val="Sinespaciado"/>
              <w:jc w:val="left"/>
              <w:rPr>
                <w:rFonts w:asciiTheme="majorHAnsi" w:hAnsiTheme="majorHAnsi" w:cstheme="majorHAnsi"/>
              </w:rPr>
            </w:pPr>
            <w:r w:rsidRPr="00BC3247">
              <w:rPr>
                <w:rFonts w:asciiTheme="majorHAnsi" w:hAnsiTheme="majorHAnsi"/>
              </w:rPr>
              <w:t xml:space="preserve">En gestantes entre </w:t>
            </w:r>
            <w:r w:rsidRPr="00BC3247">
              <w:rPr>
                <w:rStyle w:val="Textoennegrita"/>
                <w:rFonts w:asciiTheme="majorHAnsi" w:hAnsiTheme="majorHAnsi"/>
                <w:b w:val="0"/>
                <w:bCs w:val="0"/>
              </w:rPr>
              <w:t>23 y 31+6 semanas con riesgo de parto pretérmino</w:t>
            </w:r>
            <w:r w:rsidRPr="00BC3247">
              <w:rPr>
                <w:rFonts w:asciiTheme="majorHAnsi" w:hAnsiTheme="majorHAnsi"/>
              </w:rPr>
              <w:t xml:space="preserve">, iniciar </w:t>
            </w:r>
            <w:r w:rsidRPr="00BC3247">
              <w:rPr>
                <w:rStyle w:val="Textoennegrita"/>
                <w:rFonts w:asciiTheme="majorHAnsi" w:hAnsiTheme="majorHAnsi"/>
              </w:rPr>
              <w:t xml:space="preserve">sulfato de magnesio para </w:t>
            </w:r>
            <w:proofErr w:type="spellStart"/>
            <w:r w:rsidRPr="00BC3247">
              <w:rPr>
                <w:rStyle w:val="Textoennegrita"/>
                <w:rFonts w:asciiTheme="majorHAnsi" w:hAnsiTheme="majorHAnsi"/>
              </w:rPr>
              <w:t>neuroprotección</w:t>
            </w:r>
            <w:proofErr w:type="spellEnd"/>
            <w:r w:rsidRPr="00BC3247">
              <w:rPr>
                <w:rStyle w:val="Textoennegrita"/>
                <w:rFonts w:asciiTheme="majorHAnsi" w:hAnsiTheme="majorHAnsi"/>
              </w:rPr>
              <w:t xml:space="preserve"> fetal</w:t>
            </w:r>
            <w:r w:rsidRPr="00BC3247">
              <w:rPr>
                <w:rFonts w:asciiTheme="majorHAnsi" w:hAnsiTheme="majorHAnsi"/>
              </w:rPr>
              <w:t xml:space="preserve"> y </w:t>
            </w:r>
            <w:r w:rsidRPr="00BC3247">
              <w:rPr>
                <w:rStyle w:val="Textoennegrita"/>
                <w:rFonts w:asciiTheme="majorHAnsi" w:hAnsiTheme="majorHAnsi"/>
              </w:rPr>
              <w:t>coordinar remisión temprana a centro con UCIN</w:t>
            </w:r>
            <w:r w:rsidRPr="00BC3247">
              <w:rPr>
                <w:rFonts w:asciiTheme="majorHAnsi" w:hAnsiTheme="majorHAnsi"/>
              </w:rPr>
              <w:t>, siempre que la paciente se encuentre estable.</w:t>
            </w:r>
          </w:p>
        </w:tc>
        <w:tc>
          <w:tcPr>
            <w:tcW w:w="3828" w:type="dxa"/>
            <w:shd w:val="clear" w:color="auto" w:fill="FFFFFF" w:themeFill="background1"/>
          </w:tcPr>
          <w:p w14:paraId="5370DD37" w14:textId="77777777" w:rsidR="0089150C" w:rsidRPr="003244ED" w:rsidRDefault="0089150C" w:rsidP="00FC2B0F">
            <w:pPr>
              <w:pStyle w:val="Sinespaciado"/>
              <w:numPr>
                <w:ilvl w:val="0"/>
                <w:numId w:val="56"/>
              </w:numPr>
              <w:jc w:val="left"/>
              <w:rPr>
                <w:rFonts w:asciiTheme="majorHAnsi" w:hAnsiTheme="majorHAnsi" w:cstheme="majorHAnsi"/>
              </w:rPr>
            </w:pPr>
            <w:r w:rsidRPr="003244ED">
              <w:rPr>
                <w:rFonts w:asciiTheme="majorHAnsi" w:hAnsiTheme="majorHAnsi" w:cstheme="majorHAnsi"/>
              </w:rPr>
              <w:t>Iniciar sulfato de magnesio:</w:t>
            </w:r>
          </w:p>
          <w:p w14:paraId="088DD441" w14:textId="31BFC0D2" w:rsidR="0089150C" w:rsidRPr="003244ED" w:rsidRDefault="0089150C" w:rsidP="00BC3247">
            <w:pPr>
              <w:pStyle w:val="Sinespaciado"/>
              <w:ind w:left="720"/>
              <w:jc w:val="left"/>
              <w:rPr>
                <w:rFonts w:asciiTheme="majorHAnsi" w:hAnsiTheme="majorHAnsi" w:cstheme="majorHAnsi"/>
              </w:rPr>
            </w:pPr>
            <w:r w:rsidRPr="003244ED">
              <w:rPr>
                <w:rFonts w:asciiTheme="majorHAnsi" w:hAnsiTheme="majorHAnsi" w:cstheme="majorHAnsi"/>
              </w:rPr>
              <w:t>-</w:t>
            </w:r>
            <w:r w:rsidR="00BC3247">
              <w:rPr>
                <w:rFonts w:asciiTheme="majorHAnsi" w:hAnsiTheme="majorHAnsi" w:cstheme="majorHAnsi"/>
              </w:rPr>
              <w:t xml:space="preserve"> </w:t>
            </w:r>
            <w:r w:rsidRPr="003244ED">
              <w:rPr>
                <w:rFonts w:asciiTheme="majorHAnsi" w:hAnsiTheme="majorHAnsi" w:cstheme="majorHAnsi"/>
              </w:rPr>
              <w:t>4 mg IV en 20 min</w:t>
            </w:r>
          </w:p>
          <w:p w14:paraId="7DF39ED7" w14:textId="2454FBF4" w:rsidR="0089150C" w:rsidRPr="003244ED" w:rsidRDefault="0089150C" w:rsidP="00BC3247">
            <w:pPr>
              <w:pStyle w:val="Sinespaciado"/>
              <w:ind w:left="720"/>
              <w:jc w:val="left"/>
              <w:rPr>
                <w:rFonts w:asciiTheme="majorHAnsi" w:hAnsiTheme="majorHAnsi" w:cstheme="majorHAnsi"/>
              </w:rPr>
            </w:pPr>
            <w:r w:rsidRPr="003244ED">
              <w:rPr>
                <w:rFonts w:asciiTheme="majorHAnsi" w:hAnsiTheme="majorHAnsi" w:cstheme="majorHAnsi"/>
              </w:rPr>
              <w:t>-</w:t>
            </w:r>
            <w:r w:rsidR="00BC3247">
              <w:rPr>
                <w:rFonts w:asciiTheme="majorHAnsi" w:hAnsiTheme="majorHAnsi" w:cstheme="majorHAnsi"/>
              </w:rPr>
              <w:t xml:space="preserve"> </w:t>
            </w:r>
            <w:r w:rsidRPr="003244ED">
              <w:rPr>
                <w:rFonts w:asciiTheme="majorHAnsi" w:hAnsiTheme="majorHAnsi" w:cstheme="majorHAnsi"/>
              </w:rPr>
              <w:t>Continuar a 1 g/hora x 12h o hasta el parto.</w:t>
            </w:r>
          </w:p>
        </w:tc>
        <w:tc>
          <w:tcPr>
            <w:tcW w:w="2976" w:type="dxa"/>
            <w:shd w:val="clear" w:color="auto" w:fill="FFFFFF" w:themeFill="background1"/>
          </w:tcPr>
          <w:p w14:paraId="672E2532" w14:textId="6EEE3F07" w:rsidR="0089150C" w:rsidRPr="003244ED" w:rsidRDefault="0089150C" w:rsidP="00BC3247">
            <w:pPr>
              <w:pStyle w:val="Sinespaciado"/>
              <w:jc w:val="left"/>
              <w:rPr>
                <w:rFonts w:asciiTheme="majorHAnsi" w:hAnsiTheme="majorHAnsi" w:cstheme="majorHAnsi"/>
              </w:rPr>
            </w:pPr>
            <w:r w:rsidRPr="003244ED">
              <w:rPr>
                <w:rFonts w:asciiTheme="majorHAnsi" w:hAnsiTheme="majorHAnsi" w:cstheme="majorHAnsi"/>
              </w:rPr>
              <w:t>Su uso</w:t>
            </w:r>
            <w:r w:rsidR="00BC3247">
              <w:rPr>
                <w:rFonts w:asciiTheme="majorHAnsi" w:hAnsiTheme="majorHAnsi" w:cstheme="majorHAnsi"/>
              </w:rPr>
              <w:t xml:space="preserve"> </w:t>
            </w:r>
            <w:r w:rsidRPr="003244ED">
              <w:rPr>
                <w:rFonts w:asciiTheme="majorHAnsi" w:hAnsiTheme="majorHAnsi" w:cstheme="majorHAnsi"/>
              </w:rPr>
              <w:t>reduce el riesgo de par</w:t>
            </w:r>
            <w:r w:rsidR="00BC3247">
              <w:rPr>
                <w:rFonts w:asciiTheme="majorHAnsi" w:hAnsiTheme="majorHAnsi" w:cstheme="majorHAnsi"/>
              </w:rPr>
              <w:t>á</w:t>
            </w:r>
            <w:r w:rsidRPr="003244ED">
              <w:rPr>
                <w:rFonts w:asciiTheme="majorHAnsi" w:hAnsiTheme="majorHAnsi" w:cstheme="majorHAnsi"/>
              </w:rPr>
              <w:t>lisis cerebral.</w:t>
            </w:r>
          </w:p>
          <w:p w14:paraId="291DB9BB" w14:textId="77777777" w:rsidR="0089150C" w:rsidRPr="003244ED" w:rsidRDefault="0089150C" w:rsidP="00BC3247">
            <w:pPr>
              <w:pStyle w:val="Sinespaciado"/>
              <w:jc w:val="left"/>
              <w:rPr>
                <w:rFonts w:asciiTheme="majorHAnsi" w:hAnsiTheme="majorHAnsi" w:cstheme="majorHAnsi"/>
              </w:rPr>
            </w:pPr>
          </w:p>
          <w:p w14:paraId="0621A0B6" w14:textId="7DC37118" w:rsidR="0089150C" w:rsidRPr="003244ED" w:rsidRDefault="0089150C" w:rsidP="00BC3247">
            <w:pPr>
              <w:pStyle w:val="Sinespaciado"/>
              <w:jc w:val="left"/>
              <w:rPr>
                <w:rFonts w:asciiTheme="majorHAnsi" w:hAnsiTheme="majorHAnsi" w:cstheme="majorHAnsi"/>
              </w:rPr>
            </w:pPr>
          </w:p>
        </w:tc>
      </w:tr>
      <w:tr w:rsidR="00592B9D" w:rsidRPr="003244ED" w14:paraId="04025676" w14:textId="77777777" w:rsidTr="00B55204">
        <w:trPr>
          <w:trHeight w:val="1830"/>
        </w:trPr>
        <w:tc>
          <w:tcPr>
            <w:tcW w:w="440" w:type="dxa"/>
            <w:shd w:val="clear" w:color="auto" w:fill="FFFFFF" w:themeFill="background1"/>
            <w:vAlign w:val="center"/>
          </w:tcPr>
          <w:p w14:paraId="2A97AE89" w14:textId="0214355C" w:rsidR="00592B9D" w:rsidRPr="003244ED" w:rsidRDefault="00592B9D" w:rsidP="0089150C">
            <w:pPr>
              <w:pStyle w:val="Sinespaciado"/>
              <w:jc w:val="center"/>
              <w:rPr>
                <w:rFonts w:asciiTheme="majorHAnsi" w:hAnsiTheme="majorHAnsi" w:cstheme="majorHAnsi"/>
                <w:b/>
                <w:bCs/>
              </w:rPr>
            </w:pPr>
            <w:r>
              <w:rPr>
                <w:rFonts w:asciiTheme="majorHAnsi" w:hAnsiTheme="majorHAnsi" w:cstheme="majorHAnsi"/>
                <w:b/>
                <w:bCs/>
              </w:rPr>
              <w:t>11</w:t>
            </w:r>
          </w:p>
        </w:tc>
        <w:tc>
          <w:tcPr>
            <w:tcW w:w="3524" w:type="dxa"/>
            <w:shd w:val="clear" w:color="auto" w:fill="FFFFFF" w:themeFill="background1"/>
          </w:tcPr>
          <w:p w14:paraId="2FD2DB75" w14:textId="77777777" w:rsidR="00B55204" w:rsidRPr="00B55204" w:rsidRDefault="00B55204" w:rsidP="00B55204">
            <w:pPr>
              <w:spacing w:before="100" w:beforeAutospacing="1" w:after="100" w:afterAutospacing="1"/>
              <w:jc w:val="left"/>
              <w:rPr>
                <w:rFonts w:asciiTheme="majorHAnsi" w:eastAsia="Times New Roman" w:hAnsiTheme="majorHAnsi" w:cs="Times New Roman"/>
                <w:lang w:val="es-CO" w:eastAsia="es-CO"/>
              </w:rPr>
            </w:pPr>
            <w:r w:rsidRPr="00B55204">
              <w:rPr>
                <w:rFonts w:asciiTheme="majorHAnsi" w:eastAsia="Times New Roman" w:hAnsiTheme="majorHAnsi" w:cs="Times New Roman"/>
                <w:lang w:val="es-CO" w:eastAsia="es-CO"/>
              </w:rPr>
              <w:t xml:space="preserve">Se recomienda </w:t>
            </w:r>
            <w:r w:rsidRPr="00B55204">
              <w:rPr>
                <w:rFonts w:asciiTheme="majorHAnsi" w:eastAsia="Times New Roman" w:hAnsiTheme="majorHAnsi" w:cs="Times New Roman"/>
                <w:b/>
                <w:bCs/>
                <w:lang w:val="es-CO" w:eastAsia="es-CO"/>
              </w:rPr>
              <w:t>finalizar la gestación</w:t>
            </w:r>
            <w:r w:rsidRPr="00B55204">
              <w:rPr>
                <w:rFonts w:asciiTheme="majorHAnsi" w:eastAsia="Times New Roman" w:hAnsiTheme="majorHAnsi" w:cs="Times New Roman"/>
                <w:lang w:val="es-CO" w:eastAsia="es-CO"/>
              </w:rPr>
              <w:t xml:space="preserve"> en presencia de alguno de los siguientes criterios clínicos:</w:t>
            </w:r>
          </w:p>
          <w:p w14:paraId="4739EC19" w14:textId="77777777" w:rsidR="00B55204" w:rsidRPr="00B55204" w:rsidRDefault="00B55204" w:rsidP="00B55204">
            <w:pPr>
              <w:spacing w:before="100" w:beforeAutospacing="1" w:after="100" w:afterAutospacing="1"/>
              <w:ind w:left="720"/>
              <w:jc w:val="left"/>
              <w:rPr>
                <w:rFonts w:ascii="Times New Roman" w:eastAsia="Times New Roman" w:hAnsi="Times New Roman" w:cs="Times New Roman"/>
                <w:sz w:val="24"/>
                <w:szCs w:val="24"/>
                <w:lang w:val="es-CO" w:eastAsia="es-CO"/>
              </w:rPr>
            </w:pPr>
          </w:p>
          <w:p w14:paraId="180F87A7" w14:textId="77777777" w:rsidR="00592B9D" w:rsidRPr="00B55204" w:rsidRDefault="00592B9D" w:rsidP="00B55204">
            <w:pPr>
              <w:pStyle w:val="Sinespaciado"/>
              <w:jc w:val="left"/>
              <w:rPr>
                <w:rFonts w:asciiTheme="majorHAnsi" w:hAnsiTheme="majorHAnsi"/>
                <w:lang w:val="es-CO"/>
              </w:rPr>
            </w:pPr>
          </w:p>
        </w:tc>
        <w:tc>
          <w:tcPr>
            <w:tcW w:w="3828" w:type="dxa"/>
            <w:shd w:val="clear" w:color="auto" w:fill="FFFFFF" w:themeFill="background1"/>
          </w:tcPr>
          <w:p w14:paraId="13ECE7DE" w14:textId="77777777" w:rsidR="00592B9D" w:rsidRDefault="00B55204" w:rsidP="00FC2B0F">
            <w:pPr>
              <w:pStyle w:val="Sinespaciado"/>
              <w:numPr>
                <w:ilvl w:val="0"/>
                <w:numId w:val="56"/>
              </w:numPr>
              <w:jc w:val="left"/>
              <w:rPr>
                <w:rFonts w:asciiTheme="majorHAnsi" w:hAnsiTheme="majorHAnsi" w:cstheme="majorHAnsi"/>
              </w:rPr>
            </w:pPr>
            <w:r>
              <w:rPr>
                <w:rFonts w:asciiTheme="majorHAnsi" w:hAnsiTheme="majorHAnsi" w:cstheme="majorHAnsi"/>
              </w:rPr>
              <w:t>Criterios clínicos para finalizar gestación:</w:t>
            </w:r>
          </w:p>
          <w:p w14:paraId="0FD38EA1" w14:textId="030D8C2F" w:rsidR="00B55204" w:rsidRPr="00B55204" w:rsidRDefault="00B55204" w:rsidP="00FC2B0F">
            <w:pPr>
              <w:pStyle w:val="Sinespaciado"/>
              <w:numPr>
                <w:ilvl w:val="0"/>
                <w:numId w:val="59"/>
              </w:numPr>
              <w:rPr>
                <w:rFonts w:asciiTheme="majorHAnsi" w:hAnsiTheme="majorHAnsi"/>
              </w:rPr>
            </w:pPr>
            <w:r w:rsidRPr="00B55204">
              <w:rPr>
                <w:rFonts w:asciiTheme="majorHAnsi" w:hAnsiTheme="majorHAnsi"/>
              </w:rPr>
              <w:t xml:space="preserve">Corioamnionitis. </w:t>
            </w:r>
          </w:p>
          <w:p w14:paraId="42136ADD" w14:textId="39C7A08C" w:rsidR="00B55204" w:rsidRPr="00B55204" w:rsidRDefault="00B55204" w:rsidP="00FC2B0F">
            <w:pPr>
              <w:pStyle w:val="Sinespaciado"/>
              <w:numPr>
                <w:ilvl w:val="0"/>
                <w:numId w:val="59"/>
              </w:numPr>
              <w:rPr>
                <w:rFonts w:asciiTheme="majorHAnsi" w:hAnsiTheme="majorHAnsi"/>
              </w:rPr>
            </w:pPr>
            <w:r w:rsidRPr="00B55204">
              <w:rPr>
                <w:rFonts w:asciiTheme="majorHAnsi" w:hAnsiTheme="majorHAnsi"/>
              </w:rPr>
              <w:t xml:space="preserve">Desprendimiento prematuro de placenta </w:t>
            </w:r>
            <w:proofErr w:type="spellStart"/>
            <w:r w:rsidRPr="00B55204">
              <w:rPr>
                <w:rFonts w:asciiTheme="majorHAnsi" w:hAnsiTheme="majorHAnsi"/>
              </w:rPr>
              <w:t>normoinserta</w:t>
            </w:r>
            <w:proofErr w:type="spellEnd"/>
            <w:r w:rsidRPr="00B55204">
              <w:rPr>
                <w:rFonts w:asciiTheme="majorHAnsi" w:hAnsiTheme="majorHAnsi"/>
              </w:rPr>
              <w:t xml:space="preserve"> (DPPNI). </w:t>
            </w:r>
          </w:p>
          <w:p w14:paraId="7DF778D9" w14:textId="3A66DA8D" w:rsidR="00B55204" w:rsidRPr="00B55204" w:rsidRDefault="00B55204" w:rsidP="00FC2B0F">
            <w:pPr>
              <w:pStyle w:val="Sinespaciado"/>
              <w:numPr>
                <w:ilvl w:val="0"/>
                <w:numId w:val="59"/>
              </w:numPr>
              <w:rPr>
                <w:rFonts w:asciiTheme="majorHAnsi" w:hAnsiTheme="majorHAnsi"/>
              </w:rPr>
            </w:pPr>
            <w:r w:rsidRPr="00B55204">
              <w:rPr>
                <w:rFonts w:asciiTheme="majorHAnsi" w:hAnsiTheme="majorHAnsi"/>
              </w:rPr>
              <w:t xml:space="preserve">Compromiso del bienestar fetal. </w:t>
            </w:r>
          </w:p>
          <w:p w14:paraId="19E4117F" w14:textId="16DB2CD7" w:rsidR="00B55204" w:rsidRPr="00B55204" w:rsidRDefault="00B55204" w:rsidP="00FC2B0F">
            <w:pPr>
              <w:pStyle w:val="Sinespaciado"/>
              <w:numPr>
                <w:ilvl w:val="0"/>
                <w:numId w:val="59"/>
              </w:numPr>
              <w:rPr>
                <w:rFonts w:asciiTheme="majorHAnsi" w:hAnsiTheme="majorHAnsi"/>
              </w:rPr>
            </w:pPr>
            <w:r w:rsidRPr="00B55204">
              <w:rPr>
                <w:rFonts w:asciiTheme="majorHAnsi" w:hAnsiTheme="majorHAnsi"/>
              </w:rPr>
              <w:t xml:space="preserve">Trabajo de parto con progresión activa. </w:t>
            </w:r>
          </w:p>
          <w:p w14:paraId="26D3C8E4" w14:textId="5DF4AC74" w:rsidR="00B55204" w:rsidRPr="003244ED" w:rsidRDefault="00B55204" w:rsidP="00FC2B0F">
            <w:pPr>
              <w:pStyle w:val="Sinespaciado"/>
              <w:numPr>
                <w:ilvl w:val="0"/>
                <w:numId w:val="59"/>
              </w:numPr>
              <w:rPr>
                <w:rFonts w:asciiTheme="majorHAnsi" w:hAnsiTheme="majorHAnsi" w:cstheme="majorHAnsi"/>
              </w:rPr>
            </w:pPr>
            <w:r w:rsidRPr="00B55204">
              <w:rPr>
                <w:rFonts w:asciiTheme="majorHAnsi" w:hAnsiTheme="majorHAnsi"/>
              </w:rPr>
              <w:t>Edad gestacional ≥ 34 semanas, individualizando la conducta según la evaluación clínica materno-fetal y las recomendaciones de las guías vigentes.</w:t>
            </w:r>
          </w:p>
        </w:tc>
        <w:tc>
          <w:tcPr>
            <w:tcW w:w="2976" w:type="dxa"/>
            <w:shd w:val="clear" w:color="auto" w:fill="FFFFFF" w:themeFill="background1"/>
          </w:tcPr>
          <w:p w14:paraId="26CF70B6" w14:textId="3903D824" w:rsidR="000D283F" w:rsidRPr="000D283F" w:rsidRDefault="000D283F" w:rsidP="000D283F">
            <w:pPr>
              <w:jc w:val="center"/>
              <w:rPr>
                <w:rFonts w:asciiTheme="majorHAnsi" w:hAnsiTheme="majorHAnsi"/>
                <w:b/>
                <w:bCs/>
                <w:color w:val="C00000"/>
                <w:lang w:val="es-CO"/>
              </w:rPr>
            </w:pPr>
            <w:r>
              <w:rPr>
                <w:rFonts w:asciiTheme="majorHAnsi" w:hAnsiTheme="majorHAnsi"/>
                <w:b/>
                <w:bCs/>
                <w:color w:val="C00000"/>
              </w:rPr>
              <w:t xml:space="preserve">Realizar llamado a </w:t>
            </w:r>
            <w:proofErr w:type="gramStart"/>
            <w:r>
              <w:rPr>
                <w:rFonts w:asciiTheme="majorHAnsi" w:hAnsiTheme="majorHAnsi"/>
                <w:b/>
                <w:bCs/>
                <w:color w:val="C00000"/>
              </w:rPr>
              <w:t xml:space="preserve">pediatría, </w:t>
            </w:r>
            <w:r w:rsidRPr="000D283F">
              <w:rPr>
                <w:rFonts w:asciiTheme="majorHAnsi" w:hAnsiTheme="majorHAnsi"/>
                <w:b/>
                <w:bCs/>
                <w:color w:val="C00000"/>
                <w:lang w:val="es-CO"/>
              </w:rPr>
              <w:t xml:space="preserve"> preferir</w:t>
            </w:r>
            <w:proofErr w:type="gramEnd"/>
            <w:r w:rsidRPr="000D283F">
              <w:rPr>
                <w:rFonts w:asciiTheme="majorHAnsi" w:hAnsiTheme="majorHAnsi"/>
                <w:b/>
                <w:bCs/>
                <w:color w:val="C00000"/>
                <w:lang w:val="es-CO"/>
              </w:rPr>
              <w:t xml:space="preserve"> vía vaginal si no hay contraindicaciones y cesárea si indicación obstétrica.</w:t>
            </w:r>
          </w:p>
          <w:p w14:paraId="25CEA7A6" w14:textId="10F1C997" w:rsidR="00592B9D" w:rsidRPr="000D283F" w:rsidRDefault="00592B9D" w:rsidP="00BC3247">
            <w:pPr>
              <w:pStyle w:val="Sinespaciado"/>
              <w:jc w:val="left"/>
              <w:rPr>
                <w:rFonts w:asciiTheme="majorHAnsi" w:hAnsiTheme="majorHAnsi" w:cstheme="majorHAnsi"/>
                <w:lang w:val="es-CO"/>
              </w:rPr>
            </w:pPr>
          </w:p>
        </w:tc>
      </w:tr>
      <w:tr w:rsidR="0089150C" w:rsidRPr="003244ED" w14:paraId="20734EBB" w14:textId="77777777" w:rsidTr="00592B9D">
        <w:trPr>
          <w:trHeight w:val="265"/>
        </w:trPr>
        <w:tc>
          <w:tcPr>
            <w:tcW w:w="10768" w:type="dxa"/>
            <w:gridSpan w:val="4"/>
            <w:shd w:val="clear" w:color="auto" w:fill="FFE599" w:themeFill="accent4" w:themeFillTint="66"/>
            <w:vAlign w:val="center"/>
          </w:tcPr>
          <w:p w14:paraId="0FAAA471" w14:textId="3AD56944" w:rsidR="0089150C" w:rsidRPr="003244ED" w:rsidRDefault="00B55204" w:rsidP="0089150C">
            <w:pPr>
              <w:pStyle w:val="Sinespaciado"/>
              <w:jc w:val="center"/>
              <w:rPr>
                <w:rFonts w:asciiTheme="majorHAnsi" w:hAnsiTheme="majorHAnsi" w:cstheme="majorHAnsi"/>
              </w:rPr>
            </w:pPr>
            <w:r>
              <w:rPr>
                <w:rFonts w:asciiTheme="majorHAnsi" w:hAnsiTheme="majorHAnsi" w:cstheme="majorHAnsi"/>
                <w:b/>
                <w:bCs/>
                <w:lang w:val="es-CO"/>
              </w:rPr>
              <w:t xml:space="preserve">Criterios de </w:t>
            </w:r>
            <w:r w:rsidRPr="00040AC3">
              <w:rPr>
                <w:rFonts w:asciiTheme="majorHAnsi" w:hAnsiTheme="majorHAnsi" w:cstheme="majorHAnsi"/>
                <w:b/>
                <w:bCs/>
                <w:lang w:val="es-CO"/>
              </w:rPr>
              <w:t>Hospitalización</w:t>
            </w:r>
          </w:p>
        </w:tc>
      </w:tr>
      <w:tr w:rsidR="00B55204" w:rsidRPr="003244ED" w14:paraId="4EF3F4A6" w14:textId="77777777" w:rsidTr="00B55204">
        <w:trPr>
          <w:trHeight w:val="3070"/>
        </w:trPr>
        <w:tc>
          <w:tcPr>
            <w:tcW w:w="440" w:type="dxa"/>
            <w:shd w:val="clear" w:color="auto" w:fill="FFFFFF" w:themeFill="background1"/>
            <w:vAlign w:val="center"/>
          </w:tcPr>
          <w:p w14:paraId="324F98F4" w14:textId="77777777" w:rsidR="00B55204" w:rsidRPr="003244ED" w:rsidRDefault="00B55204" w:rsidP="0089150C">
            <w:pPr>
              <w:pStyle w:val="Sinespaciado"/>
              <w:jc w:val="center"/>
              <w:rPr>
                <w:rFonts w:asciiTheme="majorHAnsi" w:hAnsiTheme="majorHAnsi" w:cstheme="majorHAnsi"/>
                <w:b/>
                <w:bCs/>
              </w:rPr>
            </w:pPr>
          </w:p>
        </w:tc>
        <w:tc>
          <w:tcPr>
            <w:tcW w:w="3524" w:type="dxa"/>
            <w:shd w:val="clear" w:color="auto" w:fill="FFFFFF" w:themeFill="background1"/>
          </w:tcPr>
          <w:p w14:paraId="67996340" w14:textId="02797B39" w:rsidR="00B55204" w:rsidRPr="00B55204" w:rsidRDefault="00B55204" w:rsidP="00B55204">
            <w:pPr>
              <w:spacing w:before="100" w:beforeAutospacing="1" w:after="100" w:afterAutospacing="1"/>
              <w:jc w:val="left"/>
              <w:rPr>
                <w:rFonts w:asciiTheme="majorHAnsi" w:eastAsia="Times New Roman" w:hAnsiTheme="majorHAnsi" w:cs="Times New Roman"/>
                <w:lang w:val="es-CO" w:eastAsia="es-CO"/>
              </w:rPr>
            </w:pPr>
            <w:r w:rsidRPr="00B55204">
              <w:rPr>
                <w:rFonts w:asciiTheme="majorHAnsi" w:eastAsia="Times New Roman" w:hAnsiTheme="majorHAnsi" w:cs="Times New Roman"/>
                <w:lang w:val="es-CO" w:eastAsia="es-CO"/>
              </w:rPr>
              <w:t>Se recomienda manejo intrahospitalario en pacientes que presenten alguno de los siguientes criterios</w:t>
            </w:r>
            <w:r>
              <w:rPr>
                <w:rFonts w:asciiTheme="majorHAnsi" w:eastAsia="Times New Roman" w:hAnsiTheme="majorHAnsi" w:cs="Times New Roman"/>
                <w:lang w:val="es-CO" w:eastAsia="es-CO"/>
              </w:rPr>
              <w:t xml:space="preserve"> clínicos</w:t>
            </w:r>
          </w:p>
          <w:p w14:paraId="32AB869C" w14:textId="77777777" w:rsidR="00B55204" w:rsidRPr="00B55204" w:rsidRDefault="00B55204" w:rsidP="00B55204">
            <w:pPr>
              <w:spacing w:before="100" w:beforeAutospacing="1" w:after="100" w:afterAutospacing="1"/>
              <w:ind w:left="720"/>
              <w:jc w:val="left"/>
              <w:rPr>
                <w:rFonts w:asciiTheme="majorHAnsi" w:hAnsiTheme="majorHAnsi"/>
                <w:lang w:val="es-CO"/>
              </w:rPr>
            </w:pPr>
          </w:p>
        </w:tc>
        <w:tc>
          <w:tcPr>
            <w:tcW w:w="3828" w:type="dxa"/>
            <w:shd w:val="clear" w:color="auto" w:fill="FFFFFF" w:themeFill="background1"/>
          </w:tcPr>
          <w:p w14:paraId="3C636949" w14:textId="77777777" w:rsidR="00B55204" w:rsidRDefault="00B55204" w:rsidP="00FC2B0F">
            <w:pPr>
              <w:pStyle w:val="Sinespaciado"/>
              <w:numPr>
                <w:ilvl w:val="0"/>
                <w:numId w:val="57"/>
              </w:numPr>
              <w:jc w:val="left"/>
              <w:rPr>
                <w:rFonts w:asciiTheme="majorHAnsi" w:hAnsiTheme="majorHAnsi" w:cstheme="majorHAnsi"/>
              </w:rPr>
            </w:pPr>
            <w:r>
              <w:rPr>
                <w:rFonts w:asciiTheme="majorHAnsi" w:hAnsiTheme="majorHAnsi" w:cstheme="majorHAnsi"/>
              </w:rPr>
              <w:t>Criterios clínicos:</w:t>
            </w:r>
          </w:p>
          <w:p w14:paraId="4CCAFB0C" w14:textId="77777777" w:rsidR="00B55204" w:rsidRPr="00B55204" w:rsidRDefault="00B55204" w:rsidP="00FC2B0F">
            <w:pPr>
              <w:numPr>
                <w:ilvl w:val="0"/>
                <w:numId w:val="58"/>
              </w:numPr>
              <w:spacing w:before="100" w:beforeAutospacing="1" w:after="100" w:afterAutospacing="1"/>
              <w:jc w:val="left"/>
              <w:rPr>
                <w:rFonts w:asciiTheme="majorHAnsi" w:eastAsia="Times New Roman" w:hAnsiTheme="majorHAnsi" w:cs="Times New Roman"/>
                <w:lang w:val="es-CO" w:eastAsia="es-CO"/>
              </w:rPr>
            </w:pPr>
            <w:r w:rsidRPr="00B55204">
              <w:rPr>
                <w:rFonts w:asciiTheme="majorHAnsi" w:eastAsia="Times New Roman" w:hAnsiTheme="majorHAnsi" w:cs="Times New Roman"/>
                <w:b/>
                <w:bCs/>
                <w:lang w:val="es-CO" w:eastAsia="es-CO"/>
              </w:rPr>
              <w:t>Cambios cervicales progresivos</w:t>
            </w:r>
            <w:r w:rsidRPr="00B55204">
              <w:rPr>
                <w:rFonts w:asciiTheme="majorHAnsi" w:eastAsia="Times New Roman" w:hAnsiTheme="majorHAnsi" w:cs="Times New Roman"/>
                <w:lang w:val="es-CO" w:eastAsia="es-CO"/>
              </w:rPr>
              <w:t xml:space="preserve">. </w:t>
            </w:r>
          </w:p>
          <w:p w14:paraId="220DD9EC" w14:textId="77777777" w:rsidR="00B55204" w:rsidRPr="00B55204" w:rsidRDefault="00B55204" w:rsidP="00FC2B0F">
            <w:pPr>
              <w:numPr>
                <w:ilvl w:val="0"/>
                <w:numId w:val="58"/>
              </w:numPr>
              <w:spacing w:before="100" w:beforeAutospacing="1" w:after="100" w:afterAutospacing="1"/>
              <w:jc w:val="left"/>
              <w:rPr>
                <w:rFonts w:asciiTheme="majorHAnsi" w:eastAsia="Times New Roman" w:hAnsiTheme="majorHAnsi" w:cs="Times New Roman"/>
                <w:lang w:val="es-CO" w:eastAsia="es-CO"/>
              </w:rPr>
            </w:pPr>
            <w:r w:rsidRPr="00B55204">
              <w:rPr>
                <w:rFonts w:asciiTheme="majorHAnsi" w:eastAsia="Times New Roman" w:hAnsiTheme="majorHAnsi" w:cs="Times New Roman"/>
                <w:b/>
                <w:bCs/>
                <w:lang w:val="es-CO" w:eastAsia="es-CO"/>
              </w:rPr>
              <w:t>Necesidad de iniciar o mantener tocolisis</w:t>
            </w:r>
            <w:r w:rsidRPr="00B55204">
              <w:rPr>
                <w:rFonts w:asciiTheme="majorHAnsi" w:eastAsia="Times New Roman" w:hAnsiTheme="majorHAnsi" w:cs="Times New Roman"/>
                <w:lang w:val="es-CO" w:eastAsia="es-CO"/>
              </w:rPr>
              <w:t xml:space="preserve">. </w:t>
            </w:r>
          </w:p>
          <w:p w14:paraId="086DEF0E" w14:textId="77777777" w:rsidR="00B55204" w:rsidRPr="00B55204" w:rsidRDefault="00B55204" w:rsidP="00FC2B0F">
            <w:pPr>
              <w:numPr>
                <w:ilvl w:val="0"/>
                <w:numId w:val="58"/>
              </w:numPr>
              <w:spacing w:before="100" w:beforeAutospacing="1" w:after="100" w:afterAutospacing="1"/>
              <w:jc w:val="left"/>
              <w:rPr>
                <w:rFonts w:asciiTheme="majorHAnsi" w:eastAsia="Times New Roman" w:hAnsiTheme="majorHAnsi" w:cs="Times New Roman"/>
                <w:lang w:val="es-CO" w:eastAsia="es-CO"/>
              </w:rPr>
            </w:pPr>
            <w:r w:rsidRPr="00B55204">
              <w:rPr>
                <w:rFonts w:asciiTheme="majorHAnsi" w:eastAsia="Times New Roman" w:hAnsiTheme="majorHAnsi" w:cs="Times New Roman"/>
                <w:b/>
                <w:bCs/>
                <w:lang w:val="es-CO" w:eastAsia="es-CO"/>
              </w:rPr>
              <w:t>Presencia de comorbilidad materna</w:t>
            </w:r>
            <w:r w:rsidRPr="00B55204">
              <w:rPr>
                <w:rFonts w:asciiTheme="majorHAnsi" w:eastAsia="Times New Roman" w:hAnsiTheme="majorHAnsi" w:cs="Times New Roman"/>
                <w:lang w:val="es-CO" w:eastAsia="es-CO"/>
              </w:rPr>
              <w:t xml:space="preserve"> que requiera vigilancia hospitalaria. </w:t>
            </w:r>
          </w:p>
          <w:p w14:paraId="7957CA76" w14:textId="5927D79E" w:rsidR="00B55204" w:rsidRDefault="00B55204" w:rsidP="00FC2B0F">
            <w:pPr>
              <w:numPr>
                <w:ilvl w:val="0"/>
                <w:numId w:val="58"/>
              </w:numPr>
              <w:spacing w:before="100" w:beforeAutospacing="1" w:after="100" w:afterAutospacing="1"/>
              <w:jc w:val="left"/>
              <w:rPr>
                <w:rFonts w:asciiTheme="majorHAnsi" w:hAnsiTheme="majorHAnsi" w:cstheme="majorHAnsi"/>
              </w:rPr>
            </w:pPr>
            <w:r w:rsidRPr="00B55204">
              <w:rPr>
                <w:rFonts w:asciiTheme="majorHAnsi" w:eastAsia="Times New Roman" w:hAnsiTheme="majorHAnsi" w:cs="Times New Roman"/>
                <w:b/>
                <w:bCs/>
                <w:lang w:val="es-CO" w:eastAsia="es-CO"/>
              </w:rPr>
              <w:t>Compromiso del bienestar fetal</w:t>
            </w:r>
            <w:r w:rsidRPr="00B55204">
              <w:rPr>
                <w:rFonts w:asciiTheme="majorHAnsi" w:eastAsia="Times New Roman" w:hAnsiTheme="majorHAnsi" w:cs="Times New Roman"/>
                <w:lang w:val="es-CO" w:eastAsia="es-CO"/>
              </w:rPr>
              <w:t xml:space="preserve">, incluyendo </w:t>
            </w:r>
            <w:r w:rsidRPr="00B55204">
              <w:rPr>
                <w:rFonts w:asciiTheme="majorHAnsi" w:eastAsia="Times New Roman" w:hAnsiTheme="majorHAnsi" w:cs="Times New Roman"/>
                <w:b/>
                <w:bCs/>
                <w:lang w:val="es-CO" w:eastAsia="es-CO"/>
              </w:rPr>
              <w:t>restricción del crecimiento intrauterino (RCIU)</w:t>
            </w:r>
            <w:r w:rsidRPr="00B55204">
              <w:rPr>
                <w:rFonts w:asciiTheme="majorHAnsi" w:eastAsia="Times New Roman" w:hAnsiTheme="majorHAnsi" w:cs="Times New Roman"/>
                <w:lang w:val="es-CO" w:eastAsia="es-CO"/>
              </w:rPr>
              <w:t xml:space="preserve"> o </w:t>
            </w:r>
            <w:r w:rsidRPr="00B55204">
              <w:rPr>
                <w:rFonts w:asciiTheme="majorHAnsi" w:eastAsia="Times New Roman" w:hAnsiTheme="majorHAnsi" w:cs="Times New Roman"/>
                <w:b/>
                <w:bCs/>
                <w:lang w:val="es-CO" w:eastAsia="es-CO"/>
              </w:rPr>
              <w:t>alteraciones en el Doppler fetal</w:t>
            </w:r>
            <w:r w:rsidRPr="00B55204">
              <w:rPr>
                <w:rFonts w:asciiTheme="majorHAnsi" w:eastAsia="Times New Roman" w:hAnsiTheme="majorHAnsi" w:cs="Times New Roman"/>
                <w:lang w:val="es-CO" w:eastAsia="es-CO"/>
              </w:rPr>
              <w:t>.</w:t>
            </w:r>
          </w:p>
        </w:tc>
        <w:tc>
          <w:tcPr>
            <w:tcW w:w="2976" w:type="dxa"/>
            <w:shd w:val="clear" w:color="auto" w:fill="FFFFFF" w:themeFill="background1"/>
          </w:tcPr>
          <w:p w14:paraId="37FF0F1F" w14:textId="0891B70B" w:rsidR="00B55204" w:rsidRPr="003244ED" w:rsidRDefault="00B55204" w:rsidP="00BC3247">
            <w:pPr>
              <w:pStyle w:val="Sinespaciado"/>
              <w:jc w:val="left"/>
              <w:rPr>
                <w:rFonts w:asciiTheme="majorHAnsi" w:hAnsiTheme="majorHAnsi" w:cstheme="majorHAnsi"/>
              </w:rPr>
            </w:pPr>
            <w:r w:rsidRPr="002B56CC">
              <w:rPr>
                <w:rFonts w:asciiTheme="majorHAnsi" w:hAnsiTheme="majorHAnsi" w:cstheme="majorHAnsi"/>
                <w:b/>
                <w:bCs/>
                <w:color w:val="C00000"/>
              </w:rPr>
              <w:t>Revisar ruta clínica institucional</w:t>
            </w:r>
          </w:p>
        </w:tc>
      </w:tr>
      <w:tr w:rsidR="0089150C" w:rsidRPr="003244ED" w14:paraId="407D65B6" w14:textId="77777777" w:rsidTr="00BC3247">
        <w:trPr>
          <w:trHeight w:val="1830"/>
        </w:trPr>
        <w:tc>
          <w:tcPr>
            <w:tcW w:w="440" w:type="dxa"/>
            <w:shd w:val="clear" w:color="auto" w:fill="FFFFFF" w:themeFill="background1"/>
            <w:vAlign w:val="center"/>
          </w:tcPr>
          <w:p w14:paraId="1E8D9263" w14:textId="596B4075" w:rsidR="0089150C" w:rsidRPr="003244ED" w:rsidRDefault="0089150C" w:rsidP="0089150C">
            <w:pPr>
              <w:pStyle w:val="Sinespaciado"/>
              <w:jc w:val="center"/>
              <w:rPr>
                <w:rFonts w:asciiTheme="majorHAnsi" w:hAnsiTheme="majorHAnsi" w:cstheme="majorHAnsi"/>
                <w:b/>
                <w:bCs/>
              </w:rPr>
            </w:pPr>
            <w:r w:rsidRPr="003244ED">
              <w:rPr>
                <w:rFonts w:asciiTheme="majorHAnsi" w:hAnsiTheme="majorHAnsi" w:cstheme="majorHAnsi"/>
                <w:b/>
                <w:bCs/>
              </w:rPr>
              <w:t>1</w:t>
            </w:r>
            <w:r w:rsidR="00B55204">
              <w:rPr>
                <w:rFonts w:asciiTheme="majorHAnsi" w:hAnsiTheme="majorHAnsi" w:cstheme="majorHAnsi"/>
                <w:b/>
                <w:bCs/>
              </w:rPr>
              <w:t>2</w:t>
            </w:r>
          </w:p>
        </w:tc>
        <w:tc>
          <w:tcPr>
            <w:tcW w:w="3524" w:type="dxa"/>
            <w:shd w:val="clear" w:color="auto" w:fill="FFFFFF" w:themeFill="background1"/>
            <w:vAlign w:val="center"/>
          </w:tcPr>
          <w:p w14:paraId="3835B156" w14:textId="4AF61F57" w:rsidR="00B55204" w:rsidRPr="00BC3247" w:rsidRDefault="00BC3247" w:rsidP="00B55204">
            <w:pPr>
              <w:pStyle w:val="Sinespaciado"/>
              <w:jc w:val="left"/>
              <w:rPr>
                <w:rFonts w:asciiTheme="majorHAnsi" w:hAnsiTheme="majorHAnsi" w:cstheme="majorHAnsi"/>
              </w:rPr>
            </w:pPr>
            <w:r w:rsidRPr="00BC3247">
              <w:rPr>
                <w:rFonts w:asciiTheme="majorHAnsi" w:hAnsiTheme="majorHAnsi"/>
              </w:rPr>
              <w:t xml:space="preserve">Si </w:t>
            </w:r>
            <w:r w:rsidRPr="00BC3247">
              <w:rPr>
                <w:rStyle w:val="Textoennegrita"/>
                <w:rFonts w:asciiTheme="majorHAnsi" w:hAnsiTheme="majorHAnsi"/>
              </w:rPr>
              <w:t>no se evidencian cambios cervicales</w:t>
            </w:r>
            <w:r w:rsidRPr="00BC3247">
              <w:rPr>
                <w:rFonts w:asciiTheme="majorHAnsi" w:hAnsiTheme="majorHAnsi"/>
              </w:rPr>
              <w:t xml:space="preserve">, pero la paciente presenta </w:t>
            </w:r>
            <w:r w:rsidRPr="00BC3247">
              <w:rPr>
                <w:rStyle w:val="Textoennegrita"/>
                <w:rFonts w:asciiTheme="majorHAnsi" w:hAnsiTheme="majorHAnsi"/>
              </w:rPr>
              <w:t>alto riesgo de progresión a trabajo de parto pretérmino</w:t>
            </w:r>
            <w:r w:rsidRPr="00BC3247">
              <w:rPr>
                <w:rFonts w:asciiTheme="majorHAnsi" w:hAnsiTheme="majorHAnsi"/>
              </w:rPr>
              <w:t xml:space="preserve">, se recomienda </w:t>
            </w:r>
            <w:r w:rsidRPr="00BC3247">
              <w:rPr>
                <w:rStyle w:val="Textoennegrita"/>
                <w:rFonts w:asciiTheme="majorHAnsi" w:hAnsiTheme="majorHAnsi"/>
              </w:rPr>
              <w:t>manejo intrahospitalario con vigilancia clínica</w:t>
            </w:r>
            <w:r w:rsidRPr="00BC3247">
              <w:rPr>
                <w:rFonts w:asciiTheme="majorHAnsi" w:hAnsiTheme="majorHAnsi"/>
              </w:rPr>
              <w:t xml:space="preserve">, incluyendo monitoreo de la </w:t>
            </w:r>
            <w:r w:rsidRPr="00BC3247">
              <w:rPr>
                <w:rStyle w:val="Textoennegrita"/>
                <w:rFonts w:asciiTheme="majorHAnsi" w:hAnsiTheme="majorHAnsi"/>
                <w:b w:val="0"/>
                <w:bCs w:val="0"/>
              </w:rPr>
              <w:t>dinámica uterina, evaluación periódica de cambios cervicales y seguimiento del bienestar fetal</w:t>
            </w:r>
            <w:r w:rsidRPr="00BC3247">
              <w:rPr>
                <w:rFonts w:asciiTheme="majorHAnsi" w:hAnsiTheme="majorHAnsi"/>
                <w:b/>
                <w:bCs/>
              </w:rPr>
              <w:t>.</w:t>
            </w:r>
          </w:p>
        </w:tc>
        <w:tc>
          <w:tcPr>
            <w:tcW w:w="3828" w:type="dxa"/>
            <w:shd w:val="clear" w:color="auto" w:fill="FFFFFF" w:themeFill="background1"/>
          </w:tcPr>
          <w:p w14:paraId="7EE1141E" w14:textId="66DFFC8C" w:rsidR="0089150C" w:rsidRPr="003244ED" w:rsidRDefault="00BC3247" w:rsidP="00FC2B0F">
            <w:pPr>
              <w:pStyle w:val="Sinespaciado"/>
              <w:numPr>
                <w:ilvl w:val="0"/>
                <w:numId w:val="57"/>
              </w:numPr>
              <w:jc w:val="left"/>
              <w:rPr>
                <w:rFonts w:asciiTheme="majorHAnsi" w:hAnsiTheme="majorHAnsi" w:cstheme="majorHAnsi"/>
              </w:rPr>
            </w:pPr>
            <w:r>
              <w:rPr>
                <w:rFonts w:asciiTheme="majorHAnsi" w:hAnsiTheme="majorHAnsi" w:cstheme="majorHAnsi"/>
              </w:rPr>
              <w:t>Personal de enfermería y médico deben v</w:t>
            </w:r>
            <w:r w:rsidR="0089150C" w:rsidRPr="003244ED">
              <w:rPr>
                <w:rFonts w:asciiTheme="majorHAnsi" w:hAnsiTheme="majorHAnsi" w:cstheme="majorHAnsi"/>
              </w:rPr>
              <w:t>igilar dinámica uterina, bienestar fetal y signos de infección.</w:t>
            </w:r>
          </w:p>
        </w:tc>
        <w:tc>
          <w:tcPr>
            <w:tcW w:w="2976" w:type="dxa"/>
            <w:shd w:val="clear" w:color="auto" w:fill="FFFFFF" w:themeFill="background1"/>
          </w:tcPr>
          <w:p w14:paraId="1BCDC7F9" w14:textId="073C8287" w:rsidR="0089150C" w:rsidRPr="003244ED" w:rsidRDefault="0089150C" w:rsidP="00BC3247">
            <w:pPr>
              <w:pStyle w:val="Sinespaciado"/>
              <w:jc w:val="left"/>
              <w:rPr>
                <w:rFonts w:asciiTheme="majorHAnsi" w:hAnsiTheme="majorHAnsi" w:cstheme="majorHAnsi"/>
              </w:rPr>
            </w:pPr>
            <w:r w:rsidRPr="003244ED">
              <w:rPr>
                <w:rFonts w:asciiTheme="majorHAnsi" w:hAnsiTheme="majorHAnsi" w:cstheme="majorHAnsi"/>
              </w:rPr>
              <w:t xml:space="preserve"> </w:t>
            </w:r>
            <w:r w:rsidR="00BC3247" w:rsidRPr="00BC3247">
              <w:rPr>
                <w:rFonts w:asciiTheme="majorHAnsi" w:hAnsiTheme="majorHAnsi" w:cstheme="majorHAnsi"/>
                <w:b/>
                <w:bCs/>
                <w:color w:val="C00000"/>
              </w:rPr>
              <w:t>R</w:t>
            </w:r>
            <w:r w:rsidRPr="00BC3247">
              <w:rPr>
                <w:rFonts w:asciiTheme="majorHAnsi" w:hAnsiTheme="majorHAnsi" w:cstheme="majorHAnsi"/>
                <w:b/>
                <w:bCs/>
                <w:color w:val="C00000"/>
              </w:rPr>
              <w:t>eevaluar de forma peri</w:t>
            </w:r>
            <w:r w:rsidR="00BC3247" w:rsidRPr="00BC3247">
              <w:rPr>
                <w:rFonts w:asciiTheme="majorHAnsi" w:hAnsiTheme="majorHAnsi" w:cstheme="majorHAnsi"/>
                <w:b/>
                <w:bCs/>
                <w:color w:val="C00000"/>
              </w:rPr>
              <w:t>ó</w:t>
            </w:r>
            <w:r w:rsidRPr="00BC3247">
              <w:rPr>
                <w:rFonts w:asciiTheme="majorHAnsi" w:hAnsiTheme="majorHAnsi" w:cstheme="majorHAnsi"/>
                <w:b/>
                <w:bCs/>
                <w:color w:val="C00000"/>
              </w:rPr>
              <w:t>dica</w:t>
            </w:r>
            <w:r w:rsidRPr="00BC3247">
              <w:rPr>
                <w:rFonts w:asciiTheme="majorHAnsi" w:hAnsiTheme="majorHAnsi" w:cstheme="majorHAnsi"/>
                <w:color w:val="C00000"/>
              </w:rPr>
              <w:t xml:space="preserve"> </w:t>
            </w:r>
            <w:r w:rsidRPr="003244ED">
              <w:rPr>
                <w:rFonts w:asciiTheme="majorHAnsi" w:hAnsiTheme="majorHAnsi" w:cstheme="majorHAnsi"/>
              </w:rPr>
              <w:t>y hacer un seguimiento estricto</w:t>
            </w:r>
            <w:r w:rsidR="00BC3247">
              <w:rPr>
                <w:rFonts w:asciiTheme="majorHAnsi" w:hAnsiTheme="majorHAnsi" w:cstheme="majorHAnsi"/>
              </w:rPr>
              <w:t xml:space="preserve"> (realizar constancia en historia clínica</w:t>
            </w:r>
          </w:p>
        </w:tc>
      </w:tr>
    </w:tbl>
    <w:p w14:paraId="58485B22" w14:textId="5889359B" w:rsidR="00E3773C" w:rsidRPr="003244ED" w:rsidRDefault="002C7680" w:rsidP="00FC2B0F">
      <w:pPr>
        <w:pStyle w:val="Ttulo1"/>
        <w:numPr>
          <w:ilvl w:val="0"/>
          <w:numId w:val="10"/>
        </w:numPr>
        <w:rPr>
          <w:rFonts w:cstheme="majorHAnsi"/>
          <w:sz w:val="22"/>
          <w:szCs w:val="22"/>
          <w:lang w:val="es-CO"/>
        </w:rPr>
      </w:pPr>
      <w:bookmarkStart w:id="17" w:name="_Toc227700070"/>
      <w:r w:rsidRPr="002C7680">
        <w:rPr>
          <w:rFonts w:cstheme="majorHAnsi"/>
          <w:sz w:val="22"/>
          <w:szCs w:val="22"/>
        </w:rPr>
        <w:lastRenderedPageBreak/>
        <w:drawing>
          <wp:anchor distT="0" distB="0" distL="114300" distR="114300" simplePos="0" relativeHeight="251660288" behindDoc="0" locked="0" layoutInCell="1" allowOverlap="1" wp14:anchorId="557E447F" wp14:editId="536D7F70">
            <wp:simplePos x="0" y="0"/>
            <wp:positionH relativeFrom="column">
              <wp:posOffset>-988695</wp:posOffset>
            </wp:positionH>
            <wp:positionV relativeFrom="page">
              <wp:posOffset>1706880</wp:posOffset>
            </wp:positionV>
            <wp:extent cx="7498080" cy="6454140"/>
            <wp:effectExtent l="0" t="0" r="7620" b="381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b="2034"/>
                    <a:stretch/>
                  </pic:blipFill>
                  <pic:spPr>
                    <a:xfrm>
                      <a:off x="0" y="0"/>
                      <a:ext cx="7498080" cy="6454140"/>
                    </a:xfrm>
                    <a:prstGeom prst="rect">
                      <a:avLst/>
                    </a:prstGeom>
                  </pic:spPr>
                </pic:pic>
              </a:graphicData>
            </a:graphic>
            <wp14:sizeRelH relativeFrom="margin">
              <wp14:pctWidth>0</wp14:pctWidth>
            </wp14:sizeRelH>
            <wp14:sizeRelV relativeFrom="margin">
              <wp14:pctHeight>0</wp14:pctHeight>
            </wp14:sizeRelV>
          </wp:anchor>
        </w:drawing>
      </w:r>
      <w:bookmarkEnd w:id="17"/>
      <w:r>
        <w:rPr>
          <w:rFonts w:cstheme="majorHAnsi"/>
          <w:sz w:val="22"/>
          <w:szCs w:val="22"/>
          <w:lang w:val="es-CO"/>
        </w:rPr>
        <w:t xml:space="preserve">RUTA CLÍNICA INSTITUCIONAL </w:t>
      </w:r>
    </w:p>
    <w:p w14:paraId="5E045A74" w14:textId="38DC4981" w:rsidR="0089150C" w:rsidRPr="003244ED" w:rsidRDefault="002C7680" w:rsidP="0089150C">
      <w:pPr>
        <w:pStyle w:val="NormalWeb"/>
        <w:jc w:val="center"/>
        <w:rPr>
          <w:rFonts w:asciiTheme="majorHAnsi" w:hAnsiTheme="majorHAnsi" w:cstheme="majorHAnsi"/>
          <w:sz w:val="22"/>
          <w:szCs w:val="22"/>
        </w:rPr>
      </w:pPr>
      <w:r w:rsidRPr="002C7680">
        <w:rPr>
          <w:rFonts w:asciiTheme="majorHAnsi" w:hAnsiTheme="majorHAnsi" w:cstheme="majorHAnsi"/>
          <w:b/>
          <w:bCs/>
          <w:sz w:val="22"/>
          <w:szCs w:val="22"/>
        </w:rPr>
        <w:t>Fuente:</w:t>
      </w:r>
      <w:r>
        <w:rPr>
          <w:rFonts w:asciiTheme="majorHAnsi" w:hAnsiTheme="majorHAnsi" w:cstheme="majorHAnsi"/>
          <w:sz w:val="22"/>
          <w:szCs w:val="22"/>
        </w:rPr>
        <w:t xml:space="preserve"> </w:t>
      </w:r>
      <w:r w:rsidR="00C233F2" w:rsidRPr="003244ED">
        <w:rPr>
          <w:rFonts w:asciiTheme="majorHAnsi" w:hAnsiTheme="majorHAnsi" w:cstheme="majorHAnsi"/>
          <w:sz w:val="22"/>
          <w:szCs w:val="22"/>
        </w:rPr>
        <w:t>Elaboración propia.</w:t>
      </w:r>
      <w:r w:rsidR="0089150C" w:rsidRPr="003244ED">
        <w:rPr>
          <w:rFonts w:asciiTheme="majorHAnsi" w:hAnsiTheme="majorHAnsi" w:cstheme="majorHAnsi"/>
          <w:sz w:val="22"/>
          <w:szCs w:val="22"/>
        </w:rPr>
        <w:t xml:space="preserve"> </w:t>
      </w:r>
    </w:p>
    <w:p w14:paraId="465FABC4" w14:textId="66340817" w:rsidR="00E3773C" w:rsidRPr="003244ED" w:rsidRDefault="007C0BC4" w:rsidP="00FC2B0F">
      <w:pPr>
        <w:pStyle w:val="Ttulo1"/>
        <w:numPr>
          <w:ilvl w:val="0"/>
          <w:numId w:val="10"/>
        </w:numPr>
        <w:rPr>
          <w:rFonts w:cstheme="majorHAnsi"/>
          <w:sz w:val="22"/>
          <w:szCs w:val="22"/>
          <w:lang w:val="es-CO"/>
        </w:rPr>
      </w:pPr>
      <w:bookmarkStart w:id="18" w:name="_Toc227700071"/>
      <w:r w:rsidRPr="003244ED">
        <w:rPr>
          <w:rFonts w:cstheme="majorHAnsi"/>
          <w:sz w:val="22"/>
          <w:szCs w:val="22"/>
          <w:lang w:val="es-CO"/>
        </w:rPr>
        <w:lastRenderedPageBreak/>
        <w:t>Bibliografía</w:t>
      </w:r>
      <w:bookmarkEnd w:id="18"/>
    </w:p>
    <w:p w14:paraId="24D9C21E" w14:textId="73845F86" w:rsidR="00027F61" w:rsidRPr="003244ED" w:rsidRDefault="00027F61" w:rsidP="00FC2B0F">
      <w:pPr>
        <w:pStyle w:val="NormalWeb"/>
        <w:numPr>
          <w:ilvl w:val="0"/>
          <w:numId w:val="9"/>
        </w:numPr>
        <w:jc w:val="both"/>
        <w:rPr>
          <w:rFonts w:asciiTheme="majorHAnsi" w:hAnsiTheme="majorHAnsi" w:cstheme="majorHAnsi"/>
          <w:sz w:val="22"/>
          <w:szCs w:val="22"/>
        </w:rPr>
      </w:pPr>
      <w:r w:rsidRPr="003244ED">
        <w:rPr>
          <w:rFonts w:asciiTheme="majorHAnsi" w:hAnsiTheme="majorHAnsi" w:cstheme="majorHAnsi"/>
          <w:sz w:val="22"/>
          <w:szCs w:val="22"/>
          <w:lang w:val="en-US"/>
        </w:rPr>
        <w:t xml:space="preserve">American College of Obstetricians and Gynecologists. (2016, </w:t>
      </w:r>
      <w:r w:rsidR="002C7680" w:rsidRPr="003244ED">
        <w:rPr>
          <w:rFonts w:asciiTheme="majorHAnsi" w:hAnsiTheme="majorHAnsi" w:cstheme="majorHAnsi"/>
          <w:sz w:val="22"/>
          <w:szCs w:val="22"/>
          <w:lang w:val="en-US"/>
        </w:rPr>
        <w:t>Octubre</w:t>
      </w:r>
      <w:r w:rsidRPr="003244ED">
        <w:rPr>
          <w:rFonts w:asciiTheme="majorHAnsi" w:hAnsiTheme="majorHAnsi" w:cstheme="majorHAnsi"/>
          <w:sz w:val="22"/>
          <w:szCs w:val="22"/>
          <w:lang w:val="en-US"/>
        </w:rPr>
        <w:t xml:space="preserve">). </w:t>
      </w:r>
      <w:r w:rsidRPr="003244ED">
        <w:rPr>
          <w:rStyle w:val="nfasis"/>
          <w:rFonts w:asciiTheme="majorHAnsi" w:hAnsiTheme="majorHAnsi" w:cstheme="majorHAnsi"/>
          <w:i w:val="0"/>
          <w:iCs w:val="0"/>
          <w:sz w:val="22"/>
          <w:szCs w:val="22"/>
          <w:lang w:val="en-US"/>
        </w:rPr>
        <w:t>Management of preterm labor</w:t>
      </w:r>
      <w:r w:rsidRPr="003244ED">
        <w:rPr>
          <w:rFonts w:asciiTheme="majorHAnsi" w:hAnsiTheme="majorHAnsi" w:cstheme="majorHAnsi"/>
          <w:i/>
          <w:iCs/>
          <w:sz w:val="22"/>
          <w:szCs w:val="22"/>
          <w:lang w:val="en-US"/>
        </w:rPr>
        <w:t xml:space="preserve"> </w:t>
      </w:r>
      <w:r w:rsidRPr="003244ED">
        <w:rPr>
          <w:rFonts w:asciiTheme="majorHAnsi" w:hAnsiTheme="majorHAnsi" w:cstheme="majorHAnsi"/>
          <w:sz w:val="22"/>
          <w:szCs w:val="22"/>
          <w:lang w:val="en-US"/>
        </w:rPr>
        <w:t xml:space="preserve">(Practice Bulletin No. 171). </w:t>
      </w:r>
      <w:r w:rsidRPr="003244ED">
        <w:rPr>
          <w:rStyle w:val="nfasis"/>
          <w:rFonts w:asciiTheme="majorHAnsi" w:hAnsiTheme="majorHAnsi" w:cstheme="majorHAnsi"/>
          <w:i w:val="0"/>
          <w:iCs w:val="0"/>
          <w:sz w:val="22"/>
          <w:szCs w:val="22"/>
        </w:rPr>
        <w:t>Obstetrics &amp; Gynecology</w:t>
      </w:r>
      <w:r w:rsidRPr="003244ED">
        <w:rPr>
          <w:rFonts w:asciiTheme="majorHAnsi" w:hAnsiTheme="majorHAnsi" w:cstheme="majorHAnsi"/>
          <w:sz w:val="22"/>
          <w:szCs w:val="22"/>
        </w:rPr>
        <w:t xml:space="preserve">. </w:t>
      </w:r>
      <w:hyperlink r:id="rId11" w:tgtFrame="_blank" w:history="1">
        <w:r w:rsidRPr="003244ED">
          <w:rPr>
            <w:rStyle w:val="max-w-15ch"/>
            <w:rFonts w:asciiTheme="majorHAnsi" w:hAnsiTheme="majorHAnsi" w:cstheme="majorHAnsi"/>
            <w:sz w:val="22"/>
            <w:szCs w:val="22"/>
          </w:rPr>
          <w:t>ACOG</w:t>
        </w:r>
        <w:r w:rsidRPr="003244ED">
          <w:rPr>
            <w:rStyle w:val="-me-1"/>
            <w:rFonts w:asciiTheme="majorHAnsi" w:hAnsiTheme="majorHAnsi" w:cstheme="majorHAnsi"/>
            <w:sz w:val="22"/>
            <w:szCs w:val="22"/>
          </w:rPr>
          <w:t>+1</w:t>
        </w:r>
      </w:hyperlink>
    </w:p>
    <w:p w14:paraId="50F8B105" w14:textId="2EBA01B4" w:rsidR="00027F61" w:rsidRPr="003244ED" w:rsidRDefault="00027F61" w:rsidP="00FC2B0F">
      <w:pPr>
        <w:pStyle w:val="NormalWeb"/>
        <w:numPr>
          <w:ilvl w:val="0"/>
          <w:numId w:val="9"/>
        </w:numPr>
        <w:jc w:val="both"/>
        <w:rPr>
          <w:rFonts w:asciiTheme="majorHAnsi" w:hAnsiTheme="majorHAnsi" w:cstheme="majorHAnsi"/>
          <w:i/>
          <w:iCs/>
          <w:sz w:val="22"/>
          <w:szCs w:val="22"/>
        </w:rPr>
      </w:pPr>
      <w:r w:rsidRPr="003244ED">
        <w:rPr>
          <w:rFonts w:asciiTheme="majorHAnsi" w:hAnsiTheme="majorHAnsi" w:cstheme="majorHAnsi"/>
          <w:sz w:val="22"/>
          <w:szCs w:val="22"/>
          <w:lang w:val="en-US"/>
        </w:rPr>
        <w:t xml:space="preserve">American College of Obstetricians and Gynecologists. (2021, agosto). </w:t>
      </w:r>
      <w:r w:rsidRPr="003244ED">
        <w:rPr>
          <w:rStyle w:val="nfasis"/>
          <w:rFonts w:asciiTheme="majorHAnsi" w:hAnsiTheme="majorHAnsi" w:cstheme="majorHAnsi"/>
          <w:i w:val="0"/>
          <w:iCs w:val="0"/>
          <w:sz w:val="22"/>
          <w:szCs w:val="22"/>
          <w:lang w:val="en-US"/>
        </w:rPr>
        <w:t>Prediction and prevention of spontaneous preterm birth</w:t>
      </w:r>
      <w:r w:rsidRPr="003244ED">
        <w:rPr>
          <w:rFonts w:asciiTheme="majorHAnsi" w:hAnsiTheme="majorHAnsi" w:cstheme="majorHAnsi"/>
          <w:sz w:val="22"/>
          <w:szCs w:val="22"/>
          <w:lang w:val="en-US"/>
        </w:rPr>
        <w:t xml:space="preserve"> (Practice Bulletin No. 234). </w:t>
      </w:r>
      <w:r w:rsidRPr="003244ED">
        <w:rPr>
          <w:rStyle w:val="nfasis"/>
          <w:rFonts w:asciiTheme="majorHAnsi" w:hAnsiTheme="majorHAnsi" w:cstheme="majorHAnsi"/>
          <w:i w:val="0"/>
          <w:iCs w:val="0"/>
          <w:sz w:val="22"/>
          <w:szCs w:val="22"/>
        </w:rPr>
        <w:t>Obstetrics &amp; Gynecology</w:t>
      </w:r>
      <w:r w:rsidRPr="003244ED">
        <w:rPr>
          <w:rFonts w:asciiTheme="majorHAnsi" w:hAnsiTheme="majorHAnsi" w:cstheme="majorHAnsi"/>
          <w:i/>
          <w:iCs/>
          <w:sz w:val="22"/>
          <w:szCs w:val="22"/>
        </w:rPr>
        <w:t xml:space="preserve">. </w:t>
      </w:r>
      <w:hyperlink r:id="rId12" w:tgtFrame="_blank" w:history="1">
        <w:r w:rsidRPr="003244ED">
          <w:rPr>
            <w:rStyle w:val="max-w-15ch"/>
            <w:rFonts w:asciiTheme="majorHAnsi" w:hAnsiTheme="majorHAnsi" w:cstheme="majorHAnsi"/>
            <w:sz w:val="22"/>
            <w:szCs w:val="22"/>
          </w:rPr>
          <w:t>LWW Journals</w:t>
        </w:r>
      </w:hyperlink>
    </w:p>
    <w:p w14:paraId="6FABE887" w14:textId="0A7487D7" w:rsidR="00027F61" w:rsidRPr="003244ED" w:rsidRDefault="00027F61" w:rsidP="00FC2B0F">
      <w:pPr>
        <w:pStyle w:val="NormalWeb"/>
        <w:numPr>
          <w:ilvl w:val="0"/>
          <w:numId w:val="9"/>
        </w:numPr>
        <w:jc w:val="both"/>
        <w:rPr>
          <w:rFonts w:asciiTheme="majorHAnsi" w:hAnsiTheme="majorHAnsi" w:cstheme="majorHAnsi"/>
          <w:sz w:val="22"/>
          <w:szCs w:val="22"/>
        </w:rPr>
      </w:pPr>
      <w:r w:rsidRPr="003244ED">
        <w:rPr>
          <w:rFonts w:asciiTheme="majorHAnsi" w:hAnsiTheme="majorHAnsi" w:cstheme="majorHAnsi"/>
          <w:sz w:val="22"/>
          <w:szCs w:val="22"/>
          <w:lang w:val="en-US"/>
        </w:rPr>
        <w:t xml:space="preserve">Society for Maternal-Fetal Medicine. (2024). </w:t>
      </w:r>
      <w:r w:rsidRPr="003244ED">
        <w:rPr>
          <w:rStyle w:val="nfasis"/>
          <w:rFonts w:asciiTheme="majorHAnsi" w:hAnsiTheme="majorHAnsi" w:cstheme="majorHAnsi"/>
          <w:i w:val="0"/>
          <w:iCs w:val="0"/>
          <w:sz w:val="22"/>
          <w:szCs w:val="22"/>
          <w:lang w:val="en-US"/>
        </w:rPr>
        <w:t>SMFM Consult Series: Clinical guidance for reproductive health</w:t>
      </w:r>
      <w:r w:rsidRPr="003244ED">
        <w:rPr>
          <w:rFonts w:asciiTheme="majorHAnsi" w:hAnsiTheme="majorHAnsi" w:cstheme="majorHAnsi"/>
          <w:i/>
          <w:iCs/>
          <w:sz w:val="22"/>
          <w:szCs w:val="22"/>
          <w:lang w:val="en-US"/>
        </w:rPr>
        <w:t>.</w:t>
      </w:r>
      <w:r w:rsidRPr="003244ED">
        <w:rPr>
          <w:rFonts w:asciiTheme="majorHAnsi" w:hAnsiTheme="majorHAnsi" w:cstheme="majorHAnsi"/>
          <w:sz w:val="22"/>
          <w:szCs w:val="22"/>
          <w:lang w:val="en-US"/>
        </w:rPr>
        <w:t xml:space="preserve"> </w:t>
      </w:r>
      <w:r w:rsidRPr="003244ED">
        <w:rPr>
          <w:rFonts w:asciiTheme="majorHAnsi" w:hAnsiTheme="majorHAnsi" w:cstheme="majorHAnsi"/>
          <w:sz w:val="22"/>
          <w:szCs w:val="22"/>
        </w:rPr>
        <w:t xml:space="preserve">*Reproductive Health Guidance. </w:t>
      </w:r>
      <w:hyperlink r:id="rId13" w:tgtFrame="_blank" w:history="1">
        <w:r w:rsidRPr="003244ED">
          <w:rPr>
            <w:rStyle w:val="max-w-15ch"/>
            <w:rFonts w:asciiTheme="majorHAnsi" w:hAnsiTheme="majorHAnsi" w:cstheme="majorHAnsi"/>
            <w:sz w:val="22"/>
            <w:szCs w:val="22"/>
          </w:rPr>
          <w:t>smfm.org</w:t>
        </w:r>
      </w:hyperlink>
    </w:p>
    <w:p w14:paraId="31046979" w14:textId="62D1D952" w:rsidR="00027F61" w:rsidRPr="003244ED" w:rsidRDefault="00027F61" w:rsidP="00FC2B0F">
      <w:pPr>
        <w:pStyle w:val="NormalWeb"/>
        <w:numPr>
          <w:ilvl w:val="0"/>
          <w:numId w:val="9"/>
        </w:numPr>
        <w:jc w:val="both"/>
        <w:rPr>
          <w:rFonts w:asciiTheme="majorHAnsi" w:hAnsiTheme="majorHAnsi" w:cstheme="majorHAnsi"/>
          <w:sz w:val="22"/>
          <w:szCs w:val="22"/>
        </w:rPr>
      </w:pPr>
      <w:r w:rsidRPr="003244ED">
        <w:rPr>
          <w:rFonts w:asciiTheme="majorHAnsi" w:hAnsiTheme="majorHAnsi" w:cstheme="majorHAnsi"/>
          <w:sz w:val="22"/>
          <w:szCs w:val="22"/>
          <w:lang w:val="en-US"/>
        </w:rPr>
        <w:t xml:space="preserve">Royal College of Obstetricians and Gynaecologists. (2006). </w:t>
      </w:r>
      <w:r w:rsidRPr="003244ED">
        <w:rPr>
          <w:rStyle w:val="nfasis"/>
          <w:rFonts w:asciiTheme="majorHAnsi" w:hAnsiTheme="majorHAnsi" w:cstheme="majorHAnsi"/>
          <w:i w:val="0"/>
          <w:iCs w:val="0"/>
          <w:sz w:val="22"/>
          <w:szCs w:val="22"/>
          <w:lang w:val="en-US"/>
        </w:rPr>
        <w:t>Preterm prelabour rupture of membranes: Green-top Guideline No. 73.</w:t>
      </w:r>
      <w:r w:rsidRPr="003244ED">
        <w:rPr>
          <w:rFonts w:asciiTheme="majorHAnsi" w:hAnsiTheme="majorHAnsi" w:cstheme="majorHAnsi"/>
          <w:sz w:val="22"/>
          <w:szCs w:val="22"/>
          <w:lang w:val="en-US"/>
        </w:rPr>
        <w:t xml:space="preserve"> </w:t>
      </w:r>
      <w:r w:rsidRPr="003244ED">
        <w:rPr>
          <w:rFonts w:asciiTheme="majorHAnsi" w:hAnsiTheme="majorHAnsi" w:cstheme="majorHAnsi"/>
          <w:sz w:val="22"/>
          <w:szCs w:val="22"/>
        </w:rPr>
        <w:t>RCOG.</w:t>
      </w:r>
    </w:p>
    <w:p w14:paraId="114F0620" w14:textId="1DD20D27" w:rsidR="00027F61" w:rsidRPr="003244ED" w:rsidRDefault="00027F61" w:rsidP="00FC2B0F">
      <w:pPr>
        <w:pStyle w:val="NormalWeb"/>
        <w:numPr>
          <w:ilvl w:val="0"/>
          <w:numId w:val="9"/>
        </w:numPr>
        <w:jc w:val="both"/>
        <w:rPr>
          <w:rFonts w:asciiTheme="majorHAnsi" w:hAnsiTheme="majorHAnsi" w:cstheme="majorHAnsi"/>
          <w:sz w:val="22"/>
          <w:szCs w:val="22"/>
        </w:rPr>
      </w:pPr>
      <w:r w:rsidRPr="003244ED">
        <w:rPr>
          <w:rFonts w:asciiTheme="majorHAnsi" w:hAnsiTheme="majorHAnsi" w:cstheme="majorHAnsi"/>
          <w:sz w:val="22"/>
          <w:szCs w:val="22"/>
        </w:rPr>
        <w:t xml:space="preserve">Cobo, T., &amp; Ferrero, S. (2016). </w:t>
      </w:r>
      <w:r w:rsidRPr="003244ED">
        <w:rPr>
          <w:rStyle w:val="nfasis"/>
          <w:rFonts w:asciiTheme="majorHAnsi" w:hAnsiTheme="majorHAnsi" w:cstheme="majorHAnsi"/>
          <w:i w:val="0"/>
          <w:iCs w:val="0"/>
          <w:sz w:val="22"/>
          <w:szCs w:val="22"/>
        </w:rPr>
        <w:t>Protocolo: Amenaza de parto pretérmino.</w:t>
      </w:r>
      <w:r w:rsidRPr="003244ED">
        <w:rPr>
          <w:rFonts w:asciiTheme="majorHAnsi" w:hAnsiTheme="majorHAnsi" w:cstheme="majorHAnsi"/>
          <w:i/>
          <w:iCs/>
          <w:sz w:val="22"/>
          <w:szCs w:val="22"/>
        </w:rPr>
        <w:t xml:space="preserve"> </w:t>
      </w:r>
      <w:r w:rsidRPr="003244ED">
        <w:rPr>
          <w:rFonts w:asciiTheme="majorHAnsi" w:hAnsiTheme="majorHAnsi" w:cstheme="majorHAnsi"/>
          <w:sz w:val="22"/>
          <w:szCs w:val="22"/>
        </w:rPr>
        <w:t xml:space="preserve">Hospital Clínic Barcelona. (Protocolo clínico institucional). </w:t>
      </w:r>
      <w:hyperlink r:id="rId14" w:tgtFrame="_blank" w:history="1">
        <w:r w:rsidRPr="003244ED">
          <w:rPr>
            <w:rStyle w:val="max-w-15ch"/>
            <w:rFonts w:asciiTheme="majorHAnsi" w:hAnsiTheme="majorHAnsi" w:cstheme="majorHAnsi"/>
            <w:sz w:val="22"/>
            <w:szCs w:val="22"/>
          </w:rPr>
          <w:t>Dialnet</w:t>
        </w:r>
      </w:hyperlink>
    </w:p>
    <w:p w14:paraId="674DA1AA" w14:textId="26D28C57" w:rsidR="00E3773C" w:rsidRDefault="00027F61" w:rsidP="00FC2B0F">
      <w:pPr>
        <w:pStyle w:val="NormalWeb"/>
        <w:numPr>
          <w:ilvl w:val="0"/>
          <w:numId w:val="9"/>
        </w:numPr>
        <w:jc w:val="both"/>
        <w:rPr>
          <w:rFonts w:asciiTheme="majorHAnsi" w:hAnsiTheme="majorHAnsi" w:cstheme="majorHAnsi"/>
          <w:sz w:val="22"/>
          <w:szCs w:val="22"/>
        </w:rPr>
      </w:pPr>
      <w:r w:rsidRPr="003244ED">
        <w:rPr>
          <w:rFonts w:asciiTheme="majorHAnsi" w:hAnsiTheme="majorHAnsi" w:cstheme="majorHAnsi"/>
          <w:sz w:val="22"/>
          <w:szCs w:val="22"/>
        </w:rPr>
        <w:t xml:space="preserve">Ministerio de Salud y Protección Social; Colciencias. (2013). </w:t>
      </w:r>
      <w:r w:rsidRPr="003244ED">
        <w:rPr>
          <w:rStyle w:val="nfasis"/>
          <w:rFonts w:asciiTheme="majorHAnsi" w:hAnsiTheme="majorHAnsi" w:cstheme="majorHAnsi"/>
          <w:i w:val="0"/>
          <w:iCs w:val="0"/>
          <w:sz w:val="22"/>
          <w:szCs w:val="22"/>
        </w:rPr>
        <w:t>Guía de práctica clínica para la prevención, detección temprana y tratamiento de las complicaciones del embarazo, parto y puerperio</w:t>
      </w:r>
      <w:r w:rsidRPr="003244ED">
        <w:rPr>
          <w:rStyle w:val="nfasis"/>
          <w:rFonts w:asciiTheme="majorHAnsi" w:hAnsiTheme="majorHAnsi" w:cstheme="majorHAnsi"/>
          <w:sz w:val="22"/>
          <w:szCs w:val="22"/>
        </w:rPr>
        <w:t>.</w:t>
      </w:r>
      <w:r w:rsidRPr="003244ED">
        <w:rPr>
          <w:rFonts w:asciiTheme="majorHAnsi" w:hAnsiTheme="majorHAnsi" w:cstheme="majorHAnsi"/>
          <w:sz w:val="22"/>
          <w:szCs w:val="22"/>
        </w:rPr>
        <w:t xml:space="preserve"> Bogotá, Colombia.</w:t>
      </w:r>
    </w:p>
    <w:p w14:paraId="765EBED8" w14:textId="2BCC4B1F" w:rsidR="009149B4" w:rsidRDefault="009149B4" w:rsidP="009149B4">
      <w:pPr>
        <w:pStyle w:val="NormalWeb"/>
        <w:jc w:val="both"/>
        <w:rPr>
          <w:rFonts w:asciiTheme="majorHAnsi" w:hAnsiTheme="majorHAnsi" w:cstheme="majorHAnsi"/>
          <w:sz w:val="22"/>
          <w:szCs w:val="22"/>
        </w:rPr>
      </w:pPr>
    </w:p>
    <w:p w14:paraId="617B9199" w14:textId="77777777" w:rsidR="009149B4" w:rsidRPr="003244ED" w:rsidRDefault="009149B4" w:rsidP="009149B4">
      <w:pPr>
        <w:pStyle w:val="NormalWeb"/>
        <w:jc w:val="both"/>
        <w:rPr>
          <w:rFonts w:asciiTheme="majorHAnsi" w:hAnsiTheme="majorHAnsi" w:cstheme="majorHAnsi"/>
          <w:sz w:val="22"/>
          <w:szCs w:val="22"/>
        </w:rPr>
      </w:pPr>
    </w:p>
    <w:sectPr w:rsidR="009149B4" w:rsidRPr="003244ED">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2462E" w14:textId="77777777" w:rsidR="00727D97" w:rsidRDefault="00727D97" w:rsidP="009939A6">
      <w:pPr>
        <w:spacing w:after="0" w:line="240" w:lineRule="auto"/>
      </w:pPr>
      <w:r>
        <w:separator/>
      </w:r>
    </w:p>
  </w:endnote>
  <w:endnote w:type="continuationSeparator" w:id="0">
    <w:p w14:paraId="4C408532" w14:textId="77777777" w:rsidR="00727D97" w:rsidRDefault="00727D97"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507D6" w14:textId="77777777" w:rsidR="00727D97" w:rsidRDefault="00727D97" w:rsidP="009939A6">
      <w:pPr>
        <w:spacing w:after="0" w:line="240" w:lineRule="auto"/>
      </w:pPr>
      <w:r>
        <w:separator/>
      </w:r>
    </w:p>
  </w:footnote>
  <w:footnote w:type="continuationSeparator" w:id="0">
    <w:p w14:paraId="5B3D9618" w14:textId="77777777" w:rsidR="00727D97" w:rsidRDefault="00727D97"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Default="00B675AF" w:rsidP="00B675AF">
          <w:pPr>
            <w:pStyle w:val="Encabezado"/>
            <w:jc w:val="center"/>
          </w:pPr>
          <w:r>
            <w:rPr>
              <w:noProof/>
            </w:rPr>
            <w:drawing>
              <wp:inline distT="0" distB="0" distL="0" distR="0" wp14:anchorId="60CFB7DD" wp14:editId="1BCD8303">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77777777" w:rsidR="00B675AF" w:rsidRDefault="00B675AF" w:rsidP="00B675AF">
          <w:pPr>
            <w:pStyle w:val="Encabezado"/>
            <w:jc w:val="center"/>
          </w:pPr>
          <w:r w:rsidRPr="00FA0CF5">
            <w:rPr>
              <w:b/>
              <w:bCs/>
              <w:sz w:val="20"/>
              <w:szCs w:val="20"/>
            </w:rPr>
            <w:t>HOSPITAL REGIONAL DE MONIQUIRA E.</w:t>
          </w:r>
          <w:proofErr w:type="gramStart"/>
          <w:r w:rsidRPr="00FA0CF5">
            <w:rPr>
              <w:b/>
              <w:bCs/>
              <w:sz w:val="20"/>
              <w:szCs w:val="20"/>
            </w:rPr>
            <w:t>S.E</w:t>
          </w:r>
          <w:proofErr w:type="gramEnd"/>
        </w:p>
      </w:tc>
      <w:tc>
        <w:tcPr>
          <w:tcW w:w="1887" w:type="dxa"/>
        </w:tcPr>
        <w:p w14:paraId="335AD331" w14:textId="77777777" w:rsidR="00B675AF" w:rsidRPr="00081388" w:rsidRDefault="00B675AF" w:rsidP="00B675AF">
          <w:pPr>
            <w:pStyle w:val="Encabezado"/>
            <w:jc w:val="center"/>
            <w:rPr>
              <w:b/>
              <w:bCs/>
            </w:rPr>
          </w:pPr>
          <w:r w:rsidRPr="00081388">
            <w:rPr>
              <w:b/>
              <w:bCs/>
            </w:rPr>
            <w:t>CÓDIGO:</w:t>
          </w:r>
        </w:p>
      </w:tc>
    </w:tr>
    <w:tr w:rsidR="00B675AF" w14:paraId="35994405" w14:textId="77777777" w:rsidTr="00CB65C6">
      <w:trPr>
        <w:jc w:val="center"/>
      </w:trPr>
      <w:tc>
        <w:tcPr>
          <w:tcW w:w="1838" w:type="dxa"/>
          <w:vMerge/>
        </w:tcPr>
        <w:p w14:paraId="3AEF5EBF" w14:textId="77777777" w:rsidR="00B675AF" w:rsidRDefault="00B675AF" w:rsidP="00B675AF">
          <w:pPr>
            <w:pStyle w:val="Encabezado"/>
            <w:jc w:val="center"/>
          </w:pPr>
        </w:p>
      </w:tc>
      <w:tc>
        <w:tcPr>
          <w:tcW w:w="5103" w:type="dxa"/>
        </w:tcPr>
        <w:p w14:paraId="0C1297F6" w14:textId="091919B0" w:rsidR="00B675AF" w:rsidRDefault="00B675AF" w:rsidP="00B675AF">
          <w:pPr>
            <w:pStyle w:val="Encabezado"/>
            <w:jc w:val="center"/>
          </w:pPr>
          <w:r w:rsidRPr="00FA0CF5">
            <w:rPr>
              <w:b/>
              <w:bCs/>
              <w:sz w:val="20"/>
              <w:szCs w:val="20"/>
            </w:rPr>
            <w:t>PRO</w:t>
          </w:r>
          <w:r>
            <w:rPr>
              <w:b/>
              <w:bCs/>
              <w:sz w:val="20"/>
              <w:szCs w:val="20"/>
            </w:rPr>
            <w:t>TOCOLO CLÍNICO</w:t>
          </w:r>
          <w:r w:rsidRPr="00FA0CF5">
            <w:rPr>
              <w:b/>
              <w:bCs/>
              <w:sz w:val="20"/>
              <w:szCs w:val="20"/>
            </w:rPr>
            <w:t xml:space="preserve"> </w:t>
          </w:r>
          <w:r w:rsidR="003244ED">
            <w:rPr>
              <w:b/>
              <w:bCs/>
              <w:sz w:val="20"/>
              <w:szCs w:val="20"/>
            </w:rPr>
            <w:t>ABORDAJE DEL PARTO PRETÉRMINO</w:t>
          </w:r>
        </w:p>
      </w:tc>
      <w:tc>
        <w:tcPr>
          <w:tcW w:w="1887" w:type="dxa"/>
        </w:tcPr>
        <w:p w14:paraId="405C7249" w14:textId="77777777" w:rsidR="00B675AF" w:rsidRDefault="00B675AF" w:rsidP="00B675AF">
          <w:pPr>
            <w:pStyle w:val="Encabezado"/>
            <w:jc w:val="center"/>
          </w:pPr>
          <w:r>
            <w:t>XX-X-X-XXX</w:t>
          </w:r>
        </w:p>
      </w:tc>
    </w:tr>
    <w:tr w:rsidR="00B675AF" w14:paraId="4948E601" w14:textId="77777777" w:rsidTr="00CB65C6">
      <w:trPr>
        <w:jc w:val="center"/>
      </w:trPr>
      <w:tc>
        <w:tcPr>
          <w:tcW w:w="1838" w:type="dxa"/>
          <w:vMerge/>
        </w:tcPr>
        <w:p w14:paraId="53D34410" w14:textId="77777777" w:rsidR="00B675AF" w:rsidRDefault="00B675AF" w:rsidP="00B675AF">
          <w:pPr>
            <w:pStyle w:val="Encabezado"/>
            <w:jc w:val="center"/>
          </w:pPr>
        </w:p>
      </w:tc>
      <w:tc>
        <w:tcPr>
          <w:tcW w:w="5103" w:type="dxa"/>
        </w:tcPr>
        <w:p w14:paraId="6AE70841" w14:textId="3F6624D8" w:rsidR="00B675AF" w:rsidRDefault="00B675AF" w:rsidP="00B675AF">
          <w:pPr>
            <w:pStyle w:val="Encabezado"/>
            <w:jc w:val="center"/>
          </w:pPr>
          <w:r w:rsidRPr="00FA0CF5">
            <w:rPr>
              <w:b/>
              <w:bCs/>
              <w:sz w:val="20"/>
              <w:szCs w:val="20"/>
            </w:rPr>
            <w:t>PROCESO</w:t>
          </w:r>
          <w:r>
            <w:rPr>
              <w:b/>
              <w:bCs/>
              <w:sz w:val="20"/>
              <w:szCs w:val="20"/>
            </w:rPr>
            <w:t>:</w:t>
          </w:r>
          <w:r w:rsidRPr="00FA0CF5">
            <w:rPr>
              <w:b/>
              <w:bCs/>
              <w:sz w:val="20"/>
              <w:szCs w:val="20"/>
            </w:rPr>
            <w:t xml:space="preserve"> </w:t>
          </w:r>
          <w:r w:rsidR="003244ED">
            <w:rPr>
              <w:b/>
              <w:bCs/>
              <w:sz w:val="20"/>
              <w:szCs w:val="20"/>
            </w:rPr>
            <w:t>GESTIÓN DEL CONOCIMIENTO E INNOVACIÓN</w:t>
          </w:r>
        </w:p>
      </w:tc>
      <w:tc>
        <w:tcPr>
          <w:tcW w:w="1887" w:type="dxa"/>
        </w:tcPr>
        <w:p w14:paraId="3C349BC7" w14:textId="77777777" w:rsidR="00B675AF" w:rsidRPr="00081388" w:rsidRDefault="00B675AF" w:rsidP="00B675AF">
          <w:pPr>
            <w:pStyle w:val="Encabezado"/>
            <w:jc w:val="center"/>
            <w:rPr>
              <w:b/>
              <w:bCs/>
            </w:rPr>
          </w:pPr>
          <w:r w:rsidRPr="00081388">
            <w:rPr>
              <w:b/>
              <w:bCs/>
            </w:rPr>
            <w:t>VERSIÓN:</w:t>
          </w:r>
        </w:p>
      </w:tc>
    </w:tr>
    <w:tr w:rsidR="00B675AF" w14:paraId="2A06C567" w14:textId="77777777" w:rsidTr="00CB65C6">
      <w:trPr>
        <w:jc w:val="center"/>
      </w:trPr>
      <w:tc>
        <w:tcPr>
          <w:tcW w:w="1838" w:type="dxa"/>
          <w:vMerge/>
        </w:tcPr>
        <w:p w14:paraId="0CAC7D7F" w14:textId="77777777" w:rsidR="00B675AF" w:rsidRDefault="00B675AF" w:rsidP="00B675AF">
          <w:pPr>
            <w:pStyle w:val="Encabezado"/>
            <w:jc w:val="center"/>
          </w:pPr>
        </w:p>
      </w:tc>
      <w:tc>
        <w:tcPr>
          <w:tcW w:w="5103" w:type="dxa"/>
        </w:tcPr>
        <w:p w14:paraId="50572F67" w14:textId="523DDADE" w:rsidR="00B675AF" w:rsidRDefault="00B675AF" w:rsidP="00B675AF">
          <w:pPr>
            <w:pStyle w:val="Encabezado"/>
            <w:jc w:val="center"/>
          </w:pPr>
          <w:r w:rsidRPr="00FA0CF5">
            <w:rPr>
              <w:b/>
              <w:bCs/>
              <w:sz w:val="20"/>
              <w:szCs w:val="20"/>
            </w:rPr>
            <w:t>SUBPROCESO:</w:t>
          </w:r>
          <w:r w:rsidRPr="00480C89">
            <w:rPr>
              <w:b/>
              <w:bCs/>
              <w:color w:val="FF0000"/>
              <w:sz w:val="20"/>
              <w:szCs w:val="20"/>
            </w:rPr>
            <w:t xml:space="preserve"> </w:t>
          </w:r>
          <w:r w:rsidR="003244ED" w:rsidRPr="003244ED">
            <w:rPr>
              <w:b/>
              <w:bCs/>
              <w:sz w:val="20"/>
              <w:szCs w:val="20"/>
            </w:rPr>
            <w:t>GUÍAS DE PRÁCTICA CLÍNICA Y PROTOCOLOS</w:t>
          </w:r>
        </w:p>
      </w:tc>
      <w:tc>
        <w:tcPr>
          <w:tcW w:w="1887" w:type="dxa"/>
        </w:tcPr>
        <w:p w14:paraId="3BC25A16" w14:textId="77777777" w:rsidR="00B675AF" w:rsidRDefault="00B675AF" w:rsidP="00B675AF">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382C"/>
    <w:multiLevelType w:val="hybridMultilevel"/>
    <w:tmpl w:val="592426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5F282F"/>
    <w:multiLevelType w:val="hybridMultilevel"/>
    <w:tmpl w:val="BD34181A"/>
    <w:lvl w:ilvl="0" w:tplc="9B1C2A22">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567F93"/>
    <w:multiLevelType w:val="hybridMultilevel"/>
    <w:tmpl w:val="B1B621F0"/>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B6421AE"/>
    <w:multiLevelType w:val="hybridMultilevel"/>
    <w:tmpl w:val="940CFA30"/>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B9A56B2"/>
    <w:multiLevelType w:val="hybridMultilevel"/>
    <w:tmpl w:val="591E41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1D313E"/>
    <w:multiLevelType w:val="hybridMultilevel"/>
    <w:tmpl w:val="CECC18F0"/>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FC950AD"/>
    <w:multiLevelType w:val="multilevel"/>
    <w:tmpl w:val="810C4616"/>
    <w:lvl w:ilvl="0">
      <w:start w:val="2"/>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7" w15:restartNumberingAfterBreak="0">
    <w:nsid w:val="10F076A7"/>
    <w:multiLevelType w:val="hybridMultilevel"/>
    <w:tmpl w:val="46F6CA86"/>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144B30F2"/>
    <w:multiLevelType w:val="hybridMultilevel"/>
    <w:tmpl w:val="E60E5092"/>
    <w:lvl w:ilvl="0" w:tplc="9B1C2A22">
      <w:start w:val="7"/>
      <w:numFmt w:val="bullet"/>
      <w:lvlText w:val="-"/>
      <w:lvlJc w:val="left"/>
      <w:pPr>
        <w:ind w:left="1800" w:hanging="360"/>
      </w:pPr>
      <w:rPr>
        <w:rFonts w:ascii="Calibri" w:eastAsiaTheme="minorHAnsi" w:hAnsi="Calibri" w:cs="Calibri"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9" w15:restartNumberingAfterBreak="0">
    <w:nsid w:val="14E546F6"/>
    <w:multiLevelType w:val="hybridMultilevel"/>
    <w:tmpl w:val="3BE2A7B8"/>
    <w:lvl w:ilvl="0" w:tplc="240A000F">
      <w:start w:val="1"/>
      <w:numFmt w:val="decimal"/>
      <w:lvlText w:val="%1."/>
      <w:lvlJc w:val="left"/>
      <w:pPr>
        <w:ind w:left="765" w:hanging="360"/>
      </w:pPr>
      <w:rPr>
        <w:rFonts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10" w15:restartNumberingAfterBreak="0">
    <w:nsid w:val="16A84EB8"/>
    <w:multiLevelType w:val="hybridMultilevel"/>
    <w:tmpl w:val="76F8AC5C"/>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16EA33DC"/>
    <w:multiLevelType w:val="hybridMultilevel"/>
    <w:tmpl w:val="74B6F72E"/>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16F433AD"/>
    <w:multiLevelType w:val="multilevel"/>
    <w:tmpl w:val="35741944"/>
    <w:lvl w:ilvl="0">
      <w:start w:val="5"/>
      <w:numFmt w:val="decimal"/>
      <w:lvlText w:val="%1."/>
      <w:lvlJc w:val="left"/>
      <w:pPr>
        <w:ind w:left="1080" w:hanging="360"/>
      </w:pPr>
      <w:rPr>
        <w:rFonts w:hint="default"/>
      </w:rPr>
    </w:lvl>
    <w:lvl w:ilvl="1">
      <w:start w:val="4"/>
      <w:numFmt w:val="decimal"/>
      <w:isLgl/>
      <w:lvlText w:val="%1.%2"/>
      <w:lvlJc w:val="left"/>
      <w:pPr>
        <w:ind w:left="1080" w:hanging="360"/>
      </w:pPr>
      <w:rPr>
        <w:rFonts w:hint="default"/>
      </w:rPr>
    </w:lvl>
    <w:lvl w:ilvl="2">
      <w:start w:val="1"/>
      <w:numFmt w:val="upperRoman"/>
      <w:isLgl/>
      <w:lvlText w:val="%1.%2.%3"/>
      <w:lvlJc w:val="left"/>
      <w:pPr>
        <w:ind w:left="1800" w:hanging="108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3"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A4D2C54"/>
    <w:multiLevelType w:val="hybridMultilevel"/>
    <w:tmpl w:val="761480EE"/>
    <w:lvl w:ilvl="0" w:tplc="9B1C2A22">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6E2267"/>
    <w:multiLevelType w:val="hybridMultilevel"/>
    <w:tmpl w:val="DD9AF9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D115970"/>
    <w:multiLevelType w:val="hybridMultilevel"/>
    <w:tmpl w:val="E3FA737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F0F395E"/>
    <w:multiLevelType w:val="hybridMultilevel"/>
    <w:tmpl w:val="35A46094"/>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214B0426"/>
    <w:multiLevelType w:val="multilevel"/>
    <w:tmpl w:val="9FEC9C7A"/>
    <w:lvl w:ilvl="0">
      <w:start w:val="5"/>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34265A4"/>
    <w:multiLevelType w:val="multilevel"/>
    <w:tmpl w:val="1F20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80E9D"/>
    <w:multiLevelType w:val="hybridMultilevel"/>
    <w:tmpl w:val="84705E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A276584"/>
    <w:multiLevelType w:val="hybridMultilevel"/>
    <w:tmpl w:val="6A0493E0"/>
    <w:lvl w:ilvl="0" w:tplc="7212A868">
      <w:start w:val="1"/>
      <w:numFmt w:val="decimal"/>
      <w:lvlText w:val="%1."/>
      <w:lvlJc w:val="left"/>
      <w:pPr>
        <w:ind w:left="644"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2BDE2C86"/>
    <w:multiLevelType w:val="hybridMultilevel"/>
    <w:tmpl w:val="A71673B6"/>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2BFB6EED"/>
    <w:multiLevelType w:val="hybridMultilevel"/>
    <w:tmpl w:val="90E8A21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D1122E5"/>
    <w:multiLevelType w:val="hybridMultilevel"/>
    <w:tmpl w:val="E6FC16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D961BAA"/>
    <w:multiLevelType w:val="hybridMultilevel"/>
    <w:tmpl w:val="DE784152"/>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32C033EE"/>
    <w:multiLevelType w:val="hybridMultilevel"/>
    <w:tmpl w:val="F3D836DE"/>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15:restartNumberingAfterBreak="0">
    <w:nsid w:val="34E90D3E"/>
    <w:multiLevelType w:val="hybridMultilevel"/>
    <w:tmpl w:val="6D76A1EA"/>
    <w:lvl w:ilvl="0" w:tplc="9B1C2A22">
      <w:start w:val="7"/>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38F97A60"/>
    <w:multiLevelType w:val="hybridMultilevel"/>
    <w:tmpl w:val="1730F06A"/>
    <w:lvl w:ilvl="0" w:tplc="9B1C2A22">
      <w:start w:val="7"/>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43BA6808"/>
    <w:multiLevelType w:val="hybridMultilevel"/>
    <w:tmpl w:val="9F365C34"/>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44787064"/>
    <w:multiLevelType w:val="hybridMultilevel"/>
    <w:tmpl w:val="F00A6FE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9517B72"/>
    <w:multiLevelType w:val="hybridMultilevel"/>
    <w:tmpl w:val="35AC8ABE"/>
    <w:lvl w:ilvl="0" w:tplc="9B1C2A22">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AC521B1"/>
    <w:multiLevelType w:val="hybridMultilevel"/>
    <w:tmpl w:val="A22E2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B054A4F"/>
    <w:multiLevelType w:val="hybridMultilevel"/>
    <w:tmpl w:val="F38CCA9C"/>
    <w:lvl w:ilvl="0" w:tplc="4470F47E">
      <w:start w:val="7"/>
      <w:numFmt w:val="bullet"/>
      <w:lvlText w:val="-"/>
      <w:lvlJc w:val="left"/>
      <w:pPr>
        <w:ind w:left="360" w:hanging="360"/>
      </w:pPr>
      <w:rPr>
        <w:rFonts w:asciiTheme="majorHAnsi" w:eastAsiaTheme="minorHAnsi" w:hAnsiTheme="majorHAnsi" w:cstheme="majorHAnsi"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4BA70F54"/>
    <w:multiLevelType w:val="hybridMultilevel"/>
    <w:tmpl w:val="578C3290"/>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6" w15:restartNumberingAfterBreak="0">
    <w:nsid w:val="4BCF0C95"/>
    <w:multiLevelType w:val="hybridMultilevel"/>
    <w:tmpl w:val="C8946694"/>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4CFE787F"/>
    <w:multiLevelType w:val="hybridMultilevel"/>
    <w:tmpl w:val="E55C89A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4D712B9A"/>
    <w:multiLevelType w:val="hybridMultilevel"/>
    <w:tmpl w:val="D0C26326"/>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4D916689"/>
    <w:multiLevelType w:val="hybridMultilevel"/>
    <w:tmpl w:val="B98A81DC"/>
    <w:lvl w:ilvl="0" w:tplc="9B1C2A22">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EA00D0D"/>
    <w:multiLevelType w:val="hybridMultilevel"/>
    <w:tmpl w:val="BE148D0A"/>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1" w15:restartNumberingAfterBreak="0">
    <w:nsid w:val="4EAF51AC"/>
    <w:multiLevelType w:val="hybridMultilevel"/>
    <w:tmpl w:val="03483EB8"/>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4EE73F1E"/>
    <w:multiLevelType w:val="multilevel"/>
    <w:tmpl w:val="4A703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4FBD395D"/>
    <w:multiLevelType w:val="hybridMultilevel"/>
    <w:tmpl w:val="ECE4751C"/>
    <w:lvl w:ilvl="0" w:tplc="9B1C2A22">
      <w:start w:val="7"/>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4" w15:restartNumberingAfterBreak="0">
    <w:nsid w:val="501A350F"/>
    <w:multiLevelType w:val="multilevel"/>
    <w:tmpl w:val="5AC216C2"/>
    <w:lvl w:ilvl="0">
      <w:start w:val="5"/>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50DC4063"/>
    <w:multiLevelType w:val="hybridMultilevel"/>
    <w:tmpl w:val="ACC232D2"/>
    <w:lvl w:ilvl="0" w:tplc="9B1C2A22">
      <w:start w:val="7"/>
      <w:numFmt w:val="bullet"/>
      <w:lvlText w:val="-"/>
      <w:lvlJc w:val="left"/>
      <w:pPr>
        <w:ind w:left="644" w:hanging="360"/>
      </w:pPr>
      <w:rPr>
        <w:rFonts w:ascii="Calibri" w:eastAsiaTheme="minorHAnsi" w:hAnsi="Calibri" w:cs="Calibri"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46" w15:restartNumberingAfterBreak="0">
    <w:nsid w:val="56BF2F81"/>
    <w:multiLevelType w:val="hybridMultilevel"/>
    <w:tmpl w:val="67BAAB36"/>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7" w15:restartNumberingAfterBreak="0">
    <w:nsid w:val="5C771533"/>
    <w:multiLevelType w:val="hybridMultilevel"/>
    <w:tmpl w:val="D90AFBB6"/>
    <w:lvl w:ilvl="0" w:tplc="9B1C2A22">
      <w:start w:val="7"/>
      <w:numFmt w:val="bullet"/>
      <w:lvlText w:val="-"/>
      <w:lvlJc w:val="left"/>
      <w:pPr>
        <w:ind w:left="1440" w:hanging="360"/>
      </w:pPr>
      <w:rPr>
        <w:rFonts w:ascii="Calibri" w:eastAsiaTheme="minorHAnsi" w:hAnsi="Calibri" w:cs="Calibri"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8" w15:restartNumberingAfterBreak="0">
    <w:nsid w:val="5DE5661E"/>
    <w:multiLevelType w:val="hybridMultilevel"/>
    <w:tmpl w:val="AEDCDCB4"/>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9" w15:restartNumberingAfterBreak="0">
    <w:nsid w:val="61E55CBE"/>
    <w:multiLevelType w:val="hybridMultilevel"/>
    <w:tmpl w:val="7362F948"/>
    <w:lvl w:ilvl="0" w:tplc="9B1C2A22">
      <w:start w:val="7"/>
      <w:numFmt w:val="bullet"/>
      <w:lvlText w:val="-"/>
      <w:lvlJc w:val="left"/>
      <w:pPr>
        <w:ind w:left="360" w:hanging="360"/>
      </w:pPr>
      <w:rPr>
        <w:rFonts w:ascii="Calibri" w:eastAsiaTheme="minorHAnsi" w:hAnsi="Calibri" w:cs="Calibri"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0" w15:restartNumberingAfterBreak="0">
    <w:nsid w:val="62A04E1C"/>
    <w:multiLevelType w:val="hybridMultilevel"/>
    <w:tmpl w:val="773A6408"/>
    <w:lvl w:ilvl="0" w:tplc="C8309520">
      <w:start w:val="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AD00112"/>
    <w:multiLevelType w:val="hybridMultilevel"/>
    <w:tmpl w:val="5B2403D6"/>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2" w15:restartNumberingAfterBreak="0">
    <w:nsid w:val="6B7C3085"/>
    <w:multiLevelType w:val="hybridMultilevel"/>
    <w:tmpl w:val="1A5EF650"/>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3" w15:restartNumberingAfterBreak="0">
    <w:nsid w:val="6D4A7E42"/>
    <w:multiLevelType w:val="hybridMultilevel"/>
    <w:tmpl w:val="D814FA7E"/>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4" w15:restartNumberingAfterBreak="0">
    <w:nsid w:val="6F184B13"/>
    <w:multiLevelType w:val="hybridMultilevel"/>
    <w:tmpl w:val="C34CBE0C"/>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5" w15:restartNumberingAfterBreak="0">
    <w:nsid w:val="76C41D10"/>
    <w:multiLevelType w:val="hybridMultilevel"/>
    <w:tmpl w:val="53AA3814"/>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6" w15:restartNumberingAfterBreak="0">
    <w:nsid w:val="788C6EBE"/>
    <w:multiLevelType w:val="hybridMultilevel"/>
    <w:tmpl w:val="68D2B8AE"/>
    <w:lvl w:ilvl="0" w:tplc="9B1C2A22">
      <w:start w:val="7"/>
      <w:numFmt w:val="bullet"/>
      <w:lvlText w:val="-"/>
      <w:lvlJc w:val="left"/>
      <w:pPr>
        <w:ind w:left="360" w:hanging="360"/>
      </w:pPr>
      <w:rPr>
        <w:rFonts w:ascii="Calibri" w:eastAsiaTheme="minorHAnsi" w:hAnsi="Calibri" w:cs="Calibri"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7" w15:restartNumberingAfterBreak="0">
    <w:nsid w:val="79144B3D"/>
    <w:multiLevelType w:val="multilevel"/>
    <w:tmpl w:val="C340FB32"/>
    <w:lvl w:ilvl="0">
      <w:start w:val="5"/>
      <w:numFmt w:val="decimal"/>
      <w:lvlText w:val="%1"/>
      <w:lvlJc w:val="left"/>
      <w:pPr>
        <w:ind w:left="444" w:hanging="444"/>
      </w:pPr>
      <w:rPr>
        <w:rFonts w:asciiTheme="minorHAnsi" w:hAnsiTheme="minorHAnsi" w:hint="default"/>
      </w:rPr>
    </w:lvl>
    <w:lvl w:ilvl="1">
      <w:start w:val="7"/>
      <w:numFmt w:val="decimal"/>
      <w:lvlText w:val="%1.%2"/>
      <w:lvlJc w:val="left"/>
      <w:pPr>
        <w:ind w:left="444" w:hanging="444"/>
      </w:pPr>
      <w:rPr>
        <w:rFonts w:asciiTheme="minorHAnsi" w:hAnsiTheme="minorHAnsi" w:hint="default"/>
      </w:rPr>
    </w:lvl>
    <w:lvl w:ilvl="2">
      <w:start w:val="3"/>
      <w:numFmt w:val="decimal"/>
      <w:lvlText w:val="%1.%2.%3"/>
      <w:lvlJc w:val="left"/>
      <w:pPr>
        <w:ind w:left="720" w:hanging="720"/>
      </w:pPr>
      <w:rPr>
        <w:rFonts w:asciiTheme="majorHAnsi" w:hAnsiTheme="majorHAnsi" w:cstheme="majorHAnsi" w:hint="default"/>
      </w:rPr>
    </w:lvl>
    <w:lvl w:ilvl="3">
      <w:start w:val="1"/>
      <w:numFmt w:val="decimal"/>
      <w:lvlText w:val="%1.%2.%3.%4"/>
      <w:lvlJc w:val="left"/>
      <w:pPr>
        <w:ind w:left="720" w:hanging="720"/>
      </w:pPr>
      <w:rPr>
        <w:rFonts w:asciiTheme="minorHAnsi" w:hAnsiTheme="minorHAnsi" w:hint="default"/>
      </w:rPr>
    </w:lvl>
    <w:lvl w:ilvl="4">
      <w:start w:val="1"/>
      <w:numFmt w:val="decimal"/>
      <w:lvlText w:val="%1.%2.%3.%4.%5"/>
      <w:lvlJc w:val="left"/>
      <w:pPr>
        <w:ind w:left="1080" w:hanging="1080"/>
      </w:pPr>
      <w:rPr>
        <w:rFonts w:asciiTheme="minorHAnsi" w:hAnsiTheme="minorHAnsi" w:hint="default"/>
      </w:rPr>
    </w:lvl>
    <w:lvl w:ilvl="5">
      <w:start w:val="1"/>
      <w:numFmt w:val="decimal"/>
      <w:lvlText w:val="%1.%2.%3.%4.%5.%6"/>
      <w:lvlJc w:val="left"/>
      <w:pPr>
        <w:ind w:left="1080" w:hanging="1080"/>
      </w:pPr>
      <w:rPr>
        <w:rFonts w:asciiTheme="minorHAnsi" w:hAnsiTheme="minorHAnsi" w:hint="default"/>
      </w:rPr>
    </w:lvl>
    <w:lvl w:ilvl="6">
      <w:start w:val="1"/>
      <w:numFmt w:val="decimal"/>
      <w:lvlText w:val="%1.%2.%3.%4.%5.%6.%7"/>
      <w:lvlJc w:val="left"/>
      <w:pPr>
        <w:ind w:left="1440" w:hanging="1440"/>
      </w:pPr>
      <w:rPr>
        <w:rFonts w:asciiTheme="minorHAnsi" w:hAnsiTheme="minorHAnsi" w:hint="default"/>
      </w:rPr>
    </w:lvl>
    <w:lvl w:ilvl="7">
      <w:start w:val="1"/>
      <w:numFmt w:val="decimal"/>
      <w:lvlText w:val="%1.%2.%3.%4.%5.%6.%7.%8"/>
      <w:lvlJc w:val="left"/>
      <w:pPr>
        <w:ind w:left="1440" w:hanging="1440"/>
      </w:pPr>
      <w:rPr>
        <w:rFonts w:asciiTheme="minorHAnsi" w:hAnsiTheme="minorHAnsi" w:hint="default"/>
      </w:rPr>
    </w:lvl>
    <w:lvl w:ilvl="8">
      <w:start w:val="1"/>
      <w:numFmt w:val="decimal"/>
      <w:lvlText w:val="%1.%2.%3.%4.%5.%6.%7.%8.%9"/>
      <w:lvlJc w:val="left"/>
      <w:pPr>
        <w:ind w:left="1440" w:hanging="1440"/>
      </w:pPr>
      <w:rPr>
        <w:rFonts w:asciiTheme="minorHAnsi" w:hAnsiTheme="minorHAnsi" w:hint="default"/>
      </w:rPr>
    </w:lvl>
  </w:abstractNum>
  <w:abstractNum w:abstractNumId="58" w15:restartNumberingAfterBreak="0">
    <w:nsid w:val="7A6C45F9"/>
    <w:multiLevelType w:val="hybridMultilevel"/>
    <w:tmpl w:val="3D069C6C"/>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9" w15:restartNumberingAfterBreak="0">
    <w:nsid w:val="7BEE2932"/>
    <w:multiLevelType w:val="hybridMultilevel"/>
    <w:tmpl w:val="4A9EE0C2"/>
    <w:lvl w:ilvl="0" w:tplc="9B1C2A22">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CCA1C14"/>
    <w:multiLevelType w:val="hybridMultilevel"/>
    <w:tmpl w:val="E766D23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D01693F"/>
    <w:multiLevelType w:val="hybridMultilevel"/>
    <w:tmpl w:val="D24ADFD4"/>
    <w:lvl w:ilvl="0" w:tplc="9B1C2A22">
      <w:start w:val="7"/>
      <w:numFmt w:val="bullet"/>
      <w:lvlText w:val="-"/>
      <w:lvlJc w:val="left"/>
      <w:pPr>
        <w:ind w:left="360" w:hanging="360"/>
      </w:pPr>
      <w:rPr>
        <w:rFonts w:ascii="Calibri" w:eastAsiaTheme="minorHAns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2" w15:restartNumberingAfterBreak="0">
    <w:nsid w:val="7E763732"/>
    <w:multiLevelType w:val="hybridMultilevel"/>
    <w:tmpl w:val="60C6EF22"/>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3" w15:restartNumberingAfterBreak="0">
    <w:nsid w:val="7E8D3BBF"/>
    <w:multiLevelType w:val="hybridMultilevel"/>
    <w:tmpl w:val="847E530E"/>
    <w:lvl w:ilvl="0" w:tplc="9B1C2A22">
      <w:start w:val="7"/>
      <w:numFmt w:val="bullet"/>
      <w:lvlText w:val="-"/>
      <w:lvlJc w:val="left"/>
      <w:pPr>
        <w:ind w:left="360" w:hanging="360"/>
      </w:pPr>
      <w:rPr>
        <w:rFonts w:ascii="Calibri" w:eastAsiaTheme="minorHAnsi" w:hAnsi="Calibri" w:cs="Calibri"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4" w15:restartNumberingAfterBreak="0">
    <w:nsid w:val="7EF9705C"/>
    <w:multiLevelType w:val="hybridMultilevel"/>
    <w:tmpl w:val="AA0CF9B8"/>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3"/>
  </w:num>
  <w:num w:numId="2">
    <w:abstractNumId w:val="17"/>
  </w:num>
  <w:num w:numId="3">
    <w:abstractNumId w:val="33"/>
  </w:num>
  <w:num w:numId="4">
    <w:abstractNumId w:val="0"/>
  </w:num>
  <w:num w:numId="5">
    <w:abstractNumId w:val="20"/>
  </w:num>
  <w:num w:numId="6">
    <w:abstractNumId w:val="2"/>
  </w:num>
  <w:num w:numId="7">
    <w:abstractNumId w:val="22"/>
  </w:num>
  <w:num w:numId="8">
    <w:abstractNumId w:val="50"/>
  </w:num>
  <w:num w:numId="9">
    <w:abstractNumId w:val="15"/>
  </w:num>
  <w:num w:numId="10">
    <w:abstractNumId w:val="12"/>
  </w:num>
  <w:num w:numId="11">
    <w:abstractNumId w:val="4"/>
  </w:num>
  <w:num w:numId="12">
    <w:abstractNumId w:val="23"/>
  </w:num>
  <w:num w:numId="13">
    <w:abstractNumId w:val="8"/>
  </w:num>
  <w:num w:numId="14">
    <w:abstractNumId w:val="46"/>
  </w:num>
  <w:num w:numId="15">
    <w:abstractNumId w:val="21"/>
  </w:num>
  <w:num w:numId="16">
    <w:abstractNumId w:val="47"/>
  </w:num>
  <w:num w:numId="17">
    <w:abstractNumId w:val="16"/>
  </w:num>
  <w:num w:numId="18">
    <w:abstractNumId w:val="29"/>
  </w:num>
  <w:num w:numId="19">
    <w:abstractNumId w:val="25"/>
  </w:num>
  <w:num w:numId="20">
    <w:abstractNumId w:val="60"/>
  </w:num>
  <w:num w:numId="21">
    <w:abstractNumId w:val="14"/>
  </w:num>
  <w:num w:numId="22">
    <w:abstractNumId w:val="44"/>
  </w:num>
  <w:num w:numId="23">
    <w:abstractNumId w:val="55"/>
  </w:num>
  <w:num w:numId="24">
    <w:abstractNumId w:val="7"/>
  </w:num>
  <w:num w:numId="25">
    <w:abstractNumId w:val="36"/>
  </w:num>
  <w:num w:numId="26">
    <w:abstractNumId w:val="52"/>
  </w:num>
  <w:num w:numId="27">
    <w:abstractNumId w:val="34"/>
  </w:num>
  <w:num w:numId="28">
    <w:abstractNumId w:val="59"/>
  </w:num>
  <w:num w:numId="29">
    <w:abstractNumId w:val="32"/>
  </w:num>
  <w:num w:numId="30">
    <w:abstractNumId w:val="53"/>
  </w:num>
  <w:num w:numId="31">
    <w:abstractNumId w:val="26"/>
  </w:num>
  <w:num w:numId="32">
    <w:abstractNumId w:val="18"/>
  </w:num>
  <w:num w:numId="33">
    <w:abstractNumId w:val="41"/>
  </w:num>
  <w:num w:numId="34">
    <w:abstractNumId w:val="48"/>
  </w:num>
  <w:num w:numId="35">
    <w:abstractNumId w:val="51"/>
  </w:num>
  <w:num w:numId="36">
    <w:abstractNumId w:val="40"/>
  </w:num>
  <w:num w:numId="37">
    <w:abstractNumId w:val="61"/>
  </w:num>
  <w:num w:numId="38">
    <w:abstractNumId w:val="45"/>
  </w:num>
  <w:num w:numId="39">
    <w:abstractNumId w:val="19"/>
  </w:num>
  <w:num w:numId="40">
    <w:abstractNumId w:val="27"/>
  </w:num>
  <w:num w:numId="41">
    <w:abstractNumId w:val="49"/>
  </w:num>
  <w:num w:numId="42">
    <w:abstractNumId w:val="57"/>
  </w:num>
  <w:num w:numId="43">
    <w:abstractNumId w:val="56"/>
  </w:num>
  <w:num w:numId="44">
    <w:abstractNumId w:val="63"/>
  </w:num>
  <w:num w:numId="45">
    <w:abstractNumId w:val="24"/>
  </w:num>
  <w:num w:numId="46">
    <w:abstractNumId w:val="62"/>
  </w:num>
  <w:num w:numId="47">
    <w:abstractNumId w:val="11"/>
  </w:num>
  <w:num w:numId="48">
    <w:abstractNumId w:val="38"/>
  </w:num>
  <w:num w:numId="49">
    <w:abstractNumId w:val="31"/>
  </w:num>
  <w:num w:numId="50">
    <w:abstractNumId w:val="10"/>
  </w:num>
  <w:num w:numId="51">
    <w:abstractNumId w:val="39"/>
  </w:num>
  <w:num w:numId="52">
    <w:abstractNumId w:val="64"/>
  </w:num>
  <w:num w:numId="53">
    <w:abstractNumId w:val="42"/>
  </w:num>
  <w:num w:numId="54">
    <w:abstractNumId w:val="5"/>
  </w:num>
  <w:num w:numId="55">
    <w:abstractNumId w:val="35"/>
  </w:num>
  <w:num w:numId="56">
    <w:abstractNumId w:val="30"/>
  </w:num>
  <w:num w:numId="57">
    <w:abstractNumId w:val="58"/>
  </w:num>
  <w:num w:numId="58">
    <w:abstractNumId w:val="3"/>
  </w:num>
  <w:num w:numId="59">
    <w:abstractNumId w:val="1"/>
  </w:num>
  <w:num w:numId="60">
    <w:abstractNumId w:val="9"/>
  </w:num>
  <w:num w:numId="61">
    <w:abstractNumId w:val="6"/>
  </w:num>
  <w:num w:numId="62">
    <w:abstractNumId w:val="37"/>
  </w:num>
  <w:num w:numId="63">
    <w:abstractNumId w:val="28"/>
  </w:num>
  <w:num w:numId="64">
    <w:abstractNumId w:val="43"/>
  </w:num>
  <w:num w:numId="65">
    <w:abstractNumId w:val="5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6E3F"/>
    <w:rsid w:val="000121D1"/>
    <w:rsid w:val="000126EC"/>
    <w:rsid w:val="00024DFB"/>
    <w:rsid w:val="000260B3"/>
    <w:rsid w:val="00026E6B"/>
    <w:rsid w:val="00027F61"/>
    <w:rsid w:val="00040AC3"/>
    <w:rsid w:val="000609A7"/>
    <w:rsid w:val="000654EF"/>
    <w:rsid w:val="000663A8"/>
    <w:rsid w:val="00076A30"/>
    <w:rsid w:val="0008680D"/>
    <w:rsid w:val="00087385"/>
    <w:rsid w:val="00092653"/>
    <w:rsid w:val="000B02E2"/>
    <w:rsid w:val="000B16F9"/>
    <w:rsid w:val="000C3472"/>
    <w:rsid w:val="000C3EA0"/>
    <w:rsid w:val="000D283F"/>
    <w:rsid w:val="000D3A90"/>
    <w:rsid w:val="000D5D9B"/>
    <w:rsid w:val="00101317"/>
    <w:rsid w:val="0010266D"/>
    <w:rsid w:val="00105BE2"/>
    <w:rsid w:val="00107C37"/>
    <w:rsid w:val="00111E8C"/>
    <w:rsid w:val="00124167"/>
    <w:rsid w:val="00134C77"/>
    <w:rsid w:val="001406C7"/>
    <w:rsid w:val="001421F9"/>
    <w:rsid w:val="001509AC"/>
    <w:rsid w:val="00151750"/>
    <w:rsid w:val="00170410"/>
    <w:rsid w:val="001734CF"/>
    <w:rsid w:val="00176E7B"/>
    <w:rsid w:val="00187938"/>
    <w:rsid w:val="001B361F"/>
    <w:rsid w:val="001C3132"/>
    <w:rsid w:val="001D0318"/>
    <w:rsid w:val="001D0F4F"/>
    <w:rsid w:val="001E0F4D"/>
    <w:rsid w:val="001F7F41"/>
    <w:rsid w:val="00201C14"/>
    <w:rsid w:val="00214127"/>
    <w:rsid w:val="00243257"/>
    <w:rsid w:val="002451BF"/>
    <w:rsid w:val="00273650"/>
    <w:rsid w:val="00280E1E"/>
    <w:rsid w:val="00292759"/>
    <w:rsid w:val="00293407"/>
    <w:rsid w:val="002B56CC"/>
    <w:rsid w:val="002C1488"/>
    <w:rsid w:val="002C7680"/>
    <w:rsid w:val="002D37BD"/>
    <w:rsid w:val="002E4FBF"/>
    <w:rsid w:val="002E532E"/>
    <w:rsid w:val="003003BC"/>
    <w:rsid w:val="00315AB7"/>
    <w:rsid w:val="003244ED"/>
    <w:rsid w:val="00356859"/>
    <w:rsid w:val="003660DF"/>
    <w:rsid w:val="00376CC8"/>
    <w:rsid w:val="00381EC4"/>
    <w:rsid w:val="003A64BC"/>
    <w:rsid w:val="003A6CEF"/>
    <w:rsid w:val="003C39B0"/>
    <w:rsid w:val="003D3FCA"/>
    <w:rsid w:val="003D615F"/>
    <w:rsid w:val="003D6885"/>
    <w:rsid w:val="003E5325"/>
    <w:rsid w:val="003F05FB"/>
    <w:rsid w:val="004073F2"/>
    <w:rsid w:val="004078B4"/>
    <w:rsid w:val="00407A4D"/>
    <w:rsid w:val="00434B87"/>
    <w:rsid w:val="00435E3F"/>
    <w:rsid w:val="004545AF"/>
    <w:rsid w:val="00462399"/>
    <w:rsid w:val="004733BC"/>
    <w:rsid w:val="00480FC3"/>
    <w:rsid w:val="004A1AFB"/>
    <w:rsid w:val="004B7806"/>
    <w:rsid w:val="004C5890"/>
    <w:rsid w:val="004F611F"/>
    <w:rsid w:val="004F6941"/>
    <w:rsid w:val="00502281"/>
    <w:rsid w:val="00512A3C"/>
    <w:rsid w:val="00515A75"/>
    <w:rsid w:val="00530D11"/>
    <w:rsid w:val="005323B5"/>
    <w:rsid w:val="005561C8"/>
    <w:rsid w:val="00560444"/>
    <w:rsid w:val="00575FF5"/>
    <w:rsid w:val="00584A62"/>
    <w:rsid w:val="00586520"/>
    <w:rsid w:val="00592020"/>
    <w:rsid w:val="00592B9D"/>
    <w:rsid w:val="00593BAE"/>
    <w:rsid w:val="005B7966"/>
    <w:rsid w:val="005D1432"/>
    <w:rsid w:val="005D584B"/>
    <w:rsid w:val="005F0331"/>
    <w:rsid w:val="00602263"/>
    <w:rsid w:val="00610A3F"/>
    <w:rsid w:val="00616A98"/>
    <w:rsid w:val="00655986"/>
    <w:rsid w:val="006572D0"/>
    <w:rsid w:val="00662AFF"/>
    <w:rsid w:val="00684623"/>
    <w:rsid w:val="006869FE"/>
    <w:rsid w:val="0069172C"/>
    <w:rsid w:val="006926ED"/>
    <w:rsid w:val="006A167E"/>
    <w:rsid w:val="006B530D"/>
    <w:rsid w:val="006C30FC"/>
    <w:rsid w:val="006C3431"/>
    <w:rsid w:val="006F0D64"/>
    <w:rsid w:val="006F3315"/>
    <w:rsid w:val="006F3C17"/>
    <w:rsid w:val="00705A17"/>
    <w:rsid w:val="00706AF5"/>
    <w:rsid w:val="00711ABB"/>
    <w:rsid w:val="007129FA"/>
    <w:rsid w:val="007261E6"/>
    <w:rsid w:val="00727D97"/>
    <w:rsid w:val="007371C0"/>
    <w:rsid w:val="00743372"/>
    <w:rsid w:val="00763832"/>
    <w:rsid w:val="0077303D"/>
    <w:rsid w:val="00774ED4"/>
    <w:rsid w:val="00787F59"/>
    <w:rsid w:val="007A35B3"/>
    <w:rsid w:val="007A53A4"/>
    <w:rsid w:val="007A5D50"/>
    <w:rsid w:val="007B27E5"/>
    <w:rsid w:val="007C04B5"/>
    <w:rsid w:val="007C0BC4"/>
    <w:rsid w:val="007C77B3"/>
    <w:rsid w:val="007D41ED"/>
    <w:rsid w:val="007D637B"/>
    <w:rsid w:val="007F55EB"/>
    <w:rsid w:val="00801918"/>
    <w:rsid w:val="00806CD1"/>
    <w:rsid w:val="00810A63"/>
    <w:rsid w:val="00813B7D"/>
    <w:rsid w:val="008410D4"/>
    <w:rsid w:val="0084669C"/>
    <w:rsid w:val="00852062"/>
    <w:rsid w:val="00863523"/>
    <w:rsid w:val="008724E7"/>
    <w:rsid w:val="0089150C"/>
    <w:rsid w:val="00893163"/>
    <w:rsid w:val="00893D92"/>
    <w:rsid w:val="008B3474"/>
    <w:rsid w:val="008B78D9"/>
    <w:rsid w:val="008C3448"/>
    <w:rsid w:val="008F1181"/>
    <w:rsid w:val="00901D72"/>
    <w:rsid w:val="00906EEC"/>
    <w:rsid w:val="009077D2"/>
    <w:rsid w:val="009149B4"/>
    <w:rsid w:val="009167D6"/>
    <w:rsid w:val="00922C47"/>
    <w:rsid w:val="0092581B"/>
    <w:rsid w:val="00935DA0"/>
    <w:rsid w:val="00963537"/>
    <w:rsid w:val="00971BC1"/>
    <w:rsid w:val="00980EC1"/>
    <w:rsid w:val="00992FE1"/>
    <w:rsid w:val="009939A6"/>
    <w:rsid w:val="009964EE"/>
    <w:rsid w:val="009B61C6"/>
    <w:rsid w:val="009B799C"/>
    <w:rsid w:val="009C1D31"/>
    <w:rsid w:val="009C2181"/>
    <w:rsid w:val="009C3A3A"/>
    <w:rsid w:val="009E2C09"/>
    <w:rsid w:val="009F1447"/>
    <w:rsid w:val="009F2B36"/>
    <w:rsid w:val="00A019A7"/>
    <w:rsid w:val="00A1197D"/>
    <w:rsid w:val="00A1488C"/>
    <w:rsid w:val="00A16DF8"/>
    <w:rsid w:val="00A205A8"/>
    <w:rsid w:val="00A206D7"/>
    <w:rsid w:val="00A21232"/>
    <w:rsid w:val="00A24E3A"/>
    <w:rsid w:val="00A3500D"/>
    <w:rsid w:val="00A4745D"/>
    <w:rsid w:val="00A52BDB"/>
    <w:rsid w:val="00A53F04"/>
    <w:rsid w:val="00A55AF4"/>
    <w:rsid w:val="00A60E60"/>
    <w:rsid w:val="00A60FFC"/>
    <w:rsid w:val="00A62B31"/>
    <w:rsid w:val="00A6314D"/>
    <w:rsid w:val="00A64D64"/>
    <w:rsid w:val="00A65146"/>
    <w:rsid w:val="00A73C0A"/>
    <w:rsid w:val="00A74524"/>
    <w:rsid w:val="00A76828"/>
    <w:rsid w:val="00A82387"/>
    <w:rsid w:val="00A826ED"/>
    <w:rsid w:val="00A85847"/>
    <w:rsid w:val="00A85A0C"/>
    <w:rsid w:val="00A90B2E"/>
    <w:rsid w:val="00A948C1"/>
    <w:rsid w:val="00A95662"/>
    <w:rsid w:val="00A95914"/>
    <w:rsid w:val="00AA5C94"/>
    <w:rsid w:val="00AB269B"/>
    <w:rsid w:val="00AC6E83"/>
    <w:rsid w:val="00AD1A7F"/>
    <w:rsid w:val="00AD20B9"/>
    <w:rsid w:val="00AE5845"/>
    <w:rsid w:val="00B1721D"/>
    <w:rsid w:val="00B226A4"/>
    <w:rsid w:val="00B26E9E"/>
    <w:rsid w:val="00B3198F"/>
    <w:rsid w:val="00B326E1"/>
    <w:rsid w:val="00B47C09"/>
    <w:rsid w:val="00B55204"/>
    <w:rsid w:val="00B63267"/>
    <w:rsid w:val="00B675AF"/>
    <w:rsid w:val="00B726F8"/>
    <w:rsid w:val="00B86B69"/>
    <w:rsid w:val="00B90582"/>
    <w:rsid w:val="00B95A32"/>
    <w:rsid w:val="00BB56E4"/>
    <w:rsid w:val="00BC3247"/>
    <w:rsid w:val="00BC660B"/>
    <w:rsid w:val="00BE6AC7"/>
    <w:rsid w:val="00BF5C18"/>
    <w:rsid w:val="00C13B11"/>
    <w:rsid w:val="00C233F2"/>
    <w:rsid w:val="00C37A39"/>
    <w:rsid w:val="00C44ACC"/>
    <w:rsid w:val="00C467C2"/>
    <w:rsid w:val="00C52DDD"/>
    <w:rsid w:val="00C54726"/>
    <w:rsid w:val="00C63275"/>
    <w:rsid w:val="00C64CF2"/>
    <w:rsid w:val="00CA14FD"/>
    <w:rsid w:val="00CA1FF4"/>
    <w:rsid w:val="00CA3515"/>
    <w:rsid w:val="00CB25C8"/>
    <w:rsid w:val="00CE2CB4"/>
    <w:rsid w:val="00CE7BA4"/>
    <w:rsid w:val="00CF0888"/>
    <w:rsid w:val="00CF73BB"/>
    <w:rsid w:val="00CF7E3A"/>
    <w:rsid w:val="00D00D5A"/>
    <w:rsid w:val="00D024D5"/>
    <w:rsid w:val="00D05335"/>
    <w:rsid w:val="00D05762"/>
    <w:rsid w:val="00D05897"/>
    <w:rsid w:val="00D20199"/>
    <w:rsid w:val="00D425F7"/>
    <w:rsid w:val="00D44E71"/>
    <w:rsid w:val="00D52CF0"/>
    <w:rsid w:val="00D61232"/>
    <w:rsid w:val="00D6434A"/>
    <w:rsid w:val="00D9647A"/>
    <w:rsid w:val="00DB0740"/>
    <w:rsid w:val="00DB2EA6"/>
    <w:rsid w:val="00DD09FF"/>
    <w:rsid w:val="00DE04EF"/>
    <w:rsid w:val="00DE3EC2"/>
    <w:rsid w:val="00DE5532"/>
    <w:rsid w:val="00E04B46"/>
    <w:rsid w:val="00E06419"/>
    <w:rsid w:val="00E13766"/>
    <w:rsid w:val="00E13F75"/>
    <w:rsid w:val="00E147EB"/>
    <w:rsid w:val="00E227E9"/>
    <w:rsid w:val="00E3773C"/>
    <w:rsid w:val="00E41913"/>
    <w:rsid w:val="00E52CB2"/>
    <w:rsid w:val="00E652EC"/>
    <w:rsid w:val="00E70CE2"/>
    <w:rsid w:val="00E7282B"/>
    <w:rsid w:val="00E72979"/>
    <w:rsid w:val="00E75773"/>
    <w:rsid w:val="00E841B4"/>
    <w:rsid w:val="00E86C71"/>
    <w:rsid w:val="00E93C05"/>
    <w:rsid w:val="00EB1112"/>
    <w:rsid w:val="00EB40EB"/>
    <w:rsid w:val="00EC4F8C"/>
    <w:rsid w:val="00EC7AC6"/>
    <w:rsid w:val="00EE6C2B"/>
    <w:rsid w:val="00EE724C"/>
    <w:rsid w:val="00EF16B0"/>
    <w:rsid w:val="00EF19DF"/>
    <w:rsid w:val="00EF2DF3"/>
    <w:rsid w:val="00F171E8"/>
    <w:rsid w:val="00F411EB"/>
    <w:rsid w:val="00F4377B"/>
    <w:rsid w:val="00F61CCB"/>
    <w:rsid w:val="00F62746"/>
    <w:rsid w:val="00F71A53"/>
    <w:rsid w:val="00FB4300"/>
    <w:rsid w:val="00FB600B"/>
    <w:rsid w:val="00FC2B0F"/>
    <w:rsid w:val="00FC4439"/>
    <w:rsid w:val="00FD757D"/>
    <w:rsid w:val="00FE567A"/>
    <w:rsid w:val="00FF18C3"/>
    <w:rsid w:val="00FF1FD5"/>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AD1A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character" w:customStyle="1" w:styleId="Ttulo3Car">
    <w:name w:val="Título 3 Car"/>
    <w:basedOn w:val="Fuentedeprrafopredeter"/>
    <w:link w:val="Ttulo3"/>
    <w:uiPriority w:val="9"/>
    <w:semiHidden/>
    <w:rsid w:val="00AD1A7F"/>
    <w:rPr>
      <w:rFonts w:asciiTheme="majorHAnsi" w:eastAsiaTheme="majorEastAsia" w:hAnsiTheme="majorHAnsi" w:cstheme="majorBidi"/>
      <w:color w:val="1F3763" w:themeColor="accent1" w:themeShade="7F"/>
      <w:sz w:val="24"/>
      <w:szCs w:val="24"/>
      <w:lang w:val="es-419"/>
    </w:rPr>
  </w:style>
  <w:style w:type="character" w:customStyle="1" w:styleId="ms-1">
    <w:name w:val="ms-1"/>
    <w:basedOn w:val="Fuentedeprrafopredeter"/>
    <w:rsid w:val="00027F61"/>
  </w:style>
  <w:style w:type="character" w:customStyle="1" w:styleId="max-w-15ch">
    <w:name w:val="max-w-[15ch]"/>
    <w:basedOn w:val="Fuentedeprrafopredeter"/>
    <w:rsid w:val="00027F61"/>
  </w:style>
  <w:style w:type="character" w:customStyle="1" w:styleId="-me-1">
    <w:name w:val="-me-1"/>
    <w:basedOn w:val="Fuentedeprrafopredeter"/>
    <w:rsid w:val="00027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163150">
      <w:bodyDiv w:val="1"/>
      <w:marLeft w:val="0"/>
      <w:marRight w:val="0"/>
      <w:marTop w:val="0"/>
      <w:marBottom w:val="0"/>
      <w:divBdr>
        <w:top w:val="none" w:sz="0" w:space="0" w:color="auto"/>
        <w:left w:val="none" w:sz="0" w:space="0" w:color="auto"/>
        <w:bottom w:val="none" w:sz="0" w:space="0" w:color="auto"/>
        <w:right w:val="none" w:sz="0" w:space="0" w:color="auto"/>
      </w:divBdr>
    </w:div>
    <w:div w:id="405300074">
      <w:bodyDiv w:val="1"/>
      <w:marLeft w:val="0"/>
      <w:marRight w:val="0"/>
      <w:marTop w:val="0"/>
      <w:marBottom w:val="0"/>
      <w:divBdr>
        <w:top w:val="none" w:sz="0" w:space="0" w:color="auto"/>
        <w:left w:val="none" w:sz="0" w:space="0" w:color="auto"/>
        <w:bottom w:val="none" w:sz="0" w:space="0" w:color="auto"/>
        <w:right w:val="none" w:sz="0" w:space="0" w:color="auto"/>
      </w:divBdr>
    </w:div>
    <w:div w:id="416560296">
      <w:bodyDiv w:val="1"/>
      <w:marLeft w:val="0"/>
      <w:marRight w:val="0"/>
      <w:marTop w:val="0"/>
      <w:marBottom w:val="0"/>
      <w:divBdr>
        <w:top w:val="none" w:sz="0" w:space="0" w:color="auto"/>
        <w:left w:val="none" w:sz="0" w:space="0" w:color="auto"/>
        <w:bottom w:val="none" w:sz="0" w:space="0" w:color="auto"/>
        <w:right w:val="none" w:sz="0" w:space="0" w:color="auto"/>
      </w:divBdr>
    </w:div>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667053666">
      <w:bodyDiv w:val="1"/>
      <w:marLeft w:val="0"/>
      <w:marRight w:val="0"/>
      <w:marTop w:val="0"/>
      <w:marBottom w:val="0"/>
      <w:divBdr>
        <w:top w:val="none" w:sz="0" w:space="0" w:color="auto"/>
        <w:left w:val="none" w:sz="0" w:space="0" w:color="auto"/>
        <w:bottom w:val="none" w:sz="0" w:space="0" w:color="auto"/>
        <w:right w:val="none" w:sz="0" w:space="0" w:color="auto"/>
      </w:divBdr>
    </w:div>
    <w:div w:id="787895921">
      <w:bodyDiv w:val="1"/>
      <w:marLeft w:val="0"/>
      <w:marRight w:val="0"/>
      <w:marTop w:val="0"/>
      <w:marBottom w:val="0"/>
      <w:divBdr>
        <w:top w:val="none" w:sz="0" w:space="0" w:color="auto"/>
        <w:left w:val="none" w:sz="0" w:space="0" w:color="auto"/>
        <w:bottom w:val="none" w:sz="0" w:space="0" w:color="auto"/>
        <w:right w:val="none" w:sz="0" w:space="0" w:color="auto"/>
      </w:divBdr>
      <w:divsChild>
        <w:div w:id="1057361208">
          <w:marLeft w:val="0"/>
          <w:marRight w:val="0"/>
          <w:marTop w:val="0"/>
          <w:marBottom w:val="0"/>
          <w:divBdr>
            <w:top w:val="none" w:sz="0" w:space="0" w:color="auto"/>
            <w:left w:val="none" w:sz="0" w:space="0" w:color="auto"/>
            <w:bottom w:val="none" w:sz="0" w:space="0" w:color="auto"/>
            <w:right w:val="none" w:sz="0" w:space="0" w:color="auto"/>
          </w:divBdr>
          <w:divsChild>
            <w:div w:id="1908493429">
              <w:marLeft w:val="0"/>
              <w:marRight w:val="0"/>
              <w:marTop w:val="0"/>
              <w:marBottom w:val="0"/>
              <w:divBdr>
                <w:top w:val="none" w:sz="0" w:space="0" w:color="auto"/>
                <w:left w:val="none" w:sz="0" w:space="0" w:color="auto"/>
                <w:bottom w:val="none" w:sz="0" w:space="0" w:color="auto"/>
                <w:right w:val="none" w:sz="0" w:space="0" w:color="auto"/>
              </w:divBdr>
              <w:divsChild>
                <w:div w:id="1684014053">
                  <w:marLeft w:val="0"/>
                  <w:marRight w:val="0"/>
                  <w:marTop w:val="0"/>
                  <w:marBottom w:val="0"/>
                  <w:divBdr>
                    <w:top w:val="none" w:sz="0" w:space="0" w:color="auto"/>
                    <w:left w:val="none" w:sz="0" w:space="0" w:color="auto"/>
                    <w:bottom w:val="none" w:sz="0" w:space="0" w:color="auto"/>
                    <w:right w:val="none" w:sz="0" w:space="0" w:color="auto"/>
                  </w:divBdr>
                  <w:divsChild>
                    <w:div w:id="1358043023">
                      <w:marLeft w:val="0"/>
                      <w:marRight w:val="0"/>
                      <w:marTop w:val="0"/>
                      <w:marBottom w:val="0"/>
                      <w:divBdr>
                        <w:top w:val="none" w:sz="0" w:space="0" w:color="auto"/>
                        <w:left w:val="none" w:sz="0" w:space="0" w:color="auto"/>
                        <w:bottom w:val="none" w:sz="0" w:space="0" w:color="auto"/>
                        <w:right w:val="none" w:sz="0" w:space="0" w:color="auto"/>
                      </w:divBdr>
                      <w:divsChild>
                        <w:div w:id="951936676">
                          <w:marLeft w:val="0"/>
                          <w:marRight w:val="0"/>
                          <w:marTop w:val="0"/>
                          <w:marBottom w:val="0"/>
                          <w:divBdr>
                            <w:top w:val="none" w:sz="0" w:space="0" w:color="auto"/>
                            <w:left w:val="none" w:sz="0" w:space="0" w:color="auto"/>
                            <w:bottom w:val="none" w:sz="0" w:space="0" w:color="auto"/>
                            <w:right w:val="none" w:sz="0" w:space="0" w:color="auto"/>
                          </w:divBdr>
                          <w:divsChild>
                            <w:div w:id="13691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346568">
      <w:bodyDiv w:val="1"/>
      <w:marLeft w:val="0"/>
      <w:marRight w:val="0"/>
      <w:marTop w:val="0"/>
      <w:marBottom w:val="0"/>
      <w:divBdr>
        <w:top w:val="none" w:sz="0" w:space="0" w:color="auto"/>
        <w:left w:val="none" w:sz="0" w:space="0" w:color="auto"/>
        <w:bottom w:val="none" w:sz="0" w:space="0" w:color="auto"/>
        <w:right w:val="none" w:sz="0" w:space="0" w:color="auto"/>
      </w:divBdr>
    </w:div>
    <w:div w:id="905259734">
      <w:bodyDiv w:val="1"/>
      <w:marLeft w:val="0"/>
      <w:marRight w:val="0"/>
      <w:marTop w:val="0"/>
      <w:marBottom w:val="0"/>
      <w:divBdr>
        <w:top w:val="none" w:sz="0" w:space="0" w:color="auto"/>
        <w:left w:val="none" w:sz="0" w:space="0" w:color="auto"/>
        <w:bottom w:val="none" w:sz="0" w:space="0" w:color="auto"/>
        <w:right w:val="none" w:sz="0" w:space="0" w:color="auto"/>
      </w:divBdr>
    </w:div>
    <w:div w:id="1035153069">
      <w:bodyDiv w:val="1"/>
      <w:marLeft w:val="0"/>
      <w:marRight w:val="0"/>
      <w:marTop w:val="0"/>
      <w:marBottom w:val="0"/>
      <w:divBdr>
        <w:top w:val="none" w:sz="0" w:space="0" w:color="auto"/>
        <w:left w:val="none" w:sz="0" w:space="0" w:color="auto"/>
        <w:bottom w:val="none" w:sz="0" w:space="0" w:color="auto"/>
        <w:right w:val="none" w:sz="0" w:space="0" w:color="auto"/>
      </w:divBdr>
    </w:div>
    <w:div w:id="1041244523">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322155822">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365131139">
      <w:bodyDiv w:val="1"/>
      <w:marLeft w:val="0"/>
      <w:marRight w:val="0"/>
      <w:marTop w:val="0"/>
      <w:marBottom w:val="0"/>
      <w:divBdr>
        <w:top w:val="none" w:sz="0" w:space="0" w:color="auto"/>
        <w:left w:val="none" w:sz="0" w:space="0" w:color="auto"/>
        <w:bottom w:val="none" w:sz="0" w:space="0" w:color="auto"/>
        <w:right w:val="none" w:sz="0" w:space="0" w:color="auto"/>
      </w:divBdr>
    </w:div>
    <w:div w:id="1445152932">
      <w:bodyDiv w:val="1"/>
      <w:marLeft w:val="0"/>
      <w:marRight w:val="0"/>
      <w:marTop w:val="0"/>
      <w:marBottom w:val="0"/>
      <w:divBdr>
        <w:top w:val="none" w:sz="0" w:space="0" w:color="auto"/>
        <w:left w:val="none" w:sz="0" w:space="0" w:color="auto"/>
        <w:bottom w:val="none" w:sz="0" w:space="0" w:color="auto"/>
        <w:right w:val="none" w:sz="0" w:space="0" w:color="auto"/>
      </w:divBdr>
    </w:div>
    <w:div w:id="1607033755">
      <w:bodyDiv w:val="1"/>
      <w:marLeft w:val="0"/>
      <w:marRight w:val="0"/>
      <w:marTop w:val="0"/>
      <w:marBottom w:val="0"/>
      <w:divBdr>
        <w:top w:val="none" w:sz="0" w:space="0" w:color="auto"/>
        <w:left w:val="none" w:sz="0" w:space="0" w:color="auto"/>
        <w:bottom w:val="none" w:sz="0" w:space="0" w:color="auto"/>
        <w:right w:val="none" w:sz="0" w:space="0" w:color="auto"/>
      </w:divBdr>
    </w:div>
    <w:div w:id="1618102818">
      <w:bodyDiv w:val="1"/>
      <w:marLeft w:val="0"/>
      <w:marRight w:val="0"/>
      <w:marTop w:val="0"/>
      <w:marBottom w:val="0"/>
      <w:divBdr>
        <w:top w:val="none" w:sz="0" w:space="0" w:color="auto"/>
        <w:left w:val="none" w:sz="0" w:space="0" w:color="auto"/>
        <w:bottom w:val="none" w:sz="0" w:space="0" w:color="auto"/>
        <w:right w:val="none" w:sz="0" w:space="0" w:color="auto"/>
      </w:divBdr>
    </w:div>
    <w:div w:id="1674145638">
      <w:bodyDiv w:val="1"/>
      <w:marLeft w:val="0"/>
      <w:marRight w:val="0"/>
      <w:marTop w:val="0"/>
      <w:marBottom w:val="0"/>
      <w:divBdr>
        <w:top w:val="none" w:sz="0" w:space="0" w:color="auto"/>
        <w:left w:val="none" w:sz="0" w:space="0" w:color="auto"/>
        <w:bottom w:val="none" w:sz="0" w:space="0" w:color="auto"/>
        <w:right w:val="none" w:sz="0" w:space="0" w:color="auto"/>
      </w:divBdr>
    </w:div>
    <w:div w:id="1704477023">
      <w:bodyDiv w:val="1"/>
      <w:marLeft w:val="0"/>
      <w:marRight w:val="0"/>
      <w:marTop w:val="0"/>
      <w:marBottom w:val="0"/>
      <w:divBdr>
        <w:top w:val="none" w:sz="0" w:space="0" w:color="auto"/>
        <w:left w:val="none" w:sz="0" w:space="0" w:color="auto"/>
        <w:bottom w:val="none" w:sz="0" w:space="0" w:color="auto"/>
        <w:right w:val="none" w:sz="0" w:space="0" w:color="auto"/>
      </w:divBdr>
    </w:div>
    <w:div w:id="1737242242">
      <w:bodyDiv w:val="1"/>
      <w:marLeft w:val="0"/>
      <w:marRight w:val="0"/>
      <w:marTop w:val="0"/>
      <w:marBottom w:val="0"/>
      <w:divBdr>
        <w:top w:val="none" w:sz="0" w:space="0" w:color="auto"/>
        <w:left w:val="none" w:sz="0" w:space="0" w:color="auto"/>
        <w:bottom w:val="none" w:sz="0" w:space="0" w:color="auto"/>
        <w:right w:val="none" w:sz="0" w:space="0" w:color="auto"/>
      </w:divBdr>
    </w:div>
    <w:div w:id="1750737849">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495135">
      <w:bodyDiv w:val="1"/>
      <w:marLeft w:val="0"/>
      <w:marRight w:val="0"/>
      <w:marTop w:val="0"/>
      <w:marBottom w:val="0"/>
      <w:divBdr>
        <w:top w:val="none" w:sz="0" w:space="0" w:color="auto"/>
        <w:left w:val="none" w:sz="0" w:space="0" w:color="auto"/>
        <w:bottom w:val="none" w:sz="0" w:space="0" w:color="auto"/>
        <w:right w:val="none" w:sz="0" w:space="0" w:color="auto"/>
      </w:divBdr>
    </w:div>
    <w:div w:id="2003704392">
      <w:bodyDiv w:val="1"/>
      <w:marLeft w:val="0"/>
      <w:marRight w:val="0"/>
      <w:marTop w:val="0"/>
      <w:marBottom w:val="0"/>
      <w:divBdr>
        <w:top w:val="none" w:sz="0" w:space="0" w:color="auto"/>
        <w:left w:val="none" w:sz="0" w:space="0" w:color="auto"/>
        <w:bottom w:val="none" w:sz="0" w:space="0" w:color="auto"/>
        <w:right w:val="none" w:sz="0" w:space="0" w:color="auto"/>
      </w:divBdr>
    </w:div>
    <w:div w:id="2023966958">
      <w:bodyDiv w:val="1"/>
      <w:marLeft w:val="0"/>
      <w:marRight w:val="0"/>
      <w:marTop w:val="0"/>
      <w:marBottom w:val="0"/>
      <w:divBdr>
        <w:top w:val="none" w:sz="0" w:space="0" w:color="auto"/>
        <w:left w:val="none" w:sz="0" w:space="0" w:color="auto"/>
        <w:bottom w:val="none" w:sz="0" w:space="0" w:color="auto"/>
        <w:right w:val="none" w:sz="0" w:space="0" w:color="auto"/>
      </w:divBdr>
      <w:divsChild>
        <w:div w:id="1851335492">
          <w:marLeft w:val="0"/>
          <w:marRight w:val="0"/>
          <w:marTop w:val="0"/>
          <w:marBottom w:val="0"/>
          <w:divBdr>
            <w:top w:val="none" w:sz="0" w:space="0" w:color="auto"/>
            <w:left w:val="none" w:sz="0" w:space="0" w:color="auto"/>
            <w:bottom w:val="none" w:sz="0" w:space="0" w:color="auto"/>
            <w:right w:val="none" w:sz="0" w:space="0" w:color="auto"/>
          </w:divBdr>
          <w:divsChild>
            <w:div w:id="650987067">
              <w:marLeft w:val="0"/>
              <w:marRight w:val="0"/>
              <w:marTop w:val="0"/>
              <w:marBottom w:val="0"/>
              <w:divBdr>
                <w:top w:val="none" w:sz="0" w:space="0" w:color="auto"/>
                <w:left w:val="none" w:sz="0" w:space="0" w:color="auto"/>
                <w:bottom w:val="none" w:sz="0" w:space="0" w:color="auto"/>
                <w:right w:val="none" w:sz="0" w:space="0" w:color="auto"/>
              </w:divBdr>
              <w:divsChild>
                <w:div w:id="1498958150">
                  <w:marLeft w:val="0"/>
                  <w:marRight w:val="0"/>
                  <w:marTop w:val="0"/>
                  <w:marBottom w:val="0"/>
                  <w:divBdr>
                    <w:top w:val="none" w:sz="0" w:space="0" w:color="auto"/>
                    <w:left w:val="none" w:sz="0" w:space="0" w:color="auto"/>
                    <w:bottom w:val="none" w:sz="0" w:space="0" w:color="auto"/>
                    <w:right w:val="none" w:sz="0" w:space="0" w:color="auto"/>
                  </w:divBdr>
                  <w:divsChild>
                    <w:div w:id="1647276399">
                      <w:marLeft w:val="0"/>
                      <w:marRight w:val="0"/>
                      <w:marTop w:val="0"/>
                      <w:marBottom w:val="0"/>
                      <w:divBdr>
                        <w:top w:val="none" w:sz="0" w:space="0" w:color="auto"/>
                        <w:left w:val="none" w:sz="0" w:space="0" w:color="auto"/>
                        <w:bottom w:val="none" w:sz="0" w:space="0" w:color="auto"/>
                        <w:right w:val="none" w:sz="0" w:space="0" w:color="auto"/>
                      </w:divBdr>
                      <w:divsChild>
                        <w:div w:id="468978785">
                          <w:marLeft w:val="0"/>
                          <w:marRight w:val="0"/>
                          <w:marTop w:val="0"/>
                          <w:marBottom w:val="0"/>
                          <w:divBdr>
                            <w:top w:val="none" w:sz="0" w:space="0" w:color="auto"/>
                            <w:left w:val="none" w:sz="0" w:space="0" w:color="auto"/>
                            <w:bottom w:val="none" w:sz="0" w:space="0" w:color="auto"/>
                            <w:right w:val="none" w:sz="0" w:space="0" w:color="auto"/>
                          </w:divBdr>
                          <w:divsChild>
                            <w:div w:id="104387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smfm.org/reproductive-health-guidance?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lww.com/10.1097/AOG.0000000000004479?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og.org/clinical/clinical-guidance/practice-bulletin/articles/2016/10/management-of-preterm-labor?utm_source=chatgpt.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ialnet.unirioja.es/descarga/articulo/7222118.pdf?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18</Pages>
  <Words>4680</Words>
  <Characters>25744</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31</cp:revision>
  <dcterms:created xsi:type="dcterms:W3CDTF">2026-04-22T00:03:00Z</dcterms:created>
  <dcterms:modified xsi:type="dcterms:W3CDTF">2026-04-22T09:29:00Z</dcterms:modified>
</cp:coreProperties>
</file>