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30353D" w:rsidRPr="00F95EE1" w:rsidRDefault="0030353D">
      <w:pPr>
        <w:rPr>
          <w:rFonts w:cstheme="minorHAnsi"/>
          <w:lang w:val="es-CO"/>
        </w:rPr>
      </w:pPr>
    </w:p>
    <w:p w14:paraId="24F3F51B" w14:textId="03ACEEA0" w:rsidR="00963E39" w:rsidRDefault="00963E39" w:rsidP="00963E39">
      <w:pPr>
        <w:jc w:val="center"/>
        <w:rPr>
          <w:rFonts w:cstheme="minorHAnsi"/>
          <w:b/>
          <w:bCs/>
          <w:sz w:val="28"/>
          <w:szCs w:val="28"/>
          <w:lang w:val="es-CO"/>
        </w:rPr>
      </w:pPr>
      <w:r w:rsidRPr="00F95EE1">
        <w:rPr>
          <w:rFonts w:cstheme="minorHAnsi"/>
          <w:b/>
          <w:bCs/>
          <w:sz w:val="28"/>
          <w:szCs w:val="28"/>
          <w:lang w:val="es-CO"/>
        </w:rPr>
        <w:t xml:space="preserve">PROGRAMA </w:t>
      </w:r>
      <w:r>
        <w:rPr>
          <w:rFonts w:cstheme="minorHAnsi"/>
          <w:b/>
          <w:bCs/>
          <w:sz w:val="28"/>
          <w:szCs w:val="28"/>
          <w:lang w:val="es-CO"/>
        </w:rPr>
        <w:t>CONEXIÓN CLÍNICA: CRECEMOS EN SABER</w:t>
      </w:r>
    </w:p>
    <w:p w14:paraId="1C4B264D" w14:textId="49AD3664" w:rsidR="00963E39" w:rsidRPr="00F95EE1" w:rsidRDefault="00963E39" w:rsidP="00963E39">
      <w:pPr>
        <w:jc w:val="center"/>
        <w:rPr>
          <w:rFonts w:cstheme="minorHAnsi"/>
          <w:b/>
          <w:bCs/>
          <w:color w:val="FF0000"/>
          <w:sz w:val="28"/>
          <w:szCs w:val="28"/>
          <w:lang w:val="es-CO"/>
        </w:rPr>
      </w:pPr>
      <w:r>
        <w:rPr>
          <w:rFonts w:cstheme="minorHAnsi"/>
          <w:b/>
          <w:bCs/>
          <w:sz w:val="28"/>
          <w:szCs w:val="28"/>
          <w:lang w:val="es-CO"/>
        </w:rPr>
        <w:t>(Adopción-Adaptación, Implementación y Medición de Adherencia)</w:t>
      </w:r>
    </w:p>
    <w:p w14:paraId="0BA34808" w14:textId="054436B8" w:rsidR="00A90B2E" w:rsidRPr="00F95EE1" w:rsidRDefault="00A90B2E" w:rsidP="00A019A7">
      <w:pPr>
        <w:jc w:val="center"/>
        <w:rPr>
          <w:rFonts w:cstheme="minorHAnsi"/>
          <w:b/>
          <w:bCs/>
          <w:color w:val="FF0000"/>
          <w:sz w:val="28"/>
          <w:szCs w:val="28"/>
          <w:lang w:val="es-CO"/>
        </w:rPr>
      </w:pPr>
    </w:p>
    <w:p w14:paraId="497FDD85" w14:textId="49620B76" w:rsidR="00A019A7" w:rsidRPr="00F95EE1" w:rsidRDefault="00A019A7" w:rsidP="00A019A7">
      <w:pPr>
        <w:jc w:val="center"/>
        <w:rPr>
          <w:rFonts w:cstheme="minorHAnsi"/>
          <w:b/>
          <w:bCs/>
          <w:sz w:val="28"/>
          <w:szCs w:val="28"/>
          <w:lang w:val="es-CO"/>
        </w:rPr>
      </w:pPr>
    </w:p>
    <w:p w14:paraId="6BCF01F8" w14:textId="4913E62C" w:rsidR="00A019A7" w:rsidRPr="00F95EE1" w:rsidRDefault="003F61F0" w:rsidP="00A019A7">
      <w:pPr>
        <w:jc w:val="center"/>
        <w:rPr>
          <w:rFonts w:cstheme="minorHAnsi"/>
          <w:b/>
          <w:bCs/>
          <w:sz w:val="28"/>
          <w:szCs w:val="28"/>
          <w:lang w:val="es-CO"/>
        </w:rPr>
      </w:pPr>
      <w:r>
        <w:rPr>
          <w:rFonts w:cstheme="minorHAnsi"/>
          <w:b/>
          <w:bCs/>
          <w:noProof/>
          <w:sz w:val="28"/>
          <w:szCs w:val="28"/>
          <w:lang w:val="es-CO"/>
        </w:rPr>
        <w:drawing>
          <wp:inline distT="0" distB="0" distL="0" distR="0" wp14:anchorId="1B71FBDB" wp14:editId="4081F342">
            <wp:extent cx="5612130" cy="3156585"/>
            <wp:effectExtent l="0" t="0" r="7620" b="5715"/>
            <wp:docPr id="1129241478"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41478" name="Imagen 3"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3046F53E" w14:textId="1927C047" w:rsidR="00D9647A" w:rsidRPr="00F95EE1" w:rsidRDefault="00D9647A" w:rsidP="003F61F0">
      <w:pPr>
        <w:rPr>
          <w:rFonts w:cstheme="minorHAnsi"/>
          <w:b/>
          <w:bCs/>
          <w:sz w:val="28"/>
          <w:szCs w:val="28"/>
          <w:lang w:val="es-CO"/>
        </w:rPr>
      </w:pPr>
    </w:p>
    <w:tbl>
      <w:tblPr>
        <w:tblStyle w:val="Tablaconcuadrcula"/>
        <w:tblW w:w="9094" w:type="dxa"/>
        <w:tblInd w:w="-289" w:type="dxa"/>
        <w:tblLayout w:type="fixed"/>
        <w:tblLook w:val="04A0" w:firstRow="1" w:lastRow="0" w:firstColumn="1" w:lastColumn="0" w:noHBand="0" w:noVBand="1"/>
      </w:tblPr>
      <w:tblGrid>
        <w:gridCol w:w="1417"/>
        <w:gridCol w:w="2836"/>
        <w:gridCol w:w="3825"/>
        <w:gridCol w:w="1016"/>
      </w:tblGrid>
      <w:tr w:rsidR="00963E39" w:rsidRPr="00F95EE1" w14:paraId="4DC48B16" w14:textId="77777777" w:rsidTr="00963E39">
        <w:trPr>
          <w:trHeight w:val="20"/>
        </w:trPr>
        <w:tc>
          <w:tcPr>
            <w:tcW w:w="1417" w:type="dxa"/>
            <w:tcBorders>
              <w:right w:val="single" w:sz="4" w:space="0" w:color="auto"/>
            </w:tcBorders>
          </w:tcPr>
          <w:p w14:paraId="4E0059A7" w14:textId="77777777" w:rsidR="00963E39" w:rsidRPr="00963E39" w:rsidRDefault="00963E39" w:rsidP="00D05EA4">
            <w:pPr>
              <w:tabs>
                <w:tab w:val="left" w:pos="-3188"/>
                <w:tab w:val="left" w:pos="-3046"/>
                <w:tab w:val="left" w:pos="781"/>
              </w:tabs>
              <w:jc w:val="center"/>
              <w:rPr>
                <w:rFonts w:ascii="Arial" w:hAnsi="Arial" w:cs="Arial"/>
                <w:b/>
                <w:sz w:val="20"/>
                <w:szCs w:val="24"/>
                <w:lang w:val="es-CO"/>
              </w:rPr>
            </w:pPr>
            <w:bookmarkStart w:id="0" w:name="_Hlk84255673"/>
          </w:p>
        </w:tc>
        <w:tc>
          <w:tcPr>
            <w:tcW w:w="2836" w:type="dxa"/>
            <w:tcBorders>
              <w:left w:val="single" w:sz="4" w:space="0" w:color="auto"/>
            </w:tcBorders>
            <w:hideMark/>
          </w:tcPr>
          <w:p w14:paraId="7E7C3CD9" w14:textId="77777777" w:rsidR="00963E39" w:rsidRPr="00963E39" w:rsidRDefault="00963E39" w:rsidP="00D05EA4">
            <w:pPr>
              <w:tabs>
                <w:tab w:val="left" w:pos="-3188"/>
                <w:tab w:val="left" w:pos="-3046"/>
                <w:tab w:val="left" w:pos="781"/>
              </w:tabs>
              <w:jc w:val="center"/>
              <w:rPr>
                <w:rFonts w:ascii="Arial" w:hAnsi="Arial" w:cs="Arial"/>
                <w:b/>
                <w:sz w:val="20"/>
                <w:szCs w:val="24"/>
                <w:lang w:val="es-CO"/>
              </w:rPr>
            </w:pPr>
            <w:r w:rsidRPr="00963E39">
              <w:rPr>
                <w:rFonts w:ascii="Arial" w:hAnsi="Arial" w:cs="Arial"/>
                <w:b/>
                <w:sz w:val="20"/>
                <w:szCs w:val="24"/>
                <w:lang w:val="es-CO"/>
              </w:rPr>
              <w:t>NOMBRE</w:t>
            </w:r>
          </w:p>
        </w:tc>
        <w:tc>
          <w:tcPr>
            <w:tcW w:w="3825" w:type="dxa"/>
            <w:hideMark/>
          </w:tcPr>
          <w:p w14:paraId="7F374139" w14:textId="77777777" w:rsidR="00963E39" w:rsidRPr="00963E39" w:rsidRDefault="00963E39" w:rsidP="00D05EA4">
            <w:pPr>
              <w:keepNext/>
              <w:jc w:val="center"/>
              <w:outlineLvl w:val="3"/>
              <w:rPr>
                <w:rFonts w:ascii="Arial" w:hAnsi="Arial" w:cs="Arial"/>
                <w:b/>
                <w:sz w:val="20"/>
                <w:szCs w:val="24"/>
                <w:lang w:val="es-CO"/>
              </w:rPr>
            </w:pPr>
            <w:r w:rsidRPr="00963E39">
              <w:rPr>
                <w:rFonts w:ascii="Arial" w:hAnsi="Arial" w:cs="Arial"/>
                <w:b/>
                <w:sz w:val="20"/>
                <w:szCs w:val="24"/>
                <w:lang w:val="es-CO"/>
              </w:rPr>
              <w:t>CARGO</w:t>
            </w:r>
          </w:p>
        </w:tc>
        <w:tc>
          <w:tcPr>
            <w:tcW w:w="1016" w:type="dxa"/>
            <w:hideMark/>
          </w:tcPr>
          <w:p w14:paraId="05CE133C" w14:textId="77777777" w:rsidR="00963E39" w:rsidRPr="00963E39" w:rsidRDefault="00963E39" w:rsidP="00D05EA4">
            <w:pPr>
              <w:tabs>
                <w:tab w:val="left" w:pos="-3188"/>
                <w:tab w:val="left" w:pos="-3046"/>
              </w:tabs>
              <w:jc w:val="center"/>
              <w:rPr>
                <w:rFonts w:ascii="Arial" w:hAnsi="Arial" w:cs="Arial"/>
                <w:b/>
                <w:sz w:val="20"/>
                <w:szCs w:val="24"/>
                <w:lang w:val="es-CO"/>
              </w:rPr>
            </w:pPr>
            <w:r w:rsidRPr="00963E39">
              <w:rPr>
                <w:rFonts w:ascii="Arial" w:hAnsi="Arial" w:cs="Arial"/>
                <w:b/>
                <w:sz w:val="20"/>
                <w:szCs w:val="24"/>
                <w:lang w:val="es-CO"/>
              </w:rPr>
              <w:t xml:space="preserve">FECHA </w:t>
            </w:r>
          </w:p>
        </w:tc>
      </w:tr>
      <w:tr w:rsidR="00963E39" w:rsidRPr="00F95EE1" w14:paraId="45DB8BC5" w14:textId="77777777" w:rsidTr="00963E39">
        <w:trPr>
          <w:trHeight w:val="20"/>
        </w:trPr>
        <w:tc>
          <w:tcPr>
            <w:tcW w:w="1417" w:type="dxa"/>
            <w:hideMark/>
          </w:tcPr>
          <w:p w14:paraId="08189DDE" w14:textId="77777777" w:rsidR="00963E39" w:rsidRPr="00963E39" w:rsidRDefault="00963E39" w:rsidP="00D05EA4">
            <w:pPr>
              <w:tabs>
                <w:tab w:val="left" w:pos="-3188"/>
                <w:tab w:val="left" w:pos="-3046"/>
                <w:tab w:val="left" w:pos="781"/>
              </w:tabs>
              <w:jc w:val="center"/>
              <w:rPr>
                <w:rFonts w:ascii="Arial" w:hAnsi="Arial" w:cs="Arial"/>
                <w:b/>
                <w:sz w:val="20"/>
                <w:szCs w:val="24"/>
                <w:lang w:val="es-CO"/>
              </w:rPr>
            </w:pPr>
            <w:r w:rsidRPr="00963E39">
              <w:rPr>
                <w:rFonts w:ascii="Arial" w:hAnsi="Arial" w:cs="Arial"/>
                <w:b/>
                <w:sz w:val="20"/>
                <w:szCs w:val="24"/>
                <w:lang w:val="es-CO"/>
              </w:rPr>
              <w:t>ELABORÓ</w:t>
            </w:r>
          </w:p>
        </w:tc>
        <w:tc>
          <w:tcPr>
            <w:tcW w:w="2836" w:type="dxa"/>
            <w:hideMark/>
          </w:tcPr>
          <w:p w14:paraId="336CFD14" w14:textId="77777777" w:rsidR="00963E39" w:rsidRPr="00963E39" w:rsidRDefault="00963E39" w:rsidP="00963E39">
            <w:pPr>
              <w:tabs>
                <w:tab w:val="left" w:pos="-3188"/>
                <w:tab w:val="left" w:pos="-3046"/>
                <w:tab w:val="left" w:pos="781"/>
              </w:tabs>
              <w:jc w:val="center"/>
              <w:rPr>
                <w:rFonts w:ascii="Arial" w:hAnsi="Arial" w:cs="Arial"/>
                <w:sz w:val="20"/>
                <w:szCs w:val="24"/>
                <w:lang w:val="es-CO"/>
              </w:rPr>
            </w:pPr>
            <w:r w:rsidRPr="00963E39">
              <w:rPr>
                <w:rFonts w:ascii="Arial" w:hAnsi="Arial" w:cs="Arial"/>
                <w:sz w:val="20"/>
                <w:szCs w:val="24"/>
                <w:lang w:val="es-CO"/>
              </w:rPr>
              <w:t>Leidy Yibeth Toledo Rojas</w:t>
            </w:r>
          </w:p>
        </w:tc>
        <w:tc>
          <w:tcPr>
            <w:tcW w:w="3825" w:type="dxa"/>
          </w:tcPr>
          <w:p w14:paraId="6444B8E7" w14:textId="25E59F3E" w:rsidR="00963E39" w:rsidRPr="00963E39" w:rsidRDefault="00963E39" w:rsidP="00963E39">
            <w:pPr>
              <w:keepNext/>
              <w:jc w:val="center"/>
              <w:outlineLvl w:val="3"/>
              <w:rPr>
                <w:rFonts w:ascii="Arial" w:hAnsi="Arial" w:cs="Arial"/>
                <w:sz w:val="20"/>
                <w:szCs w:val="24"/>
                <w:lang w:val="es-CO"/>
              </w:rPr>
            </w:pPr>
            <w:r w:rsidRPr="00963E39">
              <w:rPr>
                <w:rFonts w:ascii="Arial" w:hAnsi="Arial" w:cs="Arial"/>
                <w:sz w:val="20"/>
                <w:szCs w:val="24"/>
                <w:lang w:val="es-CO"/>
              </w:rPr>
              <w:t>Líder de Academia e Investigación</w:t>
            </w:r>
          </w:p>
        </w:tc>
        <w:tc>
          <w:tcPr>
            <w:tcW w:w="1016" w:type="dxa"/>
          </w:tcPr>
          <w:p w14:paraId="3B76565A" w14:textId="6FB880E0" w:rsidR="00963E39" w:rsidRPr="00963E39" w:rsidRDefault="00963E39" w:rsidP="00D05EA4">
            <w:pPr>
              <w:tabs>
                <w:tab w:val="left" w:pos="-3188"/>
                <w:tab w:val="left" w:pos="-3046"/>
              </w:tabs>
              <w:jc w:val="center"/>
              <w:rPr>
                <w:rFonts w:ascii="Arial" w:hAnsi="Arial" w:cs="Arial"/>
                <w:sz w:val="20"/>
                <w:szCs w:val="24"/>
                <w:lang w:val="es-CO"/>
              </w:rPr>
            </w:pPr>
            <w:r w:rsidRPr="00963E39">
              <w:rPr>
                <w:rFonts w:ascii="Arial" w:hAnsi="Arial" w:cs="Arial"/>
                <w:sz w:val="20"/>
                <w:szCs w:val="24"/>
                <w:lang w:val="es-CO"/>
              </w:rPr>
              <w:t>14/07/26</w:t>
            </w:r>
          </w:p>
        </w:tc>
      </w:tr>
      <w:tr w:rsidR="00963E39" w:rsidRPr="00F95EE1" w14:paraId="721A7FC8" w14:textId="77777777" w:rsidTr="00963E39">
        <w:trPr>
          <w:trHeight w:val="20"/>
        </w:trPr>
        <w:tc>
          <w:tcPr>
            <w:tcW w:w="1417" w:type="dxa"/>
            <w:hideMark/>
          </w:tcPr>
          <w:p w14:paraId="128DCC93" w14:textId="77777777" w:rsidR="00963E39" w:rsidRPr="00963E39" w:rsidRDefault="00963E39" w:rsidP="00D05EA4">
            <w:pPr>
              <w:tabs>
                <w:tab w:val="left" w:pos="567"/>
                <w:tab w:val="left" w:pos="781"/>
                <w:tab w:val="left" w:pos="1134"/>
                <w:tab w:val="left" w:pos="2552"/>
              </w:tabs>
              <w:jc w:val="center"/>
              <w:rPr>
                <w:rFonts w:ascii="Arial" w:hAnsi="Arial" w:cs="Arial"/>
                <w:b/>
                <w:sz w:val="20"/>
                <w:szCs w:val="24"/>
                <w:lang w:val="es-CO"/>
              </w:rPr>
            </w:pPr>
            <w:r w:rsidRPr="00963E39">
              <w:rPr>
                <w:rFonts w:ascii="Arial" w:hAnsi="Arial" w:cs="Arial"/>
                <w:b/>
                <w:sz w:val="20"/>
                <w:szCs w:val="24"/>
                <w:lang w:val="es-CO"/>
              </w:rPr>
              <w:t>REVISÓ</w:t>
            </w:r>
          </w:p>
        </w:tc>
        <w:tc>
          <w:tcPr>
            <w:tcW w:w="2836" w:type="dxa"/>
          </w:tcPr>
          <w:p w14:paraId="64EDEC3B" w14:textId="77777777" w:rsidR="00963E39" w:rsidRPr="00963E39" w:rsidRDefault="00963E39" w:rsidP="00963E39">
            <w:pPr>
              <w:tabs>
                <w:tab w:val="left" w:pos="567"/>
                <w:tab w:val="left" w:pos="781"/>
                <w:tab w:val="left" w:pos="1134"/>
                <w:tab w:val="left" w:pos="2552"/>
              </w:tabs>
              <w:jc w:val="center"/>
              <w:rPr>
                <w:rFonts w:ascii="Arial" w:hAnsi="Arial" w:cs="Arial"/>
                <w:sz w:val="20"/>
                <w:szCs w:val="24"/>
                <w:lang w:val="es-CO"/>
              </w:rPr>
            </w:pPr>
            <w:r w:rsidRPr="00963E39">
              <w:rPr>
                <w:rFonts w:ascii="Arial" w:hAnsi="Arial" w:cs="Arial"/>
                <w:sz w:val="20"/>
                <w:szCs w:val="24"/>
                <w:lang w:val="es-CO"/>
              </w:rPr>
              <w:t>Diego Fernando Rivera</w:t>
            </w:r>
          </w:p>
        </w:tc>
        <w:tc>
          <w:tcPr>
            <w:tcW w:w="3825" w:type="dxa"/>
          </w:tcPr>
          <w:p w14:paraId="168C828E" w14:textId="77777777" w:rsidR="00963E39" w:rsidRPr="00963E39" w:rsidRDefault="00963E39" w:rsidP="00963E39">
            <w:pPr>
              <w:tabs>
                <w:tab w:val="left" w:pos="-3188"/>
                <w:tab w:val="left" w:pos="-3046"/>
              </w:tabs>
              <w:jc w:val="center"/>
              <w:rPr>
                <w:rFonts w:ascii="Arial" w:hAnsi="Arial" w:cs="Arial"/>
                <w:sz w:val="20"/>
                <w:szCs w:val="24"/>
                <w:lang w:val="es-CO"/>
              </w:rPr>
            </w:pPr>
            <w:r w:rsidRPr="00963E39">
              <w:rPr>
                <w:rFonts w:ascii="Arial" w:hAnsi="Arial" w:cs="Arial"/>
                <w:sz w:val="20"/>
                <w:szCs w:val="24"/>
                <w:lang w:val="es-CO"/>
              </w:rPr>
              <w:t>Jefe Oficina de Planeación</w:t>
            </w:r>
          </w:p>
        </w:tc>
        <w:tc>
          <w:tcPr>
            <w:tcW w:w="1016" w:type="dxa"/>
          </w:tcPr>
          <w:p w14:paraId="27794360" w14:textId="0DBC9503" w:rsidR="00963E39" w:rsidRPr="00963E39" w:rsidRDefault="00963E39" w:rsidP="00D05EA4">
            <w:pPr>
              <w:tabs>
                <w:tab w:val="left" w:pos="-3188"/>
                <w:tab w:val="left" w:pos="-3046"/>
              </w:tabs>
              <w:jc w:val="center"/>
              <w:rPr>
                <w:rFonts w:ascii="Arial" w:hAnsi="Arial" w:cs="Arial"/>
                <w:sz w:val="20"/>
                <w:szCs w:val="24"/>
                <w:lang w:val="es-CO"/>
              </w:rPr>
            </w:pPr>
            <w:r w:rsidRPr="00963E39">
              <w:rPr>
                <w:rFonts w:ascii="Arial" w:hAnsi="Arial" w:cs="Arial"/>
                <w:sz w:val="20"/>
                <w:szCs w:val="24"/>
                <w:lang w:val="es-CO"/>
              </w:rPr>
              <w:t>22/07/26</w:t>
            </w:r>
          </w:p>
        </w:tc>
      </w:tr>
      <w:tr w:rsidR="00963E39" w:rsidRPr="00F95EE1" w14:paraId="15D7FE34" w14:textId="77777777" w:rsidTr="00963E39">
        <w:trPr>
          <w:trHeight w:val="20"/>
        </w:trPr>
        <w:tc>
          <w:tcPr>
            <w:tcW w:w="1417" w:type="dxa"/>
            <w:hideMark/>
          </w:tcPr>
          <w:p w14:paraId="7DA5078D" w14:textId="77777777" w:rsidR="00963E39" w:rsidRPr="00963E39" w:rsidRDefault="00963E39" w:rsidP="00D05EA4">
            <w:pPr>
              <w:tabs>
                <w:tab w:val="left" w:pos="567"/>
                <w:tab w:val="left" w:pos="781"/>
                <w:tab w:val="left" w:pos="1134"/>
                <w:tab w:val="left" w:pos="2552"/>
              </w:tabs>
              <w:jc w:val="center"/>
              <w:rPr>
                <w:rFonts w:ascii="Arial" w:hAnsi="Arial" w:cs="Arial"/>
                <w:b/>
                <w:sz w:val="20"/>
                <w:szCs w:val="24"/>
                <w:lang w:val="es-CO"/>
              </w:rPr>
            </w:pPr>
            <w:r w:rsidRPr="00963E39">
              <w:rPr>
                <w:rFonts w:ascii="Arial" w:hAnsi="Arial" w:cs="Arial"/>
                <w:b/>
                <w:sz w:val="20"/>
                <w:szCs w:val="24"/>
                <w:lang w:val="es-CO"/>
              </w:rPr>
              <w:t>APROBÓ</w:t>
            </w:r>
          </w:p>
        </w:tc>
        <w:tc>
          <w:tcPr>
            <w:tcW w:w="2836" w:type="dxa"/>
          </w:tcPr>
          <w:p w14:paraId="3F1F9BA4" w14:textId="77777777" w:rsidR="00963E39" w:rsidRPr="00963E39" w:rsidRDefault="00963E39" w:rsidP="00963E39">
            <w:pPr>
              <w:tabs>
                <w:tab w:val="left" w:pos="567"/>
                <w:tab w:val="left" w:pos="781"/>
                <w:tab w:val="left" w:pos="1134"/>
                <w:tab w:val="left" w:pos="2552"/>
              </w:tabs>
              <w:jc w:val="center"/>
              <w:rPr>
                <w:rFonts w:ascii="Arial" w:hAnsi="Arial" w:cs="Arial"/>
                <w:sz w:val="20"/>
                <w:szCs w:val="24"/>
                <w:lang w:val="es-CO"/>
              </w:rPr>
            </w:pPr>
            <w:r w:rsidRPr="00963E39">
              <w:rPr>
                <w:rFonts w:ascii="Arial" w:hAnsi="Arial" w:cs="Arial"/>
                <w:sz w:val="20"/>
                <w:szCs w:val="24"/>
                <w:lang w:val="es-CO"/>
              </w:rPr>
              <w:t>Karin Milena Gamba F</w:t>
            </w:r>
          </w:p>
        </w:tc>
        <w:tc>
          <w:tcPr>
            <w:tcW w:w="3825" w:type="dxa"/>
          </w:tcPr>
          <w:p w14:paraId="3AA2C050" w14:textId="77777777" w:rsidR="00963E39" w:rsidRPr="00963E39" w:rsidRDefault="00963E39" w:rsidP="00963E39">
            <w:pPr>
              <w:tabs>
                <w:tab w:val="left" w:pos="-3188"/>
                <w:tab w:val="left" w:pos="-3046"/>
              </w:tabs>
              <w:jc w:val="center"/>
              <w:rPr>
                <w:rFonts w:ascii="Arial" w:hAnsi="Arial" w:cs="Arial"/>
                <w:sz w:val="20"/>
                <w:szCs w:val="24"/>
                <w:lang w:val="es-CO"/>
              </w:rPr>
            </w:pPr>
            <w:r w:rsidRPr="00963E39">
              <w:rPr>
                <w:rFonts w:ascii="Arial" w:hAnsi="Arial" w:cs="Arial"/>
                <w:sz w:val="20"/>
                <w:szCs w:val="24"/>
                <w:lang w:val="es-CO"/>
              </w:rPr>
              <w:t>Subgerente científica</w:t>
            </w:r>
          </w:p>
        </w:tc>
        <w:tc>
          <w:tcPr>
            <w:tcW w:w="1016" w:type="dxa"/>
          </w:tcPr>
          <w:p w14:paraId="10B89FD2" w14:textId="3E8AA961" w:rsidR="00963E39" w:rsidRPr="00963E39" w:rsidRDefault="00963E39" w:rsidP="00D05EA4">
            <w:pPr>
              <w:tabs>
                <w:tab w:val="left" w:pos="-3188"/>
                <w:tab w:val="left" w:pos="-3046"/>
              </w:tabs>
              <w:jc w:val="center"/>
              <w:rPr>
                <w:rFonts w:ascii="Arial" w:hAnsi="Arial" w:cs="Arial"/>
                <w:sz w:val="20"/>
                <w:szCs w:val="24"/>
                <w:lang w:val="es-CO"/>
              </w:rPr>
            </w:pPr>
            <w:r w:rsidRPr="00963E39">
              <w:rPr>
                <w:rFonts w:ascii="Arial" w:hAnsi="Arial" w:cs="Arial"/>
                <w:sz w:val="20"/>
                <w:szCs w:val="24"/>
                <w:lang w:val="es-CO"/>
              </w:rPr>
              <w:t>30/07/26</w:t>
            </w:r>
          </w:p>
        </w:tc>
      </w:tr>
      <w:bookmarkEnd w:id="0"/>
    </w:tbl>
    <w:p w14:paraId="250833D1" w14:textId="77777777" w:rsidR="000A5101" w:rsidRPr="00F95EE1" w:rsidRDefault="000A5101" w:rsidP="00A019A7">
      <w:pPr>
        <w:jc w:val="center"/>
        <w:rPr>
          <w:rFonts w:cstheme="minorHAnsi"/>
          <w:b/>
          <w:bCs/>
          <w:sz w:val="28"/>
          <w:szCs w:val="28"/>
          <w:lang w:val="es-CO"/>
        </w:rPr>
      </w:pPr>
    </w:p>
    <w:p w14:paraId="7D904A6F" w14:textId="23849038" w:rsidR="00A019A7" w:rsidRPr="00F95EE1" w:rsidRDefault="00A019A7" w:rsidP="00A019A7">
      <w:pPr>
        <w:jc w:val="center"/>
        <w:rPr>
          <w:rFonts w:cstheme="minorHAnsi"/>
          <w:b/>
          <w:bCs/>
          <w:sz w:val="28"/>
          <w:szCs w:val="28"/>
          <w:lang w:val="es-CO"/>
        </w:rPr>
      </w:pPr>
    </w:p>
    <w:p w14:paraId="3DB7D479" w14:textId="77777777" w:rsidR="00D9647A" w:rsidRPr="00F95EE1" w:rsidRDefault="00D9647A" w:rsidP="00D9647A">
      <w:pPr>
        <w:rPr>
          <w:rFonts w:cstheme="minorHAnsi"/>
          <w:b/>
          <w:bCs/>
          <w:sz w:val="28"/>
          <w:szCs w:val="28"/>
          <w:lang w:val="es-CO"/>
        </w:rPr>
      </w:pPr>
    </w:p>
    <w:p w14:paraId="2E0852C4" w14:textId="4D57D5F4" w:rsidR="000A5101" w:rsidRPr="00F95EE1" w:rsidRDefault="000A5101" w:rsidP="00D9647A">
      <w:pPr>
        <w:rPr>
          <w:rFonts w:cstheme="minorHAnsi"/>
          <w:b/>
          <w:bCs/>
          <w:sz w:val="28"/>
          <w:szCs w:val="28"/>
          <w:lang w:val="es-CO"/>
        </w:rPr>
        <w:sectPr w:rsidR="000A5101" w:rsidRPr="00F95EE1">
          <w:headerReference w:type="default" r:id="rId9"/>
          <w:pgSz w:w="12240" w:h="15840"/>
          <w:pgMar w:top="1417" w:right="1701" w:bottom="1417" w:left="1701" w:header="708" w:footer="708" w:gutter="0"/>
          <w:cols w:space="708"/>
          <w:docGrid w:linePitch="360"/>
        </w:sectPr>
      </w:pPr>
    </w:p>
    <w:p w14:paraId="3864B4E8" w14:textId="3446BD17" w:rsidR="00FD757D" w:rsidRPr="00F95EE1" w:rsidRDefault="00FD757D">
      <w:pPr>
        <w:rPr>
          <w:rFonts w:cstheme="minorHAnsi"/>
        </w:rPr>
      </w:pPr>
    </w:p>
    <w:sdt>
      <w:sdtPr>
        <w:rPr>
          <w:rFonts w:asciiTheme="minorHAnsi" w:eastAsiaTheme="minorHAnsi" w:hAnsiTheme="minorHAnsi" w:cstheme="minorHAnsi"/>
          <w:color w:val="auto"/>
          <w:sz w:val="22"/>
          <w:szCs w:val="22"/>
          <w:lang w:val="es-ES" w:eastAsia="en-US"/>
        </w:rPr>
        <w:id w:val="-1345009536"/>
        <w:docPartObj>
          <w:docPartGallery w:val="Table of Contents"/>
          <w:docPartUnique/>
        </w:docPartObj>
      </w:sdtPr>
      <w:sdtEndPr>
        <w:rPr>
          <w:b/>
          <w:bCs/>
        </w:rPr>
      </w:sdtEndPr>
      <w:sdtContent>
        <w:p w14:paraId="17D09443" w14:textId="77777777" w:rsidR="00963E39" w:rsidRPr="00963E39" w:rsidRDefault="00963E39" w:rsidP="00963E39">
          <w:pPr>
            <w:pStyle w:val="TtuloTDC"/>
            <w:jc w:val="center"/>
            <w:rPr>
              <w:rFonts w:ascii="Arial" w:hAnsi="Arial" w:cs="Arial"/>
              <w:b/>
              <w:bCs/>
              <w:color w:val="auto"/>
              <w:sz w:val="24"/>
              <w:szCs w:val="24"/>
            </w:rPr>
          </w:pPr>
          <w:r w:rsidRPr="00963E39">
            <w:rPr>
              <w:rFonts w:ascii="Arial" w:hAnsi="Arial" w:cs="Arial"/>
              <w:b/>
              <w:bCs/>
              <w:color w:val="auto"/>
              <w:sz w:val="24"/>
              <w:szCs w:val="24"/>
              <w:lang w:val="es-ES"/>
            </w:rPr>
            <w:t>CONTENIDO</w:t>
          </w:r>
        </w:p>
        <w:p w14:paraId="37D49B11" w14:textId="77777777" w:rsidR="00963E39" w:rsidRPr="00963E39" w:rsidRDefault="00963E39" w:rsidP="00963E39">
          <w:pPr>
            <w:pStyle w:val="TDC1"/>
            <w:tabs>
              <w:tab w:val="left" w:pos="440"/>
              <w:tab w:val="right" w:leader="dot" w:pos="8828"/>
            </w:tabs>
            <w:rPr>
              <w:rFonts w:ascii="Arial" w:eastAsiaTheme="minorEastAsia" w:hAnsi="Arial" w:cs="Arial"/>
              <w:noProof/>
              <w:sz w:val="24"/>
              <w:szCs w:val="24"/>
              <w:lang w:val="es-CO" w:eastAsia="es-CO"/>
            </w:rPr>
          </w:pPr>
          <w:r w:rsidRPr="00963E39">
            <w:rPr>
              <w:rFonts w:ascii="Arial" w:hAnsi="Arial" w:cs="Arial"/>
              <w:sz w:val="24"/>
              <w:szCs w:val="24"/>
            </w:rPr>
            <w:fldChar w:fldCharType="begin"/>
          </w:r>
          <w:r w:rsidRPr="00963E39">
            <w:rPr>
              <w:rFonts w:ascii="Arial" w:hAnsi="Arial" w:cs="Arial"/>
              <w:sz w:val="24"/>
              <w:szCs w:val="24"/>
            </w:rPr>
            <w:instrText xml:space="preserve"> TOC \o "1-3" \h \z \u </w:instrText>
          </w:r>
          <w:r w:rsidRPr="00963E39">
            <w:rPr>
              <w:rFonts w:ascii="Arial" w:hAnsi="Arial" w:cs="Arial"/>
              <w:sz w:val="24"/>
              <w:szCs w:val="24"/>
            </w:rPr>
            <w:fldChar w:fldCharType="separate"/>
          </w:r>
          <w:hyperlink w:anchor="_Toc188856203" w:history="1">
            <w:r w:rsidRPr="00963E39">
              <w:rPr>
                <w:rStyle w:val="Hipervnculo"/>
                <w:rFonts w:ascii="Arial" w:hAnsi="Arial" w:cs="Arial"/>
                <w:noProof/>
                <w:sz w:val="24"/>
                <w:szCs w:val="24"/>
              </w:rPr>
              <w:t>1.</w:t>
            </w:r>
            <w:r w:rsidRPr="00963E39">
              <w:rPr>
                <w:rFonts w:ascii="Arial" w:eastAsiaTheme="minorEastAsia" w:hAnsi="Arial" w:cs="Arial"/>
                <w:noProof/>
                <w:sz w:val="24"/>
                <w:szCs w:val="24"/>
                <w:lang w:val="es-CO" w:eastAsia="es-CO"/>
              </w:rPr>
              <w:tab/>
            </w:r>
            <w:r w:rsidRPr="00963E39">
              <w:rPr>
                <w:rStyle w:val="Hipervnculo"/>
                <w:rFonts w:ascii="Arial" w:hAnsi="Arial" w:cs="Arial"/>
                <w:noProof/>
                <w:sz w:val="24"/>
                <w:szCs w:val="24"/>
              </w:rPr>
              <w:t>INTRODUCCIÓN</w:t>
            </w:r>
            <w:r w:rsidRPr="00963E39">
              <w:rPr>
                <w:rFonts w:ascii="Arial" w:hAnsi="Arial" w:cs="Arial"/>
                <w:noProof/>
                <w:webHidden/>
                <w:sz w:val="24"/>
                <w:szCs w:val="24"/>
              </w:rPr>
              <w:tab/>
            </w:r>
            <w:r w:rsidRPr="00963E39">
              <w:rPr>
                <w:rFonts w:ascii="Arial" w:hAnsi="Arial" w:cs="Arial"/>
                <w:noProof/>
                <w:webHidden/>
                <w:sz w:val="24"/>
                <w:szCs w:val="24"/>
              </w:rPr>
              <w:fldChar w:fldCharType="begin"/>
            </w:r>
            <w:r w:rsidRPr="00963E39">
              <w:rPr>
                <w:rFonts w:ascii="Arial" w:hAnsi="Arial" w:cs="Arial"/>
                <w:noProof/>
                <w:webHidden/>
                <w:sz w:val="24"/>
                <w:szCs w:val="24"/>
              </w:rPr>
              <w:instrText xml:space="preserve"> PAGEREF _Toc188856203 \h </w:instrText>
            </w:r>
            <w:r w:rsidRPr="00963E39">
              <w:rPr>
                <w:rFonts w:ascii="Arial" w:hAnsi="Arial" w:cs="Arial"/>
                <w:noProof/>
                <w:webHidden/>
                <w:sz w:val="24"/>
                <w:szCs w:val="24"/>
              </w:rPr>
            </w:r>
            <w:r w:rsidRPr="00963E39">
              <w:rPr>
                <w:rFonts w:ascii="Arial" w:hAnsi="Arial" w:cs="Arial"/>
                <w:noProof/>
                <w:webHidden/>
                <w:sz w:val="24"/>
                <w:szCs w:val="24"/>
              </w:rPr>
              <w:fldChar w:fldCharType="separate"/>
            </w:r>
            <w:r w:rsidRPr="00963E39">
              <w:rPr>
                <w:rFonts w:ascii="Arial" w:hAnsi="Arial" w:cs="Arial"/>
                <w:noProof/>
                <w:webHidden/>
                <w:sz w:val="24"/>
                <w:szCs w:val="24"/>
              </w:rPr>
              <w:t>3</w:t>
            </w:r>
            <w:r w:rsidRPr="00963E39">
              <w:rPr>
                <w:rFonts w:ascii="Arial" w:hAnsi="Arial" w:cs="Arial"/>
                <w:noProof/>
                <w:webHidden/>
                <w:sz w:val="24"/>
                <w:szCs w:val="24"/>
              </w:rPr>
              <w:fldChar w:fldCharType="end"/>
            </w:r>
          </w:hyperlink>
        </w:p>
        <w:p w14:paraId="724DB503" w14:textId="77777777" w:rsidR="00963E39" w:rsidRPr="00963E39" w:rsidRDefault="000B0FDA" w:rsidP="00963E39">
          <w:pPr>
            <w:pStyle w:val="TDC1"/>
            <w:tabs>
              <w:tab w:val="left" w:pos="440"/>
              <w:tab w:val="right" w:leader="dot" w:pos="8828"/>
            </w:tabs>
            <w:rPr>
              <w:rFonts w:ascii="Arial" w:eastAsiaTheme="minorEastAsia" w:hAnsi="Arial" w:cs="Arial"/>
              <w:noProof/>
              <w:sz w:val="24"/>
              <w:szCs w:val="24"/>
              <w:lang w:val="es-CO" w:eastAsia="es-CO"/>
            </w:rPr>
          </w:pPr>
          <w:hyperlink w:anchor="_Toc188856204" w:history="1">
            <w:r w:rsidR="00963E39" w:rsidRPr="00963E39">
              <w:rPr>
                <w:rStyle w:val="Hipervnculo"/>
                <w:rFonts w:ascii="Arial" w:hAnsi="Arial" w:cs="Arial"/>
                <w:noProof/>
                <w:sz w:val="24"/>
                <w:szCs w:val="24"/>
                <w:lang w:val="es-CO"/>
              </w:rPr>
              <w:t>2.</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lang w:val="es-CO"/>
              </w:rPr>
              <w:t>ALCANCE DEL PROGRAMA</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_Toc188856204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3</w:t>
            </w:r>
            <w:r w:rsidR="00963E39" w:rsidRPr="00963E39">
              <w:rPr>
                <w:rFonts w:ascii="Arial" w:hAnsi="Arial" w:cs="Arial"/>
                <w:noProof/>
                <w:webHidden/>
                <w:sz w:val="24"/>
                <w:szCs w:val="24"/>
              </w:rPr>
              <w:fldChar w:fldCharType="end"/>
            </w:r>
          </w:hyperlink>
        </w:p>
        <w:p w14:paraId="2A262C20" w14:textId="77777777" w:rsidR="00963E39" w:rsidRPr="00963E39" w:rsidRDefault="000B0FDA" w:rsidP="00963E39">
          <w:pPr>
            <w:pStyle w:val="TDC1"/>
            <w:tabs>
              <w:tab w:val="left" w:pos="440"/>
              <w:tab w:val="right" w:leader="dot" w:pos="8828"/>
            </w:tabs>
            <w:rPr>
              <w:rFonts w:ascii="Arial" w:eastAsiaTheme="minorEastAsia" w:hAnsi="Arial" w:cs="Arial"/>
              <w:noProof/>
              <w:sz w:val="24"/>
              <w:szCs w:val="24"/>
              <w:lang w:val="es-CO" w:eastAsia="es-CO"/>
            </w:rPr>
          </w:pPr>
          <w:hyperlink w:anchor="_Toc188856205" w:history="1">
            <w:r w:rsidR="00963E39" w:rsidRPr="00963E39">
              <w:rPr>
                <w:rStyle w:val="Hipervnculo"/>
                <w:rFonts w:ascii="Arial" w:hAnsi="Arial" w:cs="Arial"/>
                <w:noProof/>
                <w:sz w:val="24"/>
                <w:szCs w:val="24"/>
              </w:rPr>
              <w:t>3.</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rPr>
              <w:t>OBJETIVOS</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_Toc188856205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4</w:t>
            </w:r>
            <w:r w:rsidR="00963E39" w:rsidRPr="00963E39">
              <w:rPr>
                <w:rFonts w:ascii="Arial" w:hAnsi="Arial" w:cs="Arial"/>
                <w:noProof/>
                <w:webHidden/>
                <w:sz w:val="24"/>
                <w:szCs w:val="24"/>
              </w:rPr>
              <w:fldChar w:fldCharType="end"/>
            </w:r>
          </w:hyperlink>
        </w:p>
        <w:p w14:paraId="1577A12B" w14:textId="77777777" w:rsidR="00963E39" w:rsidRPr="00963E39" w:rsidRDefault="000B0FDA" w:rsidP="00963E39">
          <w:pPr>
            <w:pStyle w:val="TDC2"/>
            <w:tabs>
              <w:tab w:val="left" w:pos="880"/>
              <w:tab w:val="right" w:leader="dot" w:pos="8828"/>
            </w:tabs>
            <w:rPr>
              <w:rFonts w:ascii="Arial" w:eastAsiaTheme="minorEastAsia" w:hAnsi="Arial" w:cs="Arial"/>
              <w:noProof/>
              <w:sz w:val="24"/>
              <w:szCs w:val="24"/>
              <w:lang w:val="es-CO" w:eastAsia="es-CO"/>
            </w:rPr>
          </w:pPr>
          <w:hyperlink w:anchor="_Toc188856206" w:history="1">
            <w:r w:rsidR="00963E39" w:rsidRPr="00963E39">
              <w:rPr>
                <w:rStyle w:val="Hipervnculo"/>
                <w:rFonts w:ascii="Arial" w:hAnsi="Arial" w:cs="Arial"/>
                <w:noProof/>
                <w:sz w:val="24"/>
                <w:szCs w:val="24"/>
              </w:rPr>
              <w:t>3.1.</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rPr>
              <w:t>Objetivo General</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_Toc188856206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4</w:t>
            </w:r>
            <w:r w:rsidR="00963E39" w:rsidRPr="00963E39">
              <w:rPr>
                <w:rFonts w:ascii="Arial" w:hAnsi="Arial" w:cs="Arial"/>
                <w:noProof/>
                <w:webHidden/>
                <w:sz w:val="24"/>
                <w:szCs w:val="24"/>
              </w:rPr>
              <w:fldChar w:fldCharType="end"/>
            </w:r>
          </w:hyperlink>
        </w:p>
        <w:p w14:paraId="296EA46C" w14:textId="77777777" w:rsidR="00963E39" w:rsidRPr="00963E39" w:rsidRDefault="000B0FDA" w:rsidP="00963E39">
          <w:pPr>
            <w:pStyle w:val="TDC2"/>
            <w:tabs>
              <w:tab w:val="left" w:pos="880"/>
              <w:tab w:val="right" w:leader="dot" w:pos="8828"/>
            </w:tabs>
            <w:rPr>
              <w:rFonts w:ascii="Arial" w:eastAsiaTheme="minorEastAsia" w:hAnsi="Arial" w:cs="Arial"/>
              <w:noProof/>
              <w:sz w:val="24"/>
              <w:szCs w:val="24"/>
              <w:lang w:val="es-CO" w:eastAsia="es-CO"/>
            </w:rPr>
          </w:pPr>
          <w:hyperlink w:anchor="_Toc188856207" w:history="1">
            <w:r w:rsidR="00963E39" w:rsidRPr="00963E39">
              <w:rPr>
                <w:rStyle w:val="Hipervnculo"/>
                <w:rFonts w:ascii="Arial" w:hAnsi="Arial" w:cs="Arial"/>
                <w:noProof/>
                <w:sz w:val="24"/>
                <w:szCs w:val="24"/>
              </w:rPr>
              <w:t>3.2.</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rPr>
              <w:t>Objetivos Específicos</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_Toc188856207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4</w:t>
            </w:r>
            <w:r w:rsidR="00963E39" w:rsidRPr="00963E39">
              <w:rPr>
                <w:rFonts w:ascii="Arial" w:hAnsi="Arial" w:cs="Arial"/>
                <w:noProof/>
                <w:webHidden/>
                <w:sz w:val="24"/>
                <w:szCs w:val="24"/>
              </w:rPr>
              <w:fldChar w:fldCharType="end"/>
            </w:r>
          </w:hyperlink>
        </w:p>
        <w:p w14:paraId="14A686BF" w14:textId="77777777" w:rsidR="00963E39" w:rsidRPr="00963E39" w:rsidRDefault="000B0FDA" w:rsidP="00963E39">
          <w:pPr>
            <w:pStyle w:val="TDC1"/>
            <w:tabs>
              <w:tab w:val="left" w:pos="440"/>
              <w:tab w:val="right" w:leader="dot" w:pos="8828"/>
            </w:tabs>
            <w:rPr>
              <w:rFonts w:ascii="Arial" w:eastAsiaTheme="minorEastAsia" w:hAnsi="Arial" w:cs="Arial"/>
              <w:noProof/>
              <w:sz w:val="24"/>
              <w:szCs w:val="24"/>
              <w:lang w:val="es-CO" w:eastAsia="es-CO"/>
            </w:rPr>
          </w:pPr>
          <w:hyperlink w:anchor="_Toc188856208" w:history="1">
            <w:r w:rsidR="00963E39" w:rsidRPr="00963E39">
              <w:rPr>
                <w:rStyle w:val="Hipervnculo"/>
                <w:rFonts w:ascii="Arial" w:hAnsi="Arial" w:cs="Arial"/>
                <w:noProof/>
                <w:sz w:val="24"/>
                <w:szCs w:val="24"/>
                <w:lang w:val="es-CO"/>
              </w:rPr>
              <w:t>4.</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lang w:val="es-CO"/>
              </w:rPr>
              <w:t>RECURSOS</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_Toc188856208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4</w:t>
            </w:r>
            <w:r w:rsidR="00963E39" w:rsidRPr="00963E39">
              <w:rPr>
                <w:rFonts w:ascii="Arial" w:hAnsi="Arial" w:cs="Arial"/>
                <w:noProof/>
                <w:webHidden/>
                <w:sz w:val="24"/>
                <w:szCs w:val="24"/>
              </w:rPr>
              <w:fldChar w:fldCharType="end"/>
            </w:r>
          </w:hyperlink>
        </w:p>
        <w:p w14:paraId="538C1A1D" w14:textId="77777777" w:rsidR="00963E39" w:rsidRPr="00963E39" w:rsidRDefault="000B0FDA" w:rsidP="00963E39">
          <w:pPr>
            <w:pStyle w:val="TDC2"/>
            <w:tabs>
              <w:tab w:val="left" w:pos="880"/>
              <w:tab w:val="right" w:leader="dot" w:pos="8828"/>
            </w:tabs>
            <w:rPr>
              <w:rFonts w:ascii="Arial" w:eastAsiaTheme="minorEastAsia" w:hAnsi="Arial" w:cs="Arial"/>
              <w:noProof/>
              <w:sz w:val="24"/>
              <w:szCs w:val="24"/>
              <w:lang w:val="es-CO" w:eastAsia="es-CO"/>
            </w:rPr>
          </w:pPr>
          <w:hyperlink w:anchor="_Toc188856209" w:history="1">
            <w:r w:rsidR="00963E39" w:rsidRPr="00963E39">
              <w:rPr>
                <w:rStyle w:val="Hipervnculo"/>
                <w:rFonts w:ascii="Arial" w:hAnsi="Arial" w:cs="Arial"/>
                <w:noProof/>
                <w:sz w:val="24"/>
                <w:szCs w:val="24"/>
                <w:lang w:val="es-CO"/>
              </w:rPr>
              <w:t>4.1.</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lang w:val="es-CO"/>
              </w:rPr>
              <w:t>Talento Humano</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_Toc188856209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4</w:t>
            </w:r>
            <w:r w:rsidR="00963E39" w:rsidRPr="00963E39">
              <w:rPr>
                <w:rFonts w:ascii="Arial" w:hAnsi="Arial" w:cs="Arial"/>
                <w:noProof/>
                <w:webHidden/>
                <w:sz w:val="24"/>
                <w:szCs w:val="24"/>
              </w:rPr>
              <w:fldChar w:fldCharType="end"/>
            </w:r>
          </w:hyperlink>
        </w:p>
        <w:p w14:paraId="40D2A460" w14:textId="77777777" w:rsidR="00963E39" w:rsidRPr="00963E39" w:rsidRDefault="000B0FDA" w:rsidP="00963E39">
          <w:pPr>
            <w:pStyle w:val="TDC2"/>
            <w:tabs>
              <w:tab w:val="left" w:pos="880"/>
              <w:tab w:val="right" w:leader="dot" w:pos="8828"/>
            </w:tabs>
            <w:rPr>
              <w:rFonts w:ascii="Arial" w:eastAsiaTheme="minorEastAsia" w:hAnsi="Arial" w:cs="Arial"/>
              <w:noProof/>
              <w:sz w:val="24"/>
              <w:szCs w:val="24"/>
              <w:lang w:val="es-CO" w:eastAsia="es-CO"/>
            </w:rPr>
          </w:pPr>
          <w:hyperlink w:anchor="_Toc188856210" w:history="1">
            <w:r w:rsidR="00963E39" w:rsidRPr="00963E39">
              <w:rPr>
                <w:rStyle w:val="Hipervnculo"/>
                <w:rFonts w:ascii="Arial" w:hAnsi="Arial" w:cs="Arial"/>
                <w:noProof/>
                <w:sz w:val="24"/>
                <w:szCs w:val="24"/>
                <w:lang w:val="es-CO"/>
              </w:rPr>
              <w:t>4.2.</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lang w:val="es-CO"/>
              </w:rPr>
              <w:t>Equipos Biomédicos</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_Toc188856210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4</w:t>
            </w:r>
            <w:r w:rsidR="00963E39" w:rsidRPr="00963E39">
              <w:rPr>
                <w:rFonts w:ascii="Arial" w:hAnsi="Arial" w:cs="Arial"/>
                <w:noProof/>
                <w:webHidden/>
                <w:sz w:val="24"/>
                <w:szCs w:val="24"/>
              </w:rPr>
              <w:fldChar w:fldCharType="end"/>
            </w:r>
          </w:hyperlink>
        </w:p>
        <w:p w14:paraId="6BF8C88B" w14:textId="77777777" w:rsidR="00963E39" w:rsidRPr="00963E39" w:rsidRDefault="000B0FDA" w:rsidP="00963E39">
          <w:pPr>
            <w:pStyle w:val="TDC1"/>
            <w:tabs>
              <w:tab w:val="left" w:pos="440"/>
              <w:tab w:val="right" w:leader="dot" w:pos="8828"/>
            </w:tabs>
            <w:rPr>
              <w:rFonts w:ascii="Arial" w:eastAsiaTheme="minorEastAsia" w:hAnsi="Arial" w:cs="Arial"/>
              <w:noProof/>
              <w:sz w:val="24"/>
              <w:szCs w:val="24"/>
              <w:lang w:val="es-CO" w:eastAsia="es-CO"/>
            </w:rPr>
          </w:pPr>
          <w:hyperlink w:anchor="_Toc188856211" w:history="1">
            <w:r w:rsidR="00963E39" w:rsidRPr="00963E39">
              <w:rPr>
                <w:rStyle w:val="Hipervnculo"/>
                <w:rFonts w:ascii="Arial" w:hAnsi="Arial" w:cs="Arial"/>
                <w:noProof/>
                <w:sz w:val="24"/>
                <w:szCs w:val="24"/>
                <w:lang w:val="es-CO"/>
              </w:rPr>
              <w:t>5.</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lang w:val="es-CO"/>
              </w:rPr>
              <w:t>TÉRMINOS Y DEFINICIONES</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_Toc188856211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5</w:t>
            </w:r>
            <w:r w:rsidR="00963E39" w:rsidRPr="00963E39">
              <w:rPr>
                <w:rFonts w:ascii="Arial" w:hAnsi="Arial" w:cs="Arial"/>
                <w:noProof/>
                <w:webHidden/>
                <w:sz w:val="24"/>
                <w:szCs w:val="24"/>
              </w:rPr>
              <w:fldChar w:fldCharType="end"/>
            </w:r>
          </w:hyperlink>
        </w:p>
        <w:p w14:paraId="42327C40" w14:textId="77777777" w:rsidR="00963E39" w:rsidRPr="00963E39" w:rsidRDefault="000B0FDA" w:rsidP="00963E39">
          <w:pPr>
            <w:pStyle w:val="TDC1"/>
            <w:tabs>
              <w:tab w:val="left" w:pos="440"/>
              <w:tab w:val="right" w:leader="dot" w:pos="8828"/>
            </w:tabs>
            <w:rPr>
              <w:rFonts w:ascii="Arial" w:eastAsiaTheme="minorEastAsia" w:hAnsi="Arial" w:cs="Arial"/>
              <w:noProof/>
              <w:sz w:val="24"/>
              <w:szCs w:val="24"/>
              <w:lang w:val="es-CO" w:eastAsia="es-CO"/>
            </w:rPr>
          </w:pPr>
          <w:hyperlink w:anchor="_Toc188856212" w:history="1">
            <w:r w:rsidR="00963E39" w:rsidRPr="00963E39">
              <w:rPr>
                <w:rStyle w:val="Hipervnculo"/>
                <w:rFonts w:ascii="Arial" w:hAnsi="Arial" w:cs="Arial"/>
                <w:noProof/>
                <w:sz w:val="24"/>
                <w:szCs w:val="24"/>
                <w:lang w:val="es-CO"/>
              </w:rPr>
              <w:t>6.</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lang w:val="es-CO"/>
              </w:rPr>
              <w:t>DESARROLLO ESTRATÉGICO DEL PROGRAMA</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_Toc188856212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6</w:t>
            </w:r>
            <w:r w:rsidR="00963E39" w:rsidRPr="00963E39">
              <w:rPr>
                <w:rFonts w:ascii="Arial" w:hAnsi="Arial" w:cs="Arial"/>
                <w:noProof/>
                <w:webHidden/>
                <w:sz w:val="24"/>
                <w:szCs w:val="24"/>
              </w:rPr>
              <w:fldChar w:fldCharType="end"/>
            </w:r>
          </w:hyperlink>
        </w:p>
        <w:p w14:paraId="25D5718D" w14:textId="77777777" w:rsidR="00963E39" w:rsidRPr="00963E39" w:rsidRDefault="000B0FDA" w:rsidP="00963E39">
          <w:pPr>
            <w:pStyle w:val="TDC1"/>
            <w:tabs>
              <w:tab w:val="left" w:pos="440"/>
              <w:tab w:val="right" w:leader="dot" w:pos="8828"/>
            </w:tabs>
            <w:rPr>
              <w:rFonts w:ascii="Arial" w:eastAsiaTheme="minorEastAsia" w:hAnsi="Arial" w:cs="Arial"/>
              <w:noProof/>
              <w:sz w:val="24"/>
              <w:szCs w:val="24"/>
              <w:lang w:val="es-CO" w:eastAsia="es-CO"/>
            </w:rPr>
          </w:pPr>
          <w:hyperlink w:anchor="_Toc188856216" w:history="1">
            <w:r w:rsidR="00963E39" w:rsidRPr="00963E39">
              <w:rPr>
                <w:rStyle w:val="Hipervnculo"/>
                <w:rFonts w:ascii="Arial" w:hAnsi="Arial" w:cs="Arial"/>
                <w:noProof/>
                <w:sz w:val="24"/>
                <w:szCs w:val="24"/>
                <w:lang w:val="es-CO"/>
              </w:rPr>
              <w:t>7.</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lang w:val="es-CO"/>
              </w:rPr>
              <w:t>DESCRIPCIÓN DEL PROGRAMA</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_Toc188856216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10</w:t>
            </w:r>
            <w:r w:rsidR="00963E39" w:rsidRPr="00963E39">
              <w:rPr>
                <w:rFonts w:ascii="Arial" w:hAnsi="Arial" w:cs="Arial"/>
                <w:noProof/>
                <w:webHidden/>
                <w:sz w:val="24"/>
                <w:szCs w:val="24"/>
              </w:rPr>
              <w:fldChar w:fldCharType="end"/>
            </w:r>
          </w:hyperlink>
        </w:p>
        <w:p w14:paraId="087200F2" w14:textId="77777777" w:rsidR="00963E39" w:rsidRPr="00963E39" w:rsidRDefault="000B0FDA" w:rsidP="00963E39">
          <w:pPr>
            <w:pStyle w:val="TDC1"/>
            <w:tabs>
              <w:tab w:val="left" w:pos="440"/>
              <w:tab w:val="right" w:leader="dot" w:pos="8828"/>
            </w:tabs>
            <w:rPr>
              <w:rFonts w:ascii="Arial" w:eastAsiaTheme="minorEastAsia" w:hAnsi="Arial" w:cs="Arial"/>
              <w:noProof/>
              <w:sz w:val="24"/>
              <w:szCs w:val="24"/>
              <w:lang w:val="es-CO" w:eastAsia="es-CO"/>
            </w:rPr>
          </w:pPr>
          <w:hyperlink w:anchor="_Toc188856219" w:history="1">
            <w:r w:rsidR="00963E39" w:rsidRPr="00963E39">
              <w:rPr>
                <w:rStyle w:val="Hipervnculo"/>
                <w:rFonts w:ascii="Arial" w:hAnsi="Arial" w:cs="Arial"/>
                <w:noProof/>
                <w:sz w:val="24"/>
                <w:szCs w:val="24"/>
                <w:lang w:val="es-CO"/>
              </w:rPr>
              <w:t>8.</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lang w:val="es-CO"/>
              </w:rPr>
              <w:t>REGISTROS</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_Toc188856219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22</w:t>
            </w:r>
            <w:r w:rsidR="00963E39" w:rsidRPr="00963E39">
              <w:rPr>
                <w:rFonts w:ascii="Arial" w:hAnsi="Arial" w:cs="Arial"/>
                <w:noProof/>
                <w:webHidden/>
                <w:sz w:val="24"/>
                <w:szCs w:val="24"/>
              </w:rPr>
              <w:fldChar w:fldCharType="end"/>
            </w:r>
          </w:hyperlink>
        </w:p>
        <w:p w14:paraId="189B0BC6" w14:textId="77777777" w:rsidR="00963E39" w:rsidRPr="00963E39" w:rsidRDefault="000B0FDA" w:rsidP="00963E39">
          <w:pPr>
            <w:pStyle w:val="TDC1"/>
            <w:tabs>
              <w:tab w:val="left" w:pos="440"/>
              <w:tab w:val="right" w:leader="dot" w:pos="8828"/>
            </w:tabs>
            <w:rPr>
              <w:rFonts w:ascii="Arial" w:eastAsiaTheme="minorEastAsia" w:hAnsi="Arial" w:cs="Arial"/>
              <w:noProof/>
              <w:sz w:val="24"/>
              <w:szCs w:val="24"/>
              <w:lang w:val="es-CO" w:eastAsia="es-CO"/>
            </w:rPr>
          </w:pPr>
          <w:hyperlink w:anchor="_Toc188856220" w:history="1">
            <w:r w:rsidR="00963E39" w:rsidRPr="00963E39">
              <w:rPr>
                <w:rStyle w:val="Hipervnculo"/>
                <w:rFonts w:ascii="Arial" w:hAnsi="Arial" w:cs="Arial"/>
                <w:noProof/>
                <w:sz w:val="24"/>
                <w:szCs w:val="24"/>
                <w:lang w:val="es-CO"/>
              </w:rPr>
              <w:t>9.</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lang w:val="es-CO"/>
              </w:rPr>
              <w:t>ENFOQUE DIFERENCIAL</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_Toc188856220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22</w:t>
            </w:r>
            <w:r w:rsidR="00963E39" w:rsidRPr="00963E39">
              <w:rPr>
                <w:rFonts w:ascii="Arial" w:hAnsi="Arial" w:cs="Arial"/>
                <w:noProof/>
                <w:webHidden/>
                <w:sz w:val="24"/>
                <w:szCs w:val="24"/>
              </w:rPr>
              <w:fldChar w:fldCharType="end"/>
            </w:r>
          </w:hyperlink>
        </w:p>
        <w:p w14:paraId="0F1F65D4" w14:textId="77777777" w:rsidR="00963E39" w:rsidRPr="00963E39" w:rsidRDefault="000B0FDA" w:rsidP="00963E39">
          <w:pPr>
            <w:pStyle w:val="TDC1"/>
            <w:tabs>
              <w:tab w:val="left" w:pos="660"/>
              <w:tab w:val="right" w:leader="dot" w:pos="8828"/>
            </w:tabs>
            <w:rPr>
              <w:rFonts w:ascii="Arial" w:eastAsiaTheme="minorEastAsia" w:hAnsi="Arial" w:cs="Arial"/>
              <w:noProof/>
              <w:sz w:val="24"/>
              <w:szCs w:val="24"/>
              <w:lang w:val="es-CO" w:eastAsia="es-CO"/>
            </w:rPr>
          </w:pPr>
          <w:hyperlink w:anchor="_Toc188856222" w:history="1">
            <w:r w:rsidR="00963E39" w:rsidRPr="00963E39">
              <w:rPr>
                <w:rStyle w:val="Hipervnculo"/>
                <w:rFonts w:ascii="Arial" w:hAnsi="Arial" w:cs="Arial"/>
                <w:noProof/>
                <w:sz w:val="24"/>
                <w:szCs w:val="24"/>
                <w:lang w:val="es-ES"/>
              </w:rPr>
              <w:t>10.</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lang w:val="es-ES"/>
              </w:rPr>
              <w:t>BIBLIOGRAFÍA</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_Toc188856222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24</w:t>
            </w:r>
            <w:r w:rsidR="00963E39" w:rsidRPr="00963E39">
              <w:rPr>
                <w:rFonts w:ascii="Arial" w:hAnsi="Arial" w:cs="Arial"/>
                <w:noProof/>
                <w:webHidden/>
                <w:sz w:val="24"/>
                <w:szCs w:val="24"/>
              </w:rPr>
              <w:fldChar w:fldCharType="end"/>
            </w:r>
          </w:hyperlink>
        </w:p>
        <w:p w14:paraId="429220A6" w14:textId="77777777" w:rsidR="00963E39" w:rsidRPr="00963E39" w:rsidRDefault="000B0FDA" w:rsidP="00963E39">
          <w:pPr>
            <w:pStyle w:val="TDC1"/>
            <w:tabs>
              <w:tab w:val="left" w:pos="660"/>
              <w:tab w:val="right" w:leader="dot" w:pos="8828"/>
            </w:tabs>
            <w:rPr>
              <w:rFonts w:ascii="Arial" w:eastAsiaTheme="minorEastAsia" w:hAnsi="Arial" w:cs="Arial"/>
              <w:noProof/>
              <w:sz w:val="24"/>
              <w:szCs w:val="24"/>
              <w:lang w:val="es-CO" w:eastAsia="es-CO"/>
            </w:rPr>
          </w:pPr>
          <w:hyperlink w:anchor="_Toc188856223" w:history="1">
            <w:r w:rsidR="00963E39" w:rsidRPr="00963E39">
              <w:rPr>
                <w:rStyle w:val="Hipervnculo"/>
                <w:rFonts w:ascii="Arial" w:hAnsi="Arial" w:cs="Arial"/>
                <w:noProof/>
                <w:sz w:val="24"/>
                <w:szCs w:val="24"/>
                <w:lang w:val="es-CO"/>
              </w:rPr>
              <w:t>11.</w:t>
            </w:r>
            <w:r w:rsidR="00963E39" w:rsidRPr="00963E39">
              <w:rPr>
                <w:rFonts w:ascii="Arial" w:eastAsiaTheme="minorEastAsia" w:hAnsi="Arial" w:cs="Arial"/>
                <w:noProof/>
                <w:sz w:val="24"/>
                <w:szCs w:val="24"/>
                <w:lang w:val="es-CO" w:eastAsia="es-CO"/>
              </w:rPr>
              <w:tab/>
            </w:r>
            <w:r w:rsidR="00963E39" w:rsidRPr="00963E39">
              <w:rPr>
                <w:rStyle w:val="Hipervnculo"/>
                <w:rFonts w:ascii="Arial" w:hAnsi="Arial" w:cs="Arial"/>
                <w:noProof/>
                <w:sz w:val="24"/>
                <w:szCs w:val="24"/>
                <w:lang w:val="es-CO"/>
              </w:rPr>
              <w:t>CONTROL DE CAMBIOS</w:t>
            </w:r>
            <w:r w:rsidR="00963E39" w:rsidRPr="00963E39">
              <w:rPr>
                <w:rFonts w:ascii="Arial" w:hAnsi="Arial" w:cs="Arial"/>
                <w:noProof/>
                <w:webHidden/>
                <w:sz w:val="24"/>
                <w:szCs w:val="24"/>
              </w:rPr>
              <w:tab/>
            </w:r>
            <w:r w:rsidR="00963E39" w:rsidRPr="00963E39">
              <w:rPr>
                <w:rFonts w:ascii="Arial" w:hAnsi="Arial" w:cs="Arial"/>
                <w:noProof/>
                <w:webHidden/>
                <w:sz w:val="24"/>
                <w:szCs w:val="24"/>
              </w:rPr>
              <w:fldChar w:fldCharType="begin"/>
            </w:r>
            <w:r w:rsidR="00963E39" w:rsidRPr="00963E39">
              <w:rPr>
                <w:rFonts w:ascii="Arial" w:hAnsi="Arial" w:cs="Arial"/>
                <w:noProof/>
                <w:webHidden/>
                <w:sz w:val="24"/>
                <w:szCs w:val="24"/>
              </w:rPr>
              <w:instrText xml:space="preserve"> PAGEREF _Toc188856223 \h </w:instrText>
            </w:r>
            <w:r w:rsidR="00963E39" w:rsidRPr="00963E39">
              <w:rPr>
                <w:rFonts w:ascii="Arial" w:hAnsi="Arial" w:cs="Arial"/>
                <w:noProof/>
                <w:webHidden/>
                <w:sz w:val="24"/>
                <w:szCs w:val="24"/>
              </w:rPr>
            </w:r>
            <w:r w:rsidR="00963E39" w:rsidRPr="00963E39">
              <w:rPr>
                <w:rFonts w:ascii="Arial" w:hAnsi="Arial" w:cs="Arial"/>
                <w:noProof/>
                <w:webHidden/>
                <w:sz w:val="24"/>
                <w:szCs w:val="24"/>
              </w:rPr>
              <w:fldChar w:fldCharType="separate"/>
            </w:r>
            <w:r w:rsidR="00963E39" w:rsidRPr="00963E39">
              <w:rPr>
                <w:rFonts w:ascii="Arial" w:hAnsi="Arial" w:cs="Arial"/>
                <w:noProof/>
                <w:webHidden/>
                <w:sz w:val="24"/>
                <w:szCs w:val="24"/>
              </w:rPr>
              <w:t>25</w:t>
            </w:r>
            <w:r w:rsidR="00963E39" w:rsidRPr="00963E39">
              <w:rPr>
                <w:rFonts w:ascii="Arial" w:hAnsi="Arial" w:cs="Arial"/>
                <w:noProof/>
                <w:webHidden/>
                <w:sz w:val="24"/>
                <w:szCs w:val="24"/>
              </w:rPr>
              <w:fldChar w:fldCharType="end"/>
            </w:r>
          </w:hyperlink>
        </w:p>
        <w:p w14:paraId="7AFB67B4" w14:textId="77777777" w:rsidR="00963E39" w:rsidRPr="00F95EE1" w:rsidRDefault="00963E39" w:rsidP="00963E39">
          <w:pPr>
            <w:rPr>
              <w:rFonts w:cstheme="minorHAnsi"/>
            </w:rPr>
          </w:pPr>
          <w:r w:rsidRPr="00963E39">
            <w:rPr>
              <w:rFonts w:ascii="Arial" w:hAnsi="Arial" w:cs="Arial"/>
              <w:b/>
              <w:bCs/>
              <w:sz w:val="24"/>
              <w:szCs w:val="24"/>
              <w:lang w:val="es-ES"/>
            </w:rPr>
            <w:fldChar w:fldCharType="end"/>
          </w:r>
        </w:p>
      </w:sdtContent>
    </w:sdt>
    <w:p w14:paraId="19C657B5" w14:textId="77777777" w:rsidR="00963E39" w:rsidRPr="00F95EE1" w:rsidRDefault="00963E39" w:rsidP="00641BEB">
      <w:pPr>
        <w:pStyle w:val="Ttulo1"/>
        <w:numPr>
          <w:ilvl w:val="0"/>
          <w:numId w:val="1"/>
        </w:numPr>
        <w:rPr>
          <w:rFonts w:asciiTheme="minorHAnsi" w:hAnsiTheme="minorHAnsi" w:cstheme="minorHAnsi"/>
        </w:rPr>
      </w:pPr>
      <w:r w:rsidRPr="00F95EE1">
        <w:rPr>
          <w:rFonts w:asciiTheme="minorHAnsi" w:hAnsiTheme="minorHAnsi" w:cstheme="minorHAnsi"/>
          <w:lang w:val="es-CO"/>
        </w:rPr>
        <w:br w:type="page"/>
      </w:r>
    </w:p>
    <w:p w14:paraId="691F8335" w14:textId="77777777" w:rsidR="00963E39" w:rsidRPr="00963E39" w:rsidRDefault="00963E39" w:rsidP="00641BEB">
      <w:pPr>
        <w:pStyle w:val="Ttulo1"/>
        <w:numPr>
          <w:ilvl w:val="0"/>
          <w:numId w:val="2"/>
        </w:numPr>
        <w:spacing w:line="276" w:lineRule="auto"/>
        <w:rPr>
          <w:rFonts w:ascii="Arial" w:hAnsi="Arial" w:cs="Arial"/>
          <w:szCs w:val="24"/>
        </w:rPr>
      </w:pPr>
      <w:bookmarkStart w:id="1" w:name="_Toc188856203"/>
      <w:r w:rsidRPr="00963E39">
        <w:rPr>
          <w:rFonts w:ascii="Arial" w:hAnsi="Arial" w:cs="Arial"/>
          <w:szCs w:val="24"/>
        </w:rPr>
        <w:lastRenderedPageBreak/>
        <w:t>INTRODUCCIÓN</w:t>
      </w:r>
      <w:bookmarkEnd w:id="1"/>
    </w:p>
    <w:p w14:paraId="78F97AE4" w14:textId="77777777" w:rsidR="00963E39" w:rsidRPr="00963E39" w:rsidRDefault="00963E39" w:rsidP="00963E39">
      <w:pPr>
        <w:pStyle w:val="NormalWeb"/>
        <w:spacing w:line="276" w:lineRule="auto"/>
        <w:jc w:val="both"/>
        <w:rPr>
          <w:rFonts w:ascii="Arial" w:hAnsi="Arial" w:cs="Arial"/>
        </w:rPr>
      </w:pPr>
      <w:r w:rsidRPr="00963E39">
        <w:rPr>
          <w:rFonts w:ascii="Arial" w:hAnsi="Arial" w:cs="Arial"/>
        </w:rPr>
        <w:t xml:space="preserve">El Hospital Regional de Moniquirá E.S.E, en el marco de su plan de desarrollo 2024-2027 </w:t>
      </w:r>
      <w:r w:rsidRPr="00963E39">
        <w:rPr>
          <w:rFonts w:ascii="Arial" w:hAnsi="Arial" w:cs="Arial"/>
          <w:i/>
          <w:iCs/>
        </w:rPr>
        <w:t>"Crecemos para cuidar tu salud"</w:t>
      </w:r>
      <w:r w:rsidRPr="00963E39">
        <w:rPr>
          <w:rFonts w:ascii="Arial" w:hAnsi="Arial" w:cs="Arial"/>
        </w:rPr>
        <w:t xml:space="preserve"> y en cumplimiento de su misión de ofrecer atención integral, humanizada y segura, ha establecido una estrategia sólida para la adopción, implementación y adherencia a las Guías de Práctica Clínica (GPC). Esta iniciativa responde al compromiso institucional de mejorar continuamente la calidad en los servicios de salud, asegurando que las decisiones clínicas se fundamenten en la mejor evidencia disponible y en estándares actualizados que promuevan la seguridad y efectividad en la atención.</w:t>
      </w:r>
    </w:p>
    <w:p w14:paraId="15EC7996" w14:textId="77777777" w:rsidR="00963E39" w:rsidRPr="00963E39" w:rsidRDefault="00963E39" w:rsidP="00963E39">
      <w:pPr>
        <w:spacing w:before="100" w:beforeAutospacing="1" w:after="100" w:afterAutospacing="1" w:line="276" w:lineRule="auto"/>
        <w:rPr>
          <w:rFonts w:ascii="Arial" w:hAnsi="Arial" w:cs="Arial"/>
          <w:sz w:val="24"/>
          <w:szCs w:val="24"/>
        </w:rPr>
      </w:pPr>
      <w:r w:rsidRPr="00963E39">
        <w:rPr>
          <w:rFonts w:ascii="Arial" w:hAnsi="Arial" w:cs="Arial"/>
          <w:sz w:val="24"/>
          <w:szCs w:val="24"/>
        </w:rPr>
        <w:t>Desde esta perspectiva, se realiza un análisis exhaustivo del perfil de morbilidad y mortalidad de la institución, identificando condiciones clínicas con un alto impacto en los desenlaces clínicos y variabilidad en su abordaje. Ante esta situación, se hace evidente la necesidad de actualizar periódicamente los conocimientos del personal asistencial para abordar de manera efectiva las principales patologías atendidas, fortalecer la capacidad de respuesta de los servicios y garantizar que las prácticas clínicas se alineen con las necesidades reales de la población. De este modo, se busca no solo reducir la variabilidad en la atención, sino también reforzar la confianza de los pacientes en la calidad de los servicios brindados.</w:t>
      </w:r>
    </w:p>
    <w:p w14:paraId="1F46CA1D" w14:textId="3073B0AE" w:rsidR="00ED0645" w:rsidRPr="00ED0645" w:rsidRDefault="00ED0645" w:rsidP="00ED0645">
      <w:pPr>
        <w:pStyle w:val="isselectedend"/>
        <w:spacing w:line="276" w:lineRule="auto"/>
        <w:jc w:val="both"/>
        <w:rPr>
          <w:rFonts w:ascii="Arial" w:hAnsi="Arial" w:cs="Arial"/>
        </w:rPr>
      </w:pPr>
      <w:r w:rsidRPr="00ED0645">
        <w:rPr>
          <w:rFonts w:ascii="Arial" w:hAnsi="Arial" w:cs="Arial"/>
        </w:rPr>
        <w:t xml:space="preserve">Con este propósito, el presente documento describe el programa </w:t>
      </w:r>
      <w:r w:rsidRPr="00ED0645">
        <w:rPr>
          <w:rStyle w:val="Textoennegrita"/>
          <w:rFonts w:ascii="Arial" w:hAnsi="Arial" w:cs="Arial"/>
        </w:rPr>
        <w:t>“Conexión Clínica: Crecemos en Saber”</w:t>
      </w:r>
      <w:r w:rsidRPr="00ED0645">
        <w:rPr>
          <w:rFonts w:ascii="Arial" w:hAnsi="Arial" w:cs="Arial"/>
        </w:rPr>
        <w:t xml:space="preserve">, una estrategia de formación continua orientada al fortalecimiento de las competencias del talento humano en salud </w:t>
      </w:r>
      <w:r>
        <w:rPr>
          <w:rFonts w:ascii="Arial" w:hAnsi="Arial" w:cs="Arial"/>
        </w:rPr>
        <w:t>para la</w:t>
      </w:r>
      <w:r w:rsidRPr="00ED0645">
        <w:rPr>
          <w:rFonts w:ascii="Arial" w:hAnsi="Arial" w:cs="Arial"/>
        </w:rPr>
        <w:t xml:space="preserve"> apropiación </w:t>
      </w:r>
      <w:r>
        <w:rPr>
          <w:rFonts w:ascii="Arial" w:hAnsi="Arial" w:cs="Arial"/>
        </w:rPr>
        <w:t xml:space="preserve">de </w:t>
      </w:r>
      <w:r w:rsidRPr="00ED0645">
        <w:rPr>
          <w:rFonts w:ascii="Arial" w:hAnsi="Arial" w:cs="Arial"/>
        </w:rPr>
        <w:t>las Guías de Práctica Clínica (GPC) y protocolos institucionales. A través de la priorización de las patologías de mayor impacto, el programa busca articular las recomendaciones basadas en la evidencia con las necesidades epidemiológicas de la población atendida, favoreciendo una atención integral, estandarizada y centrada en la calidad de los servicios de salud.</w:t>
      </w:r>
    </w:p>
    <w:p w14:paraId="79C46B03" w14:textId="77777777" w:rsidR="00ED0645" w:rsidRPr="00ED0645" w:rsidRDefault="00ED0645" w:rsidP="00ED0645">
      <w:pPr>
        <w:pStyle w:val="NormalWeb"/>
        <w:spacing w:line="276" w:lineRule="auto"/>
        <w:jc w:val="both"/>
        <w:rPr>
          <w:rFonts w:ascii="Arial" w:hAnsi="Arial" w:cs="Arial"/>
        </w:rPr>
      </w:pPr>
      <w:r w:rsidRPr="00ED0645">
        <w:rPr>
          <w:rFonts w:ascii="Arial" w:hAnsi="Arial" w:cs="Arial"/>
        </w:rPr>
        <w:t>De igual manera, el programa incorpora un proceso permanente de seguimiento y evaluación que permite medir el impacto de las estrategias pedagógicas implementadas, valorar la adherencia a las recomendaciones clínicas e identificar oportunidades de mejora en la práctica asistencial. Este enfoque promueve el fortalecimiento continuo de las competencias del personal de salud y contribuye a la prestación de una atención más segura, efectiva, oportuna y alineada con los estándares de calidad institucional.</w:t>
      </w:r>
    </w:p>
    <w:p w14:paraId="49A1ED52" w14:textId="77777777" w:rsidR="00963E39" w:rsidRPr="00963E39" w:rsidRDefault="00963E39" w:rsidP="00641BEB">
      <w:pPr>
        <w:pStyle w:val="Ttulo1"/>
        <w:numPr>
          <w:ilvl w:val="0"/>
          <w:numId w:val="2"/>
        </w:numPr>
        <w:spacing w:line="276" w:lineRule="auto"/>
        <w:rPr>
          <w:rFonts w:ascii="Arial" w:hAnsi="Arial" w:cs="Arial"/>
          <w:szCs w:val="24"/>
          <w:lang w:val="es-CO"/>
        </w:rPr>
      </w:pPr>
      <w:bookmarkStart w:id="2" w:name="_Toc188856204"/>
      <w:r w:rsidRPr="00963E39">
        <w:rPr>
          <w:rFonts w:ascii="Arial" w:hAnsi="Arial" w:cs="Arial"/>
          <w:szCs w:val="24"/>
          <w:lang w:val="es-CO"/>
        </w:rPr>
        <w:lastRenderedPageBreak/>
        <w:t>ALCANCE DEL PROGRAMA</w:t>
      </w:r>
      <w:bookmarkEnd w:id="2"/>
    </w:p>
    <w:p w14:paraId="641A3775" w14:textId="77777777" w:rsidR="00963E39" w:rsidRPr="00963E39" w:rsidRDefault="00963E39" w:rsidP="00963E39">
      <w:pPr>
        <w:spacing w:before="100" w:beforeAutospacing="1" w:after="100" w:afterAutospacing="1" w:line="276" w:lineRule="auto"/>
        <w:rPr>
          <w:rFonts w:ascii="Arial" w:eastAsia="Times New Roman" w:hAnsi="Arial" w:cs="Arial"/>
          <w:sz w:val="24"/>
          <w:szCs w:val="24"/>
          <w:lang w:val="es-CO" w:eastAsia="es-CO"/>
        </w:rPr>
      </w:pPr>
      <w:r w:rsidRPr="00963E39">
        <w:rPr>
          <w:rFonts w:ascii="Arial" w:eastAsia="Times New Roman" w:hAnsi="Arial" w:cs="Arial"/>
          <w:sz w:val="24"/>
          <w:szCs w:val="24"/>
          <w:lang w:val="es-CO" w:eastAsia="es-CO"/>
        </w:rPr>
        <w:t xml:space="preserve">El programa de adopción, implementación y adherencia a las Guías de Práctica Clínica (GPC) </w:t>
      </w:r>
      <w:r w:rsidRPr="00963E39">
        <w:rPr>
          <w:rFonts w:ascii="Arial" w:eastAsia="Times New Roman" w:hAnsi="Arial" w:cs="Arial"/>
          <w:i/>
          <w:iCs/>
          <w:sz w:val="24"/>
          <w:szCs w:val="24"/>
          <w:lang w:val="es-CO" w:eastAsia="es-CO"/>
        </w:rPr>
        <w:t>“Conexión Clínica: Crecemos en Saber”</w:t>
      </w:r>
      <w:r w:rsidRPr="00963E39">
        <w:rPr>
          <w:rFonts w:ascii="Arial" w:eastAsia="Times New Roman" w:hAnsi="Arial" w:cs="Arial"/>
          <w:sz w:val="24"/>
          <w:szCs w:val="24"/>
          <w:lang w:val="es-CO" w:eastAsia="es-CO"/>
        </w:rPr>
        <w:t xml:space="preserve"> del Hospital Regional de Moniquirá E.S.E, abarca todos los servicios habilitados en la institución. Está dirigido al personal profesional asistencial, asegurando la alineación de las prácticas clínicas con estándares basados ​​en la mejor evidencia científica disponible.</w:t>
      </w:r>
    </w:p>
    <w:p w14:paraId="5CCE6715" w14:textId="77777777" w:rsidR="00963E39" w:rsidRPr="00963E39" w:rsidRDefault="00963E39" w:rsidP="00641BEB">
      <w:pPr>
        <w:pStyle w:val="Ttulo1"/>
        <w:numPr>
          <w:ilvl w:val="0"/>
          <w:numId w:val="2"/>
        </w:numPr>
        <w:rPr>
          <w:rFonts w:ascii="Arial" w:hAnsi="Arial" w:cs="Arial"/>
          <w:szCs w:val="24"/>
        </w:rPr>
      </w:pPr>
      <w:bookmarkStart w:id="3" w:name="_Toc188856205"/>
      <w:r w:rsidRPr="00963E39">
        <w:rPr>
          <w:rFonts w:ascii="Arial" w:hAnsi="Arial" w:cs="Arial"/>
          <w:szCs w:val="24"/>
        </w:rPr>
        <w:t>OBJETIVOS</w:t>
      </w:r>
      <w:bookmarkEnd w:id="3"/>
    </w:p>
    <w:p w14:paraId="755579D3" w14:textId="39031703" w:rsidR="00963E39" w:rsidRPr="00963E39" w:rsidRDefault="00963E39" w:rsidP="00641BEB">
      <w:pPr>
        <w:pStyle w:val="Ttulo2"/>
        <w:numPr>
          <w:ilvl w:val="1"/>
          <w:numId w:val="21"/>
        </w:numPr>
        <w:jc w:val="left"/>
        <w:rPr>
          <w:rFonts w:ascii="Arial" w:hAnsi="Arial" w:cs="Arial"/>
          <w:szCs w:val="24"/>
        </w:rPr>
      </w:pPr>
      <w:bookmarkStart w:id="4" w:name="_Toc188856206"/>
      <w:r>
        <w:rPr>
          <w:rFonts w:ascii="Arial" w:hAnsi="Arial" w:cs="Arial"/>
          <w:szCs w:val="24"/>
        </w:rPr>
        <w:t xml:space="preserve"> </w:t>
      </w:r>
      <w:r w:rsidRPr="00963E39">
        <w:rPr>
          <w:rFonts w:ascii="Arial" w:hAnsi="Arial" w:cs="Arial"/>
          <w:szCs w:val="24"/>
        </w:rPr>
        <w:t>Objetivo General</w:t>
      </w:r>
      <w:bookmarkEnd w:id="4"/>
    </w:p>
    <w:p w14:paraId="6B2F94C0" w14:textId="77777777" w:rsidR="00963E39" w:rsidRPr="00963E39" w:rsidRDefault="00963E39" w:rsidP="00963E39">
      <w:pPr>
        <w:spacing w:line="276" w:lineRule="auto"/>
        <w:rPr>
          <w:rFonts w:ascii="Arial" w:hAnsi="Arial" w:cs="Arial"/>
          <w:color w:val="FF0000"/>
          <w:sz w:val="24"/>
          <w:szCs w:val="24"/>
          <w:lang w:val="es-CO"/>
        </w:rPr>
      </w:pPr>
    </w:p>
    <w:p w14:paraId="1B6A88C2" w14:textId="3AFFB711" w:rsidR="00963E39" w:rsidRPr="00963E39" w:rsidRDefault="00963E39" w:rsidP="00963E39">
      <w:pPr>
        <w:spacing w:line="276" w:lineRule="auto"/>
        <w:rPr>
          <w:rFonts w:ascii="Arial" w:hAnsi="Arial" w:cs="Arial"/>
          <w:color w:val="FF0000"/>
          <w:sz w:val="24"/>
          <w:szCs w:val="24"/>
          <w:lang w:val="es-CO"/>
        </w:rPr>
      </w:pPr>
      <w:r w:rsidRPr="00963E39">
        <w:rPr>
          <w:rFonts w:ascii="Arial" w:hAnsi="Arial" w:cs="Arial"/>
          <w:sz w:val="24"/>
          <w:szCs w:val="24"/>
          <w:lang w:val="es-CO"/>
        </w:rPr>
        <w:t>Establece</w:t>
      </w:r>
      <w:r w:rsidRPr="00963E39">
        <w:rPr>
          <w:rFonts w:ascii="Arial" w:hAnsi="Arial" w:cs="Arial"/>
          <w:sz w:val="24"/>
          <w:szCs w:val="24"/>
        </w:rPr>
        <w:t xml:space="preserve">r el programa </w:t>
      </w:r>
      <w:r w:rsidRPr="00963E39">
        <w:rPr>
          <w:rStyle w:val="Textoennegrita"/>
          <w:rFonts w:ascii="Arial" w:hAnsi="Arial" w:cs="Arial"/>
          <w:sz w:val="24"/>
          <w:szCs w:val="24"/>
        </w:rPr>
        <w:t>“Conexión Clínica: crecemos en saber”</w:t>
      </w:r>
      <w:r w:rsidRPr="00963E39">
        <w:rPr>
          <w:rFonts w:ascii="Arial" w:hAnsi="Arial" w:cs="Arial"/>
          <w:sz w:val="24"/>
          <w:szCs w:val="24"/>
        </w:rPr>
        <w:t xml:space="preserve"> como estrategia integral para la adopción, implementación y medición de la adherencia a las Guías de Práctica Clínica (GPC) y protocolos en el Hospital Regional de Moniquirá E.S.E, y así mejorar continuamente la calidad de la atención, seguridad del paciente y minimizar la variabilidad clínica en los procesos asistenciales.</w:t>
      </w:r>
    </w:p>
    <w:p w14:paraId="610D2974" w14:textId="1F0E7F74" w:rsidR="00963E39" w:rsidRPr="00963E39" w:rsidRDefault="00963E39" w:rsidP="00963E39">
      <w:pPr>
        <w:pStyle w:val="Ttulo2"/>
        <w:spacing w:line="276" w:lineRule="auto"/>
        <w:rPr>
          <w:rFonts w:ascii="Arial" w:hAnsi="Arial" w:cs="Arial"/>
          <w:szCs w:val="24"/>
        </w:rPr>
      </w:pPr>
      <w:bookmarkStart w:id="5" w:name="_Toc188856207"/>
      <w:r>
        <w:rPr>
          <w:rFonts w:ascii="Arial" w:hAnsi="Arial" w:cs="Arial"/>
          <w:szCs w:val="24"/>
          <w:lang w:val="es-CO"/>
        </w:rPr>
        <w:t xml:space="preserve">3.2 </w:t>
      </w:r>
      <w:r w:rsidRPr="00963E39">
        <w:rPr>
          <w:rFonts w:ascii="Arial" w:hAnsi="Arial" w:cs="Arial"/>
          <w:szCs w:val="24"/>
        </w:rPr>
        <w:t>Objetivos Específicos</w:t>
      </w:r>
      <w:bookmarkEnd w:id="5"/>
    </w:p>
    <w:p w14:paraId="50FC4312" w14:textId="77777777" w:rsidR="00963E39" w:rsidRPr="00963E39" w:rsidRDefault="00963E39" w:rsidP="00963E39">
      <w:pPr>
        <w:pStyle w:val="Sinespaciado"/>
        <w:spacing w:line="276" w:lineRule="auto"/>
        <w:ind w:left="720"/>
        <w:rPr>
          <w:rFonts w:ascii="Arial" w:hAnsi="Arial" w:cs="Arial"/>
          <w:sz w:val="24"/>
          <w:szCs w:val="24"/>
        </w:rPr>
      </w:pPr>
    </w:p>
    <w:p w14:paraId="78A5F402" w14:textId="77777777" w:rsidR="00963E39" w:rsidRPr="00963E39" w:rsidRDefault="00963E39" w:rsidP="00641BEB">
      <w:pPr>
        <w:pStyle w:val="Sinespaciado"/>
        <w:numPr>
          <w:ilvl w:val="0"/>
          <w:numId w:val="22"/>
        </w:numPr>
        <w:spacing w:line="276" w:lineRule="auto"/>
        <w:rPr>
          <w:rFonts w:ascii="Arial" w:hAnsi="Arial" w:cs="Arial"/>
          <w:sz w:val="24"/>
          <w:szCs w:val="24"/>
        </w:rPr>
      </w:pPr>
      <w:r w:rsidRPr="00963E39">
        <w:rPr>
          <w:rFonts w:ascii="Arial" w:hAnsi="Arial" w:cs="Arial"/>
          <w:sz w:val="24"/>
          <w:szCs w:val="24"/>
        </w:rPr>
        <w:t>Priorizar anualmente las patologías más prevalentes en la institución a través del análisis de morbilidad atendida en la vigencia anterior, para orientar de manera efectiva la adopción e implementación de las Guías de Práctica Clínica.</w:t>
      </w:r>
    </w:p>
    <w:p w14:paraId="118EF534" w14:textId="77777777" w:rsidR="00963E39" w:rsidRPr="00963E39" w:rsidRDefault="00963E39" w:rsidP="00963E39">
      <w:pPr>
        <w:pStyle w:val="Sinespaciado"/>
        <w:spacing w:line="276" w:lineRule="auto"/>
        <w:rPr>
          <w:rFonts w:ascii="Arial" w:hAnsi="Arial" w:cs="Arial"/>
          <w:sz w:val="24"/>
          <w:szCs w:val="24"/>
        </w:rPr>
      </w:pPr>
    </w:p>
    <w:p w14:paraId="346184C3" w14:textId="77777777" w:rsidR="00963E39" w:rsidRPr="00963E39" w:rsidRDefault="00963E39" w:rsidP="00641BEB">
      <w:pPr>
        <w:pStyle w:val="Sinespaciado"/>
        <w:numPr>
          <w:ilvl w:val="0"/>
          <w:numId w:val="22"/>
        </w:numPr>
        <w:spacing w:line="276" w:lineRule="auto"/>
        <w:rPr>
          <w:rFonts w:ascii="Arial" w:hAnsi="Arial" w:cs="Arial"/>
          <w:sz w:val="24"/>
          <w:szCs w:val="24"/>
        </w:rPr>
      </w:pPr>
      <w:r w:rsidRPr="00963E39">
        <w:rPr>
          <w:rFonts w:ascii="Arial" w:eastAsia="Times New Roman" w:hAnsi="Arial" w:cs="Arial"/>
          <w:sz w:val="24"/>
          <w:szCs w:val="24"/>
          <w:lang w:val="es-CO" w:eastAsia="es-CO"/>
        </w:rPr>
        <w:t xml:space="preserve">Actualizar al personal asistencial en los contenidos de las GPC y protocolos clínicos institucionales priorizados, mediante herramientas pedagógicas </w:t>
      </w:r>
      <w:r w:rsidRPr="00963E39">
        <w:rPr>
          <w:rFonts w:ascii="Arial" w:hAnsi="Arial" w:cs="Arial"/>
          <w:sz w:val="24"/>
          <w:szCs w:val="24"/>
        </w:rPr>
        <w:t>que incorporan las recomendaciones trazadoras de cada GPC, para fortalecer su aplicación en la atención en salud.</w:t>
      </w:r>
    </w:p>
    <w:p w14:paraId="1C2F0183" w14:textId="77777777" w:rsidR="00963E39" w:rsidRPr="00963E39" w:rsidRDefault="00963E39" w:rsidP="00963E39">
      <w:pPr>
        <w:pStyle w:val="Sinespaciado"/>
        <w:spacing w:line="276" w:lineRule="auto"/>
        <w:rPr>
          <w:rFonts w:ascii="Arial" w:hAnsi="Arial" w:cs="Arial"/>
          <w:sz w:val="24"/>
          <w:szCs w:val="24"/>
        </w:rPr>
      </w:pPr>
    </w:p>
    <w:p w14:paraId="5259BBCE" w14:textId="77777777" w:rsidR="00963E39" w:rsidRPr="00963E39" w:rsidRDefault="00963E39" w:rsidP="00641BEB">
      <w:pPr>
        <w:pStyle w:val="Sinespaciado"/>
        <w:numPr>
          <w:ilvl w:val="0"/>
          <w:numId w:val="22"/>
        </w:numPr>
        <w:spacing w:line="276" w:lineRule="auto"/>
        <w:rPr>
          <w:rFonts w:ascii="Arial" w:hAnsi="Arial" w:cs="Arial"/>
          <w:sz w:val="24"/>
          <w:szCs w:val="24"/>
          <w:lang w:val="es-CO"/>
        </w:rPr>
      </w:pPr>
      <w:r w:rsidRPr="00963E39">
        <w:rPr>
          <w:rFonts w:ascii="Arial" w:hAnsi="Arial" w:cs="Arial"/>
          <w:sz w:val="24"/>
          <w:szCs w:val="24"/>
        </w:rPr>
        <w:t>Diseñar, desarrollar e implementar sistema de evaluación por GPC según recomendaciones trazadoras seleccionadas.</w:t>
      </w:r>
    </w:p>
    <w:p w14:paraId="5786B709" w14:textId="77777777" w:rsidR="00963E39" w:rsidRPr="00963E39" w:rsidRDefault="00963E39" w:rsidP="00963E39">
      <w:pPr>
        <w:pStyle w:val="Prrafodelista"/>
        <w:spacing w:line="276" w:lineRule="auto"/>
        <w:rPr>
          <w:rFonts w:ascii="Arial" w:hAnsi="Arial" w:cs="Arial"/>
          <w:sz w:val="24"/>
          <w:szCs w:val="24"/>
        </w:rPr>
      </w:pPr>
    </w:p>
    <w:p w14:paraId="6628AF01" w14:textId="703CD6EE" w:rsidR="00963E39" w:rsidRPr="00963E39" w:rsidRDefault="00963E39" w:rsidP="00641BEB">
      <w:pPr>
        <w:pStyle w:val="Sinespaciado"/>
        <w:numPr>
          <w:ilvl w:val="0"/>
          <w:numId w:val="22"/>
        </w:numPr>
        <w:spacing w:line="276" w:lineRule="auto"/>
        <w:rPr>
          <w:rFonts w:ascii="Arial" w:hAnsi="Arial" w:cs="Arial"/>
          <w:sz w:val="24"/>
          <w:szCs w:val="24"/>
          <w:lang w:val="es-CO"/>
        </w:rPr>
      </w:pPr>
      <w:r w:rsidRPr="00963E39">
        <w:rPr>
          <w:rFonts w:ascii="Arial" w:hAnsi="Arial" w:cs="Arial"/>
          <w:sz w:val="24"/>
          <w:szCs w:val="24"/>
        </w:rPr>
        <w:t>Mejorar los procesos asistenciales mediante la elaboración de planes de mejora continuos basados ​​en los resultados de la evaluación mensual de adherencia.</w:t>
      </w:r>
    </w:p>
    <w:p w14:paraId="6642B0FD" w14:textId="77777777" w:rsidR="00963E39" w:rsidRDefault="00963E39" w:rsidP="00963E39">
      <w:pPr>
        <w:pStyle w:val="Prrafodelista"/>
        <w:rPr>
          <w:rFonts w:ascii="Arial" w:hAnsi="Arial" w:cs="Arial"/>
          <w:sz w:val="24"/>
          <w:szCs w:val="24"/>
          <w:lang w:val="es-CO"/>
        </w:rPr>
      </w:pPr>
    </w:p>
    <w:p w14:paraId="690E5794" w14:textId="77777777" w:rsidR="00963E39" w:rsidRPr="00963E39" w:rsidRDefault="00963E39" w:rsidP="00963E39">
      <w:pPr>
        <w:pStyle w:val="Sinespaciado"/>
        <w:rPr>
          <w:rFonts w:ascii="Arial" w:hAnsi="Arial" w:cs="Arial"/>
          <w:sz w:val="24"/>
          <w:szCs w:val="24"/>
          <w:lang w:val="es-CO"/>
        </w:rPr>
      </w:pPr>
    </w:p>
    <w:p w14:paraId="41CEB84B" w14:textId="77777777" w:rsidR="00963E39" w:rsidRPr="00963E39" w:rsidRDefault="00963E39" w:rsidP="00641BEB">
      <w:pPr>
        <w:pStyle w:val="Ttulo1"/>
        <w:numPr>
          <w:ilvl w:val="0"/>
          <w:numId w:val="2"/>
        </w:numPr>
        <w:rPr>
          <w:rFonts w:ascii="Arial" w:hAnsi="Arial" w:cs="Arial"/>
          <w:szCs w:val="24"/>
          <w:lang w:val="es-CO"/>
        </w:rPr>
      </w:pPr>
      <w:bookmarkStart w:id="6" w:name="_Toc188856208"/>
      <w:r w:rsidRPr="00963E39">
        <w:rPr>
          <w:rFonts w:ascii="Arial" w:hAnsi="Arial" w:cs="Arial"/>
          <w:szCs w:val="24"/>
          <w:lang w:val="es-CO"/>
        </w:rPr>
        <w:lastRenderedPageBreak/>
        <w:t>RECURSOS</w:t>
      </w:r>
      <w:bookmarkEnd w:id="6"/>
    </w:p>
    <w:tbl>
      <w:tblPr>
        <w:tblStyle w:val="Tablaconcuadrcula"/>
        <w:tblW w:w="5000" w:type="pct"/>
        <w:tblLook w:val="04A0" w:firstRow="1" w:lastRow="0" w:firstColumn="1" w:lastColumn="0" w:noHBand="0" w:noVBand="1"/>
      </w:tblPr>
      <w:tblGrid>
        <w:gridCol w:w="441"/>
        <w:gridCol w:w="1822"/>
        <w:gridCol w:w="5387"/>
        <w:gridCol w:w="1178"/>
      </w:tblGrid>
      <w:tr w:rsidR="00ED0645" w14:paraId="0721BC15" w14:textId="77777777" w:rsidTr="00ED0645">
        <w:tc>
          <w:tcPr>
            <w:tcW w:w="250" w:type="pct"/>
            <w:shd w:val="clear" w:color="auto" w:fill="E2EFD9" w:themeFill="accent6" w:themeFillTint="33"/>
          </w:tcPr>
          <w:p w14:paraId="378E1846" w14:textId="77777777" w:rsidR="00ED0645" w:rsidRPr="007D0BA6" w:rsidRDefault="00ED0645" w:rsidP="00D05EA4">
            <w:pPr>
              <w:rPr>
                <w:b/>
                <w:bCs/>
                <w:lang w:val="es-CO"/>
              </w:rPr>
            </w:pPr>
            <w:bookmarkStart w:id="7" w:name="_Toc188856210"/>
            <w:r>
              <w:rPr>
                <w:b/>
                <w:bCs/>
                <w:lang w:val="es-CO"/>
              </w:rPr>
              <w:t>ID</w:t>
            </w:r>
          </w:p>
        </w:tc>
        <w:tc>
          <w:tcPr>
            <w:tcW w:w="1032" w:type="pct"/>
            <w:shd w:val="clear" w:color="auto" w:fill="E2EFD9" w:themeFill="accent6" w:themeFillTint="33"/>
          </w:tcPr>
          <w:p w14:paraId="614607ED" w14:textId="77777777" w:rsidR="00ED0645" w:rsidRPr="007D0BA6" w:rsidRDefault="00ED0645" w:rsidP="00D05EA4">
            <w:pPr>
              <w:rPr>
                <w:b/>
                <w:bCs/>
                <w:lang w:val="es-CO"/>
              </w:rPr>
            </w:pPr>
            <w:r>
              <w:rPr>
                <w:b/>
                <w:bCs/>
                <w:lang w:val="es-CO"/>
              </w:rPr>
              <w:t>Tipo de Recurso</w:t>
            </w:r>
          </w:p>
        </w:tc>
        <w:tc>
          <w:tcPr>
            <w:tcW w:w="3051" w:type="pct"/>
            <w:shd w:val="clear" w:color="auto" w:fill="E2EFD9" w:themeFill="accent6" w:themeFillTint="33"/>
          </w:tcPr>
          <w:p w14:paraId="56AAE869" w14:textId="77777777" w:rsidR="00ED0645" w:rsidRPr="007D0BA6" w:rsidRDefault="00ED0645" w:rsidP="00D05EA4">
            <w:pPr>
              <w:rPr>
                <w:b/>
                <w:bCs/>
                <w:lang w:val="es-CO"/>
              </w:rPr>
            </w:pPr>
            <w:r>
              <w:rPr>
                <w:b/>
                <w:bCs/>
                <w:lang w:val="es-CO"/>
              </w:rPr>
              <w:t>Cuál Recurso</w:t>
            </w:r>
          </w:p>
        </w:tc>
        <w:tc>
          <w:tcPr>
            <w:tcW w:w="667" w:type="pct"/>
            <w:shd w:val="clear" w:color="auto" w:fill="E2EFD9" w:themeFill="accent6" w:themeFillTint="33"/>
          </w:tcPr>
          <w:p w14:paraId="75A2F1C3" w14:textId="77777777" w:rsidR="00ED0645" w:rsidRPr="007D0BA6" w:rsidRDefault="00ED0645" w:rsidP="00D05EA4">
            <w:pPr>
              <w:rPr>
                <w:b/>
                <w:bCs/>
                <w:lang w:val="es-CO"/>
              </w:rPr>
            </w:pPr>
            <w:r w:rsidRPr="007D0BA6">
              <w:rPr>
                <w:b/>
                <w:bCs/>
                <w:lang w:val="es-CO"/>
              </w:rPr>
              <w:t>Cantidad</w:t>
            </w:r>
          </w:p>
        </w:tc>
      </w:tr>
      <w:tr w:rsidR="00ED0645" w14:paraId="1BAB4D5F" w14:textId="77777777" w:rsidTr="00ED0645">
        <w:tc>
          <w:tcPr>
            <w:tcW w:w="250" w:type="pct"/>
          </w:tcPr>
          <w:p w14:paraId="34391705" w14:textId="77777777"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1</w:t>
            </w:r>
          </w:p>
        </w:tc>
        <w:sdt>
          <w:sdtPr>
            <w:rPr>
              <w:rFonts w:ascii="Arial" w:hAnsi="Arial" w:cs="Arial"/>
              <w:sz w:val="20"/>
              <w:szCs w:val="20"/>
              <w:lang w:val="es-CO"/>
            </w:rPr>
            <w:alias w:val="Lista"/>
            <w:tag w:val="Lista"/>
            <w:id w:val="-958797041"/>
            <w:placeholder>
              <w:docPart w:val="EEF9D9029A8A4692AD6E7CFDE7591512"/>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EndPr/>
          <w:sdtContent>
            <w:tc>
              <w:tcPr>
                <w:tcW w:w="1032" w:type="pct"/>
              </w:tcPr>
              <w:p w14:paraId="0D34E6CC" w14:textId="6EAC14D2"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Talento Humano</w:t>
                </w:r>
              </w:p>
            </w:tc>
          </w:sdtContent>
        </w:sdt>
        <w:tc>
          <w:tcPr>
            <w:tcW w:w="3051" w:type="pct"/>
          </w:tcPr>
          <w:p w14:paraId="4186DAA1" w14:textId="14904EC9"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Equipo Estratégico de Implementación, que está conformado por subgerencia científica, área de planeación y calidad</w:t>
            </w:r>
          </w:p>
        </w:tc>
        <w:tc>
          <w:tcPr>
            <w:tcW w:w="667" w:type="pct"/>
          </w:tcPr>
          <w:p w14:paraId="6D7E2701" w14:textId="03AB8504"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3</w:t>
            </w:r>
          </w:p>
        </w:tc>
      </w:tr>
      <w:tr w:rsidR="00ED0645" w14:paraId="3CAD28DA" w14:textId="77777777" w:rsidTr="00ED0645">
        <w:tc>
          <w:tcPr>
            <w:tcW w:w="250" w:type="pct"/>
          </w:tcPr>
          <w:p w14:paraId="15C400AB" w14:textId="77777777"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2</w:t>
            </w:r>
          </w:p>
        </w:tc>
        <w:sdt>
          <w:sdtPr>
            <w:rPr>
              <w:rFonts w:ascii="Arial" w:hAnsi="Arial" w:cs="Arial"/>
              <w:sz w:val="20"/>
              <w:szCs w:val="20"/>
              <w:lang w:val="es-CO"/>
            </w:rPr>
            <w:alias w:val="Lista"/>
            <w:tag w:val="Lista"/>
            <w:id w:val="258649915"/>
            <w:placeholder>
              <w:docPart w:val="516D4456C7FD4558A298F178AFD7297A"/>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EndPr/>
          <w:sdtContent>
            <w:tc>
              <w:tcPr>
                <w:tcW w:w="1032" w:type="pct"/>
              </w:tcPr>
              <w:p w14:paraId="1B5A5AB8" w14:textId="38A0482A"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Talento Humano</w:t>
                </w:r>
              </w:p>
            </w:tc>
          </w:sdtContent>
        </w:sdt>
        <w:tc>
          <w:tcPr>
            <w:tcW w:w="3051" w:type="pct"/>
          </w:tcPr>
          <w:p w14:paraId="7456F9F7" w14:textId="23B0C5BE"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Equipo Clínico de Implementación, que estará conformado por las especialidades médicas correspondiente a cada GPC</w:t>
            </w:r>
          </w:p>
        </w:tc>
        <w:tc>
          <w:tcPr>
            <w:tcW w:w="667" w:type="pct"/>
          </w:tcPr>
          <w:p w14:paraId="47C0709E" w14:textId="7F794CAA"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3</w:t>
            </w:r>
          </w:p>
        </w:tc>
      </w:tr>
      <w:tr w:rsidR="00ED0645" w14:paraId="7A0CB670" w14:textId="77777777" w:rsidTr="00ED0645">
        <w:tc>
          <w:tcPr>
            <w:tcW w:w="250" w:type="pct"/>
          </w:tcPr>
          <w:p w14:paraId="5A0509A9" w14:textId="77777777"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3</w:t>
            </w:r>
          </w:p>
        </w:tc>
        <w:sdt>
          <w:sdtPr>
            <w:rPr>
              <w:rFonts w:ascii="Arial" w:hAnsi="Arial" w:cs="Arial"/>
              <w:sz w:val="20"/>
              <w:szCs w:val="20"/>
              <w:lang w:val="es-CO"/>
            </w:rPr>
            <w:alias w:val="Lista"/>
            <w:tag w:val="Lista"/>
            <w:id w:val="-1054082391"/>
            <w:placeholder>
              <w:docPart w:val="4B16161A13EF46B2A6CE1C63AB7995FB"/>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EndPr/>
          <w:sdtContent>
            <w:tc>
              <w:tcPr>
                <w:tcW w:w="1032" w:type="pct"/>
              </w:tcPr>
              <w:p w14:paraId="0E5089C4" w14:textId="0C87FA82"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Talento Humano</w:t>
                </w:r>
              </w:p>
            </w:tc>
          </w:sdtContent>
        </w:sdt>
        <w:tc>
          <w:tcPr>
            <w:tcW w:w="3051" w:type="pct"/>
          </w:tcPr>
          <w:p w14:paraId="42C1D0DC" w14:textId="21E303A8"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Referente clínico de GPC y protocolos clínicos</w:t>
            </w:r>
          </w:p>
        </w:tc>
        <w:tc>
          <w:tcPr>
            <w:tcW w:w="667" w:type="pct"/>
          </w:tcPr>
          <w:p w14:paraId="20766BA7" w14:textId="7EA2984F"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1</w:t>
            </w:r>
          </w:p>
        </w:tc>
      </w:tr>
      <w:tr w:rsidR="00ED0645" w14:paraId="2F1F68E2" w14:textId="77777777" w:rsidTr="00ED0645">
        <w:tc>
          <w:tcPr>
            <w:tcW w:w="250" w:type="pct"/>
          </w:tcPr>
          <w:p w14:paraId="54BFDF8C" w14:textId="77777777"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4</w:t>
            </w:r>
          </w:p>
        </w:tc>
        <w:sdt>
          <w:sdtPr>
            <w:rPr>
              <w:rFonts w:ascii="Arial" w:hAnsi="Arial" w:cs="Arial"/>
              <w:sz w:val="20"/>
              <w:szCs w:val="20"/>
              <w:lang w:val="es-CO"/>
            </w:rPr>
            <w:alias w:val="Lista"/>
            <w:tag w:val="Lista"/>
            <w:id w:val="-2062239572"/>
            <w:placeholder>
              <w:docPart w:val="649FF6B3C6AB4A03BF0CCA0C182701BA"/>
            </w:placeholder>
            <w:dropDownList>
              <w:listItem w:value="Elija un elemento."/>
              <w:listItem w:displayText="Talento Humano" w:value="Talento Humano"/>
              <w:listItem w:displayText="Equipo Biomedicos" w:value="Equipo Biomedicos"/>
              <w:listItem w:displayText="Material Medico Quirugico" w:value="Material Medico Quirugico"/>
              <w:listItem w:displayText="Medicamentos" w:value="Medicamentos"/>
            </w:dropDownList>
          </w:sdtPr>
          <w:sdtEndPr/>
          <w:sdtContent>
            <w:tc>
              <w:tcPr>
                <w:tcW w:w="1032" w:type="pct"/>
              </w:tcPr>
              <w:p w14:paraId="5FEFD73F" w14:textId="23B24D2C"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Equipo Biomedicos</w:t>
                </w:r>
              </w:p>
            </w:tc>
          </w:sdtContent>
        </w:sdt>
        <w:tc>
          <w:tcPr>
            <w:tcW w:w="3051" w:type="pct"/>
          </w:tcPr>
          <w:p w14:paraId="0F21807A" w14:textId="3B962093" w:rsidR="00ED0645" w:rsidRPr="00510D67" w:rsidRDefault="00ED0645" w:rsidP="00ED0645">
            <w:pPr>
              <w:rPr>
                <w:rFonts w:ascii="Arial" w:hAnsi="Arial" w:cs="Arial"/>
                <w:sz w:val="20"/>
                <w:szCs w:val="20"/>
                <w:lang w:val="es-CO"/>
              </w:rPr>
            </w:pPr>
            <w:r w:rsidRPr="00510D67">
              <w:rPr>
                <w:rFonts w:ascii="Arial" w:hAnsi="Arial" w:cs="Arial"/>
                <w:sz w:val="20"/>
                <w:szCs w:val="20"/>
                <w:lang w:val="es-CO"/>
              </w:rPr>
              <w:t xml:space="preserve">Equipo de cómputo </w:t>
            </w:r>
          </w:p>
        </w:tc>
        <w:tc>
          <w:tcPr>
            <w:tcW w:w="667" w:type="pct"/>
          </w:tcPr>
          <w:p w14:paraId="134A9413" w14:textId="487E74CF" w:rsidR="00ED0645" w:rsidRPr="00510D67" w:rsidRDefault="00510D67" w:rsidP="00ED0645">
            <w:pPr>
              <w:rPr>
                <w:rFonts w:ascii="Arial" w:hAnsi="Arial" w:cs="Arial"/>
                <w:sz w:val="20"/>
                <w:szCs w:val="20"/>
                <w:lang w:val="es-CO"/>
              </w:rPr>
            </w:pPr>
            <w:r w:rsidRPr="00510D67">
              <w:rPr>
                <w:rFonts w:ascii="Arial" w:hAnsi="Arial" w:cs="Arial"/>
                <w:sz w:val="20"/>
                <w:szCs w:val="20"/>
                <w:lang w:val="es-CO"/>
              </w:rPr>
              <w:t>1</w:t>
            </w:r>
          </w:p>
        </w:tc>
      </w:tr>
    </w:tbl>
    <w:p w14:paraId="221924C2" w14:textId="77777777" w:rsidR="00ED0645" w:rsidRPr="00ED0645" w:rsidRDefault="00ED0645" w:rsidP="00ED0645">
      <w:pPr>
        <w:rPr>
          <w:lang w:val="es-CO"/>
        </w:rPr>
      </w:pPr>
    </w:p>
    <w:p w14:paraId="68B70DEF" w14:textId="44A2B814" w:rsidR="00963E39" w:rsidRPr="00ED0645" w:rsidRDefault="00963E39" w:rsidP="00641BEB">
      <w:pPr>
        <w:pStyle w:val="Ttulo1"/>
        <w:numPr>
          <w:ilvl w:val="0"/>
          <w:numId w:val="2"/>
        </w:numPr>
        <w:rPr>
          <w:rFonts w:ascii="Arial" w:hAnsi="Arial" w:cs="Arial"/>
          <w:lang w:val="es-CO"/>
        </w:rPr>
      </w:pPr>
      <w:bookmarkStart w:id="8" w:name="_Toc188856211"/>
      <w:bookmarkEnd w:id="7"/>
      <w:r w:rsidRPr="00ED0645">
        <w:rPr>
          <w:rFonts w:ascii="Arial" w:hAnsi="Arial" w:cs="Arial"/>
          <w:szCs w:val="24"/>
          <w:lang w:val="es-CO"/>
        </w:rPr>
        <w:t>TÉRMINOS Y DEFINICIONES</w:t>
      </w:r>
      <w:bookmarkEnd w:id="8"/>
    </w:p>
    <w:tbl>
      <w:tblPr>
        <w:tblStyle w:val="Tablaconcuadrcula"/>
        <w:tblpPr w:leftFromText="141" w:rightFromText="141" w:vertAnchor="text" w:tblpY="1"/>
        <w:tblOverlap w:val="never"/>
        <w:tblW w:w="0" w:type="auto"/>
        <w:tblLook w:val="04A0" w:firstRow="1" w:lastRow="0" w:firstColumn="1" w:lastColumn="0" w:noHBand="0" w:noVBand="1"/>
      </w:tblPr>
      <w:tblGrid>
        <w:gridCol w:w="490"/>
        <w:gridCol w:w="1895"/>
        <w:gridCol w:w="5144"/>
        <w:gridCol w:w="1299"/>
      </w:tblGrid>
      <w:tr w:rsidR="00963E39" w:rsidRPr="00150F7A" w14:paraId="6A17BE78" w14:textId="77777777" w:rsidTr="00D05EA4">
        <w:tc>
          <w:tcPr>
            <w:tcW w:w="496" w:type="dxa"/>
            <w:shd w:val="clear" w:color="auto" w:fill="E2EFD9" w:themeFill="accent6" w:themeFillTint="33"/>
            <w:vAlign w:val="center"/>
          </w:tcPr>
          <w:p w14:paraId="519E7CD7"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ID</w:t>
            </w:r>
          </w:p>
        </w:tc>
        <w:tc>
          <w:tcPr>
            <w:tcW w:w="1429" w:type="dxa"/>
            <w:shd w:val="clear" w:color="auto" w:fill="E2EFD9" w:themeFill="accent6" w:themeFillTint="33"/>
          </w:tcPr>
          <w:p w14:paraId="482816FA"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Término</w:t>
            </w:r>
          </w:p>
        </w:tc>
        <w:tc>
          <w:tcPr>
            <w:tcW w:w="5584" w:type="dxa"/>
            <w:shd w:val="clear" w:color="auto" w:fill="E2EFD9" w:themeFill="accent6" w:themeFillTint="33"/>
          </w:tcPr>
          <w:p w14:paraId="45064A9D"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Definición</w:t>
            </w:r>
          </w:p>
        </w:tc>
        <w:tc>
          <w:tcPr>
            <w:tcW w:w="1319" w:type="dxa"/>
            <w:shd w:val="clear" w:color="auto" w:fill="E2EFD9" w:themeFill="accent6" w:themeFillTint="33"/>
          </w:tcPr>
          <w:p w14:paraId="1D69420D"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Fuente</w:t>
            </w:r>
          </w:p>
        </w:tc>
      </w:tr>
      <w:tr w:rsidR="00963E39" w:rsidRPr="00150F7A" w14:paraId="05EC4E6D" w14:textId="77777777" w:rsidTr="00D05EA4">
        <w:tc>
          <w:tcPr>
            <w:tcW w:w="496" w:type="dxa"/>
            <w:shd w:val="clear" w:color="auto" w:fill="auto"/>
            <w:vAlign w:val="center"/>
          </w:tcPr>
          <w:p w14:paraId="2BF2E1F4"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1</w:t>
            </w:r>
          </w:p>
        </w:tc>
        <w:tc>
          <w:tcPr>
            <w:tcW w:w="1429" w:type="dxa"/>
            <w:vAlign w:val="center"/>
          </w:tcPr>
          <w:p w14:paraId="1FD317BF"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Guía de Práctica Clínica (GPC):</w:t>
            </w:r>
          </w:p>
        </w:tc>
        <w:tc>
          <w:tcPr>
            <w:tcW w:w="5584" w:type="dxa"/>
          </w:tcPr>
          <w:p w14:paraId="0042C685" w14:textId="77777777" w:rsidR="00963E39" w:rsidRPr="00963E39" w:rsidRDefault="00963E39" w:rsidP="00D05EA4">
            <w:pPr>
              <w:rPr>
                <w:rFonts w:ascii="Arial" w:hAnsi="Arial" w:cs="Arial"/>
                <w:sz w:val="20"/>
                <w:szCs w:val="20"/>
                <w:lang w:val="es-CO"/>
              </w:rPr>
            </w:pPr>
            <w:r w:rsidRPr="00963E39">
              <w:rPr>
                <w:rFonts w:ascii="Arial" w:hAnsi="Arial" w:cs="Arial"/>
                <w:sz w:val="20"/>
                <w:szCs w:val="20"/>
                <w:lang w:val="es-CO"/>
              </w:rPr>
              <w:t>Conjunto de recomendaciones dirigidas a optimizar el cuidado del paciente, con base en la revisión sistemática de la evidencia y en la evaluación de los beneficios y perjuicios de distintas opciones terapéuticas, diagnósticas, entre otras, en la atención a la salud.</w:t>
            </w:r>
          </w:p>
        </w:tc>
        <w:tc>
          <w:tcPr>
            <w:tcW w:w="1319" w:type="dxa"/>
          </w:tcPr>
          <w:p w14:paraId="1CC67E69" w14:textId="77777777" w:rsidR="00963E39" w:rsidRPr="00963E39" w:rsidRDefault="000B0FDA" w:rsidP="00510D67">
            <w:pPr>
              <w:jc w:val="center"/>
              <w:rPr>
                <w:rFonts w:ascii="Arial" w:hAnsi="Arial" w:cs="Arial"/>
                <w:sz w:val="20"/>
                <w:szCs w:val="20"/>
                <w:lang w:val="es-CO"/>
              </w:rPr>
            </w:pPr>
            <w:sdt>
              <w:sdtPr>
                <w:rPr>
                  <w:rFonts w:ascii="Arial" w:hAnsi="Arial" w:cs="Arial"/>
                  <w:sz w:val="20"/>
                  <w:szCs w:val="20"/>
                  <w:lang w:val="es-CO"/>
                </w:rPr>
                <w:id w:val="637533982"/>
                <w:citation/>
              </w:sdtPr>
              <w:sdtEndPr/>
              <w:sdtContent>
                <w:r w:rsidR="00963E39" w:rsidRPr="00963E39">
                  <w:rPr>
                    <w:rFonts w:ascii="Arial" w:hAnsi="Arial" w:cs="Arial"/>
                    <w:sz w:val="20"/>
                    <w:szCs w:val="20"/>
                    <w:lang w:val="es-CO"/>
                  </w:rPr>
                  <w:fldChar w:fldCharType="begin"/>
                </w:r>
                <w:r w:rsidR="00963E39" w:rsidRPr="00963E39">
                  <w:rPr>
                    <w:rFonts w:ascii="Arial" w:hAnsi="Arial" w:cs="Arial"/>
                    <w:sz w:val="20"/>
                    <w:szCs w:val="20"/>
                    <w:lang w:val="es-CO"/>
                  </w:rPr>
                  <w:instrText xml:space="preserve"> CITATION Min17 \l 9226 </w:instrText>
                </w:r>
                <w:r w:rsidR="00963E39" w:rsidRPr="00963E39">
                  <w:rPr>
                    <w:rFonts w:ascii="Arial" w:hAnsi="Arial" w:cs="Arial"/>
                    <w:sz w:val="20"/>
                    <w:szCs w:val="20"/>
                    <w:lang w:val="es-CO"/>
                  </w:rPr>
                  <w:fldChar w:fldCharType="separate"/>
                </w:r>
                <w:r w:rsidR="00963E39" w:rsidRPr="00963E39">
                  <w:rPr>
                    <w:rFonts w:ascii="Arial" w:hAnsi="Arial" w:cs="Arial"/>
                    <w:noProof/>
                    <w:sz w:val="20"/>
                    <w:szCs w:val="20"/>
                    <w:lang w:val="es-CO"/>
                  </w:rPr>
                  <w:t>(Minsalud, 2017)</w:t>
                </w:r>
                <w:r w:rsidR="00963E39" w:rsidRPr="00963E39">
                  <w:rPr>
                    <w:rFonts w:ascii="Arial" w:hAnsi="Arial" w:cs="Arial"/>
                    <w:sz w:val="20"/>
                    <w:szCs w:val="20"/>
                    <w:lang w:val="es-CO"/>
                  </w:rPr>
                  <w:fldChar w:fldCharType="end"/>
                </w:r>
              </w:sdtContent>
            </w:sdt>
          </w:p>
        </w:tc>
      </w:tr>
      <w:tr w:rsidR="00963E39" w:rsidRPr="00150F7A" w14:paraId="36566615" w14:textId="77777777" w:rsidTr="00D05EA4">
        <w:tc>
          <w:tcPr>
            <w:tcW w:w="496" w:type="dxa"/>
            <w:shd w:val="clear" w:color="auto" w:fill="auto"/>
            <w:vAlign w:val="center"/>
          </w:tcPr>
          <w:p w14:paraId="55896A03"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2</w:t>
            </w:r>
          </w:p>
        </w:tc>
        <w:tc>
          <w:tcPr>
            <w:tcW w:w="1429" w:type="dxa"/>
            <w:vAlign w:val="center"/>
          </w:tcPr>
          <w:p w14:paraId="13B4DAB2"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Adopción</w:t>
            </w:r>
          </w:p>
        </w:tc>
        <w:tc>
          <w:tcPr>
            <w:tcW w:w="5584" w:type="dxa"/>
            <w:vAlign w:val="center"/>
          </w:tcPr>
          <w:p w14:paraId="1C369DD5" w14:textId="77777777" w:rsidR="00963E39" w:rsidRPr="00963E39" w:rsidRDefault="00963E39" w:rsidP="00D05EA4">
            <w:pPr>
              <w:rPr>
                <w:rFonts w:ascii="Arial" w:hAnsi="Arial" w:cs="Arial"/>
                <w:sz w:val="20"/>
                <w:szCs w:val="20"/>
                <w:lang w:val="es-CO"/>
              </w:rPr>
            </w:pPr>
            <w:r w:rsidRPr="00963E39">
              <w:rPr>
                <w:rFonts w:ascii="Arial" w:hAnsi="Arial" w:cs="Arial"/>
                <w:sz w:val="20"/>
                <w:szCs w:val="20"/>
                <w:lang w:val="es-CO"/>
              </w:rPr>
              <w:t>Se define el término adopción el proceso de acoger recomendaciones de guías de práctica clínica (GPC) sin realizar ningún tipo de ajustes. Para lo anterior será indispensable contar con la autorización del desarrollador del documento original.</w:t>
            </w:r>
          </w:p>
        </w:tc>
        <w:tc>
          <w:tcPr>
            <w:tcW w:w="1319" w:type="dxa"/>
          </w:tcPr>
          <w:p w14:paraId="7651AC92" w14:textId="77777777" w:rsidR="00963E39" w:rsidRPr="00963E39" w:rsidRDefault="000B0FDA" w:rsidP="00510D67">
            <w:pPr>
              <w:jc w:val="center"/>
              <w:rPr>
                <w:rFonts w:ascii="Arial" w:hAnsi="Arial" w:cs="Arial"/>
                <w:sz w:val="20"/>
                <w:szCs w:val="20"/>
                <w:lang w:val="es-CO"/>
              </w:rPr>
            </w:pPr>
            <w:sdt>
              <w:sdtPr>
                <w:rPr>
                  <w:rFonts w:ascii="Arial" w:hAnsi="Arial" w:cs="Arial"/>
                  <w:sz w:val="20"/>
                  <w:szCs w:val="20"/>
                  <w:lang w:val="es-CO"/>
                </w:rPr>
                <w:id w:val="2077168187"/>
                <w:citation/>
              </w:sdtPr>
              <w:sdtEndPr/>
              <w:sdtContent>
                <w:r w:rsidR="00963E39" w:rsidRPr="00963E39">
                  <w:rPr>
                    <w:rFonts w:ascii="Arial" w:hAnsi="Arial" w:cs="Arial"/>
                    <w:sz w:val="20"/>
                    <w:szCs w:val="20"/>
                    <w:lang w:val="es-CO"/>
                  </w:rPr>
                  <w:fldChar w:fldCharType="begin"/>
                </w:r>
                <w:r w:rsidR="00963E39" w:rsidRPr="00963E39">
                  <w:rPr>
                    <w:rFonts w:ascii="Arial" w:hAnsi="Arial" w:cs="Arial"/>
                    <w:sz w:val="20"/>
                    <w:szCs w:val="20"/>
                    <w:lang w:val="es-CO"/>
                  </w:rPr>
                  <w:instrText xml:space="preserve"> CITATION Min17 \l 9226 </w:instrText>
                </w:r>
                <w:r w:rsidR="00963E39" w:rsidRPr="00963E39">
                  <w:rPr>
                    <w:rFonts w:ascii="Arial" w:hAnsi="Arial" w:cs="Arial"/>
                    <w:sz w:val="20"/>
                    <w:szCs w:val="20"/>
                    <w:lang w:val="es-CO"/>
                  </w:rPr>
                  <w:fldChar w:fldCharType="separate"/>
                </w:r>
                <w:r w:rsidR="00963E39" w:rsidRPr="00963E39">
                  <w:rPr>
                    <w:rFonts w:ascii="Arial" w:hAnsi="Arial" w:cs="Arial"/>
                    <w:noProof/>
                    <w:sz w:val="20"/>
                    <w:szCs w:val="20"/>
                    <w:lang w:val="es-CO"/>
                  </w:rPr>
                  <w:t>(Minsalud, 2017)</w:t>
                </w:r>
                <w:r w:rsidR="00963E39" w:rsidRPr="00963E39">
                  <w:rPr>
                    <w:rFonts w:ascii="Arial" w:hAnsi="Arial" w:cs="Arial"/>
                    <w:sz w:val="20"/>
                    <w:szCs w:val="20"/>
                    <w:lang w:val="es-CO"/>
                  </w:rPr>
                  <w:fldChar w:fldCharType="end"/>
                </w:r>
              </w:sdtContent>
            </w:sdt>
          </w:p>
        </w:tc>
      </w:tr>
      <w:tr w:rsidR="00963E39" w:rsidRPr="00150F7A" w14:paraId="03315870" w14:textId="77777777" w:rsidTr="00D05EA4">
        <w:tc>
          <w:tcPr>
            <w:tcW w:w="496" w:type="dxa"/>
            <w:shd w:val="clear" w:color="auto" w:fill="auto"/>
            <w:vAlign w:val="center"/>
          </w:tcPr>
          <w:p w14:paraId="2B971603"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3</w:t>
            </w:r>
          </w:p>
        </w:tc>
        <w:tc>
          <w:tcPr>
            <w:tcW w:w="1429" w:type="dxa"/>
            <w:vAlign w:val="center"/>
          </w:tcPr>
          <w:p w14:paraId="5E343785"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Protocolo clínico</w:t>
            </w:r>
          </w:p>
        </w:tc>
        <w:tc>
          <w:tcPr>
            <w:tcW w:w="5584" w:type="dxa"/>
            <w:vAlign w:val="center"/>
          </w:tcPr>
          <w:p w14:paraId="1442DFA2" w14:textId="77777777" w:rsidR="00963E39" w:rsidRPr="00963E39" w:rsidRDefault="00963E39" w:rsidP="00D05EA4">
            <w:pPr>
              <w:rPr>
                <w:rFonts w:ascii="Arial" w:hAnsi="Arial" w:cs="Arial"/>
                <w:sz w:val="20"/>
                <w:szCs w:val="20"/>
                <w:shd w:val="clear" w:color="auto" w:fill="FFFFFF"/>
              </w:rPr>
            </w:pPr>
            <w:r w:rsidRPr="00963E39">
              <w:rPr>
                <w:rFonts w:ascii="Arial" w:hAnsi="Arial" w:cs="Arial"/>
                <w:sz w:val="20"/>
                <w:szCs w:val="20"/>
                <w:shd w:val="clear" w:color="auto" w:fill="FFFFFF"/>
              </w:rPr>
              <w:t xml:space="preserve">Documento dirigido a la estandarización de la práctica clínica tanto en el proceso de prestación del servicio de salud en los centros médicos como para los aseguradores o agentes que tiene a cargo la prestación del servicio. </w:t>
            </w:r>
          </w:p>
          <w:p w14:paraId="6489F60F" w14:textId="77777777" w:rsidR="00963E39" w:rsidRPr="00963E39" w:rsidRDefault="00963E39" w:rsidP="00D05EA4">
            <w:pPr>
              <w:rPr>
                <w:rFonts w:ascii="Arial" w:hAnsi="Arial" w:cs="Arial"/>
                <w:sz w:val="20"/>
                <w:szCs w:val="20"/>
                <w:lang w:val="es-CO"/>
              </w:rPr>
            </w:pPr>
            <w:r w:rsidRPr="00963E39">
              <w:rPr>
                <w:rFonts w:ascii="Arial" w:hAnsi="Arial" w:cs="Arial"/>
                <w:sz w:val="20"/>
                <w:szCs w:val="20"/>
                <w:lang w:val="es-CO"/>
              </w:rPr>
              <w:t xml:space="preserve">Su objetivo </w:t>
            </w:r>
            <w:r w:rsidRPr="00963E39">
              <w:rPr>
                <w:rFonts w:ascii="Arial" w:hAnsi="Arial" w:cs="Arial"/>
                <w:sz w:val="20"/>
                <w:szCs w:val="20"/>
                <w:shd w:val="clear" w:color="auto" w:fill="FFFFFF"/>
              </w:rPr>
              <w:t>es estandarizar, disminuir los riesgos y reorganizar los pasos basados en la evidencia disponible, para que se logre sin ninguna dificultad la atención de los pacientes, ya sea dentro del macrosistema de salud o puntualmente para la atención de una enfermedad en particular</w:t>
            </w:r>
          </w:p>
        </w:tc>
        <w:tc>
          <w:tcPr>
            <w:tcW w:w="1319" w:type="dxa"/>
          </w:tcPr>
          <w:p w14:paraId="1BB17DBC" w14:textId="77777777" w:rsidR="00963E39" w:rsidRPr="00963E39" w:rsidRDefault="00963E39" w:rsidP="00510D67">
            <w:pPr>
              <w:jc w:val="center"/>
              <w:rPr>
                <w:rFonts w:ascii="Arial" w:hAnsi="Arial" w:cs="Arial"/>
                <w:sz w:val="20"/>
                <w:szCs w:val="20"/>
                <w:lang w:val="es-CO"/>
              </w:rPr>
            </w:pPr>
            <w:r w:rsidRPr="00963E39">
              <w:rPr>
                <w:rFonts w:ascii="Arial" w:hAnsi="Arial" w:cs="Arial"/>
                <w:sz w:val="20"/>
                <w:szCs w:val="20"/>
                <w:lang w:val="es-CO"/>
              </w:rPr>
              <w:t>(IETS, 2017)</w:t>
            </w:r>
          </w:p>
        </w:tc>
      </w:tr>
      <w:tr w:rsidR="00963E39" w:rsidRPr="00150F7A" w14:paraId="19EF5831" w14:textId="77777777" w:rsidTr="00D05EA4">
        <w:tc>
          <w:tcPr>
            <w:tcW w:w="496" w:type="dxa"/>
            <w:shd w:val="clear" w:color="auto" w:fill="auto"/>
            <w:vAlign w:val="center"/>
          </w:tcPr>
          <w:p w14:paraId="171A6A93"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4</w:t>
            </w:r>
          </w:p>
        </w:tc>
        <w:tc>
          <w:tcPr>
            <w:tcW w:w="1429" w:type="dxa"/>
            <w:vAlign w:val="center"/>
          </w:tcPr>
          <w:p w14:paraId="6B77517C"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Algoritmo</w:t>
            </w:r>
          </w:p>
        </w:tc>
        <w:tc>
          <w:tcPr>
            <w:tcW w:w="5584" w:type="dxa"/>
            <w:vAlign w:val="center"/>
          </w:tcPr>
          <w:p w14:paraId="5B7DE8D9" w14:textId="77777777" w:rsidR="00963E39" w:rsidRPr="00963E39" w:rsidRDefault="00963E39" w:rsidP="00D05EA4">
            <w:pPr>
              <w:rPr>
                <w:rFonts w:ascii="Arial" w:hAnsi="Arial" w:cs="Arial"/>
                <w:sz w:val="20"/>
                <w:szCs w:val="20"/>
                <w:shd w:val="clear" w:color="auto" w:fill="FFFFFF"/>
              </w:rPr>
            </w:pPr>
            <w:r w:rsidRPr="00963E39">
              <w:rPr>
                <w:rFonts w:ascii="Arial" w:hAnsi="Arial" w:cs="Arial"/>
                <w:color w:val="000000"/>
                <w:sz w:val="20"/>
                <w:szCs w:val="20"/>
                <w:shd w:val="clear" w:color="auto" w:fill="FFFFFF"/>
              </w:rPr>
              <w:t xml:space="preserve">Es una representación gráfica, en forma de un diagrama de flujo, de un conjunto finito de pasos, reglas o procedimientos lógicos, sucesivos y bien definidos, que se deben seguir para resolver un problema diagnóstico o terapéutico específico. </w:t>
            </w:r>
          </w:p>
        </w:tc>
        <w:tc>
          <w:tcPr>
            <w:tcW w:w="1319" w:type="dxa"/>
          </w:tcPr>
          <w:p w14:paraId="085AAEC4" w14:textId="77777777" w:rsidR="00963E39" w:rsidRPr="00963E39" w:rsidRDefault="00963E39" w:rsidP="00510D67">
            <w:pPr>
              <w:jc w:val="center"/>
              <w:rPr>
                <w:rFonts w:ascii="Arial" w:hAnsi="Arial" w:cs="Arial"/>
                <w:sz w:val="20"/>
                <w:szCs w:val="20"/>
                <w:lang w:val="es-CO"/>
              </w:rPr>
            </w:pPr>
            <w:r w:rsidRPr="00963E39">
              <w:rPr>
                <w:rFonts w:ascii="Arial" w:hAnsi="Arial" w:cs="Arial"/>
                <w:sz w:val="20"/>
                <w:szCs w:val="20"/>
                <w:lang w:val="es-CO"/>
              </w:rPr>
              <w:t>(IETS, 2017)</w:t>
            </w:r>
          </w:p>
        </w:tc>
      </w:tr>
      <w:tr w:rsidR="00963E39" w:rsidRPr="00150F7A" w14:paraId="38361FBA" w14:textId="77777777" w:rsidTr="00D05EA4">
        <w:tc>
          <w:tcPr>
            <w:tcW w:w="496" w:type="dxa"/>
            <w:shd w:val="clear" w:color="auto" w:fill="auto"/>
            <w:vAlign w:val="center"/>
          </w:tcPr>
          <w:p w14:paraId="0E17121E"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5</w:t>
            </w:r>
          </w:p>
        </w:tc>
        <w:tc>
          <w:tcPr>
            <w:tcW w:w="1429" w:type="dxa"/>
            <w:vAlign w:val="center"/>
          </w:tcPr>
          <w:p w14:paraId="261EB2DC"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Vía clínica</w:t>
            </w:r>
          </w:p>
        </w:tc>
        <w:tc>
          <w:tcPr>
            <w:tcW w:w="5584" w:type="dxa"/>
            <w:vAlign w:val="center"/>
          </w:tcPr>
          <w:p w14:paraId="02C070FA" w14:textId="77777777" w:rsidR="00963E39" w:rsidRPr="00963E39" w:rsidRDefault="00963E39" w:rsidP="00D05EA4">
            <w:pPr>
              <w:rPr>
                <w:rFonts w:ascii="Arial" w:hAnsi="Arial" w:cs="Arial"/>
                <w:sz w:val="20"/>
                <w:szCs w:val="20"/>
              </w:rPr>
            </w:pPr>
            <w:r w:rsidRPr="00963E39">
              <w:rPr>
                <w:rFonts w:ascii="Arial" w:hAnsi="Arial" w:cs="Arial"/>
                <w:sz w:val="20"/>
                <w:szCs w:val="20"/>
              </w:rPr>
              <w:t>Plan asistencial que define y ordena secuencialmente actividades o intervenciones sanitarias para un grupo definido de pacientes con un curso clínico predecible</w:t>
            </w:r>
          </w:p>
        </w:tc>
        <w:tc>
          <w:tcPr>
            <w:tcW w:w="1319" w:type="dxa"/>
          </w:tcPr>
          <w:p w14:paraId="2BBACC23" w14:textId="77777777" w:rsidR="00963E39" w:rsidRPr="00963E39" w:rsidRDefault="00963E39" w:rsidP="00510D67">
            <w:pPr>
              <w:jc w:val="center"/>
              <w:rPr>
                <w:rFonts w:ascii="Arial" w:hAnsi="Arial" w:cs="Arial"/>
                <w:sz w:val="20"/>
                <w:szCs w:val="20"/>
                <w:lang w:val="es-CO"/>
              </w:rPr>
            </w:pPr>
            <w:r w:rsidRPr="00963E39">
              <w:rPr>
                <w:rFonts w:ascii="Arial" w:hAnsi="Arial" w:cs="Arial"/>
                <w:sz w:val="20"/>
                <w:szCs w:val="20"/>
                <w:lang w:val="es-CO"/>
              </w:rPr>
              <w:t xml:space="preserve">Fundación </w:t>
            </w:r>
            <w:proofErr w:type="spellStart"/>
            <w:r w:rsidRPr="00963E39">
              <w:rPr>
                <w:rFonts w:ascii="Arial" w:hAnsi="Arial" w:cs="Arial"/>
                <w:sz w:val="20"/>
                <w:szCs w:val="20"/>
                <w:lang w:val="es-CO"/>
              </w:rPr>
              <w:t>Index</w:t>
            </w:r>
            <w:proofErr w:type="spellEnd"/>
            <w:r w:rsidRPr="00963E39">
              <w:rPr>
                <w:rFonts w:ascii="Arial" w:hAnsi="Arial" w:cs="Arial"/>
                <w:sz w:val="20"/>
                <w:szCs w:val="20"/>
                <w:lang w:val="es-CO"/>
              </w:rPr>
              <w:t xml:space="preserve"> 2009</w:t>
            </w:r>
          </w:p>
        </w:tc>
      </w:tr>
      <w:tr w:rsidR="00963E39" w:rsidRPr="00150F7A" w14:paraId="507C82C2" w14:textId="77777777" w:rsidTr="00D05EA4">
        <w:tc>
          <w:tcPr>
            <w:tcW w:w="496" w:type="dxa"/>
            <w:shd w:val="clear" w:color="auto" w:fill="auto"/>
            <w:vAlign w:val="center"/>
          </w:tcPr>
          <w:p w14:paraId="0F6BF837"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6</w:t>
            </w:r>
          </w:p>
        </w:tc>
        <w:tc>
          <w:tcPr>
            <w:tcW w:w="1429" w:type="dxa"/>
            <w:vAlign w:val="center"/>
          </w:tcPr>
          <w:p w14:paraId="3C1E210F"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Implementación</w:t>
            </w:r>
          </w:p>
        </w:tc>
        <w:tc>
          <w:tcPr>
            <w:tcW w:w="5584" w:type="dxa"/>
            <w:vAlign w:val="center"/>
          </w:tcPr>
          <w:p w14:paraId="6AE71670" w14:textId="77777777" w:rsidR="00963E39" w:rsidRPr="00963E39" w:rsidRDefault="00963E39" w:rsidP="00D05EA4">
            <w:pPr>
              <w:rPr>
                <w:rFonts w:ascii="Arial" w:hAnsi="Arial" w:cs="Arial"/>
                <w:sz w:val="20"/>
                <w:szCs w:val="20"/>
              </w:rPr>
            </w:pPr>
            <w:r w:rsidRPr="00963E39">
              <w:rPr>
                <w:rStyle w:val="A2"/>
                <w:rFonts w:ascii="Arial" w:hAnsi="Arial" w:cs="Arial"/>
                <w:sz w:val="20"/>
                <w:szCs w:val="20"/>
                <w:lang w:val="es-CO"/>
              </w:rPr>
              <w:t>Proceso que tiene como finalidad trasladar las recomendaciones planteadas en las GPC, al quehacer de la práctica clínica cotidiana</w:t>
            </w:r>
          </w:p>
        </w:tc>
        <w:tc>
          <w:tcPr>
            <w:tcW w:w="1319" w:type="dxa"/>
          </w:tcPr>
          <w:p w14:paraId="3E54A64C" w14:textId="77777777" w:rsidR="00963E39" w:rsidRPr="00963E39" w:rsidRDefault="000B0FDA" w:rsidP="00510D67">
            <w:pPr>
              <w:jc w:val="center"/>
              <w:rPr>
                <w:rFonts w:ascii="Arial" w:hAnsi="Arial" w:cs="Arial"/>
                <w:sz w:val="20"/>
                <w:szCs w:val="20"/>
                <w:lang w:val="es-CO"/>
              </w:rPr>
            </w:pPr>
            <w:sdt>
              <w:sdtPr>
                <w:rPr>
                  <w:rFonts w:ascii="Arial" w:hAnsi="Arial" w:cs="Arial"/>
                  <w:sz w:val="20"/>
                  <w:szCs w:val="20"/>
                  <w:lang w:val="es-CO"/>
                </w:rPr>
                <w:id w:val="-1974901050"/>
                <w:citation/>
              </w:sdtPr>
              <w:sdtEndPr/>
              <w:sdtContent>
                <w:r w:rsidR="00963E39" w:rsidRPr="00963E39">
                  <w:rPr>
                    <w:rFonts w:ascii="Arial" w:hAnsi="Arial" w:cs="Arial"/>
                    <w:sz w:val="20"/>
                    <w:szCs w:val="20"/>
                    <w:lang w:val="es-CO"/>
                  </w:rPr>
                  <w:fldChar w:fldCharType="begin"/>
                </w:r>
                <w:r w:rsidR="00963E39" w:rsidRPr="00963E39">
                  <w:rPr>
                    <w:rFonts w:ascii="Arial" w:hAnsi="Arial" w:cs="Arial"/>
                    <w:sz w:val="20"/>
                    <w:szCs w:val="20"/>
                    <w:lang w:val="es-CO"/>
                  </w:rPr>
                  <w:instrText xml:space="preserve"> CITATION Min17 \l 9226 </w:instrText>
                </w:r>
                <w:r w:rsidR="00963E39" w:rsidRPr="00963E39">
                  <w:rPr>
                    <w:rFonts w:ascii="Arial" w:hAnsi="Arial" w:cs="Arial"/>
                    <w:sz w:val="20"/>
                    <w:szCs w:val="20"/>
                    <w:lang w:val="es-CO"/>
                  </w:rPr>
                  <w:fldChar w:fldCharType="separate"/>
                </w:r>
                <w:r w:rsidR="00963E39" w:rsidRPr="00963E39">
                  <w:rPr>
                    <w:rFonts w:ascii="Arial" w:hAnsi="Arial" w:cs="Arial"/>
                    <w:noProof/>
                    <w:sz w:val="20"/>
                    <w:szCs w:val="20"/>
                    <w:lang w:val="es-CO"/>
                  </w:rPr>
                  <w:t>(Minsalud, 2017)</w:t>
                </w:r>
                <w:r w:rsidR="00963E39" w:rsidRPr="00963E39">
                  <w:rPr>
                    <w:rFonts w:ascii="Arial" w:hAnsi="Arial" w:cs="Arial"/>
                    <w:sz w:val="20"/>
                    <w:szCs w:val="20"/>
                    <w:lang w:val="es-CO"/>
                  </w:rPr>
                  <w:fldChar w:fldCharType="end"/>
                </w:r>
              </w:sdtContent>
            </w:sdt>
          </w:p>
        </w:tc>
      </w:tr>
      <w:tr w:rsidR="00963E39" w:rsidRPr="00150F7A" w14:paraId="03E53154" w14:textId="77777777" w:rsidTr="00D05EA4">
        <w:tc>
          <w:tcPr>
            <w:tcW w:w="496" w:type="dxa"/>
            <w:shd w:val="clear" w:color="auto" w:fill="auto"/>
            <w:vAlign w:val="center"/>
          </w:tcPr>
          <w:p w14:paraId="53B11B73"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lastRenderedPageBreak/>
              <w:t>7</w:t>
            </w:r>
          </w:p>
        </w:tc>
        <w:tc>
          <w:tcPr>
            <w:tcW w:w="1429" w:type="dxa"/>
            <w:vAlign w:val="center"/>
          </w:tcPr>
          <w:p w14:paraId="4C76F5D9"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Plan de implementación</w:t>
            </w:r>
          </w:p>
        </w:tc>
        <w:tc>
          <w:tcPr>
            <w:tcW w:w="5584" w:type="dxa"/>
            <w:vAlign w:val="center"/>
          </w:tcPr>
          <w:p w14:paraId="0AC27554" w14:textId="77777777" w:rsidR="00963E39" w:rsidRPr="00963E39" w:rsidRDefault="00963E39" w:rsidP="00D05EA4">
            <w:pPr>
              <w:rPr>
                <w:rStyle w:val="A2"/>
                <w:rFonts w:ascii="Arial" w:hAnsi="Arial" w:cs="Arial"/>
                <w:sz w:val="20"/>
                <w:szCs w:val="20"/>
                <w:lang w:val="es-CO"/>
              </w:rPr>
            </w:pPr>
            <w:r w:rsidRPr="00963E39">
              <w:rPr>
                <w:rStyle w:val="A2"/>
                <w:rFonts w:ascii="Arial" w:hAnsi="Arial" w:cs="Arial"/>
                <w:sz w:val="20"/>
                <w:szCs w:val="20"/>
                <w:lang w:val="es-CO"/>
              </w:rPr>
              <w:t>Conjunto de directrices que deben seguirse para llevar a la práctica y diseminar adecuadamente la GPC dentro de la institución.</w:t>
            </w:r>
          </w:p>
        </w:tc>
        <w:tc>
          <w:tcPr>
            <w:tcW w:w="1319" w:type="dxa"/>
          </w:tcPr>
          <w:p w14:paraId="611BD5C8" w14:textId="77777777" w:rsidR="00963E39" w:rsidRPr="00963E39" w:rsidRDefault="000B0FDA" w:rsidP="00510D67">
            <w:pPr>
              <w:jc w:val="center"/>
              <w:rPr>
                <w:rFonts w:ascii="Arial" w:hAnsi="Arial" w:cs="Arial"/>
                <w:sz w:val="20"/>
                <w:szCs w:val="20"/>
                <w:lang w:val="es-CO"/>
              </w:rPr>
            </w:pPr>
            <w:sdt>
              <w:sdtPr>
                <w:rPr>
                  <w:rFonts w:ascii="Arial" w:hAnsi="Arial" w:cs="Arial"/>
                  <w:sz w:val="20"/>
                  <w:szCs w:val="20"/>
                  <w:lang w:val="es-CO"/>
                </w:rPr>
                <w:id w:val="2070141780"/>
                <w:citation/>
              </w:sdtPr>
              <w:sdtEndPr/>
              <w:sdtContent>
                <w:r w:rsidR="00963E39" w:rsidRPr="00963E39">
                  <w:rPr>
                    <w:rFonts w:ascii="Arial" w:hAnsi="Arial" w:cs="Arial"/>
                    <w:sz w:val="20"/>
                    <w:szCs w:val="20"/>
                    <w:lang w:val="es-CO"/>
                  </w:rPr>
                  <w:fldChar w:fldCharType="begin"/>
                </w:r>
                <w:r w:rsidR="00963E39" w:rsidRPr="00963E39">
                  <w:rPr>
                    <w:rFonts w:ascii="Arial" w:hAnsi="Arial" w:cs="Arial"/>
                    <w:sz w:val="20"/>
                    <w:szCs w:val="20"/>
                    <w:lang w:val="es-CO"/>
                  </w:rPr>
                  <w:instrText xml:space="preserve"> CITATION Min17 \l 9226 </w:instrText>
                </w:r>
                <w:r w:rsidR="00963E39" w:rsidRPr="00963E39">
                  <w:rPr>
                    <w:rFonts w:ascii="Arial" w:hAnsi="Arial" w:cs="Arial"/>
                    <w:sz w:val="20"/>
                    <w:szCs w:val="20"/>
                    <w:lang w:val="es-CO"/>
                  </w:rPr>
                  <w:fldChar w:fldCharType="separate"/>
                </w:r>
                <w:r w:rsidR="00963E39" w:rsidRPr="00963E39">
                  <w:rPr>
                    <w:rFonts w:ascii="Arial" w:hAnsi="Arial" w:cs="Arial"/>
                    <w:noProof/>
                    <w:sz w:val="20"/>
                    <w:szCs w:val="20"/>
                    <w:lang w:val="es-CO"/>
                  </w:rPr>
                  <w:t>(Minsalud, 2017)</w:t>
                </w:r>
                <w:r w:rsidR="00963E39" w:rsidRPr="00963E39">
                  <w:rPr>
                    <w:rFonts w:ascii="Arial" w:hAnsi="Arial" w:cs="Arial"/>
                    <w:sz w:val="20"/>
                    <w:szCs w:val="20"/>
                    <w:lang w:val="es-CO"/>
                  </w:rPr>
                  <w:fldChar w:fldCharType="end"/>
                </w:r>
              </w:sdtContent>
            </w:sdt>
          </w:p>
        </w:tc>
      </w:tr>
      <w:tr w:rsidR="00963E39" w:rsidRPr="00150F7A" w14:paraId="561A5171" w14:textId="77777777" w:rsidTr="00D05EA4">
        <w:tc>
          <w:tcPr>
            <w:tcW w:w="496" w:type="dxa"/>
            <w:shd w:val="clear" w:color="auto" w:fill="auto"/>
            <w:vAlign w:val="center"/>
          </w:tcPr>
          <w:p w14:paraId="0AA20490"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8</w:t>
            </w:r>
          </w:p>
        </w:tc>
        <w:tc>
          <w:tcPr>
            <w:tcW w:w="1429" w:type="dxa"/>
            <w:vAlign w:val="center"/>
          </w:tcPr>
          <w:p w14:paraId="0495BFC3"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Difusión</w:t>
            </w:r>
          </w:p>
        </w:tc>
        <w:tc>
          <w:tcPr>
            <w:tcW w:w="5584" w:type="dxa"/>
            <w:vAlign w:val="center"/>
          </w:tcPr>
          <w:p w14:paraId="7FEA5F32" w14:textId="77777777" w:rsidR="00963E39" w:rsidRPr="00963E39" w:rsidRDefault="00963E39" w:rsidP="00D05EA4">
            <w:pPr>
              <w:rPr>
                <w:rStyle w:val="A2"/>
                <w:rFonts w:ascii="Arial" w:hAnsi="Arial" w:cs="Arial"/>
                <w:sz w:val="20"/>
                <w:szCs w:val="20"/>
                <w:lang w:val="es-CO"/>
              </w:rPr>
            </w:pPr>
            <w:r w:rsidRPr="00963E39">
              <w:rPr>
                <w:rStyle w:val="A2"/>
                <w:rFonts w:ascii="Arial" w:hAnsi="Arial" w:cs="Arial"/>
                <w:sz w:val="20"/>
                <w:szCs w:val="20"/>
                <w:lang w:val="es-CO"/>
              </w:rPr>
              <w:t>Se refiere a los procesos de distribución de información con el propósito de presentarle a la sociedad, a los grupos de interés y a los potenciales usuarios, las GPC. Es un proceso pasivo, no direccionado, relativamente no planeado y no controlado de propagación de nuevas intervenciones</w:t>
            </w:r>
          </w:p>
        </w:tc>
        <w:tc>
          <w:tcPr>
            <w:tcW w:w="1319" w:type="dxa"/>
          </w:tcPr>
          <w:p w14:paraId="5D530CAE" w14:textId="77777777" w:rsidR="00963E39" w:rsidRPr="00963E39" w:rsidRDefault="000B0FDA" w:rsidP="00510D67">
            <w:pPr>
              <w:jc w:val="center"/>
              <w:rPr>
                <w:rFonts w:ascii="Arial" w:hAnsi="Arial" w:cs="Arial"/>
                <w:sz w:val="20"/>
                <w:szCs w:val="20"/>
                <w:lang w:val="es-CO"/>
              </w:rPr>
            </w:pPr>
            <w:sdt>
              <w:sdtPr>
                <w:rPr>
                  <w:rFonts w:ascii="Arial" w:hAnsi="Arial" w:cs="Arial"/>
                  <w:sz w:val="20"/>
                  <w:szCs w:val="20"/>
                  <w:lang w:val="es-CO"/>
                </w:rPr>
                <w:id w:val="-1672018188"/>
                <w:citation/>
              </w:sdtPr>
              <w:sdtEndPr/>
              <w:sdtContent>
                <w:r w:rsidR="00963E39" w:rsidRPr="00963E39">
                  <w:rPr>
                    <w:rFonts w:ascii="Arial" w:hAnsi="Arial" w:cs="Arial"/>
                    <w:sz w:val="20"/>
                    <w:szCs w:val="20"/>
                    <w:lang w:val="es-CO"/>
                  </w:rPr>
                  <w:fldChar w:fldCharType="begin"/>
                </w:r>
                <w:r w:rsidR="00963E39" w:rsidRPr="00963E39">
                  <w:rPr>
                    <w:rFonts w:ascii="Arial" w:hAnsi="Arial" w:cs="Arial"/>
                    <w:sz w:val="20"/>
                    <w:szCs w:val="20"/>
                    <w:lang w:val="es-CO"/>
                  </w:rPr>
                  <w:instrText xml:space="preserve"> CITATION Min17 \l 9226 </w:instrText>
                </w:r>
                <w:r w:rsidR="00963E39" w:rsidRPr="00963E39">
                  <w:rPr>
                    <w:rFonts w:ascii="Arial" w:hAnsi="Arial" w:cs="Arial"/>
                    <w:sz w:val="20"/>
                    <w:szCs w:val="20"/>
                    <w:lang w:val="es-CO"/>
                  </w:rPr>
                  <w:fldChar w:fldCharType="separate"/>
                </w:r>
                <w:r w:rsidR="00963E39" w:rsidRPr="00963E39">
                  <w:rPr>
                    <w:rFonts w:ascii="Arial" w:hAnsi="Arial" w:cs="Arial"/>
                    <w:noProof/>
                    <w:sz w:val="20"/>
                    <w:szCs w:val="20"/>
                    <w:lang w:val="es-CO"/>
                  </w:rPr>
                  <w:t>(Minsalud, 2017)</w:t>
                </w:r>
                <w:r w:rsidR="00963E39" w:rsidRPr="00963E39">
                  <w:rPr>
                    <w:rFonts w:ascii="Arial" w:hAnsi="Arial" w:cs="Arial"/>
                    <w:sz w:val="20"/>
                    <w:szCs w:val="20"/>
                    <w:lang w:val="es-CO"/>
                  </w:rPr>
                  <w:fldChar w:fldCharType="end"/>
                </w:r>
              </w:sdtContent>
            </w:sdt>
          </w:p>
        </w:tc>
      </w:tr>
      <w:tr w:rsidR="00963E39" w:rsidRPr="00150F7A" w14:paraId="01EA6791" w14:textId="77777777" w:rsidTr="00D05EA4">
        <w:tc>
          <w:tcPr>
            <w:tcW w:w="496" w:type="dxa"/>
            <w:shd w:val="clear" w:color="auto" w:fill="auto"/>
            <w:vAlign w:val="center"/>
          </w:tcPr>
          <w:p w14:paraId="4AB33AE9"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9</w:t>
            </w:r>
          </w:p>
        </w:tc>
        <w:tc>
          <w:tcPr>
            <w:tcW w:w="1429" w:type="dxa"/>
            <w:vAlign w:val="center"/>
          </w:tcPr>
          <w:p w14:paraId="58E7D4D5"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Diseminación</w:t>
            </w:r>
          </w:p>
        </w:tc>
        <w:tc>
          <w:tcPr>
            <w:tcW w:w="5584" w:type="dxa"/>
            <w:vAlign w:val="center"/>
          </w:tcPr>
          <w:p w14:paraId="50DCE790" w14:textId="77777777" w:rsidR="00963E39" w:rsidRPr="00963E39" w:rsidRDefault="00963E39" w:rsidP="00D05EA4">
            <w:pPr>
              <w:rPr>
                <w:rStyle w:val="A2"/>
                <w:rFonts w:ascii="Arial" w:hAnsi="Arial" w:cs="Arial"/>
                <w:sz w:val="20"/>
                <w:szCs w:val="20"/>
                <w:lang w:val="es-CO"/>
              </w:rPr>
            </w:pPr>
            <w:r w:rsidRPr="00963E39">
              <w:rPr>
                <w:rStyle w:val="A2"/>
                <w:rFonts w:ascii="Arial" w:hAnsi="Arial" w:cs="Arial"/>
                <w:sz w:val="20"/>
                <w:szCs w:val="20"/>
                <w:lang w:val="es-CO"/>
              </w:rPr>
              <w:t>Hace referencia a procesos o actividades de comunicación efectiva y educación que pretenden mejorar o modificar el conocimiento y las habilidades de los usuarios finales de la guía, sean estos prestadores de servicio o pacientes</w:t>
            </w:r>
          </w:p>
        </w:tc>
        <w:tc>
          <w:tcPr>
            <w:tcW w:w="1319" w:type="dxa"/>
          </w:tcPr>
          <w:p w14:paraId="45AC66A3" w14:textId="77777777" w:rsidR="00963E39" w:rsidRPr="00963E39" w:rsidRDefault="000B0FDA" w:rsidP="00510D67">
            <w:pPr>
              <w:jc w:val="center"/>
              <w:rPr>
                <w:rFonts w:ascii="Arial" w:hAnsi="Arial" w:cs="Arial"/>
                <w:sz w:val="20"/>
                <w:szCs w:val="20"/>
                <w:lang w:val="es-CO"/>
              </w:rPr>
            </w:pPr>
            <w:sdt>
              <w:sdtPr>
                <w:rPr>
                  <w:rFonts w:ascii="Arial" w:hAnsi="Arial" w:cs="Arial"/>
                  <w:sz w:val="20"/>
                  <w:szCs w:val="20"/>
                  <w:lang w:val="es-CO"/>
                </w:rPr>
                <w:id w:val="2034307992"/>
                <w:citation/>
              </w:sdtPr>
              <w:sdtEndPr/>
              <w:sdtContent>
                <w:r w:rsidR="00963E39" w:rsidRPr="00963E39">
                  <w:rPr>
                    <w:rFonts w:ascii="Arial" w:hAnsi="Arial" w:cs="Arial"/>
                    <w:sz w:val="20"/>
                    <w:szCs w:val="20"/>
                    <w:lang w:val="es-CO"/>
                  </w:rPr>
                  <w:fldChar w:fldCharType="begin"/>
                </w:r>
                <w:r w:rsidR="00963E39" w:rsidRPr="00963E39">
                  <w:rPr>
                    <w:rFonts w:ascii="Arial" w:hAnsi="Arial" w:cs="Arial"/>
                    <w:sz w:val="20"/>
                    <w:szCs w:val="20"/>
                    <w:lang w:val="es-CO"/>
                  </w:rPr>
                  <w:instrText xml:space="preserve"> CITATION Min17 \l 9226 </w:instrText>
                </w:r>
                <w:r w:rsidR="00963E39" w:rsidRPr="00963E39">
                  <w:rPr>
                    <w:rFonts w:ascii="Arial" w:hAnsi="Arial" w:cs="Arial"/>
                    <w:sz w:val="20"/>
                    <w:szCs w:val="20"/>
                    <w:lang w:val="es-CO"/>
                  </w:rPr>
                  <w:fldChar w:fldCharType="separate"/>
                </w:r>
                <w:r w:rsidR="00963E39" w:rsidRPr="00963E39">
                  <w:rPr>
                    <w:rFonts w:ascii="Arial" w:hAnsi="Arial" w:cs="Arial"/>
                    <w:noProof/>
                    <w:sz w:val="20"/>
                    <w:szCs w:val="20"/>
                    <w:lang w:val="es-CO"/>
                  </w:rPr>
                  <w:t>(Minsalud, 2017)</w:t>
                </w:r>
                <w:r w:rsidR="00963E39" w:rsidRPr="00963E39">
                  <w:rPr>
                    <w:rFonts w:ascii="Arial" w:hAnsi="Arial" w:cs="Arial"/>
                    <w:sz w:val="20"/>
                    <w:szCs w:val="20"/>
                    <w:lang w:val="es-CO"/>
                  </w:rPr>
                  <w:fldChar w:fldCharType="end"/>
                </w:r>
              </w:sdtContent>
            </w:sdt>
          </w:p>
        </w:tc>
      </w:tr>
      <w:tr w:rsidR="00963E39" w:rsidRPr="00150F7A" w14:paraId="30684508" w14:textId="77777777" w:rsidTr="00D05EA4">
        <w:tc>
          <w:tcPr>
            <w:tcW w:w="496" w:type="dxa"/>
            <w:shd w:val="clear" w:color="auto" w:fill="auto"/>
            <w:vAlign w:val="center"/>
          </w:tcPr>
          <w:p w14:paraId="1893CBD1"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10</w:t>
            </w:r>
          </w:p>
        </w:tc>
        <w:tc>
          <w:tcPr>
            <w:tcW w:w="1429" w:type="dxa"/>
            <w:vAlign w:val="center"/>
          </w:tcPr>
          <w:p w14:paraId="78FED5DC" w14:textId="77777777" w:rsidR="00963E39" w:rsidRPr="00963E39" w:rsidRDefault="00963E39" w:rsidP="00D05EA4">
            <w:pPr>
              <w:jc w:val="center"/>
              <w:rPr>
                <w:rFonts w:ascii="Arial" w:hAnsi="Arial" w:cs="Arial"/>
                <w:b/>
                <w:bCs/>
                <w:sz w:val="20"/>
                <w:szCs w:val="20"/>
                <w:lang w:val="es-CO"/>
              </w:rPr>
            </w:pPr>
            <w:r w:rsidRPr="00963E39">
              <w:rPr>
                <w:rFonts w:ascii="Arial" w:hAnsi="Arial" w:cs="Arial"/>
                <w:b/>
                <w:bCs/>
                <w:sz w:val="20"/>
                <w:szCs w:val="20"/>
                <w:lang w:val="es-CO"/>
              </w:rPr>
              <w:t>Auditoria y retroalimentación</w:t>
            </w:r>
          </w:p>
        </w:tc>
        <w:tc>
          <w:tcPr>
            <w:tcW w:w="5584" w:type="dxa"/>
            <w:vAlign w:val="center"/>
          </w:tcPr>
          <w:p w14:paraId="635F4DF5" w14:textId="77777777" w:rsidR="00963E39" w:rsidRPr="00963E39" w:rsidRDefault="00963E39" w:rsidP="00D05EA4">
            <w:pPr>
              <w:rPr>
                <w:rStyle w:val="A2"/>
                <w:rFonts w:ascii="Arial" w:hAnsi="Arial" w:cs="Arial"/>
                <w:sz w:val="20"/>
                <w:szCs w:val="20"/>
                <w:lang w:val="es-CO"/>
              </w:rPr>
            </w:pPr>
            <w:r w:rsidRPr="00963E39">
              <w:rPr>
                <w:rFonts w:ascii="Arial" w:hAnsi="Arial" w:cs="Arial"/>
                <w:sz w:val="20"/>
                <w:szCs w:val="20"/>
                <w:lang w:val="es-CO"/>
              </w:rPr>
              <w:t>Resumen de los procesos y resultados clínicos, con base en información de la historia clínica o de la observación de la práctica clínica; utilizado para aumentar el conocimiento del ejercicio clínico propio y de terceros.</w:t>
            </w:r>
          </w:p>
        </w:tc>
        <w:tc>
          <w:tcPr>
            <w:tcW w:w="1319" w:type="dxa"/>
          </w:tcPr>
          <w:p w14:paraId="5A3EA5B7" w14:textId="77777777" w:rsidR="00963E39" w:rsidRPr="00963E39" w:rsidRDefault="000B0FDA" w:rsidP="00510D67">
            <w:pPr>
              <w:jc w:val="center"/>
              <w:rPr>
                <w:rFonts w:ascii="Arial" w:hAnsi="Arial" w:cs="Arial"/>
                <w:sz w:val="20"/>
                <w:szCs w:val="20"/>
                <w:lang w:val="es-CO"/>
              </w:rPr>
            </w:pPr>
            <w:sdt>
              <w:sdtPr>
                <w:rPr>
                  <w:rFonts w:ascii="Arial" w:hAnsi="Arial" w:cs="Arial"/>
                  <w:sz w:val="20"/>
                  <w:szCs w:val="20"/>
                  <w:lang w:val="es-CO"/>
                </w:rPr>
                <w:id w:val="1876810853"/>
                <w:citation/>
              </w:sdtPr>
              <w:sdtEndPr/>
              <w:sdtContent>
                <w:r w:rsidR="00963E39" w:rsidRPr="00963E39">
                  <w:rPr>
                    <w:rFonts w:ascii="Arial" w:hAnsi="Arial" w:cs="Arial"/>
                    <w:sz w:val="20"/>
                    <w:szCs w:val="20"/>
                    <w:lang w:val="es-CO"/>
                  </w:rPr>
                  <w:fldChar w:fldCharType="begin"/>
                </w:r>
                <w:r w:rsidR="00963E39" w:rsidRPr="00963E39">
                  <w:rPr>
                    <w:rFonts w:ascii="Arial" w:hAnsi="Arial" w:cs="Arial"/>
                    <w:sz w:val="20"/>
                    <w:szCs w:val="20"/>
                    <w:lang w:val="es-CO"/>
                  </w:rPr>
                  <w:instrText xml:space="preserve"> CITATION Min17 \l 9226 </w:instrText>
                </w:r>
                <w:r w:rsidR="00963E39" w:rsidRPr="00963E39">
                  <w:rPr>
                    <w:rFonts w:ascii="Arial" w:hAnsi="Arial" w:cs="Arial"/>
                    <w:sz w:val="20"/>
                    <w:szCs w:val="20"/>
                    <w:lang w:val="es-CO"/>
                  </w:rPr>
                  <w:fldChar w:fldCharType="separate"/>
                </w:r>
                <w:r w:rsidR="00963E39" w:rsidRPr="00963E39">
                  <w:rPr>
                    <w:rFonts w:ascii="Arial" w:hAnsi="Arial" w:cs="Arial"/>
                    <w:noProof/>
                    <w:sz w:val="20"/>
                    <w:szCs w:val="20"/>
                    <w:lang w:val="es-CO"/>
                  </w:rPr>
                  <w:t>(Minsalud, 2017)</w:t>
                </w:r>
                <w:r w:rsidR="00963E39" w:rsidRPr="00963E39">
                  <w:rPr>
                    <w:rFonts w:ascii="Arial" w:hAnsi="Arial" w:cs="Arial"/>
                    <w:sz w:val="20"/>
                    <w:szCs w:val="20"/>
                    <w:lang w:val="es-CO"/>
                  </w:rPr>
                  <w:fldChar w:fldCharType="end"/>
                </w:r>
              </w:sdtContent>
            </w:sdt>
          </w:p>
        </w:tc>
      </w:tr>
    </w:tbl>
    <w:p w14:paraId="2B2D1ECC" w14:textId="32E7D1FF" w:rsidR="00963E39" w:rsidRDefault="00963E39" w:rsidP="00641BEB">
      <w:pPr>
        <w:pStyle w:val="Ttulo1"/>
        <w:numPr>
          <w:ilvl w:val="0"/>
          <w:numId w:val="2"/>
        </w:numPr>
        <w:rPr>
          <w:rFonts w:ascii="Arial" w:hAnsi="Arial" w:cs="Arial"/>
          <w:szCs w:val="24"/>
          <w:lang w:val="es-CO"/>
        </w:rPr>
      </w:pPr>
      <w:bookmarkStart w:id="9" w:name="_Toc188856212"/>
      <w:r w:rsidRPr="00ED0645">
        <w:rPr>
          <w:rFonts w:ascii="Arial" w:hAnsi="Arial" w:cs="Arial"/>
          <w:szCs w:val="24"/>
          <w:lang w:val="es-CO"/>
        </w:rPr>
        <w:t>DESARROLLO ESTRATÉGICO DEL PROGRAMA</w:t>
      </w:r>
      <w:bookmarkEnd w:id="9"/>
    </w:p>
    <w:p w14:paraId="026FE820" w14:textId="77777777" w:rsidR="00510D67" w:rsidRPr="00510D67" w:rsidRDefault="00510D67" w:rsidP="00510D67">
      <w:pPr>
        <w:rPr>
          <w:lang w:val="es-CO"/>
        </w:rPr>
      </w:pPr>
    </w:p>
    <w:tbl>
      <w:tblPr>
        <w:tblW w:w="1006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52"/>
        <w:gridCol w:w="7513"/>
      </w:tblGrid>
      <w:tr w:rsidR="00963E39" w:rsidRPr="00ED0645" w14:paraId="13E56B3F" w14:textId="77777777" w:rsidTr="002E1C04">
        <w:trPr>
          <w:tblHeader/>
        </w:trPr>
        <w:tc>
          <w:tcPr>
            <w:tcW w:w="2552" w:type="dxa"/>
          </w:tcPr>
          <w:p w14:paraId="7D03383F" w14:textId="77777777" w:rsidR="00963E39" w:rsidRPr="00ED0645" w:rsidRDefault="00963E39" w:rsidP="00D05EA4">
            <w:pPr>
              <w:jc w:val="center"/>
              <w:rPr>
                <w:rFonts w:ascii="Arial" w:eastAsia="Arial Narrow" w:hAnsi="Arial" w:cs="Arial"/>
                <w:b/>
              </w:rPr>
            </w:pPr>
            <w:r w:rsidRPr="00ED0645">
              <w:rPr>
                <w:rFonts w:ascii="Arial" w:eastAsia="Arial Narrow" w:hAnsi="Arial" w:cs="Arial"/>
                <w:b/>
              </w:rPr>
              <w:t>OBJETIVOS</w:t>
            </w:r>
          </w:p>
        </w:tc>
        <w:tc>
          <w:tcPr>
            <w:tcW w:w="7513" w:type="dxa"/>
          </w:tcPr>
          <w:p w14:paraId="7F91B54E" w14:textId="77777777" w:rsidR="00963E39" w:rsidRPr="00ED0645" w:rsidRDefault="00963E39" w:rsidP="00D05EA4">
            <w:pPr>
              <w:jc w:val="center"/>
              <w:rPr>
                <w:rFonts w:ascii="Arial" w:eastAsia="Arial Narrow" w:hAnsi="Arial" w:cs="Arial"/>
                <w:b/>
              </w:rPr>
            </w:pPr>
            <w:r w:rsidRPr="00ED0645">
              <w:rPr>
                <w:rFonts w:ascii="Arial" w:eastAsia="Arial Narrow" w:hAnsi="Arial" w:cs="Arial"/>
                <w:b/>
              </w:rPr>
              <w:t>ESTRATEGIAS</w:t>
            </w:r>
          </w:p>
        </w:tc>
      </w:tr>
      <w:tr w:rsidR="00963E39" w:rsidRPr="00ED0645" w14:paraId="02BEF637" w14:textId="77777777" w:rsidTr="002E1C04">
        <w:tc>
          <w:tcPr>
            <w:tcW w:w="2552" w:type="dxa"/>
            <w:vMerge w:val="restart"/>
            <w:shd w:val="clear" w:color="auto" w:fill="FFE599" w:themeFill="accent4" w:themeFillTint="66"/>
            <w:vAlign w:val="center"/>
          </w:tcPr>
          <w:p w14:paraId="635017BE" w14:textId="77777777" w:rsidR="00963E39" w:rsidRPr="00ED0645" w:rsidRDefault="00963E39" w:rsidP="00ED0645">
            <w:pPr>
              <w:pStyle w:val="Sinespaciado"/>
              <w:jc w:val="center"/>
              <w:rPr>
                <w:rFonts w:ascii="Arial" w:eastAsia="Arial Narrow" w:hAnsi="Arial" w:cs="Arial"/>
                <w:b/>
                <w:sz w:val="20"/>
                <w:szCs w:val="20"/>
              </w:rPr>
            </w:pPr>
            <w:r w:rsidRPr="00ED0645">
              <w:rPr>
                <w:rFonts w:ascii="Arial" w:hAnsi="Arial" w:cs="Arial"/>
                <w:sz w:val="20"/>
                <w:szCs w:val="20"/>
              </w:rPr>
              <w:t>Priorizar anualmente las patologías más prevalentes en la institución a través del análisis de morbilidad atendida en la vigencia anterior, para orientar de manera efectiva la adopción e implementación de las Guías de Práctica Clínica</w:t>
            </w:r>
          </w:p>
        </w:tc>
        <w:tc>
          <w:tcPr>
            <w:tcW w:w="7513" w:type="dxa"/>
            <w:shd w:val="clear" w:color="auto" w:fill="FFE599" w:themeFill="accent4" w:themeFillTint="66"/>
          </w:tcPr>
          <w:p w14:paraId="12ABB549" w14:textId="77777777" w:rsidR="00963E39" w:rsidRPr="00ED0645" w:rsidRDefault="00963E39" w:rsidP="00D05EA4">
            <w:pPr>
              <w:rPr>
                <w:rFonts w:ascii="Arial" w:hAnsi="Arial" w:cs="Arial"/>
                <w:b/>
                <w:bCs/>
                <w:sz w:val="20"/>
                <w:szCs w:val="20"/>
              </w:rPr>
            </w:pPr>
            <w:r w:rsidRPr="00ED0645">
              <w:rPr>
                <w:rStyle w:val="Textoennegrita"/>
                <w:rFonts w:ascii="Arial" w:hAnsi="Arial" w:cs="Arial"/>
                <w:sz w:val="20"/>
                <w:szCs w:val="20"/>
              </w:rPr>
              <w:t>E1: Análisis de morbilidad atendida en la vigencia anterior en el Hospital, como criterio para la priorización del proceso de adopción de GPC.</w:t>
            </w:r>
          </w:p>
          <w:p w14:paraId="60565C27" w14:textId="77777777" w:rsidR="00963E39" w:rsidRPr="00ED0645" w:rsidRDefault="00963E39" w:rsidP="00D05EA4">
            <w:pPr>
              <w:pStyle w:val="Sinespaciado"/>
              <w:rPr>
                <w:rFonts w:ascii="Arial" w:hAnsi="Arial" w:cs="Arial"/>
                <w:sz w:val="20"/>
                <w:szCs w:val="20"/>
              </w:rPr>
            </w:pPr>
          </w:p>
          <w:p w14:paraId="6C1A2B91" w14:textId="2A34A7AC" w:rsidR="00963E39" w:rsidRPr="00ED0645" w:rsidRDefault="00963E39" w:rsidP="00641BEB">
            <w:pPr>
              <w:pStyle w:val="Sinespaciado"/>
              <w:numPr>
                <w:ilvl w:val="0"/>
                <w:numId w:val="6"/>
              </w:numPr>
              <w:ind w:left="360"/>
              <w:rPr>
                <w:rFonts w:ascii="Arial" w:hAnsi="Arial" w:cs="Arial"/>
                <w:sz w:val="20"/>
                <w:szCs w:val="20"/>
              </w:rPr>
            </w:pPr>
            <w:r w:rsidRPr="00ED0645">
              <w:rPr>
                <w:rStyle w:val="Textoennegrita"/>
                <w:rFonts w:ascii="Arial" w:hAnsi="Arial" w:cs="Arial"/>
                <w:sz w:val="20"/>
                <w:szCs w:val="20"/>
              </w:rPr>
              <w:t>Responsable</w:t>
            </w:r>
            <w:r w:rsidRPr="00ED0645">
              <w:rPr>
                <w:rFonts w:ascii="Arial" w:hAnsi="Arial" w:cs="Arial"/>
                <w:sz w:val="20"/>
                <w:szCs w:val="20"/>
              </w:rPr>
              <w:t xml:space="preserve">: </w:t>
            </w:r>
            <w:r w:rsidR="00ED0645">
              <w:rPr>
                <w:rFonts w:ascii="Arial" w:hAnsi="Arial" w:cs="Arial"/>
                <w:sz w:val="20"/>
                <w:szCs w:val="20"/>
              </w:rPr>
              <w:t>Líder Academia e Investigación</w:t>
            </w:r>
          </w:p>
          <w:p w14:paraId="43064CFE" w14:textId="77777777" w:rsidR="00963E39" w:rsidRPr="00ED0645" w:rsidRDefault="00963E39" w:rsidP="00D05EA4">
            <w:pPr>
              <w:pStyle w:val="Sinespaciado"/>
              <w:rPr>
                <w:rFonts w:ascii="Arial" w:hAnsi="Arial" w:cs="Arial"/>
                <w:sz w:val="20"/>
                <w:szCs w:val="20"/>
              </w:rPr>
            </w:pPr>
          </w:p>
          <w:p w14:paraId="63C474BA" w14:textId="77777777" w:rsidR="00963E39" w:rsidRPr="00ED0645" w:rsidRDefault="00963E39" w:rsidP="00641BEB">
            <w:pPr>
              <w:pStyle w:val="Prrafodelista"/>
              <w:numPr>
                <w:ilvl w:val="0"/>
                <w:numId w:val="6"/>
              </w:numPr>
              <w:ind w:left="360"/>
              <w:rPr>
                <w:rFonts w:ascii="Arial" w:eastAsia="Arial Narrow" w:hAnsi="Arial" w:cs="Arial"/>
                <w:b/>
                <w:sz w:val="20"/>
                <w:szCs w:val="20"/>
              </w:rPr>
            </w:pPr>
            <w:r w:rsidRPr="00ED0645">
              <w:rPr>
                <w:rFonts w:ascii="Arial" w:hAnsi="Arial" w:cs="Arial"/>
                <w:b/>
                <w:bCs/>
                <w:sz w:val="20"/>
                <w:szCs w:val="20"/>
              </w:rPr>
              <w:t>Descripción general E1</w:t>
            </w:r>
            <w:r w:rsidRPr="00ED0645">
              <w:rPr>
                <w:rFonts w:ascii="Arial" w:hAnsi="Arial" w:cs="Arial"/>
                <w:sz w:val="20"/>
                <w:szCs w:val="20"/>
              </w:rPr>
              <w:t>: Realizar análisis del perfil de morbilidad como base para priorizar patologías de mayor impacto y adoptar las GPC correspondientes, garantizando intervenciones alineadas con las necesidades poblacionales y estándares de calidad.</w:t>
            </w:r>
          </w:p>
        </w:tc>
      </w:tr>
      <w:tr w:rsidR="00963E39" w:rsidRPr="00ED0645" w14:paraId="538DE927" w14:textId="77777777" w:rsidTr="002E1C04">
        <w:tc>
          <w:tcPr>
            <w:tcW w:w="2552" w:type="dxa"/>
            <w:vMerge/>
            <w:shd w:val="clear" w:color="auto" w:fill="FFE599" w:themeFill="accent4" w:themeFillTint="66"/>
            <w:vAlign w:val="center"/>
          </w:tcPr>
          <w:p w14:paraId="72F84C02" w14:textId="77777777" w:rsidR="00963E39" w:rsidRPr="00ED0645" w:rsidRDefault="00963E39" w:rsidP="00ED0645">
            <w:pPr>
              <w:jc w:val="center"/>
              <w:rPr>
                <w:rFonts w:ascii="Arial" w:hAnsi="Arial" w:cs="Arial"/>
                <w:sz w:val="20"/>
                <w:szCs w:val="20"/>
              </w:rPr>
            </w:pPr>
          </w:p>
        </w:tc>
        <w:tc>
          <w:tcPr>
            <w:tcW w:w="7513" w:type="dxa"/>
            <w:shd w:val="clear" w:color="auto" w:fill="FFE599" w:themeFill="accent4" w:themeFillTint="66"/>
          </w:tcPr>
          <w:p w14:paraId="3A88D321" w14:textId="77777777" w:rsidR="00963E39" w:rsidRPr="00ED0645" w:rsidRDefault="00963E39" w:rsidP="00D05EA4">
            <w:pPr>
              <w:rPr>
                <w:rFonts w:ascii="Arial" w:hAnsi="Arial" w:cs="Arial"/>
                <w:b/>
                <w:bCs/>
                <w:sz w:val="20"/>
                <w:szCs w:val="20"/>
              </w:rPr>
            </w:pPr>
            <w:r w:rsidRPr="00ED0645">
              <w:rPr>
                <w:rStyle w:val="Textoennegrita"/>
                <w:rFonts w:ascii="Arial" w:hAnsi="Arial" w:cs="Arial"/>
                <w:sz w:val="20"/>
                <w:szCs w:val="20"/>
              </w:rPr>
              <w:t xml:space="preserve">E2: </w:t>
            </w:r>
            <w:r w:rsidRPr="00ED0645">
              <w:rPr>
                <w:rFonts w:ascii="Arial" w:hAnsi="Arial" w:cs="Arial"/>
                <w:b/>
                <w:bCs/>
                <w:sz w:val="20"/>
                <w:szCs w:val="20"/>
              </w:rPr>
              <w:t xml:space="preserve">Selección de las recomendaciones trazadoras de cada GPC adoptada y desarrollo del plan de implementación correspondiente. </w:t>
            </w:r>
          </w:p>
          <w:p w14:paraId="2E1860D9" w14:textId="77777777" w:rsidR="00963E39" w:rsidRPr="00ED0645" w:rsidRDefault="00963E39" w:rsidP="00641BEB">
            <w:pPr>
              <w:pStyle w:val="Sinespaciado"/>
              <w:numPr>
                <w:ilvl w:val="0"/>
                <w:numId w:val="6"/>
              </w:numPr>
              <w:ind w:left="360"/>
              <w:rPr>
                <w:rFonts w:ascii="Arial" w:hAnsi="Arial" w:cs="Arial"/>
                <w:sz w:val="20"/>
                <w:szCs w:val="20"/>
              </w:rPr>
            </w:pPr>
            <w:r w:rsidRPr="00ED0645">
              <w:rPr>
                <w:rStyle w:val="Textoennegrita"/>
                <w:rFonts w:ascii="Arial" w:hAnsi="Arial" w:cs="Arial"/>
                <w:sz w:val="20"/>
                <w:szCs w:val="20"/>
              </w:rPr>
              <w:t>Responsable</w:t>
            </w:r>
            <w:r w:rsidRPr="00ED0645">
              <w:rPr>
                <w:rFonts w:ascii="Arial" w:hAnsi="Arial" w:cs="Arial"/>
                <w:sz w:val="20"/>
                <w:szCs w:val="20"/>
              </w:rPr>
              <w:t>: Equipo Clínico de Implementación.</w:t>
            </w:r>
          </w:p>
          <w:p w14:paraId="78481FB9" w14:textId="77777777" w:rsidR="00963E39" w:rsidRPr="00ED0645" w:rsidRDefault="00963E39" w:rsidP="00D05EA4">
            <w:pPr>
              <w:pStyle w:val="Sinespaciado"/>
              <w:rPr>
                <w:rFonts w:ascii="Arial" w:hAnsi="Arial" w:cs="Arial"/>
                <w:sz w:val="20"/>
                <w:szCs w:val="20"/>
              </w:rPr>
            </w:pPr>
          </w:p>
          <w:p w14:paraId="01F5F392" w14:textId="77777777" w:rsidR="00963E39" w:rsidRPr="00ED0645" w:rsidRDefault="00963E39" w:rsidP="00641BEB">
            <w:pPr>
              <w:pStyle w:val="Prrafodelista"/>
              <w:numPr>
                <w:ilvl w:val="0"/>
                <w:numId w:val="7"/>
              </w:numPr>
              <w:rPr>
                <w:rStyle w:val="Textoennegrita"/>
                <w:rFonts w:ascii="Arial" w:hAnsi="Arial" w:cs="Arial"/>
                <w:sz w:val="20"/>
                <w:szCs w:val="20"/>
              </w:rPr>
            </w:pPr>
            <w:r w:rsidRPr="00ED0645">
              <w:rPr>
                <w:rFonts w:ascii="Arial" w:hAnsi="Arial" w:cs="Arial"/>
                <w:b/>
                <w:bCs/>
                <w:sz w:val="20"/>
                <w:szCs w:val="20"/>
              </w:rPr>
              <w:t>Descripción general E2</w:t>
            </w:r>
            <w:r w:rsidRPr="00ED0645">
              <w:rPr>
                <w:rFonts w:ascii="Arial" w:hAnsi="Arial" w:cs="Arial"/>
                <w:sz w:val="20"/>
                <w:szCs w:val="20"/>
              </w:rPr>
              <w:t>: Identificar las recomendaciones trazadoras de cada GPC adoptada mediante la herramienta institucional diseñada para este propósito y, posteriormente, elaborar el formato del plan de implementación basado en dicha identificación.</w:t>
            </w:r>
          </w:p>
        </w:tc>
      </w:tr>
      <w:tr w:rsidR="00963E39" w:rsidRPr="00ED0645" w14:paraId="09D7BD4E" w14:textId="77777777" w:rsidTr="002E1C04">
        <w:trPr>
          <w:trHeight w:val="2837"/>
        </w:trPr>
        <w:tc>
          <w:tcPr>
            <w:tcW w:w="2552" w:type="dxa"/>
            <w:shd w:val="clear" w:color="auto" w:fill="DEEAF6" w:themeFill="accent5" w:themeFillTint="33"/>
            <w:vAlign w:val="center"/>
          </w:tcPr>
          <w:p w14:paraId="06365118" w14:textId="77777777" w:rsidR="00963E39" w:rsidRPr="00ED0645" w:rsidRDefault="00963E39" w:rsidP="00ED0645">
            <w:pPr>
              <w:pStyle w:val="Sinespaciado"/>
              <w:jc w:val="center"/>
              <w:rPr>
                <w:rFonts w:ascii="Arial" w:hAnsi="Arial" w:cs="Arial"/>
                <w:sz w:val="20"/>
                <w:szCs w:val="20"/>
              </w:rPr>
            </w:pPr>
            <w:r w:rsidRPr="00ED0645">
              <w:rPr>
                <w:rFonts w:ascii="Arial" w:hAnsi="Arial" w:cs="Arial"/>
                <w:sz w:val="20"/>
                <w:szCs w:val="20"/>
                <w:lang w:val="es-CO" w:eastAsia="es-CO"/>
              </w:rPr>
              <w:lastRenderedPageBreak/>
              <w:t xml:space="preserve">Actualizar al personal asistencial en los contenidos de las GPC y protocolos clínicos institucionales priorizados, mediante herramientas pedagógicas </w:t>
            </w:r>
            <w:r w:rsidRPr="00ED0645">
              <w:rPr>
                <w:rFonts w:ascii="Arial" w:hAnsi="Arial" w:cs="Arial"/>
                <w:sz w:val="20"/>
                <w:szCs w:val="20"/>
              </w:rPr>
              <w:t>que incorporan las recomendaciones trazadoras de cada GPC</w:t>
            </w:r>
          </w:p>
        </w:tc>
        <w:tc>
          <w:tcPr>
            <w:tcW w:w="7513" w:type="dxa"/>
            <w:shd w:val="clear" w:color="auto" w:fill="DEEAF6" w:themeFill="accent5" w:themeFillTint="33"/>
          </w:tcPr>
          <w:p w14:paraId="6CD1BA9E" w14:textId="77777777" w:rsidR="00963E39" w:rsidRPr="00ED0645" w:rsidRDefault="00963E39" w:rsidP="00D05EA4">
            <w:pPr>
              <w:pStyle w:val="Ttulo3"/>
              <w:rPr>
                <w:rFonts w:ascii="Arial" w:hAnsi="Arial" w:cs="Arial"/>
                <w:color w:val="auto"/>
                <w:sz w:val="20"/>
                <w:szCs w:val="20"/>
                <w:lang w:val="es-CO"/>
              </w:rPr>
            </w:pPr>
            <w:bookmarkStart w:id="10" w:name="_Toc188856213"/>
            <w:r w:rsidRPr="00ED0645">
              <w:rPr>
                <w:rStyle w:val="Textoennegrita"/>
                <w:rFonts w:ascii="Arial" w:hAnsi="Arial" w:cs="Arial"/>
                <w:color w:val="auto"/>
                <w:sz w:val="20"/>
                <w:szCs w:val="20"/>
              </w:rPr>
              <w:t xml:space="preserve">E3: </w:t>
            </w:r>
            <w:r w:rsidRPr="00ED0645">
              <w:rPr>
                <w:rFonts w:ascii="Arial" w:hAnsi="Arial" w:cs="Arial"/>
                <w:b/>
                <w:bCs/>
                <w:color w:val="auto"/>
                <w:sz w:val="20"/>
                <w:szCs w:val="20"/>
              </w:rPr>
              <w:t>Implementación de cada GPC y protocolo clínico utilizando diversos recursos pedagógicos de educación continua en el personal asistencial</w:t>
            </w:r>
            <w:bookmarkEnd w:id="10"/>
          </w:p>
          <w:p w14:paraId="44F12261" w14:textId="77777777" w:rsidR="00963E39" w:rsidRPr="00ED0645" w:rsidRDefault="00963E39" w:rsidP="00641BEB">
            <w:pPr>
              <w:pStyle w:val="NormalWeb"/>
              <w:numPr>
                <w:ilvl w:val="0"/>
                <w:numId w:val="3"/>
              </w:numPr>
              <w:spacing w:line="480" w:lineRule="auto"/>
              <w:jc w:val="both"/>
              <w:rPr>
                <w:rFonts w:ascii="Arial" w:hAnsi="Arial" w:cs="Arial"/>
                <w:sz w:val="20"/>
                <w:szCs w:val="20"/>
              </w:rPr>
            </w:pPr>
            <w:r w:rsidRPr="00ED0645">
              <w:rPr>
                <w:rStyle w:val="Textoennegrita"/>
                <w:rFonts w:ascii="Arial" w:eastAsiaTheme="majorEastAsia" w:hAnsi="Arial" w:cs="Arial"/>
                <w:sz w:val="20"/>
                <w:szCs w:val="20"/>
              </w:rPr>
              <w:t>Responsable</w:t>
            </w:r>
            <w:r w:rsidRPr="00ED0645">
              <w:rPr>
                <w:rFonts w:ascii="Arial" w:hAnsi="Arial" w:cs="Arial"/>
                <w:sz w:val="20"/>
                <w:szCs w:val="20"/>
              </w:rPr>
              <w:t>: Equipo Clínico de Implementación</w:t>
            </w:r>
          </w:p>
          <w:p w14:paraId="71C0BB20" w14:textId="374F6779" w:rsidR="00963E39" w:rsidRPr="00ED0645" w:rsidRDefault="00963E39" w:rsidP="00641BEB">
            <w:pPr>
              <w:pStyle w:val="Prrafodelista"/>
              <w:numPr>
                <w:ilvl w:val="0"/>
                <w:numId w:val="3"/>
              </w:numPr>
              <w:rPr>
                <w:rStyle w:val="Textoennegrita"/>
                <w:rFonts w:ascii="Arial" w:hAnsi="Arial" w:cs="Arial"/>
                <w:sz w:val="20"/>
                <w:szCs w:val="20"/>
              </w:rPr>
            </w:pPr>
            <w:r w:rsidRPr="00ED0645">
              <w:rPr>
                <w:rFonts w:ascii="Arial" w:hAnsi="Arial" w:cs="Arial"/>
                <w:b/>
                <w:bCs/>
                <w:sz w:val="20"/>
                <w:szCs w:val="20"/>
              </w:rPr>
              <w:t>Descripción general E3</w:t>
            </w:r>
            <w:r w:rsidRPr="00ED0645">
              <w:rPr>
                <w:rFonts w:ascii="Arial" w:hAnsi="Arial" w:cs="Arial"/>
                <w:sz w:val="20"/>
                <w:szCs w:val="20"/>
              </w:rPr>
              <w:t xml:space="preserve">: Implementar las GPC y protocolos clínicos a través de la elaboración de materiales pedagógicos adaptados a las áreas clínicas, complementados con sesiones de capacitación </w:t>
            </w:r>
            <w:r w:rsidR="00ED0645">
              <w:rPr>
                <w:rFonts w:ascii="Arial" w:hAnsi="Arial" w:cs="Arial"/>
                <w:sz w:val="20"/>
                <w:szCs w:val="20"/>
              </w:rPr>
              <w:t xml:space="preserve">presencial y/o virtual. </w:t>
            </w:r>
          </w:p>
        </w:tc>
      </w:tr>
      <w:tr w:rsidR="00963E39" w:rsidRPr="00ED0645" w14:paraId="0C8E3B30" w14:textId="77777777" w:rsidTr="002E1C04">
        <w:tc>
          <w:tcPr>
            <w:tcW w:w="2552" w:type="dxa"/>
            <w:vMerge w:val="restart"/>
            <w:shd w:val="clear" w:color="auto" w:fill="CCFF99"/>
            <w:vAlign w:val="center"/>
          </w:tcPr>
          <w:p w14:paraId="3486046C" w14:textId="3FC9EC2E" w:rsidR="00963E39" w:rsidRPr="00ED0645" w:rsidRDefault="00963E39" w:rsidP="00ED0645">
            <w:pPr>
              <w:jc w:val="center"/>
              <w:rPr>
                <w:rFonts w:ascii="Arial" w:eastAsia="Arial Narrow" w:hAnsi="Arial" w:cs="Arial"/>
                <w:sz w:val="20"/>
                <w:szCs w:val="20"/>
                <w:lang w:val="es-CO"/>
              </w:rPr>
            </w:pPr>
            <w:r w:rsidRPr="00ED0645">
              <w:rPr>
                <w:rFonts w:ascii="Arial" w:hAnsi="Arial" w:cs="Arial"/>
                <w:sz w:val="20"/>
                <w:szCs w:val="20"/>
              </w:rPr>
              <w:t>Diseñar, desarrollar e implementar sistema de evaluación por GPC según recomendaciones trazadoras seleccionadas</w:t>
            </w:r>
          </w:p>
        </w:tc>
        <w:tc>
          <w:tcPr>
            <w:tcW w:w="7513" w:type="dxa"/>
            <w:shd w:val="clear" w:color="auto" w:fill="CCFF99"/>
          </w:tcPr>
          <w:p w14:paraId="146467B9" w14:textId="77777777" w:rsidR="00963E39" w:rsidRPr="00ED0645" w:rsidRDefault="00963E39" w:rsidP="00D05EA4">
            <w:pPr>
              <w:rPr>
                <w:rFonts w:ascii="Arial" w:hAnsi="Arial" w:cs="Arial"/>
                <w:b/>
                <w:bCs/>
                <w:sz w:val="20"/>
                <w:szCs w:val="20"/>
              </w:rPr>
            </w:pPr>
            <w:r w:rsidRPr="00ED0645">
              <w:rPr>
                <w:rFonts w:ascii="Arial" w:hAnsi="Arial" w:cs="Arial"/>
                <w:b/>
                <w:bCs/>
                <w:sz w:val="20"/>
                <w:szCs w:val="20"/>
              </w:rPr>
              <w:t xml:space="preserve">E4: Diseñar y desarrollar </w:t>
            </w:r>
            <w:proofErr w:type="spellStart"/>
            <w:r w:rsidRPr="00ED0645">
              <w:rPr>
                <w:rFonts w:ascii="Arial" w:hAnsi="Arial" w:cs="Arial"/>
                <w:b/>
                <w:bCs/>
                <w:sz w:val="20"/>
                <w:szCs w:val="20"/>
              </w:rPr>
              <w:t>sist</w:t>
            </w:r>
            <w:r w:rsidR="00FD6443" w:rsidRPr="00ED0645">
              <w:rPr>
                <w:rFonts w:ascii="Arial" w:hAnsi="Arial" w:cs="Arial"/>
                <w:sz w:val="20"/>
                <w:szCs w:val="20"/>
              </w:rPr>
              <w:t>El</w:t>
            </w:r>
            <w:proofErr w:type="spellEnd"/>
            <w:r w:rsidR="00FD6443" w:rsidRPr="00ED0645">
              <w:rPr>
                <w:rFonts w:ascii="Arial" w:hAnsi="Arial" w:cs="Arial"/>
                <w:sz w:val="20"/>
                <w:szCs w:val="20"/>
              </w:rPr>
              <w:t xml:space="preserve"> 90% de los profesionales designados para la aplicación de las Guías de Práctica Clínica (GPC) tienen ESTRICTA adherencia (calificación </w:t>
            </w:r>
            <w:r w:rsidR="00FD6443" w:rsidRPr="00ED0645">
              <w:rPr>
                <w:rFonts w:ascii="Arial" w:eastAsia="Arial Narrow" w:hAnsi="Arial" w:cs="Arial"/>
                <w:sz w:val="20"/>
                <w:szCs w:val="20"/>
              </w:rPr>
              <w:t>≥ 4.0 en el sistema de evaluación)</w:t>
            </w:r>
            <w:proofErr w:type="spellStart"/>
            <w:r w:rsidRPr="00ED0645">
              <w:rPr>
                <w:rFonts w:ascii="Arial" w:hAnsi="Arial" w:cs="Arial"/>
                <w:b/>
                <w:bCs/>
                <w:sz w:val="20"/>
                <w:szCs w:val="20"/>
              </w:rPr>
              <w:t>ema</w:t>
            </w:r>
            <w:proofErr w:type="spellEnd"/>
            <w:r w:rsidRPr="00ED0645">
              <w:rPr>
                <w:rFonts w:ascii="Arial" w:hAnsi="Arial" w:cs="Arial"/>
                <w:b/>
                <w:bCs/>
                <w:sz w:val="20"/>
                <w:szCs w:val="20"/>
              </w:rPr>
              <w:t xml:space="preserve"> de evaluación de adherencia por cada GPC priorizada</w:t>
            </w:r>
          </w:p>
          <w:p w14:paraId="6AEBD86E" w14:textId="77777777" w:rsidR="00963E39" w:rsidRPr="00ED0645" w:rsidRDefault="00963E39" w:rsidP="00641BEB">
            <w:pPr>
              <w:pStyle w:val="Sinespaciado"/>
              <w:numPr>
                <w:ilvl w:val="0"/>
                <w:numId w:val="6"/>
              </w:numPr>
              <w:rPr>
                <w:rFonts w:ascii="Arial" w:hAnsi="Arial" w:cs="Arial"/>
                <w:sz w:val="20"/>
                <w:szCs w:val="20"/>
              </w:rPr>
            </w:pPr>
            <w:r w:rsidRPr="00ED0645">
              <w:rPr>
                <w:rFonts w:ascii="Arial" w:hAnsi="Arial" w:cs="Arial"/>
                <w:b/>
                <w:bCs/>
                <w:sz w:val="20"/>
                <w:szCs w:val="20"/>
                <w:lang w:val="es-CO" w:eastAsia="es-CO"/>
              </w:rPr>
              <w:t>Responsable</w:t>
            </w:r>
            <w:r w:rsidRPr="00ED0645">
              <w:rPr>
                <w:rFonts w:ascii="Arial" w:hAnsi="Arial" w:cs="Arial"/>
                <w:sz w:val="20"/>
                <w:szCs w:val="20"/>
                <w:lang w:val="es-CO" w:eastAsia="es-CO"/>
              </w:rPr>
              <w:t xml:space="preserve">: </w:t>
            </w:r>
            <w:r w:rsidRPr="00ED0645">
              <w:rPr>
                <w:rFonts w:ascii="Arial" w:hAnsi="Arial" w:cs="Arial"/>
                <w:sz w:val="20"/>
                <w:szCs w:val="20"/>
              </w:rPr>
              <w:t>Referente clínico de GPC</w:t>
            </w:r>
          </w:p>
          <w:p w14:paraId="74DAE4F3" w14:textId="77777777" w:rsidR="00963E39" w:rsidRPr="00ED0645" w:rsidRDefault="00963E39" w:rsidP="00641BEB">
            <w:pPr>
              <w:pStyle w:val="NormalWeb"/>
              <w:numPr>
                <w:ilvl w:val="0"/>
                <w:numId w:val="17"/>
              </w:numPr>
              <w:jc w:val="both"/>
              <w:rPr>
                <w:rFonts w:ascii="Arial" w:eastAsia="Arial Narrow" w:hAnsi="Arial" w:cs="Arial"/>
                <w:b/>
                <w:bCs/>
                <w:sz w:val="20"/>
                <w:szCs w:val="20"/>
              </w:rPr>
            </w:pPr>
            <w:r w:rsidRPr="00ED0645">
              <w:rPr>
                <w:rFonts w:ascii="Arial" w:hAnsi="Arial" w:cs="Arial"/>
                <w:b/>
                <w:bCs/>
                <w:sz w:val="20"/>
                <w:szCs w:val="20"/>
              </w:rPr>
              <w:t xml:space="preserve">Descripción general de E4: </w:t>
            </w:r>
            <w:r w:rsidRPr="00ED0645">
              <w:rPr>
                <w:rFonts w:ascii="Arial" w:hAnsi="Arial" w:cs="Arial"/>
                <w:sz w:val="20"/>
                <w:szCs w:val="20"/>
              </w:rPr>
              <w:t>Realizar sistema de evaluación que garantice el monitoreo continuo del cumplimiento de las recomendaciones de cada GPC y protocolo clínico</w:t>
            </w:r>
          </w:p>
        </w:tc>
      </w:tr>
      <w:tr w:rsidR="00963E39" w:rsidRPr="00ED0645" w14:paraId="3A95785D" w14:textId="77777777" w:rsidTr="002E1C04">
        <w:trPr>
          <w:trHeight w:val="1893"/>
        </w:trPr>
        <w:tc>
          <w:tcPr>
            <w:tcW w:w="2552" w:type="dxa"/>
            <w:vMerge/>
            <w:shd w:val="clear" w:color="auto" w:fill="CCFF99"/>
            <w:vAlign w:val="center"/>
          </w:tcPr>
          <w:p w14:paraId="47814C1F" w14:textId="77777777" w:rsidR="00963E39" w:rsidRPr="00ED0645" w:rsidRDefault="00963E39" w:rsidP="00ED0645">
            <w:pPr>
              <w:jc w:val="center"/>
              <w:rPr>
                <w:rFonts w:ascii="Arial" w:hAnsi="Arial" w:cs="Arial"/>
                <w:sz w:val="20"/>
                <w:szCs w:val="20"/>
              </w:rPr>
            </w:pPr>
          </w:p>
        </w:tc>
        <w:tc>
          <w:tcPr>
            <w:tcW w:w="7513" w:type="dxa"/>
            <w:shd w:val="clear" w:color="auto" w:fill="CCFF99"/>
          </w:tcPr>
          <w:p w14:paraId="46521721" w14:textId="77777777" w:rsidR="00963E39" w:rsidRPr="00ED0645" w:rsidRDefault="00963E39" w:rsidP="00D05EA4">
            <w:pPr>
              <w:rPr>
                <w:rFonts w:ascii="Arial" w:hAnsi="Arial" w:cs="Arial"/>
                <w:b/>
                <w:bCs/>
                <w:sz w:val="20"/>
                <w:szCs w:val="20"/>
              </w:rPr>
            </w:pPr>
            <w:r w:rsidRPr="00ED0645">
              <w:rPr>
                <w:rFonts w:ascii="Arial" w:hAnsi="Arial" w:cs="Arial"/>
                <w:b/>
                <w:bCs/>
                <w:sz w:val="20"/>
                <w:szCs w:val="20"/>
              </w:rPr>
              <w:t xml:space="preserve">E5: Implementar sistema de evaluación de adherencia por cada GPC priorizada y protocolo clínico </w:t>
            </w:r>
          </w:p>
          <w:p w14:paraId="564E2CF8" w14:textId="77777777" w:rsidR="00963E39" w:rsidRPr="00ED0645" w:rsidRDefault="00963E39" w:rsidP="00641BEB">
            <w:pPr>
              <w:pStyle w:val="Sinespaciado"/>
              <w:numPr>
                <w:ilvl w:val="0"/>
                <w:numId w:val="6"/>
              </w:numPr>
              <w:rPr>
                <w:rFonts w:ascii="Arial" w:hAnsi="Arial" w:cs="Arial"/>
                <w:sz w:val="20"/>
                <w:szCs w:val="20"/>
              </w:rPr>
            </w:pPr>
            <w:r w:rsidRPr="00ED0645">
              <w:rPr>
                <w:rFonts w:ascii="Arial" w:hAnsi="Arial" w:cs="Arial"/>
                <w:b/>
                <w:bCs/>
                <w:sz w:val="20"/>
                <w:szCs w:val="20"/>
                <w:lang w:val="es-CO" w:eastAsia="es-CO"/>
              </w:rPr>
              <w:t>Responsable</w:t>
            </w:r>
            <w:r w:rsidRPr="00ED0645">
              <w:rPr>
                <w:rFonts w:ascii="Arial" w:hAnsi="Arial" w:cs="Arial"/>
                <w:sz w:val="20"/>
                <w:szCs w:val="20"/>
                <w:lang w:val="es-CO" w:eastAsia="es-CO"/>
              </w:rPr>
              <w:t xml:space="preserve">: </w:t>
            </w:r>
            <w:r w:rsidRPr="00ED0645">
              <w:rPr>
                <w:rFonts w:ascii="Arial" w:hAnsi="Arial" w:cs="Arial"/>
                <w:sz w:val="20"/>
                <w:szCs w:val="20"/>
              </w:rPr>
              <w:t>Referente clínico de GPC</w:t>
            </w:r>
          </w:p>
          <w:p w14:paraId="10201A16" w14:textId="77777777" w:rsidR="00963E39" w:rsidRPr="00ED0645" w:rsidRDefault="00963E39" w:rsidP="00641BEB">
            <w:pPr>
              <w:pStyle w:val="Prrafodelista"/>
              <w:numPr>
                <w:ilvl w:val="0"/>
                <w:numId w:val="6"/>
              </w:numPr>
              <w:rPr>
                <w:rFonts w:ascii="Arial" w:hAnsi="Arial" w:cs="Arial"/>
                <w:b/>
                <w:bCs/>
                <w:sz w:val="20"/>
                <w:szCs w:val="20"/>
              </w:rPr>
            </w:pPr>
            <w:r w:rsidRPr="00ED0645">
              <w:rPr>
                <w:rFonts w:ascii="Arial" w:hAnsi="Arial" w:cs="Arial"/>
                <w:b/>
                <w:bCs/>
                <w:sz w:val="20"/>
                <w:szCs w:val="20"/>
              </w:rPr>
              <w:t xml:space="preserve">Descripción general de E5: </w:t>
            </w:r>
            <w:r w:rsidRPr="00ED0645">
              <w:rPr>
                <w:rFonts w:ascii="Arial" w:hAnsi="Arial" w:cs="Arial"/>
                <w:sz w:val="20"/>
                <w:szCs w:val="20"/>
              </w:rPr>
              <w:t>Evaluar cada GPC y el desempeño de los profesionales involucrados, utilizando la herramienta de evaluación correspondiente.</w:t>
            </w:r>
          </w:p>
        </w:tc>
      </w:tr>
      <w:tr w:rsidR="00963E39" w:rsidRPr="00ED0645" w14:paraId="755A2C7D" w14:textId="77777777" w:rsidTr="002E1C04">
        <w:trPr>
          <w:trHeight w:val="1763"/>
        </w:trPr>
        <w:tc>
          <w:tcPr>
            <w:tcW w:w="2552" w:type="dxa"/>
            <w:shd w:val="clear" w:color="auto" w:fill="FBE4D5" w:themeFill="accent2" w:themeFillTint="33"/>
            <w:vAlign w:val="center"/>
          </w:tcPr>
          <w:p w14:paraId="13374E5F" w14:textId="77777777" w:rsidR="00963E39" w:rsidRPr="00ED0645" w:rsidRDefault="00963E39" w:rsidP="00ED0645">
            <w:pPr>
              <w:spacing w:before="100" w:beforeAutospacing="1" w:after="100" w:afterAutospacing="1" w:line="240" w:lineRule="auto"/>
              <w:jc w:val="center"/>
              <w:rPr>
                <w:rFonts w:ascii="Arial" w:eastAsia="Arial Narrow" w:hAnsi="Arial" w:cs="Arial"/>
                <w:sz w:val="20"/>
                <w:szCs w:val="20"/>
                <w:lang w:val="es-CO"/>
              </w:rPr>
            </w:pPr>
            <w:r w:rsidRPr="00ED0645">
              <w:rPr>
                <w:rFonts w:ascii="Arial" w:hAnsi="Arial" w:cs="Arial"/>
                <w:sz w:val="20"/>
                <w:szCs w:val="20"/>
              </w:rPr>
              <w:t>Mejorar los procesos asistenciales mediante la elaboración de planes de mejora continuos basados ​​en los resultados de la evaluación mensual de adherencia.</w:t>
            </w:r>
          </w:p>
        </w:tc>
        <w:tc>
          <w:tcPr>
            <w:tcW w:w="7513" w:type="dxa"/>
            <w:shd w:val="clear" w:color="auto" w:fill="FBE4D5" w:themeFill="accent2" w:themeFillTint="33"/>
          </w:tcPr>
          <w:p w14:paraId="4BC64A08" w14:textId="77777777" w:rsidR="00963E39" w:rsidRPr="00ED0645" w:rsidRDefault="00963E39" w:rsidP="00D05EA4">
            <w:pPr>
              <w:rPr>
                <w:rFonts w:ascii="Arial" w:hAnsi="Arial" w:cs="Arial"/>
                <w:b/>
                <w:bCs/>
                <w:sz w:val="20"/>
                <w:szCs w:val="20"/>
              </w:rPr>
            </w:pPr>
            <w:r w:rsidRPr="00ED0645">
              <w:rPr>
                <w:rFonts w:ascii="Arial" w:hAnsi="Arial" w:cs="Arial"/>
                <w:b/>
                <w:bCs/>
                <w:sz w:val="20"/>
                <w:szCs w:val="20"/>
              </w:rPr>
              <w:t>E6: Análisis de resultados y plan de mejora basada en la medición de adherencia a las GPC</w:t>
            </w:r>
          </w:p>
          <w:p w14:paraId="1113059A" w14:textId="77777777" w:rsidR="00963E39" w:rsidRPr="00ED0645" w:rsidRDefault="00963E39" w:rsidP="00641BEB">
            <w:pPr>
              <w:pStyle w:val="Prrafodelista"/>
              <w:numPr>
                <w:ilvl w:val="0"/>
                <w:numId w:val="4"/>
              </w:numPr>
              <w:rPr>
                <w:rFonts w:ascii="Arial" w:eastAsia="Times New Roman" w:hAnsi="Arial" w:cs="Arial"/>
                <w:sz w:val="20"/>
                <w:szCs w:val="20"/>
                <w:lang w:val="es-CO" w:eastAsia="es-CO"/>
              </w:rPr>
            </w:pPr>
            <w:r w:rsidRPr="00ED0645">
              <w:rPr>
                <w:rFonts w:ascii="Arial" w:eastAsia="Times New Roman" w:hAnsi="Arial" w:cs="Arial"/>
                <w:b/>
                <w:bCs/>
                <w:sz w:val="20"/>
                <w:szCs w:val="20"/>
                <w:lang w:val="es-CO" w:eastAsia="es-CO"/>
              </w:rPr>
              <w:t>Responsable</w:t>
            </w:r>
            <w:r w:rsidRPr="00ED0645">
              <w:rPr>
                <w:rFonts w:ascii="Arial" w:eastAsia="Times New Roman" w:hAnsi="Arial" w:cs="Arial"/>
                <w:sz w:val="20"/>
                <w:szCs w:val="20"/>
                <w:lang w:val="es-CO" w:eastAsia="es-CO"/>
              </w:rPr>
              <w:t xml:space="preserve">: </w:t>
            </w:r>
            <w:r w:rsidRPr="00ED0645">
              <w:rPr>
                <w:rFonts w:ascii="Arial" w:hAnsi="Arial" w:cs="Arial"/>
                <w:sz w:val="20"/>
                <w:szCs w:val="20"/>
                <w:lang w:val="es-CO" w:eastAsia="es-CO"/>
              </w:rPr>
              <w:t>Equipo Clínico y Estratégico de GPC</w:t>
            </w:r>
          </w:p>
          <w:p w14:paraId="21CA9F9E" w14:textId="77777777" w:rsidR="00963E39" w:rsidRPr="00ED0645" w:rsidRDefault="00963E39" w:rsidP="00641BEB">
            <w:pPr>
              <w:pStyle w:val="Prrafodelista"/>
              <w:numPr>
                <w:ilvl w:val="0"/>
                <w:numId w:val="4"/>
              </w:numPr>
              <w:spacing w:before="100" w:beforeAutospacing="1" w:after="100" w:afterAutospacing="1" w:line="240" w:lineRule="auto"/>
              <w:rPr>
                <w:rFonts w:ascii="Arial" w:eastAsia="Arial Narrow" w:hAnsi="Arial" w:cs="Arial"/>
                <w:b/>
                <w:bCs/>
                <w:sz w:val="20"/>
                <w:szCs w:val="20"/>
                <w:lang w:val="es-CO"/>
              </w:rPr>
            </w:pPr>
            <w:r w:rsidRPr="00ED0645">
              <w:rPr>
                <w:rFonts w:ascii="Arial" w:eastAsia="Times New Roman" w:hAnsi="Arial" w:cs="Arial"/>
                <w:b/>
                <w:bCs/>
                <w:sz w:val="20"/>
                <w:szCs w:val="20"/>
                <w:lang w:val="es-CO" w:eastAsia="es-CO"/>
              </w:rPr>
              <w:t xml:space="preserve">Descripción general de E5:  </w:t>
            </w:r>
            <w:r w:rsidRPr="00ED0645">
              <w:rPr>
                <w:rFonts w:ascii="Arial" w:hAnsi="Arial" w:cs="Arial"/>
                <w:sz w:val="20"/>
                <w:szCs w:val="20"/>
              </w:rPr>
              <w:t>Analizar los resultados del ciclo de evaluación para identificar las recomendaciones que requieren intervención y, a partir de ello, establecer plan de mejora específicas para corregir las situaciones detectadas.</w:t>
            </w:r>
          </w:p>
        </w:tc>
      </w:tr>
    </w:tbl>
    <w:p w14:paraId="1F69AB2D" w14:textId="52166876" w:rsidR="00963E39" w:rsidRDefault="00963E39" w:rsidP="00963E39">
      <w:pPr>
        <w:rPr>
          <w:rFonts w:ascii="Arial" w:hAnsi="Arial" w:cs="Arial"/>
          <w:sz w:val="20"/>
          <w:szCs w:val="20"/>
          <w:lang w:val="es-CO"/>
        </w:rPr>
      </w:pPr>
    </w:p>
    <w:p w14:paraId="40B25B7F" w14:textId="156CEECE" w:rsidR="00ED0645" w:rsidRDefault="00ED0645" w:rsidP="00963E39">
      <w:pPr>
        <w:rPr>
          <w:rFonts w:ascii="Arial" w:hAnsi="Arial" w:cs="Arial"/>
          <w:sz w:val="20"/>
          <w:szCs w:val="20"/>
          <w:lang w:val="es-CO"/>
        </w:rPr>
      </w:pPr>
    </w:p>
    <w:p w14:paraId="0F121C3F" w14:textId="06F1F558" w:rsidR="00ED0645" w:rsidRDefault="00ED0645" w:rsidP="00963E39">
      <w:pPr>
        <w:rPr>
          <w:rFonts w:ascii="Arial" w:hAnsi="Arial" w:cs="Arial"/>
          <w:sz w:val="20"/>
          <w:szCs w:val="20"/>
          <w:lang w:val="es-CO"/>
        </w:rPr>
      </w:pPr>
    </w:p>
    <w:p w14:paraId="0B5DE340" w14:textId="2BE3BD28" w:rsidR="00510D67" w:rsidRDefault="00510D67" w:rsidP="00963E39">
      <w:pPr>
        <w:rPr>
          <w:rFonts w:ascii="Arial" w:hAnsi="Arial" w:cs="Arial"/>
          <w:sz w:val="20"/>
          <w:szCs w:val="20"/>
          <w:lang w:val="es-CO"/>
        </w:rPr>
      </w:pPr>
    </w:p>
    <w:p w14:paraId="5ADC7621" w14:textId="56ACBE95" w:rsidR="00510D67" w:rsidRDefault="00510D67" w:rsidP="00963E39">
      <w:pPr>
        <w:rPr>
          <w:rFonts w:ascii="Arial" w:hAnsi="Arial" w:cs="Arial"/>
          <w:sz w:val="20"/>
          <w:szCs w:val="20"/>
          <w:lang w:val="es-CO"/>
        </w:rPr>
      </w:pPr>
    </w:p>
    <w:p w14:paraId="3C1837DD" w14:textId="0823FC0B" w:rsidR="00510D67" w:rsidRDefault="00510D67" w:rsidP="00963E39">
      <w:pPr>
        <w:rPr>
          <w:rFonts w:ascii="Arial" w:hAnsi="Arial" w:cs="Arial"/>
          <w:sz w:val="20"/>
          <w:szCs w:val="20"/>
          <w:lang w:val="es-CO"/>
        </w:rPr>
      </w:pPr>
    </w:p>
    <w:p w14:paraId="6788F4E8" w14:textId="0C2849FE" w:rsidR="00510D67" w:rsidRDefault="00510D67" w:rsidP="00963E39">
      <w:pPr>
        <w:rPr>
          <w:rFonts w:ascii="Arial" w:hAnsi="Arial" w:cs="Arial"/>
          <w:sz w:val="20"/>
          <w:szCs w:val="20"/>
          <w:lang w:val="es-CO"/>
        </w:rPr>
      </w:pPr>
    </w:p>
    <w:tbl>
      <w:tblPr>
        <w:tblW w:w="5701"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17"/>
        <w:gridCol w:w="2498"/>
        <w:gridCol w:w="2117"/>
        <w:gridCol w:w="1795"/>
        <w:gridCol w:w="1739"/>
      </w:tblGrid>
      <w:tr w:rsidR="00130A2B" w:rsidRPr="00F95EE1" w14:paraId="0E2F06E7" w14:textId="77777777" w:rsidTr="00BD2AD6">
        <w:tc>
          <w:tcPr>
            <w:tcW w:w="987" w:type="pct"/>
            <w:shd w:val="clear" w:color="auto" w:fill="C5E0B3" w:themeFill="accent6" w:themeFillTint="66"/>
          </w:tcPr>
          <w:p w14:paraId="4543C8BC" w14:textId="77777777" w:rsidR="00510D67" w:rsidRPr="00510D67" w:rsidRDefault="00510D67" w:rsidP="00510D67">
            <w:pPr>
              <w:jc w:val="center"/>
              <w:rPr>
                <w:rFonts w:ascii="Arial" w:eastAsia="Arial Narrow" w:hAnsi="Arial" w:cs="Arial"/>
                <w:b/>
                <w:sz w:val="20"/>
                <w:szCs w:val="20"/>
              </w:rPr>
            </w:pPr>
            <w:r w:rsidRPr="00510D67">
              <w:rPr>
                <w:rFonts w:ascii="Arial" w:eastAsia="Arial Narrow" w:hAnsi="Arial" w:cs="Arial"/>
                <w:b/>
                <w:sz w:val="20"/>
                <w:szCs w:val="20"/>
              </w:rPr>
              <w:t>ESTRATEGIAS</w:t>
            </w:r>
          </w:p>
        </w:tc>
        <w:tc>
          <w:tcPr>
            <w:tcW w:w="1365" w:type="pct"/>
            <w:shd w:val="clear" w:color="auto" w:fill="C5E0B3" w:themeFill="accent6" w:themeFillTint="66"/>
          </w:tcPr>
          <w:p w14:paraId="5478A37F" w14:textId="77777777" w:rsidR="00510D67" w:rsidRPr="00510D67" w:rsidRDefault="00510D67" w:rsidP="00510D67">
            <w:pPr>
              <w:jc w:val="center"/>
              <w:rPr>
                <w:rFonts w:ascii="Arial" w:eastAsia="Arial Narrow" w:hAnsi="Arial" w:cs="Arial"/>
                <w:b/>
                <w:sz w:val="20"/>
                <w:szCs w:val="20"/>
              </w:rPr>
            </w:pPr>
            <w:r w:rsidRPr="00510D67">
              <w:rPr>
                <w:rFonts w:ascii="Arial" w:eastAsia="Arial Narrow" w:hAnsi="Arial" w:cs="Arial"/>
                <w:b/>
                <w:sz w:val="20"/>
                <w:szCs w:val="20"/>
              </w:rPr>
              <w:t>ACTIVIDADES</w:t>
            </w:r>
          </w:p>
        </w:tc>
        <w:tc>
          <w:tcPr>
            <w:tcW w:w="892" w:type="pct"/>
            <w:shd w:val="clear" w:color="auto" w:fill="C5E0B3" w:themeFill="accent6" w:themeFillTint="66"/>
          </w:tcPr>
          <w:p w14:paraId="33252437" w14:textId="77777777" w:rsidR="00510D67" w:rsidRPr="00510D67" w:rsidRDefault="00510D67" w:rsidP="00510D67">
            <w:pPr>
              <w:jc w:val="center"/>
              <w:rPr>
                <w:rFonts w:ascii="Arial" w:eastAsia="Arial Narrow" w:hAnsi="Arial" w:cs="Arial"/>
                <w:b/>
                <w:sz w:val="20"/>
                <w:szCs w:val="20"/>
              </w:rPr>
            </w:pPr>
            <w:r w:rsidRPr="00510D67">
              <w:rPr>
                <w:rFonts w:ascii="Arial" w:eastAsia="Arial Narrow" w:hAnsi="Arial" w:cs="Arial"/>
                <w:b/>
                <w:sz w:val="20"/>
                <w:szCs w:val="20"/>
              </w:rPr>
              <w:t>INDICADORES</w:t>
            </w:r>
          </w:p>
        </w:tc>
        <w:tc>
          <w:tcPr>
            <w:tcW w:w="892" w:type="pct"/>
            <w:shd w:val="clear" w:color="auto" w:fill="C5E0B3" w:themeFill="accent6" w:themeFillTint="66"/>
          </w:tcPr>
          <w:p w14:paraId="32EB2D18" w14:textId="77777777" w:rsidR="00510D67" w:rsidRPr="00510D67" w:rsidRDefault="00510D67" w:rsidP="00510D67">
            <w:pPr>
              <w:jc w:val="center"/>
              <w:rPr>
                <w:rFonts w:ascii="Arial" w:eastAsia="Arial Narrow" w:hAnsi="Arial" w:cs="Arial"/>
                <w:b/>
                <w:sz w:val="20"/>
                <w:szCs w:val="20"/>
              </w:rPr>
            </w:pPr>
            <w:r w:rsidRPr="00510D67">
              <w:rPr>
                <w:rFonts w:ascii="Arial" w:eastAsia="Arial Narrow" w:hAnsi="Arial" w:cs="Arial"/>
                <w:b/>
                <w:sz w:val="20"/>
                <w:szCs w:val="20"/>
              </w:rPr>
              <w:t>METAS</w:t>
            </w:r>
          </w:p>
        </w:tc>
        <w:tc>
          <w:tcPr>
            <w:tcW w:w="864" w:type="pct"/>
            <w:shd w:val="clear" w:color="auto" w:fill="C5E0B3" w:themeFill="accent6" w:themeFillTint="66"/>
          </w:tcPr>
          <w:p w14:paraId="032DC6C4" w14:textId="77777777" w:rsidR="00510D67" w:rsidRPr="00510D67" w:rsidRDefault="00510D67" w:rsidP="00510D67">
            <w:pPr>
              <w:jc w:val="center"/>
              <w:rPr>
                <w:rFonts w:ascii="Arial" w:eastAsia="Arial Narrow" w:hAnsi="Arial" w:cs="Arial"/>
                <w:b/>
                <w:sz w:val="20"/>
                <w:szCs w:val="20"/>
              </w:rPr>
            </w:pPr>
            <w:r w:rsidRPr="00510D67">
              <w:rPr>
                <w:rFonts w:ascii="Arial" w:eastAsia="Arial Narrow" w:hAnsi="Arial" w:cs="Arial"/>
                <w:b/>
                <w:sz w:val="20"/>
                <w:szCs w:val="20"/>
              </w:rPr>
              <w:t>RESPONSABLE</w:t>
            </w:r>
          </w:p>
        </w:tc>
      </w:tr>
      <w:tr w:rsidR="00BD2AD6" w:rsidRPr="00F95EE1" w14:paraId="1BFA0C58" w14:textId="77777777" w:rsidTr="00BD2AD6">
        <w:tc>
          <w:tcPr>
            <w:tcW w:w="987" w:type="pct"/>
            <w:vMerge w:val="restart"/>
            <w:shd w:val="clear" w:color="auto" w:fill="FFD966" w:themeFill="accent4" w:themeFillTint="99"/>
          </w:tcPr>
          <w:p w14:paraId="3D287A27" w14:textId="10831583" w:rsidR="00BD2AD6" w:rsidRPr="00511ABD" w:rsidRDefault="00BD2AD6" w:rsidP="00511ABD">
            <w:pPr>
              <w:jc w:val="center"/>
              <w:rPr>
                <w:rFonts w:ascii="Arial" w:eastAsia="Arial Narrow" w:hAnsi="Arial" w:cs="Arial"/>
                <w:sz w:val="20"/>
                <w:szCs w:val="20"/>
              </w:rPr>
            </w:pPr>
            <w:r w:rsidRPr="00511ABD">
              <w:rPr>
                <w:rStyle w:val="Textoennegrita"/>
                <w:rFonts w:ascii="Arial" w:hAnsi="Arial" w:cs="Arial"/>
                <w:sz w:val="20"/>
                <w:szCs w:val="20"/>
              </w:rPr>
              <w:t>E1: Análisis de morbilidad atendida en la vigencia anterior en el Hospital, como criterio para la priorización del proceso de adopción de GPC.</w:t>
            </w:r>
          </w:p>
        </w:tc>
        <w:tc>
          <w:tcPr>
            <w:tcW w:w="1365" w:type="pct"/>
            <w:shd w:val="clear" w:color="auto" w:fill="FFD966" w:themeFill="accent4" w:themeFillTint="99"/>
          </w:tcPr>
          <w:p w14:paraId="54E2F76B" w14:textId="09BAFDDD" w:rsidR="00BD2AD6" w:rsidRPr="00511ABD" w:rsidRDefault="00BD2AD6" w:rsidP="00511ABD">
            <w:pPr>
              <w:jc w:val="center"/>
              <w:rPr>
                <w:rFonts w:ascii="Arial" w:eastAsia="Arial Narrow" w:hAnsi="Arial" w:cs="Arial"/>
                <w:color w:val="FF0000"/>
                <w:sz w:val="20"/>
                <w:szCs w:val="20"/>
              </w:rPr>
            </w:pPr>
            <w:r w:rsidRPr="00511ABD">
              <w:rPr>
                <w:rFonts w:ascii="Arial" w:hAnsi="Arial" w:cs="Arial"/>
                <w:sz w:val="20"/>
                <w:szCs w:val="20"/>
              </w:rPr>
              <w:t>Elaborar, presentar y socializar anualmente el informe del análisis del perfil de morbilidad institucional ante el Comité de Historias Clínicas, como insumo para la priorización de las Guías de Práctica Clínica a implementar.</w:t>
            </w:r>
          </w:p>
        </w:tc>
        <w:tc>
          <w:tcPr>
            <w:tcW w:w="892" w:type="pct"/>
            <w:shd w:val="clear" w:color="auto" w:fill="FFD966" w:themeFill="accent4" w:themeFillTint="99"/>
          </w:tcPr>
          <w:p w14:paraId="223AA821" w14:textId="4506709E" w:rsidR="00BD2AD6" w:rsidRPr="00511ABD" w:rsidRDefault="00BD2AD6" w:rsidP="00511ABD">
            <w:pPr>
              <w:jc w:val="center"/>
              <w:rPr>
                <w:rFonts w:ascii="Arial" w:eastAsia="Arial Narrow" w:hAnsi="Arial" w:cs="Arial"/>
                <w:color w:val="FF0000"/>
                <w:sz w:val="20"/>
                <w:szCs w:val="20"/>
              </w:rPr>
            </w:pPr>
            <w:r w:rsidRPr="00511ABD">
              <w:rPr>
                <w:rFonts w:ascii="Arial" w:hAnsi="Arial" w:cs="Arial"/>
                <w:sz w:val="20"/>
                <w:szCs w:val="20"/>
              </w:rPr>
              <w:t>Informe anual del análisis del perfil de morbilidad institucional</w:t>
            </w:r>
          </w:p>
        </w:tc>
        <w:tc>
          <w:tcPr>
            <w:tcW w:w="892" w:type="pct"/>
            <w:shd w:val="clear" w:color="auto" w:fill="FFD966" w:themeFill="accent4" w:themeFillTint="99"/>
          </w:tcPr>
          <w:p w14:paraId="3F50AED0" w14:textId="7D1C62C7" w:rsidR="00BD2AD6" w:rsidRPr="00511ABD" w:rsidRDefault="00BD2AD6" w:rsidP="00511ABD">
            <w:pPr>
              <w:jc w:val="center"/>
              <w:rPr>
                <w:rFonts w:ascii="Arial" w:eastAsia="Arial Narrow" w:hAnsi="Arial" w:cs="Arial"/>
                <w:sz w:val="20"/>
                <w:szCs w:val="20"/>
              </w:rPr>
            </w:pPr>
            <w:r w:rsidRPr="00511ABD">
              <w:rPr>
                <w:rFonts w:ascii="Arial" w:eastAsia="Arial Narrow" w:hAnsi="Arial" w:cs="Arial"/>
                <w:sz w:val="20"/>
                <w:szCs w:val="20"/>
              </w:rPr>
              <w:t>Informe socializado en Comité de Historias Clínicas</w:t>
            </w:r>
          </w:p>
        </w:tc>
        <w:tc>
          <w:tcPr>
            <w:tcW w:w="864" w:type="pct"/>
            <w:shd w:val="clear" w:color="auto" w:fill="FFD966" w:themeFill="accent4" w:themeFillTint="99"/>
          </w:tcPr>
          <w:p w14:paraId="154F3D94" w14:textId="1453D245" w:rsidR="00BD2AD6" w:rsidRPr="00511ABD" w:rsidRDefault="00BD2AD6" w:rsidP="00511ABD">
            <w:pPr>
              <w:jc w:val="center"/>
              <w:rPr>
                <w:rFonts w:ascii="Arial" w:eastAsia="Arial Narrow" w:hAnsi="Arial" w:cs="Arial"/>
                <w:color w:val="FF0000"/>
                <w:sz w:val="20"/>
                <w:szCs w:val="20"/>
              </w:rPr>
            </w:pPr>
            <w:r w:rsidRPr="00511ABD">
              <w:rPr>
                <w:rFonts w:ascii="Arial" w:eastAsia="Arial Narrow" w:hAnsi="Arial" w:cs="Arial"/>
                <w:sz w:val="20"/>
                <w:szCs w:val="20"/>
              </w:rPr>
              <w:t>Líder Academia e Investigación</w:t>
            </w:r>
          </w:p>
        </w:tc>
      </w:tr>
      <w:tr w:rsidR="00BD2AD6" w:rsidRPr="00F95EE1" w14:paraId="400E4C80" w14:textId="77777777" w:rsidTr="00130A2B">
        <w:trPr>
          <w:trHeight w:val="1721"/>
        </w:trPr>
        <w:tc>
          <w:tcPr>
            <w:tcW w:w="987" w:type="pct"/>
            <w:vMerge/>
            <w:shd w:val="clear" w:color="auto" w:fill="FFD966" w:themeFill="accent4" w:themeFillTint="99"/>
          </w:tcPr>
          <w:p w14:paraId="62B83A93" w14:textId="77777777" w:rsidR="00BD2AD6" w:rsidRPr="00511ABD" w:rsidRDefault="00BD2AD6" w:rsidP="00511ABD">
            <w:pPr>
              <w:jc w:val="center"/>
              <w:rPr>
                <w:rFonts w:ascii="Arial" w:eastAsia="Arial Narrow" w:hAnsi="Arial" w:cs="Arial"/>
                <w:sz w:val="20"/>
                <w:szCs w:val="20"/>
              </w:rPr>
            </w:pPr>
          </w:p>
        </w:tc>
        <w:tc>
          <w:tcPr>
            <w:tcW w:w="1365" w:type="pct"/>
            <w:shd w:val="clear" w:color="auto" w:fill="FFD966" w:themeFill="accent4" w:themeFillTint="99"/>
          </w:tcPr>
          <w:p w14:paraId="50ABF27E" w14:textId="252910C0" w:rsidR="00BD2AD6" w:rsidRPr="00511ABD" w:rsidRDefault="00BD2AD6" w:rsidP="00511ABD">
            <w:pPr>
              <w:jc w:val="center"/>
              <w:rPr>
                <w:rFonts w:ascii="Arial" w:eastAsia="Arial Narrow" w:hAnsi="Arial" w:cs="Arial"/>
                <w:sz w:val="20"/>
                <w:szCs w:val="20"/>
              </w:rPr>
            </w:pPr>
            <w:r w:rsidRPr="00511ABD">
              <w:rPr>
                <w:rFonts w:ascii="Arial" w:hAnsi="Arial" w:cs="Arial"/>
                <w:sz w:val="20"/>
                <w:szCs w:val="20"/>
              </w:rPr>
              <w:t>Adoptar las Guías de Práctica Clínica correspondientes a las patologías priorizadas mediante el procedimiento institucional de adopción de GPC.</w:t>
            </w:r>
          </w:p>
        </w:tc>
        <w:tc>
          <w:tcPr>
            <w:tcW w:w="892" w:type="pct"/>
            <w:shd w:val="clear" w:color="auto" w:fill="FFD966" w:themeFill="accent4" w:themeFillTint="99"/>
          </w:tcPr>
          <w:p w14:paraId="6F82A47C" w14:textId="42580E04" w:rsidR="00BD2AD6" w:rsidRPr="00BD2AD6" w:rsidRDefault="00BD2AD6" w:rsidP="00511ABD">
            <w:pPr>
              <w:jc w:val="center"/>
              <w:rPr>
                <w:rFonts w:ascii="Arial" w:eastAsia="Arial Narrow" w:hAnsi="Arial" w:cs="Arial"/>
                <w:sz w:val="20"/>
                <w:szCs w:val="20"/>
              </w:rPr>
            </w:pPr>
            <w:r w:rsidRPr="00BD2AD6">
              <w:rPr>
                <w:rFonts w:ascii="Arial" w:hAnsi="Arial" w:cs="Arial"/>
                <w:sz w:val="20"/>
                <w:szCs w:val="20"/>
              </w:rPr>
              <w:t xml:space="preserve">Número de GPC adoptadas / Total de </w:t>
            </w:r>
            <w:r w:rsidRPr="00BD2AD6">
              <w:rPr>
                <w:rFonts w:ascii="Arial" w:hAnsi="Arial" w:cs="Arial"/>
                <w:sz w:val="20"/>
                <w:szCs w:val="20"/>
              </w:rPr>
              <w:t>GPC</w:t>
            </w:r>
            <w:r w:rsidRPr="00BD2AD6">
              <w:rPr>
                <w:rFonts w:ascii="Arial" w:hAnsi="Arial" w:cs="Arial"/>
                <w:sz w:val="20"/>
                <w:szCs w:val="20"/>
              </w:rPr>
              <w:t xml:space="preserve"> priorizadas en el análisis de morbilidad</w:t>
            </w:r>
          </w:p>
        </w:tc>
        <w:tc>
          <w:tcPr>
            <w:tcW w:w="892" w:type="pct"/>
            <w:shd w:val="clear" w:color="auto" w:fill="FFD966" w:themeFill="accent4" w:themeFillTint="99"/>
          </w:tcPr>
          <w:p w14:paraId="01ED2BA7" w14:textId="60E7338F" w:rsidR="00BD2AD6" w:rsidRPr="00BD2AD6" w:rsidRDefault="00BD2AD6" w:rsidP="00511ABD">
            <w:pPr>
              <w:jc w:val="center"/>
              <w:rPr>
                <w:rFonts w:ascii="Arial" w:eastAsia="Arial Narrow" w:hAnsi="Arial" w:cs="Arial"/>
                <w:sz w:val="20"/>
                <w:szCs w:val="20"/>
              </w:rPr>
            </w:pPr>
            <w:r w:rsidRPr="00BD2AD6">
              <w:rPr>
                <w:rFonts w:ascii="Arial" w:eastAsia="Arial Narrow" w:hAnsi="Arial" w:cs="Arial"/>
                <w:sz w:val="20"/>
                <w:szCs w:val="20"/>
              </w:rPr>
              <w:t>100% de las GPC priorizadas fueron adoptadas en la vigencia</w:t>
            </w:r>
          </w:p>
        </w:tc>
        <w:tc>
          <w:tcPr>
            <w:tcW w:w="864" w:type="pct"/>
            <w:shd w:val="clear" w:color="auto" w:fill="FFD966" w:themeFill="accent4" w:themeFillTint="99"/>
          </w:tcPr>
          <w:p w14:paraId="02B049DD" w14:textId="51486330" w:rsidR="00BD2AD6" w:rsidRPr="00BD2AD6" w:rsidRDefault="00BD2AD6" w:rsidP="00511ABD">
            <w:pPr>
              <w:jc w:val="center"/>
              <w:rPr>
                <w:rFonts w:ascii="Arial" w:eastAsia="Arial Narrow" w:hAnsi="Arial" w:cs="Arial"/>
                <w:sz w:val="20"/>
                <w:szCs w:val="20"/>
              </w:rPr>
            </w:pPr>
            <w:r w:rsidRPr="00BD2AD6">
              <w:rPr>
                <w:rFonts w:ascii="Arial" w:eastAsia="Arial Narrow" w:hAnsi="Arial" w:cs="Arial"/>
                <w:sz w:val="20"/>
                <w:szCs w:val="20"/>
              </w:rPr>
              <w:t>Líder Academia e Investigación</w:t>
            </w:r>
          </w:p>
        </w:tc>
      </w:tr>
      <w:tr w:rsidR="00BD2AD6" w:rsidRPr="00F95EE1" w14:paraId="39BA4C39" w14:textId="77777777" w:rsidTr="00BD2AD6">
        <w:tc>
          <w:tcPr>
            <w:tcW w:w="987" w:type="pct"/>
            <w:vMerge/>
            <w:shd w:val="clear" w:color="auto" w:fill="FFD966" w:themeFill="accent4" w:themeFillTint="99"/>
          </w:tcPr>
          <w:p w14:paraId="18328F88" w14:textId="77777777" w:rsidR="00BD2AD6" w:rsidRPr="00511ABD" w:rsidRDefault="00BD2AD6" w:rsidP="00511ABD">
            <w:pPr>
              <w:jc w:val="center"/>
              <w:rPr>
                <w:rFonts w:ascii="Arial" w:eastAsia="Arial Narrow" w:hAnsi="Arial" w:cs="Arial"/>
                <w:sz w:val="20"/>
                <w:szCs w:val="20"/>
              </w:rPr>
            </w:pPr>
          </w:p>
        </w:tc>
        <w:tc>
          <w:tcPr>
            <w:tcW w:w="1365" w:type="pct"/>
            <w:shd w:val="clear" w:color="auto" w:fill="FFD966" w:themeFill="accent4" w:themeFillTint="99"/>
          </w:tcPr>
          <w:p w14:paraId="66B92554" w14:textId="5ECB6B51" w:rsidR="00BD2AD6" w:rsidRPr="00511ABD" w:rsidRDefault="00BD2AD6" w:rsidP="00511ABD">
            <w:pPr>
              <w:jc w:val="center"/>
              <w:rPr>
                <w:rFonts w:ascii="Arial" w:hAnsi="Arial" w:cs="Arial"/>
                <w:sz w:val="20"/>
                <w:szCs w:val="20"/>
              </w:rPr>
            </w:pPr>
            <w:r>
              <w:rPr>
                <w:rFonts w:ascii="Arial" w:hAnsi="Arial" w:cs="Arial"/>
                <w:sz w:val="20"/>
                <w:szCs w:val="20"/>
              </w:rPr>
              <w:t>Elaborar y aprobar por subgerencia científica cronograma de implementación de GPC priorizados</w:t>
            </w:r>
            <w:r w:rsidR="00130A2B">
              <w:rPr>
                <w:rFonts w:ascii="Arial" w:hAnsi="Arial" w:cs="Arial"/>
                <w:sz w:val="20"/>
                <w:szCs w:val="20"/>
              </w:rPr>
              <w:t xml:space="preserve"> por el perfil de morbilidad en la vigencia</w:t>
            </w:r>
          </w:p>
        </w:tc>
        <w:tc>
          <w:tcPr>
            <w:tcW w:w="892" w:type="pct"/>
            <w:shd w:val="clear" w:color="auto" w:fill="FFD966" w:themeFill="accent4" w:themeFillTint="99"/>
          </w:tcPr>
          <w:p w14:paraId="67D9E7F2" w14:textId="12E80DEF" w:rsidR="00BD2AD6" w:rsidRPr="00ED0645" w:rsidRDefault="00130A2B" w:rsidP="00511ABD">
            <w:pPr>
              <w:jc w:val="center"/>
              <w:rPr>
                <w:rFonts w:ascii="Arial" w:hAnsi="Arial" w:cs="Arial"/>
                <w:sz w:val="20"/>
                <w:szCs w:val="20"/>
              </w:rPr>
            </w:pPr>
            <w:r>
              <w:rPr>
                <w:rFonts w:ascii="Arial" w:hAnsi="Arial" w:cs="Arial"/>
                <w:sz w:val="20"/>
                <w:szCs w:val="20"/>
              </w:rPr>
              <w:t>Cronograma anual de implementación de GPC y protocolos</w:t>
            </w:r>
            <w:r w:rsidR="00BD2AD6" w:rsidRPr="00BD2AD6">
              <w:rPr>
                <w:rFonts w:ascii="Arial" w:hAnsi="Arial" w:cs="Arial"/>
                <w:sz w:val="20"/>
                <w:szCs w:val="20"/>
              </w:rPr>
              <w:t xml:space="preserve"> </w:t>
            </w:r>
          </w:p>
        </w:tc>
        <w:tc>
          <w:tcPr>
            <w:tcW w:w="892" w:type="pct"/>
            <w:shd w:val="clear" w:color="auto" w:fill="FFD966" w:themeFill="accent4" w:themeFillTint="99"/>
          </w:tcPr>
          <w:p w14:paraId="2DA4265A" w14:textId="44ABA431" w:rsidR="00BD2AD6" w:rsidRPr="00511ABD" w:rsidRDefault="00130A2B" w:rsidP="00511ABD">
            <w:pPr>
              <w:jc w:val="center"/>
              <w:rPr>
                <w:rFonts w:ascii="Arial" w:eastAsia="Arial Narrow" w:hAnsi="Arial" w:cs="Arial"/>
                <w:sz w:val="20"/>
                <w:szCs w:val="20"/>
              </w:rPr>
            </w:pPr>
            <w:r>
              <w:rPr>
                <w:rFonts w:ascii="Arial" w:eastAsia="Arial Narrow" w:hAnsi="Arial" w:cs="Arial"/>
                <w:sz w:val="20"/>
                <w:szCs w:val="20"/>
              </w:rPr>
              <w:t>Cronograma validado y aprobado por Subgerencia Científica</w:t>
            </w:r>
          </w:p>
        </w:tc>
        <w:tc>
          <w:tcPr>
            <w:tcW w:w="864" w:type="pct"/>
            <w:shd w:val="clear" w:color="auto" w:fill="FFD966" w:themeFill="accent4" w:themeFillTint="99"/>
          </w:tcPr>
          <w:p w14:paraId="0D6012B4" w14:textId="27BBE45D" w:rsidR="00BD2AD6" w:rsidRPr="00511ABD" w:rsidRDefault="00BD2AD6" w:rsidP="00511ABD">
            <w:pPr>
              <w:jc w:val="center"/>
              <w:rPr>
                <w:rFonts w:ascii="Arial" w:eastAsia="Arial Narrow" w:hAnsi="Arial" w:cs="Arial"/>
                <w:sz w:val="20"/>
                <w:szCs w:val="20"/>
              </w:rPr>
            </w:pPr>
            <w:r w:rsidRPr="00511ABD">
              <w:rPr>
                <w:rFonts w:ascii="Arial" w:eastAsia="Arial Narrow" w:hAnsi="Arial" w:cs="Arial"/>
                <w:sz w:val="20"/>
                <w:szCs w:val="20"/>
              </w:rPr>
              <w:t>Líder Academia e Investigación</w:t>
            </w:r>
          </w:p>
        </w:tc>
      </w:tr>
      <w:tr w:rsidR="00130A2B" w:rsidRPr="00F95EE1" w14:paraId="1D161C0C" w14:textId="77777777" w:rsidTr="00BD2AD6">
        <w:tc>
          <w:tcPr>
            <w:tcW w:w="987" w:type="pct"/>
            <w:vMerge w:val="restart"/>
            <w:shd w:val="clear" w:color="auto" w:fill="FFD966" w:themeFill="accent4" w:themeFillTint="99"/>
          </w:tcPr>
          <w:p w14:paraId="7119B73C" w14:textId="48038A50" w:rsidR="00511ABD" w:rsidRPr="00ED0645" w:rsidRDefault="00511ABD" w:rsidP="00BD2AD6">
            <w:pPr>
              <w:jc w:val="center"/>
              <w:rPr>
                <w:rFonts w:ascii="Arial" w:hAnsi="Arial" w:cs="Arial"/>
                <w:b/>
                <w:bCs/>
                <w:sz w:val="20"/>
                <w:szCs w:val="20"/>
              </w:rPr>
            </w:pPr>
            <w:r w:rsidRPr="00ED0645">
              <w:rPr>
                <w:rStyle w:val="Textoennegrita"/>
                <w:rFonts w:ascii="Arial" w:hAnsi="Arial" w:cs="Arial"/>
                <w:sz w:val="20"/>
                <w:szCs w:val="20"/>
              </w:rPr>
              <w:t xml:space="preserve">E2: </w:t>
            </w:r>
            <w:r w:rsidRPr="00ED0645">
              <w:rPr>
                <w:rFonts w:ascii="Arial" w:hAnsi="Arial" w:cs="Arial"/>
                <w:b/>
                <w:bCs/>
                <w:sz w:val="20"/>
                <w:szCs w:val="20"/>
              </w:rPr>
              <w:t>Selección de las recomendaciones trazadoras de cada GPC adoptada y desarrollo del plan de implementación correspondiente.</w:t>
            </w:r>
          </w:p>
          <w:p w14:paraId="7F999139" w14:textId="77777777" w:rsidR="00510D67" w:rsidRPr="00511ABD" w:rsidRDefault="00510D67" w:rsidP="00D05EA4">
            <w:pPr>
              <w:rPr>
                <w:rFonts w:ascii="Arial" w:eastAsia="Arial Narrow" w:hAnsi="Arial" w:cs="Arial"/>
                <w:sz w:val="20"/>
                <w:szCs w:val="20"/>
              </w:rPr>
            </w:pPr>
          </w:p>
        </w:tc>
        <w:tc>
          <w:tcPr>
            <w:tcW w:w="1365" w:type="pct"/>
            <w:shd w:val="clear" w:color="auto" w:fill="FFD966" w:themeFill="accent4" w:themeFillTint="99"/>
          </w:tcPr>
          <w:p w14:paraId="41654240" w14:textId="50C93EFA" w:rsidR="00510D67" w:rsidRPr="00511ABD" w:rsidRDefault="00511ABD" w:rsidP="00BD2AD6">
            <w:pPr>
              <w:jc w:val="center"/>
              <w:rPr>
                <w:rFonts w:ascii="Arial" w:eastAsia="Arial Narrow" w:hAnsi="Arial" w:cs="Arial"/>
                <w:sz w:val="20"/>
                <w:szCs w:val="20"/>
              </w:rPr>
            </w:pPr>
            <w:r w:rsidRPr="00511ABD">
              <w:rPr>
                <w:rFonts w:ascii="Arial" w:hAnsi="Arial" w:cs="Arial"/>
                <w:sz w:val="20"/>
                <w:szCs w:val="20"/>
              </w:rPr>
              <w:t xml:space="preserve">Identificar y seleccionar las recomendaciones trazadoras de cada Guía de Práctica Clínica (GPC) </w:t>
            </w:r>
            <w:r w:rsidR="00BD2AD6">
              <w:rPr>
                <w:rFonts w:ascii="Arial" w:hAnsi="Arial" w:cs="Arial"/>
                <w:sz w:val="20"/>
                <w:szCs w:val="20"/>
              </w:rPr>
              <w:t>priorizada para la vigencia</w:t>
            </w:r>
            <w:r w:rsidRPr="00511ABD">
              <w:rPr>
                <w:rFonts w:ascii="Arial" w:hAnsi="Arial" w:cs="Arial"/>
                <w:sz w:val="20"/>
                <w:szCs w:val="20"/>
              </w:rPr>
              <w:t>, utilizando la herramienta institucional definida para este proceso.</w:t>
            </w:r>
          </w:p>
        </w:tc>
        <w:tc>
          <w:tcPr>
            <w:tcW w:w="892" w:type="pct"/>
            <w:shd w:val="clear" w:color="auto" w:fill="FFD966" w:themeFill="accent4" w:themeFillTint="99"/>
          </w:tcPr>
          <w:p w14:paraId="64AB658B" w14:textId="1EC0359E" w:rsidR="00510D67" w:rsidRPr="00511ABD" w:rsidRDefault="00511ABD" w:rsidP="00BD2AD6">
            <w:pPr>
              <w:jc w:val="center"/>
              <w:rPr>
                <w:rFonts w:ascii="Arial" w:eastAsia="Arial Narrow" w:hAnsi="Arial" w:cs="Arial"/>
                <w:sz w:val="20"/>
                <w:szCs w:val="20"/>
              </w:rPr>
            </w:pPr>
            <w:r w:rsidRPr="00511ABD">
              <w:rPr>
                <w:rFonts w:ascii="Arial" w:hAnsi="Arial" w:cs="Arial"/>
                <w:sz w:val="20"/>
                <w:szCs w:val="20"/>
              </w:rPr>
              <w:t>Número de GPC con recomendaciones trazadoras seleccionadas / Total de GPC adoptadas</w:t>
            </w:r>
          </w:p>
        </w:tc>
        <w:tc>
          <w:tcPr>
            <w:tcW w:w="892" w:type="pct"/>
            <w:shd w:val="clear" w:color="auto" w:fill="FFD966" w:themeFill="accent4" w:themeFillTint="99"/>
          </w:tcPr>
          <w:p w14:paraId="1E636C9A" w14:textId="43F04C60" w:rsidR="00510D67" w:rsidRPr="00511ABD" w:rsidRDefault="00511ABD" w:rsidP="00BD2AD6">
            <w:pPr>
              <w:jc w:val="center"/>
              <w:rPr>
                <w:rFonts w:ascii="Arial" w:eastAsia="Arial Narrow" w:hAnsi="Arial" w:cs="Arial"/>
                <w:sz w:val="20"/>
                <w:szCs w:val="20"/>
              </w:rPr>
            </w:pPr>
            <w:r w:rsidRPr="00511ABD">
              <w:rPr>
                <w:rFonts w:ascii="Arial" w:eastAsia="Arial Narrow" w:hAnsi="Arial" w:cs="Arial"/>
                <w:sz w:val="20"/>
                <w:szCs w:val="20"/>
              </w:rPr>
              <w:t xml:space="preserve">100% de las GPC </w:t>
            </w:r>
            <w:r w:rsidR="00BD2AD6">
              <w:rPr>
                <w:rFonts w:ascii="Arial" w:eastAsia="Arial Narrow" w:hAnsi="Arial" w:cs="Arial"/>
                <w:sz w:val="20"/>
                <w:szCs w:val="20"/>
              </w:rPr>
              <w:t xml:space="preserve">priorizadas </w:t>
            </w:r>
            <w:r w:rsidRPr="00511ABD">
              <w:rPr>
                <w:rFonts w:ascii="Arial" w:eastAsia="Arial Narrow" w:hAnsi="Arial" w:cs="Arial"/>
                <w:sz w:val="20"/>
                <w:szCs w:val="20"/>
              </w:rPr>
              <w:t>tienen document</w:t>
            </w:r>
            <w:r w:rsidR="00BD2AD6">
              <w:rPr>
                <w:rFonts w:ascii="Arial" w:eastAsia="Arial Narrow" w:hAnsi="Arial" w:cs="Arial"/>
                <w:sz w:val="20"/>
                <w:szCs w:val="20"/>
              </w:rPr>
              <w:t xml:space="preserve">ado las </w:t>
            </w:r>
            <w:r w:rsidR="00BD2AD6" w:rsidRPr="00511ABD">
              <w:rPr>
                <w:rFonts w:ascii="Arial" w:eastAsia="Arial Narrow" w:hAnsi="Arial" w:cs="Arial"/>
                <w:sz w:val="20"/>
                <w:szCs w:val="20"/>
              </w:rPr>
              <w:t>recomendaciones</w:t>
            </w:r>
            <w:r w:rsidRPr="00511ABD">
              <w:rPr>
                <w:rFonts w:ascii="Arial" w:eastAsia="Arial Narrow" w:hAnsi="Arial" w:cs="Arial"/>
                <w:sz w:val="20"/>
                <w:szCs w:val="20"/>
              </w:rPr>
              <w:t xml:space="preserve"> trazadoras</w:t>
            </w:r>
          </w:p>
        </w:tc>
        <w:tc>
          <w:tcPr>
            <w:tcW w:w="864" w:type="pct"/>
            <w:shd w:val="clear" w:color="auto" w:fill="FFD966" w:themeFill="accent4" w:themeFillTint="99"/>
          </w:tcPr>
          <w:p w14:paraId="674A0105" w14:textId="0927C64A" w:rsidR="00510D67" w:rsidRPr="00511ABD" w:rsidRDefault="00BD2AD6" w:rsidP="00BD2AD6">
            <w:pPr>
              <w:jc w:val="center"/>
              <w:rPr>
                <w:rFonts w:ascii="Arial" w:eastAsia="Arial Narrow" w:hAnsi="Arial" w:cs="Arial"/>
                <w:sz w:val="20"/>
                <w:szCs w:val="20"/>
              </w:rPr>
            </w:pPr>
            <w:r>
              <w:rPr>
                <w:rFonts w:ascii="Arial" w:eastAsia="Arial Narrow" w:hAnsi="Arial" w:cs="Arial"/>
                <w:sz w:val="20"/>
                <w:szCs w:val="20"/>
              </w:rPr>
              <w:t>Equipo Clínico de Implementación</w:t>
            </w:r>
          </w:p>
        </w:tc>
      </w:tr>
      <w:tr w:rsidR="00130A2B" w:rsidRPr="00F95EE1" w14:paraId="4A1B2BBA" w14:textId="77777777" w:rsidTr="00BD2AD6">
        <w:tc>
          <w:tcPr>
            <w:tcW w:w="987" w:type="pct"/>
            <w:vMerge/>
            <w:shd w:val="clear" w:color="auto" w:fill="FFD966" w:themeFill="accent4" w:themeFillTint="99"/>
          </w:tcPr>
          <w:p w14:paraId="743EBC2B" w14:textId="77777777" w:rsidR="00510D67" w:rsidRPr="00511ABD" w:rsidRDefault="00510D67" w:rsidP="00D05EA4">
            <w:pPr>
              <w:rPr>
                <w:rFonts w:ascii="Arial" w:eastAsia="Arial Narrow" w:hAnsi="Arial" w:cs="Arial"/>
                <w:sz w:val="20"/>
                <w:szCs w:val="20"/>
              </w:rPr>
            </w:pPr>
          </w:p>
        </w:tc>
        <w:tc>
          <w:tcPr>
            <w:tcW w:w="1365" w:type="pct"/>
            <w:shd w:val="clear" w:color="auto" w:fill="FFD966" w:themeFill="accent4" w:themeFillTint="99"/>
          </w:tcPr>
          <w:p w14:paraId="25C5A639" w14:textId="00FFC441" w:rsidR="00510D67" w:rsidRPr="00BD2AD6" w:rsidRDefault="00511ABD" w:rsidP="00BD2AD6">
            <w:pPr>
              <w:jc w:val="center"/>
              <w:rPr>
                <w:rFonts w:ascii="Arial" w:eastAsia="Arial Narrow" w:hAnsi="Arial" w:cs="Arial"/>
                <w:sz w:val="20"/>
                <w:szCs w:val="20"/>
              </w:rPr>
            </w:pPr>
            <w:r w:rsidRPr="00BD2AD6">
              <w:rPr>
                <w:rFonts w:ascii="Arial" w:hAnsi="Arial" w:cs="Arial"/>
                <w:sz w:val="20"/>
                <w:szCs w:val="20"/>
              </w:rPr>
              <w:t>Elaborar y gestionar la aprobación del Plan de Implementación para cada Guía de Práctica Clínica priorizad</w:t>
            </w:r>
            <w:r w:rsidR="00BD2AD6">
              <w:rPr>
                <w:rFonts w:ascii="Arial" w:hAnsi="Arial" w:cs="Arial"/>
                <w:sz w:val="20"/>
                <w:szCs w:val="20"/>
              </w:rPr>
              <w:t>a para la vigencia</w:t>
            </w:r>
            <w:r w:rsidRPr="00BD2AD6">
              <w:rPr>
                <w:rFonts w:ascii="Arial" w:hAnsi="Arial" w:cs="Arial"/>
                <w:sz w:val="20"/>
                <w:szCs w:val="20"/>
              </w:rPr>
              <w:t xml:space="preserve">, conforme al formato institucional y al </w:t>
            </w:r>
            <w:r w:rsidRPr="00BD2AD6">
              <w:rPr>
                <w:rFonts w:ascii="Arial" w:hAnsi="Arial" w:cs="Arial"/>
                <w:sz w:val="20"/>
                <w:szCs w:val="20"/>
              </w:rPr>
              <w:lastRenderedPageBreak/>
              <w:t>procedimiento establecido.</w:t>
            </w:r>
          </w:p>
        </w:tc>
        <w:tc>
          <w:tcPr>
            <w:tcW w:w="892" w:type="pct"/>
            <w:shd w:val="clear" w:color="auto" w:fill="FFD966" w:themeFill="accent4" w:themeFillTint="99"/>
          </w:tcPr>
          <w:p w14:paraId="2A86A210" w14:textId="001AC625" w:rsidR="00510D67" w:rsidRPr="00BD2AD6" w:rsidRDefault="00BD2AD6" w:rsidP="00BD2AD6">
            <w:pPr>
              <w:jc w:val="center"/>
              <w:rPr>
                <w:rFonts w:ascii="Arial" w:eastAsia="Arial Narrow" w:hAnsi="Arial" w:cs="Arial"/>
                <w:sz w:val="20"/>
                <w:szCs w:val="20"/>
              </w:rPr>
            </w:pPr>
            <w:r w:rsidRPr="00BD2AD6">
              <w:rPr>
                <w:rFonts w:ascii="Arial" w:hAnsi="Arial" w:cs="Arial"/>
                <w:sz w:val="20"/>
                <w:szCs w:val="20"/>
              </w:rPr>
              <w:lastRenderedPageBreak/>
              <w:t>Número de GPC con Plan de Implementación aprobado / Total de GPC adoptadas</w:t>
            </w:r>
          </w:p>
        </w:tc>
        <w:tc>
          <w:tcPr>
            <w:tcW w:w="892" w:type="pct"/>
            <w:shd w:val="clear" w:color="auto" w:fill="FFD966" w:themeFill="accent4" w:themeFillTint="99"/>
          </w:tcPr>
          <w:p w14:paraId="0A0412FD" w14:textId="0E5967C2" w:rsidR="00510D67" w:rsidRPr="00BD2AD6" w:rsidRDefault="00BD2AD6" w:rsidP="00BD2AD6">
            <w:pPr>
              <w:jc w:val="center"/>
              <w:rPr>
                <w:rFonts w:ascii="Arial" w:eastAsia="Arial Narrow" w:hAnsi="Arial" w:cs="Arial"/>
                <w:sz w:val="20"/>
                <w:szCs w:val="20"/>
              </w:rPr>
            </w:pPr>
            <w:r w:rsidRPr="00BD2AD6">
              <w:rPr>
                <w:rFonts w:ascii="Arial" w:eastAsia="Arial Narrow" w:hAnsi="Arial" w:cs="Arial"/>
                <w:sz w:val="20"/>
                <w:szCs w:val="20"/>
              </w:rPr>
              <w:t>100% de las GPC priorizadas tiene Plan de Implementación aprobado</w:t>
            </w:r>
          </w:p>
        </w:tc>
        <w:tc>
          <w:tcPr>
            <w:tcW w:w="864" w:type="pct"/>
            <w:shd w:val="clear" w:color="auto" w:fill="FFD966" w:themeFill="accent4" w:themeFillTint="99"/>
          </w:tcPr>
          <w:p w14:paraId="595918D9" w14:textId="3AF79B09" w:rsidR="00510D67" w:rsidRPr="00BD2AD6" w:rsidRDefault="00BD2AD6" w:rsidP="00BD2AD6">
            <w:pPr>
              <w:jc w:val="center"/>
              <w:rPr>
                <w:rFonts w:ascii="Arial" w:eastAsia="Arial Narrow" w:hAnsi="Arial" w:cs="Arial"/>
                <w:sz w:val="20"/>
                <w:szCs w:val="20"/>
              </w:rPr>
            </w:pPr>
            <w:r>
              <w:rPr>
                <w:rFonts w:ascii="Arial" w:eastAsia="Arial Narrow" w:hAnsi="Arial" w:cs="Arial"/>
                <w:sz w:val="20"/>
                <w:szCs w:val="20"/>
              </w:rPr>
              <w:t>Equipo Clínico de Implementación</w:t>
            </w:r>
          </w:p>
        </w:tc>
      </w:tr>
      <w:tr w:rsidR="00130A2B" w:rsidRPr="00F95EE1" w14:paraId="5C06EA72" w14:textId="77777777" w:rsidTr="00BD2AD6">
        <w:tc>
          <w:tcPr>
            <w:tcW w:w="987" w:type="pct"/>
            <w:vMerge w:val="restart"/>
            <w:shd w:val="clear" w:color="auto" w:fill="BDD6EE" w:themeFill="accent5" w:themeFillTint="66"/>
          </w:tcPr>
          <w:p w14:paraId="6940294B" w14:textId="77777777" w:rsidR="00130A2B" w:rsidRPr="00ED0645" w:rsidRDefault="00130A2B" w:rsidP="00130A2B">
            <w:pPr>
              <w:pStyle w:val="Ttulo3"/>
              <w:jc w:val="center"/>
              <w:rPr>
                <w:rFonts w:ascii="Arial" w:hAnsi="Arial" w:cs="Arial"/>
                <w:color w:val="auto"/>
                <w:sz w:val="20"/>
                <w:szCs w:val="20"/>
                <w:lang w:val="es-CO"/>
              </w:rPr>
            </w:pPr>
            <w:r w:rsidRPr="00ED0645">
              <w:rPr>
                <w:rStyle w:val="Textoennegrita"/>
                <w:rFonts w:ascii="Arial" w:hAnsi="Arial" w:cs="Arial"/>
                <w:color w:val="auto"/>
                <w:sz w:val="20"/>
                <w:szCs w:val="20"/>
              </w:rPr>
              <w:t xml:space="preserve">E3: </w:t>
            </w:r>
            <w:r w:rsidRPr="00ED0645">
              <w:rPr>
                <w:rFonts w:ascii="Arial" w:hAnsi="Arial" w:cs="Arial"/>
                <w:b/>
                <w:bCs/>
                <w:color w:val="auto"/>
                <w:sz w:val="20"/>
                <w:szCs w:val="20"/>
              </w:rPr>
              <w:t>Implementación de cada GPC y protocolo clínico utilizando diversos recursos pedagógicos de educación continua en el personal asistencial</w:t>
            </w:r>
          </w:p>
          <w:p w14:paraId="0F6951D2" w14:textId="77777777" w:rsidR="00130A2B" w:rsidRPr="00BD2AD6" w:rsidRDefault="00130A2B" w:rsidP="00130A2B">
            <w:pPr>
              <w:rPr>
                <w:rFonts w:ascii="Arial" w:eastAsia="Arial Narrow" w:hAnsi="Arial" w:cs="Arial"/>
                <w:sz w:val="20"/>
                <w:szCs w:val="20"/>
                <w:lang w:val="es-CO"/>
              </w:rPr>
            </w:pPr>
          </w:p>
        </w:tc>
        <w:tc>
          <w:tcPr>
            <w:tcW w:w="1365" w:type="pct"/>
            <w:shd w:val="clear" w:color="auto" w:fill="BDD6EE" w:themeFill="accent5" w:themeFillTint="66"/>
          </w:tcPr>
          <w:p w14:paraId="56749132" w14:textId="2C9A41F8" w:rsidR="00130A2B" w:rsidRPr="00BD2AD6" w:rsidRDefault="00130A2B" w:rsidP="00130A2B">
            <w:pPr>
              <w:jc w:val="center"/>
              <w:rPr>
                <w:rFonts w:ascii="Arial" w:eastAsia="Arial Narrow" w:hAnsi="Arial" w:cs="Arial"/>
                <w:sz w:val="20"/>
                <w:szCs w:val="20"/>
              </w:rPr>
            </w:pPr>
            <w:r w:rsidRPr="00BD2AD6">
              <w:rPr>
                <w:rFonts w:ascii="Arial" w:hAnsi="Arial" w:cs="Arial"/>
                <w:sz w:val="20"/>
                <w:szCs w:val="20"/>
              </w:rPr>
              <w:t xml:space="preserve">Ejecutar las actividades </w:t>
            </w:r>
            <w:r>
              <w:rPr>
                <w:rFonts w:ascii="Arial" w:hAnsi="Arial" w:cs="Arial"/>
                <w:sz w:val="20"/>
                <w:szCs w:val="20"/>
              </w:rPr>
              <w:t xml:space="preserve">de implementación </w:t>
            </w:r>
            <w:r w:rsidRPr="00BD2AD6">
              <w:rPr>
                <w:rFonts w:ascii="Arial" w:hAnsi="Arial" w:cs="Arial"/>
                <w:sz w:val="20"/>
                <w:szCs w:val="20"/>
              </w:rPr>
              <w:t>de</w:t>
            </w:r>
            <w:r w:rsidRPr="00BD2AD6">
              <w:rPr>
                <w:rFonts w:ascii="Arial" w:hAnsi="Arial" w:cs="Arial"/>
                <w:sz w:val="20"/>
                <w:szCs w:val="20"/>
              </w:rPr>
              <w:t>scritas en el Plan de implementación</w:t>
            </w:r>
            <w:r w:rsidRPr="00BD2AD6">
              <w:rPr>
                <w:rFonts w:ascii="Arial" w:hAnsi="Arial" w:cs="Arial"/>
                <w:sz w:val="20"/>
                <w:szCs w:val="20"/>
              </w:rPr>
              <w:t xml:space="preserve"> de las Guías de Práctica Clínica y protocolos clínicos, conforme al cronograma aprobado por la Subgerencia Científica.</w:t>
            </w:r>
          </w:p>
        </w:tc>
        <w:tc>
          <w:tcPr>
            <w:tcW w:w="892" w:type="pct"/>
            <w:shd w:val="clear" w:color="auto" w:fill="BDD6EE" w:themeFill="accent5" w:themeFillTint="66"/>
          </w:tcPr>
          <w:p w14:paraId="50F315F0" w14:textId="3B8AD8EA" w:rsidR="00130A2B" w:rsidRPr="00511ABD" w:rsidRDefault="00130A2B" w:rsidP="00130A2B">
            <w:pPr>
              <w:jc w:val="center"/>
              <w:rPr>
                <w:rFonts w:ascii="Arial" w:eastAsia="Arial Narrow" w:hAnsi="Arial" w:cs="Arial"/>
                <w:sz w:val="20"/>
                <w:szCs w:val="20"/>
              </w:rPr>
            </w:pPr>
            <w:r w:rsidRPr="00BD2AD6">
              <w:rPr>
                <w:rFonts w:ascii="Arial" w:hAnsi="Arial" w:cs="Arial"/>
                <w:sz w:val="20"/>
                <w:szCs w:val="20"/>
              </w:rPr>
              <w:t>Número de GPC implementadas / Total de GPC priorizadas</w:t>
            </w:r>
          </w:p>
        </w:tc>
        <w:tc>
          <w:tcPr>
            <w:tcW w:w="892" w:type="pct"/>
            <w:shd w:val="clear" w:color="auto" w:fill="BDD6EE" w:themeFill="accent5" w:themeFillTint="66"/>
          </w:tcPr>
          <w:p w14:paraId="189D6BCF" w14:textId="58B06698" w:rsidR="00130A2B" w:rsidRPr="00511ABD" w:rsidRDefault="00130A2B" w:rsidP="00130A2B">
            <w:pPr>
              <w:jc w:val="center"/>
              <w:rPr>
                <w:rFonts w:ascii="Arial" w:eastAsia="Arial Narrow" w:hAnsi="Arial" w:cs="Arial"/>
                <w:sz w:val="20"/>
                <w:szCs w:val="20"/>
              </w:rPr>
            </w:pPr>
            <w:r>
              <w:rPr>
                <w:rFonts w:ascii="Arial" w:eastAsia="Arial Narrow" w:hAnsi="Arial" w:cs="Arial"/>
                <w:sz w:val="20"/>
                <w:szCs w:val="20"/>
              </w:rPr>
              <w:t>90% de las GPC priorizadas han sido implementadas en la vigencia</w:t>
            </w:r>
          </w:p>
        </w:tc>
        <w:tc>
          <w:tcPr>
            <w:tcW w:w="864" w:type="pct"/>
            <w:shd w:val="clear" w:color="auto" w:fill="BDD6EE" w:themeFill="accent5" w:themeFillTint="66"/>
          </w:tcPr>
          <w:p w14:paraId="6A3DB2F2" w14:textId="06C4E1C4" w:rsidR="00130A2B" w:rsidRPr="00511ABD" w:rsidRDefault="00130A2B" w:rsidP="00130A2B">
            <w:pPr>
              <w:jc w:val="center"/>
              <w:rPr>
                <w:rFonts w:ascii="Arial" w:eastAsia="Arial Narrow" w:hAnsi="Arial" w:cs="Arial"/>
                <w:sz w:val="20"/>
                <w:szCs w:val="20"/>
              </w:rPr>
            </w:pPr>
            <w:r>
              <w:rPr>
                <w:rFonts w:ascii="Arial" w:eastAsia="Arial Narrow" w:hAnsi="Arial" w:cs="Arial"/>
                <w:sz w:val="20"/>
                <w:szCs w:val="20"/>
              </w:rPr>
              <w:t>Equipo Clínico de Implementación</w:t>
            </w:r>
          </w:p>
        </w:tc>
      </w:tr>
      <w:tr w:rsidR="00130A2B" w:rsidRPr="00F95EE1" w14:paraId="5895E19B" w14:textId="77777777" w:rsidTr="00BD2AD6">
        <w:tc>
          <w:tcPr>
            <w:tcW w:w="987" w:type="pct"/>
            <w:vMerge/>
            <w:shd w:val="clear" w:color="auto" w:fill="BDD6EE" w:themeFill="accent5" w:themeFillTint="66"/>
          </w:tcPr>
          <w:p w14:paraId="105CECE9" w14:textId="77777777" w:rsidR="00130A2B" w:rsidRPr="00511ABD" w:rsidRDefault="00130A2B" w:rsidP="00130A2B">
            <w:pPr>
              <w:rPr>
                <w:rFonts w:ascii="Arial" w:eastAsia="Arial Narrow" w:hAnsi="Arial" w:cs="Arial"/>
                <w:sz w:val="20"/>
                <w:szCs w:val="20"/>
              </w:rPr>
            </w:pPr>
          </w:p>
        </w:tc>
        <w:tc>
          <w:tcPr>
            <w:tcW w:w="1365" w:type="pct"/>
            <w:shd w:val="clear" w:color="auto" w:fill="BDD6EE" w:themeFill="accent5" w:themeFillTint="66"/>
          </w:tcPr>
          <w:p w14:paraId="57F963C9" w14:textId="21F6C79C" w:rsidR="00130A2B" w:rsidRPr="00130A2B" w:rsidRDefault="00130A2B" w:rsidP="00130A2B">
            <w:pPr>
              <w:jc w:val="center"/>
              <w:rPr>
                <w:rFonts w:ascii="Arial" w:eastAsia="Arial Narrow" w:hAnsi="Arial" w:cs="Arial"/>
                <w:sz w:val="20"/>
                <w:szCs w:val="20"/>
              </w:rPr>
            </w:pPr>
            <w:r>
              <w:rPr>
                <w:rFonts w:ascii="Arial" w:hAnsi="Arial" w:cs="Arial"/>
                <w:sz w:val="20"/>
                <w:szCs w:val="20"/>
              </w:rPr>
              <w:t>Evaluar las actividades de implementación</w:t>
            </w:r>
          </w:p>
        </w:tc>
        <w:tc>
          <w:tcPr>
            <w:tcW w:w="892" w:type="pct"/>
            <w:shd w:val="clear" w:color="auto" w:fill="BDD6EE" w:themeFill="accent5" w:themeFillTint="66"/>
          </w:tcPr>
          <w:p w14:paraId="1575F841" w14:textId="3E46C108" w:rsidR="00130A2B" w:rsidRPr="00511ABD" w:rsidRDefault="00130A2B" w:rsidP="00130A2B">
            <w:pPr>
              <w:jc w:val="center"/>
              <w:rPr>
                <w:rFonts w:ascii="Arial" w:eastAsia="Arial Narrow" w:hAnsi="Arial" w:cs="Arial"/>
                <w:sz w:val="20"/>
                <w:szCs w:val="20"/>
              </w:rPr>
            </w:pPr>
            <w:r w:rsidRPr="00ED0645">
              <w:rPr>
                <w:rFonts w:ascii="Arial" w:eastAsia="Arial Narrow" w:hAnsi="Arial" w:cs="Arial"/>
                <w:sz w:val="20"/>
                <w:szCs w:val="20"/>
              </w:rPr>
              <w:t>Número de profesionales que asistieron a la</w:t>
            </w:r>
            <w:r>
              <w:rPr>
                <w:rFonts w:ascii="Arial" w:eastAsia="Arial Narrow" w:hAnsi="Arial" w:cs="Arial"/>
                <w:sz w:val="20"/>
                <w:szCs w:val="20"/>
              </w:rPr>
              <w:t xml:space="preserve"> socialización</w:t>
            </w:r>
            <w:r w:rsidRPr="00ED0645">
              <w:rPr>
                <w:rFonts w:ascii="Arial" w:eastAsia="Arial Narrow" w:hAnsi="Arial" w:cs="Arial"/>
                <w:sz w:val="20"/>
                <w:szCs w:val="20"/>
              </w:rPr>
              <w:t>/Número total de profesionales identificados para la aplicación de GPC</w:t>
            </w:r>
          </w:p>
        </w:tc>
        <w:tc>
          <w:tcPr>
            <w:tcW w:w="892" w:type="pct"/>
            <w:shd w:val="clear" w:color="auto" w:fill="BDD6EE" w:themeFill="accent5" w:themeFillTint="66"/>
          </w:tcPr>
          <w:p w14:paraId="69C18E1B" w14:textId="0CE2B19F" w:rsidR="00130A2B" w:rsidRPr="00511ABD" w:rsidRDefault="00130A2B" w:rsidP="00130A2B">
            <w:pPr>
              <w:jc w:val="center"/>
              <w:rPr>
                <w:rFonts w:ascii="Arial" w:eastAsia="Arial Narrow" w:hAnsi="Arial" w:cs="Arial"/>
                <w:sz w:val="20"/>
                <w:szCs w:val="20"/>
              </w:rPr>
            </w:pPr>
            <w:r w:rsidRPr="00ED0645">
              <w:rPr>
                <w:rFonts w:ascii="Arial" w:eastAsia="Arial Narrow" w:hAnsi="Arial" w:cs="Arial"/>
                <w:sz w:val="20"/>
                <w:szCs w:val="20"/>
              </w:rPr>
              <w:t>Número de profesionales que asistieron a las socializaciones teórico - prácticas/Número total de profesionales identificados para la aplicación de GPC</w:t>
            </w:r>
          </w:p>
        </w:tc>
        <w:tc>
          <w:tcPr>
            <w:tcW w:w="864" w:type="pct"/>
            <w:shd w:val="clear" w:color="auto" w:fill="BDD6EE" w:themeFill="accent5" w:themeFillTint="66"/>
          </w:tcPr>
          <w:p w14:paraId="4175A05D" w14:textId="0FED768F" w:rsidR="00130A2B" w:rsidRPr="00511ABD" w:rsidRDefault="00130A2B" w:rsidP="00130A2B">
            <w:pPr>
              <w:jc w:val="center"/>
              <w:rPr>
                <w:rFonts w:ascii="Arial" w:eastAsia="Arial Narrow" w:hAnsi="Arial" w:cs="Arial"/>
                <w:sz w:val="20"/>
                <w:szCs w:val="20"/>
              </w:rPr>
            </w:pPr>
            <w:r w:rsidRPr="00511ABD">
              <w:rPr>
                <w:rFonts w:ascii="Arial" w:eastAsia="Arial Narrow" w:hAnsi="Arial" w:cs="Arial"/>
                <w:sz w:val="20"/>
                <w:szCs w:val="20"/>
              </w:rPr>
              <w:t>Líder Academia e Investigación</w:t>
            </w:r>
          </w:p>
        </w:tc>
      </w:tr>
    </w:tbl>
    <w:p w14:paraId="00AB435C" w14:textId="77777777" w:rsidR="00510D67" w:rsidRPr="00510D67" w:rsidRDefault="00510D67" w:rsidP="00963E39">
      <w:pPr>
        <w:rPr>
          <w:rFonts w:ascii="Arial" w:hAnsi="Arial" w:cs="Arial"/>
          <w:sz w:val="20"/>
          <w:szCs w:val="20"/>
        </w:rPr>
      </w:pPr>
    </w:p>
    <w:p w14:paraId="53FA2A9A" w14:textId="77777777" w:rsidR="00ED0645" w:rsidRPr="00ED0645" w:rsidRDefault="00ED0645" w:rsidP="00963E39">
      <w:pPr>
        <w:rPr>
          <w:rFonts w:ascii="Arial" w:hAnsi="Arial" w:cs="Arial"/>
          <w:sz w:val="20"/>
          <w:szCs w:val="20"/>
          <w:lang w:val="es-CO"/>
        </w:rPr>
      </w:pPr>
    </w:p>
    <w:tbl>
      <w:tblPr>
        <w:tblW w:w="1006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3685"/>
        <w:gridCol w:w="3686"/>
      </w:tblGrid>
      <w:tr w:rsidR="00963E39" w:rsidRPr="00F95EE1" w14:paraId="7FA409D2" w14:textId="77777777" w:rsidTr="00ED0645">
        <w:trPr>
          <w:tblHeader/>
        </w:trPr>
        <w:tc>
          <w:tcPr>
            <w:tcW w:w="2694" w:type="dxa"/>
          </w:tcPr>
          <w:p w14:paraId="33D8A940" w14:textId="77777777" w:rsidR="00963E39" w:rsidRPr="00ED0645" w:rsidRDefault="00963E39" w:rsidP="00ED0645">
            <w:pPr>
              <w:jc w:val="center"/>
              <w:rPr>
                <w:rFonts w:ascii="Arial" w:eastAsia="Arial Narrow" w:hAnsi="Arial" w:cs="Arial"/>
                <w:b/>
                <w:sz w:val="20"/>
                <w:szCs w:val="20"/>
              </w:rPr>
            </w:pPr>
            <w:r w:rsidRPr="00ED0645">
              <w:rPr>
                <w:rFonts w:ascii="Arial" w:eastAsia="Arial Narrow" w:hAnsi="Arial" w:cs="Arial"/>
                <w:b/>
                <w:sz w:val="20"/>
                <w:szCs w:val="20"/>
              </w:rPr>
              <w:t>ESTRATEGIAS</w:t>
            </w:r>
          </w:p>
        </w:tc>
        <w:tc>
          <w:tcPr>
            <w:tcW w:w="3685" w:type="dxa"/>
          </w:tcPr>
          <w:p w14:paraId="19E1D62B" w14:textId="77777777" w:rsidR="00963E39" w:rsidRPr="00ED0645" w:rsidRDefault="00963E39" w:rsidP="00ED0645">
            <w:pPr>
              <w:jc w:val="center"/>
              <w:rPr>
                <w:rFonts w:ascii="Arial" w:eastAsia="Arial Narrow" w:hAnsi="Arial" w:cs="Arial"/>
                <w:b/>
                <w:sz w:val="20"/>
                <w:szCs w:val="20"/>
              </w:rPr>
            </w:pPr>
            <w:r w:rsidRPr="00ED0645">
              <w:rPr>
                <w:rFonts w:ascii="Arial" w:eastAsia="Arial Narrow" w:hAnsi="Arial" w:cs="Arial"/>
                <w:b/>
                <w:sz w:val="20"/>
                <w:szCs w:val="20"/>
              </w:rPr>
              <w:t>METAS</w:t>
            </w:r>
          </w:p>
        </w:tc>
        <w:tc>
          <w:tcPr>
            <w:tcW w:w="3686" w:type="dxa"/>
          </w:tcPr>
          <w:p w14:paraId="07E1E1E7" w14:textId="77777777" w:rsidR="00963E39" w:rsidRPr="00ED0645" w:rsidRDefault="00963E39" w:rsidP="00ED0645">
            <w:pPr>
              <w:jc w:val="center"/>
              <w:rPr>
                <w:rFonts w:ascii="Arial" w:eastAsia="Arial Narrow" w:hAnsi="Arial" w:cs="Arial"/>
                <w:b/>
                <w:sz w:val="20"/>
                <w:szCs w:val="20"/>
              </w:rPr>
            </w:pPr>
            <w:r w:rsidRPr="00ED0645">
              <w:rPr>
                <w:rFonts w:ascii="Arial" w:eastAsia="Arial Narrow" w:hAnsi="Arial" w:cs="Arial"/>
                <w:b/>
                <w:sz w:val="20"/>
                <w:szCs w:val="20"/>
              </w:rPr>
              <w:t>INDICADORES</w:t>
            </w:r>
          </w:p>
        </w:tc>
      </w:tr>
      <w:tr w:rsidR="00963E39" w:rsidRPr="00F95EE1" w14:paraId="2821CA8A" w14:textId="77777777" w:rsidTr="00ED0645">
        <w:trPr>
          <w:trHeight w:val="1593"/>
        </w:trPr>
        <w:tc>
          <w:tcPr>
            <w:tcW w:w="2694" w:type="dxa"/>
            <w:vMerge w:val="restart"/>
            <w:shd w:val="clear" w:color="auto" w:fill="FFF2CC" w:themeFill="accent4" w:themeFillTint="33"/>
          </w:tcPr>
          <w:p w14:paraId="5319B240" w14:textId="77777777" w:rsidR="00963E39" w:rsidRPr="00ED0645" w:rsidRDefault="00963E39" w:rsidP="00ED0645">
            <w:pPr>
              <w:pStyle w:val="Sinespaciado"/>
              <w:rPr>
                <w:rStyle w:val="Textoennegrita"/>
                <w:rFonts w:ascii="Arial" w:hAnsi="Arial" w:cs="Arial"/>
                <w:sz w:val="20"/>
                <w:szCs w:val="20"/>
              </w:rPr>
            </w:pPr>
            <w:r w:rsidRPr="00ED0645">
              <w:rPr>
                <w:rStyle w:val="Textoennegrita"/>
                <w:rFonts w:ascii="Arial" w:hAnsi="Arial" w:cs="Arial"/>
                <w:sz w:val="20"/>
                <w:szCs w:val="20"/>
              </w:rPr>
              <w:t>E1: Análisis de morbilidad atendida en la vigencia anterior en el Hospital, como criterio para la priorización del proceso de adopción de GPC.</w:t>
            </w:r>
          </w:p>
        </w:tc>
        <w:tc>
          <w:tcPr>
            <w:tcW w:w="3685" w:type="dxa"/>
            <w:shd w:val="clear" w:color="auto" w:fill="FFF2CC" w:themeFill="accent4" w:themeFillTint="33"/>
          </w:tcPr>
          <w:p w14:paraId="1BD82FEC" w14:textId="77777777" w:rsidR="00963E39" w:rsidRPr="00ED0645" w:rsidRDefault="00963E39" w:rsidP="00D05EA4">
            <w:pPr>
              <w:pStyle w:val="Sinespaciado"/>
              <w:rPr>
                <w:rFonts w:ascii="Arial" w:hAnsi="Arial" w:cs="Arial"/>
                <w:color w:val="FF0000"/>
                <w:sz w:val="20"/>
                <w:szCs w:val="20"/>
              </w:rPr>
            </w:pPr>
            <w:r w:rsidRPr="00ED0645">
              <w:rPr>
                <w:rFonts w:ascii="Arial" w:hAnsi="Arial" w:cs="Arial"/>
                <w:sz w:val="20"/>
                <w:szCs w:val="20"/>
              </w:rPr>
              <w:t xml:space="preserve">Entregar y socializar al comité de Historias Clínicas documento consolidado del perfil de morbilidad institucional, con identificación de Guías de Práctica Clínica (GPC) a implementar anualmente. </w:t>
            </w:r>
          </w:p>
        </w:tc>
        <w:tc>
          <w:tcPr>
            <w:tcW w:w="3686" w:type="dxa"/>
            <w:shd w:val="clear" w:color="auto" w:fill="FFF2CC" w:themeFill="accent4" w:themeFillTint="33"/>
          </w:tcPr>
          <w:p w14:paraId="4FB32F13" w14:textId="77777777" w:rsidR="00963E39" w:rsidRPr="00ED0645" w:rsidRDefault="00963E39" w:rsidP="00D05EA4">
            <w:pPr>
              <w:jc w:val="left"/>
              <w:rPr>
                <w:rFonts w:ascii="Arial" w:hAnsi="Arial" w:cs="Arial"/>
                <w:sz w:val="20"/>
                <w:szCs w:val="20"/>
              </w:rPr>
            </w:pPr>
            <w:r w:rsidRPr="00ED0645">
              <w:rPr>
                <w:rFonts w:ascii="Arial" w:hAnsi="Arial" w:cs="Arial"/>
                <w:sz w:val="20"/>
                <w:szCs w:val="20"/>
              </w:rPr>
              <w:t>Informe anual del análisis del perfil de morbilidad para la priorización de GPC.</w:t>
            </w:r>
          </w:p>
        </w:tc>
      </w:tr>
      <w:tr w:rsidR="00963E39" w:rsidRPr="00F95EE1" w14:paraId="096C086F" w14:textId="77777777" w:rsidTr="00ED0645">
        <w:trPr>
          <w:trHeight w:val="973"/>
        </w:trPr>
        <w:tc>
          <w:tcPr>
            <w:tcW w:w="2694" w:type="dxa"/>
            <w:vMerge/>
            <w:shd w:val="clear" w:color="auto" w:fill="FFF2CC" w:themeFill="accent4" w:themeFillTint="33"/>
          </w:tcPr>
          <w:p w14:paraId="3363D36B" w14:textId="77777777" w:rsidR="00963E39" w:rsidRPr="00ED0645" w:rsidRDefault="00963E39" w:rsidP="00ED0645">
            <w:pPr>
              <w:pStyle w:val="Sinespaciado"/>
              <w:rPr>
                <w:rFonts w:ascii="Arial" w:eastAsia="Arial Narrow" w:hAnsi="Arial" w:cs="Arial"/>
                <w:b/>
                <w:bCs/>
                <w:sz w:val="20"/>
                <w:szCs w:val="20"/>
                <w:lang w:val="es-CO"/>
              </w:rPr>
            </w:pPr>
          </w:p>
        </w:tc>
        <w:tc>
          <w:tcPr>
            <w:tcW w:w="3685" w:type="dxa"/>
            <w:shd w:val="clear" w:color="auto" w:fill="FFF2CC" w:themeFill="accent4" w:themeFillTint="33"/>
          </w:tcPr>
          <w:p w14:paraId="17B28E0F" w14:textId="77777777" w:rsidR="00963E39" w:rsidRPr="00ED0645" w:rsidRDefault="00963E39" w:rsidP="00D05EA4">
            <w:pPr>
              <w:pStyle w:val="Sinespaciado"/>
              <w:rPr>
                <w:rFonts w:ascii="Arial" w:hAnsi="Arial" w:cs="Arial"/>
                <w:sz w:val="20"/>
                <w:szCs w:val="20"/>
              </w:rPr>
            </w:pPr>
            <w:r w:rsidRPr="00ED0645">
              <w:rPr>
                <w:rFonts w:ascii="Arial" w:hAnsi="Arial" w:cs="Arial"/>
                <w:sz w:val="20"/>
                <w:szCs w:val="20"/>
              </w:rPr>
              <w:t xml:space="preserve">Adoptar las Guías de Práctica Clínica (GPC) correspondientes al 100% de las patologías priorizadas en el año. </w:t>
            </w:r>
          </w:p>
        </w:tc>
        <w:tc>
          <w:tcPr>
            <w:tcW w:w="3686" w:type="dxa"/>
            <w:shd w:val="clear" w:color="auto" w:fill="FFF2CC" w:themeFill="accent4" w:themeFillTint="33"/>
          </w:tcPr>
          <w:p w14:paraId="3800954A" w14:textId="77777777" w:rsidR="00963E39" w:rsidRPr="00ED0645" w:rsidRDefault="00963E39" w:rsidP="00ED0645">
            <w:pPr>
              <w:pStyle w:val="Sinespaciado"/>
              <w:rPr>
                <w:rFonts w:ascii="Arial" w:eastAsia="Arial Narrow" w:hAnsi="Arial" w:cs="Arial"/>
                <w:color w:val="FF0000"/>
                <w:sz w:val="20"/>
                <w:szCs w:val="20"/>
              </w:rPr>
            </w:pPr>
            <w:r w:rsidRPr="00ED0645">
              <w:rPr>
                <w:rFonts w:ascii="Arial" w:hAnsi="Arial" w:cs="Arial"/>
                <w:sz w:val="20"/>
                <w:szCs w:val="20"/>
              </w:rPr>
              <w:t>(Número de GPC adoptadas / Total de patologías priorizadas en el análisis de morbilidad) x 100</w:t>
            </w:r>
          </w:p>
        </w:tc>
      </w:tr>
      <w:tr w:rsidR="00963E39" w:rsidRPr="00F95EE1" w14:paraId="66A1D0E0" w14:textId="77777777" w:rsidTr="00ED0645">
        <w:trPr>
          <w:trHeight w:val="1270"/>
        </w:trPr>
        <w:tc>
          <w:tcPr>
            <w:tcW w:w="2694" w:type="dxa"/>
            <w:vMerge w:val="restart"/>
            <w:shd w:val="clear" w:color="auto" w:fill="FFF2CC" w:themeFill="accent4" w:themeFillTint="33"/>
          </w:tcPr>
          <w:p w14:paraId="108C47EB" w14:textId="77777777" w:rsidR="00963E39" w:rsidRPr="00ED0645" w:rsidRDefault="00963E39" w:rsidP="00ED0645">
            <w:pPr>
              <w:pStyle w:val="Sinespaciado"/>
              <w:rPr>
                <w:rFonts w:ascii="Arial" w:hAnsi="Arial" w:cs="Arial"/>
                <w:sz w:val="20"/>
                <w:szCs w:val="20"/>
              </w:rPr>
            </w:pPr>
            <w:r w:rsidRPr="00ED0645">
              <w:rPr>
                <w:rFonts w:ascii="Arial" w:hAnsi="Arial" w:cs="Arial"/>
                <w:b/>
                <w:bCs/>
                <w:sz w:val="20"/>
                <w:szCs w:val="20"/>
              </w:rPr>
              <w:t>E2: Selección de las recomendaciones trazadoras de cada GPC adoptada y desarrollo del plan de implementación correspondiente</w:t>
            </w:r>
          </w:p>
          <w:p w14:paraId="70AFC1AF" w14:textId="77777777" w:rsidR="00963E39" w:rsidRPr="00ED0645" w:rsidRDefault="00963E39" w:rsidP="00ED0645">
            <w:pPr>
              <w:pStyle w:val="Sinespaciado"/>
              <w:rPr>
                <w:rFonts w:ascii="Arial" w:eastAsia="Arial Narrow" w:hAnsi="Arial" w:cs="Arial"/>
                <w:b/>
                <w:bCs/>
                <w:sz w:val="20"/>
                <w:szCs w:val="20"/>
              </w:rPr>
            </w:pPr>
          </w:p>
        </w:tc>
        <w:tc>
          <w:tcPr>
            <w:tcW w:w="3685" w:type="dxa"/>
            <w:shd w:val="clear" w:color="auto" w:fill="FFF2CC" w:themeFill="accent4" w:themeFillTint="33"/>
          </w:tcPr>
          <w:p w14:paraId="21A64313" w14:textId="77777777" w:rsidR="00963E39" w:rsidRPr="00ED0645" w:rsidRDefault="00963E39" w:rsidP="00D05EA4">
            <w:pPr>
              <w:pStyle w:val="Sinespaciado"/>
              <w:rPr>
                <w:rFonts w:ascii="Arial" w:hAnsi="Arial" w:cs="Arial"/>
                <w:sz w:val="20"/>
                <w:szCs w:val="20"/>
              </w:rPr>
            </w:pPr>
            <w:r w:rsidRPr="00ED0645">
              <w:rPr>
                <w:rFonts w:ascii="Arial" w:hAnsi="Arial" w:cs="Arial"/>
                <w:sz w:val="20"/>
                <w:szCs w:val="20"/>
              </w:rPr>
              <w:t>En el 100% de las GPC priorizadas se identifica las recomendaciones trazadoras, utilizando la herramienta institucional diseñada para este propósito.</w:t>
            </w:r>
          </w:p>
        </w:tc>
        <w:tc>
          <w:tcPr>
            <w:tcW w:w="3686" w:type="dxa"/>
            <w:shd w:val="clear" w:color="auto" w:fill="FFF2CC" w:themeFill="accent4" w:themeFillTint="33"/>
          </w:tcPr>
          <w:p w14:paraId="0267E3FB" w14:textId="77777777" w:rsidR="00963E39" w:rsidRPr="00ED0645" w:rsidRDefault="00963E39" w:rsidP="00ED0645">
            <w:pPr>
              <w:pStyle w:val="Sinespaciado"/>
              <w:rPr>
                <w:rFonts w:ascii="Arial" w:eastAsia="Arial Narrow" w:hAnsi="Arial" w:cs="Arial"/>
                <w:sz w:val="20"/>
                <w:szCs w:val="20"/>
              </w:rPr>
            </w:pPr>
            <w:r w:rsidRPr="00ED0645">
              <w:rPr>
                <w:rFonts w:ascii="Arial" w:eastAsia="Arial Narrow" w:hAnsi="Arial" w:cs="Arial"/>
                <w:sz w:val="20"/>
                <w:szCs w:val="20"/>
              </w:rPr>
              <w:t>(Número de GPC con recomendaciones trazadoras seleccionadas / Total de GPC adoptadas) x 100</w:t>
            </w:r>
          </w:p>
        </w:tc>
      </w:tr>
      <w:tr w:rsidR="00963E39" w:rsidRPr="00F95EE1" w14:paraId="1115C57E" w14:textId="77777777" w:rsidTr="00ED0645">
        <w:trPr>
          <w:trHeight w:val="1119"/>
        </w:trPr>
        <w:tc>
          <w:tcPr>
            <w:tcW w:w="2694" w:type="dxa"/>
            <w:vMerge/>
            <w:shd w:val="clear" w:color="auto" w:fill="FFF2CC" w:themeFill="accent4" w:themeFillTint="33"/>
          </w:tcPr>
          <w:p w14:paraId="68D70029" w14:textId="77777777" w:rsidR="00963E39" w:rsidRPr="00ED0645" w:rsidRDefault="00963E39" w:rsidP="00D05EA4">
            <w:pPr>
              <w:pStyle w:val="Sinespaciado"/>
              <w:rPr>
                <w:rFonts w:ascii="Arial" w:hAnsi="Arial" w:cs="Arial"/>
                <w:b/>
                <w:bCs/>
                <w:sz w:val="20"/>
                <w:szCs w:val="20"/>
              </w:rPr>
            </w:pPr>
          </w:p>
        </w:tc>
        <w:tc>
          <w:tcPr>
            <w:tcW w:w="3685" w:type="dxa"/>
            <w:shd w:val="clear" w:color="auto" w:fill="FFF2CC" w:themeFill="accent4" w:themeFillTint="33"/>
          </w:tcPr>
          <w:p w14:paraId="1B2E0D1F" w14:textId="77777777" w:rsidR="00963E39" w:rsidRPr="00ED0645" w:rsidRDefault="00963E39" w:rsidP="00D05EA4">
            <w:pPr>
              <w:pStyle w:val="Sinespaciado"/>
              <w:rPr>
                <w:rFonts w:ascii="Arial" w:hAnsi="Arial" w:cs="Arial"/>
                <w:sz w:val="20"/>
                <w:szCs w:val="20"/>
              </w:rPr>
            </w:pPr>
            <w:r w:rsidRPr="00ED0645">
              <w:rPr>
                <w:rFonts w:ascii="Arial" w:hAnsi="Arial" w:cs="Arial"/>
                <w:sz w:val="20"/>
                <w:szCs w:val="20"/>
              </w:rPr>
              <w:t>El 100% de las GPC priorizadas tienen el formato “plan de implementación” y ha sido aprobado por el Equipo Estratégico de Implementación</w:t>
            </w:r>
          </w:p>
        </w:tc>
        <w:tc>
          <w:tcPr>
            <w:tcW w:w="3686" w:type="dxa"/>
            <w:shd w:val="clear" w:color="auto" w:fill="FFF2CC" w:themeFill="accent4" w:themeFillTint="33"/>
          </w:tcPr>
          <w:p w14:paraId="50BA2B23" w14:textId="77777777" w:rsidR="00963E39" w:rsidRPr="00ED0645" w:rsidRDefault="00963E39" w:rsidP="00ED0645">
            <w:pPr>
              <w:pStyle w:val="Sinespaciado"/>
              <w:rPr>
                <w:rFonts w:ascii="Arial" w:eastAsia="Arial Narrow" w:hAnsi="Arial" w:cs="Arial"/>
                <w:sz w:val="20"/>
                <w:szCs w:val="20"/>
              </w:rPr>
            </w:pPr>
            <w:r w:rsidRPr="00ED0645">
              <w:rPr>
                <w:rFonts w:ascii="Arial" w:eastAsia="Arial Narrow" w:hAnsi="Arial" w:cs="Arial"/>
                <w:sz w:val="20"/>
                <w:szCs w:val="20"/>
              </w:rPr>
              <w:t>(Número de GPC con formato “plan de implementación” aprobados por Equipo Estratégico de Implementación / Total de GPC adoptadas) x 100</w:t>
            </w:r>
          </w:p>
        </w:tc>
      </w:tr>
      <w:tr w:rsidR="00963E39" w:rsidRPr="00F95EE1" w14:paraId="6DF1D1B6" w14:textId="77777777" w:rsidTr="00ED0645">
        <w:tc>
          <w:tcPr>
            <w:tcW w:w="2694" w:type="dxa"/>
            <w:vMerge w:val="restart"/>
          </w:tcPr>
          <w:p w14:paraId="0B463C35" w14:textId="77777777" w:rsidR="00963E39" w:rsidRPr="00ED0645" w:rsidRDefault="00963E39" w:rsidP="00D05EA4">
            <w:pPr>
              <w:pStyle w:val="Sinespaciado"/>
              <w:rPr>
                <w:rFonts w:ascii="Arial" w:hAnsi="Arial" w:cs="Arial"/>
                <w:sz w:val="20"/>
                <w:szCs w:val="20"/>
                <w:lang w:val="es-CO"/>
              </w:rPr>
            </w:pPr>
            <w:r w:rsidRPr="00ED0645">
              <w:rPr>
                <w:rStyle w:val="Textoennegrita"/>
                <w:rFonts w:ascii="Arial" w:hAnsi="Arial" w:cs="Arial"/>
                <w:sz w:val="20"/>
                <w:szCs w:val="20"/>
              </w:rPr>
              <w:lastRenderedPageBreak/>
              <w:t xml:space="preserve">E3: </w:t>
            </w:r>
            <w:r w:rsidRPr="00ED0645">
              <w:rPr>
                <w:rFonts w:ascii="Arial" w:hAnsi="Arial" w:cs="Arial"/>
                <w:sz w:val="20"/>
                <w:szCs w:val="20"/>
              </w:rPr>
              <w:t>Implementación de cada GPC y protocolo clínico utilizando diversos recursos pedagógicos de educación continua en el personal asistencial</w:t>
            </w:r>
          </w:p>
          <w:p w14:paraId="20807108" w14:textId="77777777" w:rsidR="00963E39" w:rsidRPr="00ED0645" w:rsidRDefault="00963E39" w:rsidP="00D05EA4">
            <w:pPr>
              <w:pStyle w:val="Sinespaciado"/>
              <w:rPr>
                <w:rFonts w:ascii="Arial" w:hAnsi="Arial" w:cs="Arial"/>
                <w:b/>
                <w:bCs/>
                <w:sz w:val="20"/>
                <w:szCs w:val="20"/>
                <w:lang w:val="es-CO"/>
              </w:rPr>
            </w:pPr>
          </w:p>
        </w:tc>
        <w:tc>
          <w:tcPr>
            <w:tcW w:w="3685" w:type="dxa"/>
          </w:tcPr>
          <w:p w14:paraId="7A7D0716" w14:textId="77777777" w:rsidR="00963E39" w:rsidRPr="00ED0645" w:rsidRDefault="00963E39" w:rsidP="00D05EA4">
            <w:pPr>
              <w:pStyle w:val="Sinespaciado"/>
              <w:rPr>
                <w:rFonts w:ascii="Arial" w:hAnsi="Arial" w:cs="Arial"/>
                <w:sz w:val="20"/>
                <w:szCs w:val="20"/>
              </w:rPr>
            </w:pPr>
            <w:r w:rsidRPr="00ED0645">
              <w:rPr>
                <w:rFonts w:ascii="Arial" w:hAnsi="Arial" w:cs="Arial"/>
                <w:sz w:val="20"/>
                <w:szCs w:val="20"/>
              </w:rPr>
              <w:t>El 100 % de las actividades programadas por GPC fueron realizadas según el cronograma presentado a subgerencia científica</w:t>
            </w:r>
          </w:p>
          <w:p w14:paraId="2985C643" w14:textId="77777777" w:rsidR="00963E39" w:rsidRPr="00ED0645" w:rsidRDefault="00963E39" w:rsidP="00D05EA4">
            <w:pPr>
              <w:pStyle w:val="Sinespaciado"/>
              <w:rPr>
                <w:rFonts w:ascii="Arial" w:hAnsi="Arial" w:cs="Arial"/>
                <w:sz w:val="20"/>
                <w:szCs w:val="20"/>
              </w:rPr>
            </w:pPr>
          </w:p>
        </w:tc>
        <w:tc>
          <w:tcPr>
            <w:tcW w:w="3686" w:type="dxa"/>
          </w:tcPr>
          <w:p w14:paraId="0C13C824" w14:textId="77777777" w:rsidR="00963E39" w:rsidRPr="00ED0645" w:rsidRDefault="00963E39" w:rsidP="00D05EA4">
            <w:pPr>
              <w:pStyle w:val="Sinespaciado"/>
              <w:rPr>
                <w:rFonts w:ascii="Arial" w:eastAsia="Arial Narrow" w:hAnsi="Arial" w:cs="Arial"/>
                <w:sz w:val="20"/>
                <w:szCs w:val="20"/>
              </w:rPr>
            </w:pPr>
            <w:r w:rsidRPr="00ED0645">
              <w:rPr>
                <w:rFonts w:ascii="Arial" w:eastAsia="Arial Narrow" w:hAnsi="Arial" w:cs="Arial"/>
                <w:sz w:val="20"/>
                <w:szCs w:val="20"/>
              </w:rPr>
              <w:t xml:space="preserve"> (Número de actividades ejecutadas satisfactoriamente por GPC en el cronograma / Total de actividades planeadas por GPC) x 100</w:t>
            </w:r>
          </w:p>
        </w:tc>
      </w:tr>
      <w:tr w:rsidR="00963E39" w:rsidRPr="00F95EE1" w14:paraId="53241422" w14:textId="77777777" w:rsidTr="00ED0645">
        <w:tc>
          <w:tcPr>
            <w:tcW w:w="2694" w:type="dxa"/>
            <w:vMerge/>
          </w:tcPr>
          <w:p w14:paraId="71071BA4" w14:textId="77777777" w:rsidR="00963E39" w:rsidRPr="00ED0645" w:rsidRDefault="00963E39" w:rsidP="00D05EA4">
            <w:pPr>
              <w:pStyle w:val="Sinespaciado"/>
              <w:rPr>
                <w:rStyle w:val="Textoennegrita"/>
                <w:rFonts w:ascii="Arial" w:hAnsi="Arial" w:cs="Arial"/>
                <w:sz w:val="20"/>
                <w:szCs w:val="20"/>
              </w:rPr>
            </w:pPr>
          </w:p>
        </w:tc>
        <w:tc>
          <w:tcPr>
            <w:tcW w:w="3685" w:type="dxa"/>
          </w:tcPr>
          <w:p w14:paraId="38BC4B67" w14:textId="77777777" w:rsidR="00963E39" w:rsidRPr="00ED0645" w:rsidRDefault="00963E39" w:rsidP="00D05EA4">
            <w:pPr>
              <w:pStyle w:val="Sinespaciado"/>
              <w:rPr>
                <w:rFonts w:ascii="Arial" w:hAnsi="Arial" w:cs="Arial"/>
                <w:sz w:val="20"/>
                <w:szCs w:val="20"/>
              </w:rPr>
            </w:pPr>
            <w:r w:rsidRPr="00ED0645">
              <w:rPr>
                <w:rFonts w:ascii="Arial" w:hAnsi="Arial" w:cs="Arial"/>
                <w:sz w:val="20"/>
                <w:szCs w:val="20"/>
              </w:rPr>
              <w:t>El 100% de las GPC adoptadas fueron implementadas en el año</w:t>
            </w:r>
          </w:p>
          <w:p w14:paraId="2AA58CC1" w14:textId="77777777" w:rsidR="00963E39" w:rsidRPr="00ED0645" w:rsidRDefault="00963E39" w:rsidP="00D05EA4">
            <w:pPr>
              <w:pStyle w:val="Sinespaciado"/>
              <w:rPr>
                <w:rFonts w:ascii="Arial" w:hAnsi="Arial" w:cs="Arial"/>
                <w:sz w:val="20"/>
                <w:szCs w:val="20"/>
              </w:rPr>
            </w:pPr>
          </w:p>
        </w:tc>
        <w:tc>
          <w:tcPr>
            <w:tcW w:w="3686" w:type="dxa"/>
          </w:tcPr>
          <w:p w14:paraId="2C1595E4" w14:textId="77777777" w:rsidR="00963E39" w:rsidRPr="00ED0645" w:rsidRDefault="00963E39" w:rsidP="00D05EA4">
            <w:pPr>
              <w:pStyle w:val="Sinespaciado"/>
              <w:rPr>
                <w:rFonts w:ascii="Arial" w:eastAsia="Arial Narrow" w:hAnsi="Arial" w:cs="Arial"/>
                <w:sz w:val="20"/>
                <w:szCs w:val="20"/>
              </w:rPr>
            </w:pPr>
            <w:r w:rsidRPr="00ED0645">
              <w:rPr>
                <w:rFonts w:ascii="Arial" w:eastAsia="Arial Narrow" w:hAnsi="Arial" w:cs="Arial"/>
                <w:sz w:val="20"/>
                <w:szCs w:val="20"/>
              </w:rPr>
              <w:t>(Número de GPC implementadas en el año/ Número de GPC adoptadas) x 100</w:t>
            </w:r>
          </w:p>
        </w:tc>
      </w:tr>
      <w:tr w:rsidR="00963E39" w:rsidRPr="00F95EE1" w14:paraId="3942FFF3" w14:textId="77777777" w:rsidTr="00ED0645">
        <w:tc>
          <w:tcPr>
            <w:tcW w:w="2694" w:type="dxa"/>
            <w:vMerge/>
          </w:tcPr>
          <w:p w14:paraId="2A25410F" w14:textId="77777777" w:rsidR="00963E39" w:rsidRPr="00ED0645" w:rsidRDefault="00963E39" w:rsidP="00D05EA4">
            <w:pPr>
              <w:pStyle w:val="Sinespaciado"/>
              <w:rPr>
                <w:rStyle w:val="Textoennegrita"/>
                <w:rFonts w:ascii="Arial" w:hAnsi="Arial" w:cs="Arial"/>
                <w:sz w:val="20"/>
                <w:szCs w:val="20"/>
              </w:rPr>
            </w:pPr>
          </w:p>
        </w:tc>
        <w:tc>
          <w:tcPr>
            <w:tcW w:w="3685" w:type="dxa"/>
          </w:tcPr>
          <w:p w14:paraId="723D94B8" w14:textId="77777777" w:rsidR="00963E39" w:rsidRPr="00ED0645" w:rsidRDefault="00963E39" w:rsidP="00D05EA4">
            <w:pPr>
              <w:pStyle w:val="Sinespaciado"/>
              <w:rPr>
                <w:rFonts w:ascii="Arial" w:hAnsi="Arial" w:cs="Arial"/>
                <w:sz w:val="20"/>
                <w:szCs w:val="20"/>
              </w:rPr>
            </w:pPr>
            <w:r w:rsidRPr="00ED0645">
              <w:rPr>
                <w:rFonts w:ascii="Arial" w:hAnsi="Arial" w:cs="Arial"/>
                <w:sz w:val="20"/>
                <w:szCs w:val="20"/>
              </w:rPr>
              <w:t>El 90% de los profesionales identificados para la aplicación de GPC han obtenido un puntaje superior a 4 en la evaluación del contenido de los recursos pedagógicos</w:t>
            </w:r>
          </w:p>
          <w:p w14:paraId="3F7F407E" w14:textId="77777777" w:rsidR="00963E39" w:rsidRPr="00ED0645" w:rsidRDefault="00963E39" w:rsidP="00D05EA4">
            <w:pPr>
              <w:pStyle w:val="Sinespaciado"/>
              <w:rPr>
                <w:rFonts w:ascii="Arial" w:hAnsi="Arial" w:cs="Arial"/>
                <w:sz w:val="20"/>
                <w:szCs w:val="20"/>
              </w:rPr>
            </w:pPr>
          </w:p>
        </w:tc>
        <w:tc>
          <w:tcPr>
            <w:tcW w:w="3686" w:type="dxa"/>
          </w:tcPr>
          <w:p w14:paraId="0FDA001D" w14:textId="77777777" w:rsidR="00963E39" w:rsidRPr="00ED0645" w:rsidRDefault="00963E39" w:rsidP="00D05EA4">
            <w:pPr>
              <w:pStyle w:val="Sinespaciado"/>
              <w:rPr>
                <w:rFonts w:ascii="Arial" w:eastAsia="Arial Narrow" w:hAnsi="Arial" w:cs="Arial"/>
                <w:sz w:val="20"/>
                <w:szCs w:val="20"/>
              </w:rPr>
            </w:pPr>
            <w:r w:rsidRPr="00ED0645">
              <w:rPr>
                <w:rFonts w:ascii="Arial" w:eastAsia="Arial Narrow" w:hAnsi="Arial" w:cs="Arial"/>
                <w:sz w:val="20"/>
                <w:szCs w:val="20"/>
              </w:rPr>
              <w:t>(Número de profesionales con puntaje mayor a 4.0 en la evaluación del contenido de los recursos pedagógico/Número total de profesionales identificados para la aplicación de GPC) X 100</w:t>
            </w:r>
          </w:p>
        </w:tc>
      </w:tr>
      <w:tr w:rsidR="00963E39" w:rsidRPr="00F95EE1" w14:paraId="01FD13B8" w14:textId="77777777" w:rsidTr="00ED0645">
        <w:tc>
          <w:tcPr>
            <w:tcW w:w="2694" w:type="dxa"/>
            <w:vMerge/>
          </w:tcPr>
          <w:p w14:paraId="5A61D595" w14:textId="77777777" w:rsidR="00963E39" w:rsidRPr="00ED0645" w:rsidRDefault="00963E39" w:rsidP="00D05EA4">
            <w:pPr>
              <w:pStyle w:val="Sinespaciado"/>
              <w:rPr>
                <w:rStyle w:val="Textoennegrita"/>
                <w:rFonts w:ascii="Arial" w:hAnsi="Arial" w:cs="Arial"/>
                <w:sz w:val="20"/>
                <w:szCs w:val="20"/>
              </w:rPr>
            </w:pPr>
          </w:p>
        </w:tc>
        <w:tc>
          <w:tcPr>
            <w:tcW w:w="3685" w:type="dxa"/>
          </w:tcPr>
          <w:p w14:paraId="764B99D4" w14:textId="77777777" w:rsidR="00963E39" w:rsidRPr="00ED0645" w:rsidRDefault="00963E39" w:rsidP="00D05EA4">
            <w:pPr>
              <w:pStyle w:val="Sinespaciado"/>
              <w:rPr>
                <w:rFonts w:ascii="Arial" w:hAnsi="Arial" w:cs="Arial"/>
                <w:sz w:val="20"/>
                <w:szCs w:val="20"/>
              </w:rPr>
            </w:pPr>
            <w:r w:rsidRPr="00ED0645">
              <w:rPr>
                <w:rFonts w:ascii="Arial" w:hAnsi="Arial" w:cs="Arial"/>
                <w:sz w:val="20"/>
                <w:szCs w:val="20"/>
              </w:rPr>
              <w:t>El 90% de los profesionales identificados para la aplicación de GPC han asistido a las socializaciones teórico-prácticas de las GPC</w:t>
            </w:r>
          </w:p>
          <w:p w14:paraId="4D595F03" w14:textId="77777777" w:rsidR="00963E39" w:rsidRPr="00ED0645" w:rsidRDefault="00963E39" w:rsidP="00D05EA4">
            <w:pPr>
              <w:pStyle w:val="Sinespaciado"/>
              <w:rPr>
                <w:rFonts w:ascii="Arial" w:hAnsi="Arial" w:cs="Arial"/>
                <w:sz w:val="20"/>
                <w:szCs w:val="20"/>
              </w:rPr>
            </w:pPr>
          </w:p>
        </w:tc>
        <w:tc>
          <w:tcPr>
            <w:tcW w:w="3686" w:type="dxa"/>
          </w:tcPr>
          <w:p w14:paraId="789EDFCF" w14:textId="77777777" w:rsidR="00963E39" w:rsidRPr="00ED0645" w:rsidRDefault="00963E39" w:rsidP="00D05EA4">
            <w:pPr>
              <w:pStyle w:val="Sinespaciado"/>
              <w:rPr>
                <w:rFonts w:ascii="Arial" w:eastAsia="Arial Narrow" w:hAnsi="Arial" w:cs="Arial"/>
                <w:sz w:val="20"/>
                <w:szCs w:val="20"/>
              </w:rPr>
            </w:pPr>
            <w:r w:rsidRPr="00ED0645">
              <w:rPr>
                <w:rFonts w:ascii="Arial" w:eastAsia="Arial Narrow" w:hAnsi="Arial" w:cs="Arial"/>
                <w:sz w:val="20"/>
                <w:szCs w:val="20"/>
              </w:rPr>
              <w:t>(Número de profesionales que asistieron a las socializaciones teórico - prácticas/Número total de profesionales identificados para la aplicación de GPC) X 100</w:t>
            </w:r>
          </w:p>
        </w:tc>
      </w:tr>
      <w:tr w:rsidR="00963E39" w:rsidRPr="00F95EE1" w14:paraId="6993BD35" w14:textId="77777777" w:rsidTr="00ED0645">
        <w:tc>
          <w:tcPr>
            <w:tcW w:w="2694" w:type="dxa"/>
            <w:vMerge/>
          </w:tcPr>
          <w:p w14:paraId="64EA35B6" w14:textId="77777777" w:rsidR="00963E39" w:rsidRPr="00ED0645" w:rsidRDefault="00963E39" w:rsidP="00D05EA4">
            <w:pPr>
              <w:pStyle w:val="Sinespaciado"/>
              <w:rPr>
                <w:rStyle w:val="Textoennegrita"/>
                <w:rFonts w:ascii="Arial" w:hAnsi="Arial" w:cs="Arial"/>
                <w:sz w:val="20"/>
                <w:szCs w:val="20"/>
              </w:rPr>
            </w:pPr>
          </w:p>
        </w:tc>
        <w:tc>
          <w:tcPr>
            <w:tcW w:w="3685" w:type="dxa"/>
          </w:tcPr>
          <w:p w14:paraId="081B65FC" w14:textId="39B91699" w:rsidR="00963E39" w:rsidRPr="00ED0645" w:rsidRDefault="00963E39" w:rsidP="00D05EA4">
            <w:pPr>
              <w:pStyle w:val="Sinespaciado"/>
              <w:rPr>
                <w:rFonts w:ascii="Arial" w:hAnsi="Arial" w:cs="Arial"/>
                <w:sz w:val="20"/>
                <w:szCs w:val="20"/>
              </w:rPr>
            </w:pPr>
          </w:p>
        </w:tc>
        <w:tc>
          <w:tcPr>
            <w:tcW w:w="3686" w:type="dxa"/>
          </w:tcPr>
          <w:p w14:paraId="1E241704" w14:textId="77777777" w:rsidR="00963E39" w:rsidRPr="00ED0645" w:rsidRDefault="00963E39" w:rsidP="00D05EA4">
            <w:pPr>
              <w:pStyle w:val="Sinespaciado"/>
              <w:rPr>
                <w:rFonts w:ascii="Arial" w:eastAsia="Arial Narrow" w:hAnsi="Arial" w:cs="Arial"/>
                <w:sz w:val="20"/>
                <w:szCs w:val="20"/>
              </w:rPr>
            </w:pPr>
            <w:r w:rsidRPr="00ED0645">
              <w:rPr>
                <w:rFonts w:ascii="Arial" w:eastAsia="Arial Narrow" w:hAnsi="Arial" w:cs="Arial"/>
                <w:sz w:val="20"/>
                <w:szCs w:val="20"/>
              </w:rPr>
              <w:t>(Número de profesionales con calificación ≥ 4.0 en el sistema de evaluación de adherencia a GPC/Número total de profesionales identificados para la aplicación de GPC) X 100</w:t>
            </w:r>
          </w:p>
        </w:tc>
      </w:tr>
      <w:tr w:rsidR="00963E39" w:rsidRPr="00F95EE1" w14:paraId="6D976DD8" w14:textId="77777777" w:rsidTr="00ED0645">
        <w:tc>
          <w:tcPr>
            <w:tcW w:w="2694" w:type="dxa"/>
            <w:vMerge/>
          </w:tcPr>
          <w:p w14:paraId="63CE8267" w14:textId="77777777" w:rsidR="00963E39" w:rsidRPr="00ED0645" w:rsidRDefault="00963E39" w:rsidP="00D05EA4">
            <w:pPr>
              <w:pStyle w:val="Sinespaciado"/>
              <w:rPr>
                <w:rStyle w:val="Textoennegrita"/>
                <w:rFonts w:ascii="Arial" w:hAnsi="Arial" w:cs="Arial"/>
                <w:sz w:val="20"/>
                <w:szCs w:val="20"/>
              </w:rPr>
            </w:pPr>
          </w:p>
        </w:tc>
        <w:tc>
          <w:tcPr>
            <w:tcW w:w="3685" w:type="dxa"/>
          </w:tcPr>
          <w:p w14:paraId="046D95B1" w14:textId="77777777" w:rsidR="00963E39" w:rsidRPr="00ED0645" w:rsidRDefault="00963E39" w:rsidP="00D05EA4">
            <w:pPr>
              <w:pStyle w:val="Sinespaciado"/>
              <w:rPr>
                <w:rFonts w:ascii="Arial" w:hAnsi="Arial" w:cs="Arial"/>
                <w:sz w:val="20"/>
                <w:szCs w:val="20"/>
              </w:rPr>
            </w:pPr>
            <w:r w:rsidRPr="00ED0645">
              <w:rPr>
                <w:rFonts w:ascii="Arial" w:hAnsi="Arial" w:cs="Arial"/>
                <w:sz w:val="20"/>
                <w:szCs w:val="20"/>
              </w:rPr>
              <w:t>Porcentaje promedio de mejoramiento en la calificación a la adherencia como resultado de los procesos pedagógicos de socialización, mejorando en un en al menos un 2% mes</w:t>
            </w:r>
          </w:p>
        </w:tc>
        <w:tc>
          <w:tcPr>
            <w:tcW w:w="3686" w:type="dxa"/>
          </w:tcPr>
          <w:p w14:paraId="7B146CD5" w14:textId="77777777" w:rsidR="00963E39" w:rsidRPr="00ED0645" w:rsidRDefault="00963E39" w:rsidP="00D05EA4">
            <w:pPr>
              <w:pStyle w:val="Sinespaciado"/>
              <w:rPr>
                <w:rFonts w:ascii="Arial" w:eastAsia="Arial Narrow" w:hAnsi="Arial" w:cs="Arial"/>
                <w:sz w:val="20"/>
                <w:szCs w:val="20"/>
              </w:rPr>
            </w:pPr>
            <w:r w:rsidRPr="00ED0645">
              <w:rPr>
                <w:rFonts w:ascii="Arial" w:eastAsia="Arial Narrow" w:hAnsi="Arial" w:cs="Arial"/>
                <w:sz w:val="20"/>
                <w:szCs w:val="20"/>
              </w:rPr>
              <w:t>(Calificación promedio de adherencia post capacitación – Calificación promedio adherencia pre capacitación/ Calificación adherencia pre capacitación) x100</w:t>
            </w:r>
          </w:p>
          <w:p w14:paraId="59A016CC" w14:textId="77777777" w:rsidR="00963E39" w:rsidRPr="00ED0645" w:rsidRDefault="00963E39" w:rsidP="00D05EA4">
            <w:pPr>
              <w:pStyle w:val="Sinespaciado"/>
              <w:rPr>
                <w:rFonts w:ascii="Arial" w:eastAsia="Arial Narrow" w:hAnsi="Arial" w:cs="Arial"/>
                <w:sz w:val="20"/>
                <w:szCs w:val="20"/>
              </w:rPr>
            </w:pPr>
          </w:p>
        </w:tc>
      </w:tr>
      <w:tr w:rsidR="00963E39" w:rsidRPr="00F95EE1" w14:paraId="39AB260E" w14:textId="77777777" w:rsidTr="00ED0645">
        <w:tc>
          <w:tcPr>
            <w:tcW w:w="2694" w:type="dxa"/>
            <w:vMerge w:val="restart"/>
          </w:tcPr>
          <w:p w14:paraId="655DDA39" w14:textId="77777777" w:rsidR="00963E39" w:rsidRPr="00ED0645" w:rsidRDefault="00963E39" w:rsidP="00D05EA4">
            <w:pPr>
              <w:pStyle w:val="Sinespaciado"/>
              <w:rPr>
                <w:rStyle w:val="Textoennegrita"/>
                <w:rFonts w:ascii="Arial" w:hAnsi="Arial" w:cs="Arial"/>
                <w:sz w:val="20"/>
                <w:szCs w:val="20"/>
              </w:rPr>
            </w:pPr>
            <w:r w:rsidRPr="00ED0645">
              <w:rPr>
                <w:rFonts w:ascii="Arial" w:hAnsi="Arial" w:cs="Arial"/>
                <w:b/>
                <w:bCs/>
                <w:sz w:val="20"/>
                <w:szCs w:val="20"/>
              </w:rPr>
              <w:t>E4:</w:t>
            </w:r>
            <w:r w:rsidRPr="00ED0645">
              <w:rPr>
                <w:rFonts w:ascii="Arial" w:hAnsi="Arial" w:cs="Arial"/>
                <w:sz w:val="20"/>
                <w:szCs w:val="20"/>
              </w:rPr>
              <w:t xml:space="preserve"> Diseñar y desarrollar sistema de evaluación de adherencia por cada GPC priorizada</w:t>
            </w:r>
          </w:p>
        </w:tc>
        <w:tc>
          <w:tcPr>
            <w:tcW w:w="3685" w:type="dxa"/>
          </w:tcPr>
          <w:p w14:paraId="5C89A621" w14:textId="77777777" w:rsidR="00963E39" w:rsidRPr="00ED0645" w:rsidRDefault="00963E39" w:rsidP="00D05EA4">
            <w:pPr>
              <w:pStyle w:val="Sinespaciado"/>
              <w:rPr>
                <w:rFonts w:ascii="Arial" w:hAnsi="Arial" w:cs="Arial"/>
                <w:sz w:val="20"/>
                <w:szCs w:val="20"/>
              </w:rPr>
            </w:pPr>
            <w:r w:rsidRPr="00ED0645">
              <w:rPr>
                <w:rFonts w:ascii="Arial" w:hAnsi="Arial" w:cs="Arial"/>
                <w:sz w:val="20"/>
                <w:szCs w:val="20"/>
              </w:rPr>
              <w:t>Al 100% de las Guías de Práctica Clínica (GPC) adoptadas se les ha diseñado herramienta de evaluación de adherencia</w:t>
            </w:r>
          </w:p>
        </w:tc>
        <w:tc>
          <w:tcPr>
            <w:tcW w:w="3686" w:type="dxa"/>
          </w:tcPr>
          <w:p w14:paraId="27B72FA2" w14:textId="77777777" w:rsidR="00963E39" w:rsidRPr="00ED0645" w:rsidRDefault="00963E39" w:rsidP="00D05EA4">
            <w:pPr>
              <w:pStyle w:val="Sinespaciado"/>
              <w:rPr>
                <w:rFonts w:ascii="Arial" w:eastAsia="Arial Narrow" w:hAnsi="Arial" w:cs="Arial"/>
                <w:sz w:val="20"/>
                <w:szCs w:val="20"/>
              </w:rPr>
            </w:pPr>
            <w:r w:rsidRPr="00ED0645">
              <w:rPr>
                <w:rFonts w:ascii="Arial" w:eastAsia="Arial Narrow" w:hAnsi="Arial" w:cs="Arial"/>
                <w:sz w:val="20"/>
                <w:szCs w:val="20"/>
              </w:rPr>
              <w:t>(Número de GPC con herramienta propia de medición / Total de GPC adoptadas) x 100</w:t>
            </w:r>
          </w:p>
        </w:tc>
      </w:tr>
      <w:tr w:rsidR="00963E39" w:rsidRPr="00F95EE1" w14:paraId="472F7BEA" w14:textId="77777777" w:rsidTr="00ED0645">
        <w:tc>
          <w:tcPr>
            <w:tcW w:w="2694" w:type="dxa"/>
            <w:vMerge/>
          </w:tcPr>
          <w:p w14:paraId="75DFB682" w14:textId="77777777" w:rsidR="00963E39" w:rsidRPr="00ED0645" w:rsidRDefault="00963E39" w:rsidP="00D05EA4">
            <w:pPr>
              <w:pStyle w:val="Sinespaciado"/>
              <w:rPr>
                <w:rFonts w:ascii="Arial" w:hAnsi="Arial" w:cs="Arial"/>
                <w:b/>
                <w:bCs/>
                <w:sz w:val="20"/>
                <w:szCs w:val="20"/>
              </w:rPr>
            </w:pPr>
          </w:p>
        </w:tc>
        <w:tc>
          <w:tcPr>
            <w:tcW w:w="3685" w:type="dxa"/>
          </w:tcPr>
          <w:p w14:paraId="226987BF" w14:textId="77777777" w:rsidR="00963E39" w:rsidRPr="00ED0645" w:rsidRDefault="00963E39" w:rsidP="00D05EA4">
            <w:pPr>
              <w:pStyle w:val="Sinespaciado"/>
              <w:rPr>
                <w:rFonts w:ascii="Arial" w:hAnsi="Arial" w:cs="Arial"/>
                <w:sz w:val="20"/>
                <w:szCs w:val="20"/>
              </w:rPr>
            </w:pPr>
            <w:r w:rsidRPr="00ED0645">
              <w:rPr>
                <w:rFonts w:ascii="Arial" w:hAnsi="Arial" w:cs="Arial"/>
                <w:sz w:val="20"/>
                <w:szCs w:val="20"/>
              </w:rPr>
              <w:t>A todas las herramientas de evaluación se les ha desarrollado prueba piloto y han sido aprobadas por el Equipo Clínico</w:t>
            </w:r>
          </w:p>
        </w:tc>
        <w:tc>
          <w:tcPr>
            <w:tcW w:w="3686" w:type="dxa"/>
          </w:tcPr>
          <w:p w14:paraId="4589813B" w14:textId="77777777" w:rsidR="00963E39" w:rsidRPr="00ED0645" w:rsidRDefault="00963E39" w:rsidP="00D05EA4">
            <w:pPr>
              <w:pStyle w:val="Sinespaciado"/>
              <w:rPr>
                <w:rFonts w:ascii="Arial" w:eastAsia="Arial Narrow" w:hAnsi="Arial" w:cs="Arial"/>
                <w:sz w:val="20"/>
                <w:szCs w:val="20"/>
              </w:rPr>
            </w:pPr>
            <w:r w:rsidRPr="00ED0645">
              <w:rPr>
                <w:rFonts w:ascii="Arial" w:eastAsia="Arial Narrow" w:hAnsi="Arial" w:cs="Arial"/>
                <w:sz w:val="20"/>
                <w:szCs w:val="20"/>
              </w:rPr>
              <w:t>(Número de herramientas de evaluación aprobadas/Total de herramientas diseñadas)</w:t>
            </w:r>
          </w:p>
        </w:tc>
      </w:tr>
      <w:tr w:rsidR="00963E39" w:rsidRPr="00F95EE1" w14:paraId="04378272" w14:textId="77777777" w:rsidTr="00ED0645">
        <w:trPr>
          <w:trHeight w:val="1205"/>
        </w:trPr>
        <w:tc>
          <w:tcPr>
            <w:tcW w:w="2694" w:type="dxa"/>
          </w:tcPr>
          <w:p w14:paraId="03B1A4CA" w14:textId="41B438BA" w:rsidR="00963E39" w:rsidRPr="00ED0645" w:rsidRDefault="00963E39" w:rsidP="00D05EA4">
            <w:pPr>
              <w:pStyle w:val="Ttulo3"/>
              <w:rPr>
                <w:rFonts w:ascii="Arial" w:hAnsi="Arial" w:cs="Arial"/>
                <w:b/>
                <w:bCs/>
                <w:color w:val="auto"/>
                <w:sz w:val="20"/>
                <w:szCs w:val="20"/>
                <w:highlight w:val="cyan"/>
              </w:rPr>
            </w:pPr>
            <w:bookmarkStart w:id="11" w:name="_Toc188856214"/>
            <w:r w:rsidRPr="00ED0645">
              <w:rPr>
                <w:rFonts w:ascii="Arial" w:hAnsi="Arial" w:cs="Arial"/>
                <w:b/>
                <w:bCs/>
                <w:color w:val="auto"/>
                <w:sz w:val="20"/>
                <w:szCs w:val="20"/>
              </w:rPr>
              <w:lastRenderedPageBreak/>
              <w:t xml:space="preserve">E5: </w:t>
            </w:r>
            <w:r w:rsidRPr="00ED0645">
              <w:rPr>
                <w:rFonts w:ascii="Arial" w:hAnsi="Arial" w:cs="Arial"/>
                <w:color w:val="auto"/>
                <w:sz w:val="20"/>
                <w:szCs w:val="20"/>
              </w:rPr>
              <w:t>Implementar sistema de evaluación de adherencia por cada GPC priorizada y protocolo clínico</w:t>
            </w:r>
            <w:bookmarkEnd w:id="11"/>
          </w:p>
        </w:tc>
        <w:tc>
          <w:tcPr>
            <w:tcW w:w="3685" w:type="dxa"/>
          </w:tcPr>
          <w:p w14:paraId="510B989F" w14:textId="77777777" w:rsidR="00963E39" w:rsidRPr="00ED0645" w:rsidRDefault="00963E39" w:rsidP="00D05EA4">
            <w:pPr>
              <w:pStyle w:val="Sinespaciado"/>
              <w:rPr>
                <w:rFonts w:ascii="Arial" w:hAnsi="Arial" w:cs="Arial"/>
                <w:sz w:val="20"/>
                <w:szCs w:val="20"/>
              </w:rPr>
            </w:pPr>
            <w:r w:rsidRPr="00ED0645">
              <w:rPr>
                <w:rFonts w:ascii="Arial" w:hAnsi="Arial" w:cs="Arial"/>
                <w:sz w:val="20"/>
                <w:szCs w:val="20"/>
              </w:rPr>
              <w:t>El 100% de las GPC con herramienta de evaluación se implementan mensualmente de acuerdo con la muestra representativa.</w:t>
            </w:r>
          </w:p>
        </w:tc>
        <w:tc>
          <w:tcPr>
            <w:tcW w:w="3686" w:type="dxa"/>
          </w:tcPr>
          <w:p w14:paraId="44EAF14A" w14:textId="77777777" w:rsidR="00963E39" w:rsidRPr="00ED0645" w:rsidRDefault="00963E39" w:rsidP="00D05EA4">
            <w:pPr>
              <w:pStyle w:val="Sinespaciado"/>
              <w:rPr>
                <w:rFonts w:ascii="Arial" w:hAnsi="Arial" w:cs="Arial"/>
                <w:sz w:val="20"/>
                <w:szCs w:val="20"/>
              </w:rPr>
            </w:pPr>
            <w:r w:rsidRPr="00ED0645">
              <w:rPr>
                <w:rFonts w:ascii="Arial" w:hAnsi="Arial" w:cs="Arial"/>
                <w:sz w:val="20"/>
                <w:szCs w:val="20"/>
              </w:rPr>
              <w:t>Número de GPC evaluadas /Número de GPC con herramienta de evaluación</w:t>
            </w:r>
          </w:p>
        </w:tc>
      </w:tr>
      <w:tr w:rsidR="00963E39" w:rsidRPr="00F95EE1" w14:paraId="726C61FA" w14:textId="77777777" w:rsidTr="00ED0645">
        <w:tc>
          <w:tcPr>
            <w:tcW w:w="2694" w:type="dxa"/>
            <w:vMerge w:val="restart"/>
          </w:tcPr>
          <w:p w14:paraId="60940BBB" w14:textId="78D051C4" w:rsidR="00963E39" w:rsidRPr="00ED0645" w:rsidRDefault="00963E39" w:rsidP="00D05EA4">
            <w:pPr>
              <w:pStyle w:val="Ttulo3"/>
              <w:rPr>
                <w:rFonts w:ascii="Arial" w:hAnsi="Arial" w:cs="Arial"/>
                <w:sz w:val="20"/>
                <w:szCs w:val="20"/>
              </w:rPr>
            </w:pPr>
            <w:bookmarkStart w:id="12" w:name="_Toc188856215"/>
            <w:r w:rsidRPr="00ED0645">
              <w:rPr>
                <w:rFonts w:ascii="Arial" w:hAnsi="Arial" w:cs="Arial"/>
                <w:b/>
                <w:bCs/>
                <w:color w:val="auto"/>
                <w:sz w:val="20"/>
                <w:szCs w:val="20"/>
              </w:rPr>
              <w:t xml:space="preserve">E6: </w:t>
            </w:r>
            <w:r w:rsidRPr="00ED0645">
              <w:rPr>
                <w:rFonts w:ascii="Arial" w:hAnsi="Arial" w:cs="Arial"/>
                <w:color w:val="auto"/>
                <w:sz w:val="20"/>
                <w:szCs w:val="20"/>
              </w:rPr>
              <w:t>Análisis y plan de mejora basada en la medición de adherencia a las GPC</w:t>
            </w:r>
            <w:bookmarkEnd w:id="12"/>
          </w:p>
        </w:tc>
        <w:tc>
          <w:tcPr>
            <w:tcW w:w="3685" w:type="dxa"/>
          </w:tcPr>
          <w:p w14:paraId="2A92E73E" w14:textId="77777777" w:rsidR="00963E39" w:rsidRPr="00ED0645" w:rsidRDefault="00963E39" w:rsidP="00D05EA4">
            <w:pPr>
              <w:rPr>
                <w:rFonts w:ascii="Arial" w:hAnsi="Arial" w:cs="Arial"/>
                <w:sz w:val="20"/>
                <w:szCs w:val="20"/>
                <w:highlight w:val="green"/>
              </w:rPr>
            </w:pPr>
            <w:r w:rsidRPr="00ED0645">
              <w:rPr>
                <w:rFonts w:ascii="Arial" w:hAnsi="Arial" w:cs="Arial"/>
                <w:sz w:val="20"/>
                <w:szCs w:val="20"/>
              </w:rPr>
              <w:t>Entregar y socializar mensualmente al Equipo Clínico de Implementación informe consolidado de los resultados de adherencia y plan de mejora inmediato respectivo (EN EPM)</w:t>
            </w:r>
          </w:p>
        </w:tc>
        <w:tc>
          <w:tcPr>
            <w:tcW w:w="3686" w:type="dxa"/>
          </w:tcPr>
          <w:p w14:paraId="60BDF4FC" w14:textId="77777777" w:rsidR="00963E39" w:rsidRPr="00ED0645" w:rsidRDefault="00963E39" w:rsidP="00D05EA4">
            <w:pPr>
              <w:jc w:val="left"/>
              <w:rPr>
                <w:rFonts w:ascii="Arial" w:eastAsia="Arial Narrow" w:hAnsi="Arial" w:cs="Arial"/>
                <w:sz w:val="20"/>
                <w:szCs w:val="20"/>
                <w:highlight w:val="green"/>
              </w:rPr>
            </w:pPr>
            <w:r w:rsidRPr="00ED0645">
              <w:rPr>
                <w:rFonts w:ascii="Arial" w:hAnsi="Arial" w:cs="Arial"/>
                <w:sz w:val="20"/>
                <w:szCs w:val="20"/>
              </w:rPr>
              <w:t>Informe entregado y socializado mensualmente de los resultados de adherencia, análisis y oportunidades de mejora.</w:t>
            </w:r>
          </w:p>
        </w:tc>
      </w:tr>
      <w:tr w:rsidR="00963E39" w:rsidRPr="00F95EE1" w14:paraId="7078E4EC" w14:textId="77777777" w:rsidTr="00ED0645">
        <w:tc>
          <w:tcPr>
            <w:tcW w:w="2694" w:type="dxa"/>
            <w:vMerge/>
          </w:tcPr>
          <w:p w14:paraId="42F7AC61" w14:textId="77777777" w:rsidR="00963E39" w:rsidRPr="00ED0645" w:rsidRDefault="00963E39" w:rsidP="00D05EA4">
            <w:pPr>
              <w:pStyle w:val="Ttulo3"/>
              <w:rPr>
                <w:rFonts w:ascii="Arial" w:hAnsi="Arial" w:cs="Arial"/>
                <w:b/>
                <w:bCs/>
                <w:color w:val="auto"/>
                <w:sz w:val="20"/>
                <w:szCs w:val="20"/>
              </w:rPr>
            </w:pPr>
          </w:p>
        </w:tc>
        <w:tc>
          <w:tcPr>
            <w:tcW w:w="3685" w:type="dxa"/>
          </w:tcPr>
          <w:p w14:paraId="329CE91E" w14:textId="77777777" w:rsidR="00963E39" w:rsidRPr="00ED0645" w:rsidRDefault="00963E39" w:rsidP="00D05EA4">
            <w:pPr>
              <w:rPr>
                <w:rFonts w:ascii="Arial" w:hAnsi="Arial" w:cs="Arial"/>
                <w:sz w:val="20"/>
                <w:szCs w:val="20"/>
              </w:rPr>
            </w:pPr>
            <w:r w:rsidRPr="00ED0645">
              <w:rPr>
                <w:rFonts w:ascii="Arial" w:hAnsi="Arial" w:cs="Arial"/>
                <w:sz w:val="20"/>
                <w:szCs w:val="20"/>
              </w:rPr>
              <w:t>Entregar y socializar al Equipo Estratégico informe consolidado de los resultados de adherencia junto con plan de mejora preventivo cada cuatro meses</w:t>
            </w:r>
          </w:p>
        </w:tc>
        <w:tc>
          <w:tcPr>
            <w:tcW w:w="3686" w:type="dxa"/>
          </w:tcPr>
          <w:p w14:paraId="48A8029C" w14:textId="77777777" w:rsidR="00963E39" w:rsidRPr="00ED0645" w:rsidRDefault="00963E39" w:rsidP="00D05EA4">
            <w:pPr>
              <w:jc w:val="left"/>
              <w:rPr>
                <w:rFonts w:ascii="Arial" w:hAnsi="Arial" w:cs="Arial"/>
                <w:sz w:val="20"/>
                <w:szCs w:val="20"/>
              </w:rPr>
            </w:pPr>
            <w:r w:rsidRPr="00ED0645">
              <w:rPr>
                <w:rFonts w:ascii="Arial" w:hAnsi="Arial" w:cs="Arial"/>
                <w:sz w:val="20"/>
                <w:szCs w:val="20"/>
              </w:rPr>
              <w:t>Informe entregado y socializado por cuatrimestre de los resultados de adherencia, análisis y oportunidades de mejora.</w:t>
            </w:r>
          </w:p>
        </w:tc>
      </w:tr>
      <w:tr w:rsidR="00963E39" w:rsidRPr="00F95EE1" w14:paraId="313279AE" w14:textId="77777777" w:rsidTr="00ED0645">
        <w:trPr>
          <w:trHeight w:val="1700"/>
        </w:trPr>
        <w:tc>
          <w:tcPr>
            <w:tcW w:w="2694" w:type="dxa"/>
            <w:vMerge/>
          </w:tcPr>
          <w:p w14:paraId="68F33229" w14:textId="77777777" w:rsidR="00963E39" w:rsidRPr="00ED0645" w:rsidRDefault="00963E39" w:rsidP="00D05EA4">
            <w:pPr>
              <w:pStyle w:val="Ttulo3"/>
              <w:rPr>
                <w:rFonts w:ascii="Arial" w:hAnsi="Arial" w:cs="Arial"/>
                <w:b/>
                <w:bCs/>
                <w:color w:val="auto"/>
                <w:sz w:val="20"/>
                <w:szCs w:val="20"/>
              </w:rPr>
            </w:pPr>
          </w:p>
        </w:tc>
        <w:tc>
          <w:tcPr>
            <w:tcW w:w="3685" w:type="dxa"/>
          </w:tcPr>
          <w:p w14:paraId="54D8359F" w14:textId="77777777" w:rsidR="00963E39" w:rsidRPr="00ED0645" w:rsidRDefault="00963E39" w:rsidP="00D05EA4">
            <w:pPr>
              <w:rPr>
                <w:rFonts w:ascii="Arial" w:hAnsi="Arial" w:cs="Arial"/>
                <w:sz w:val="20"/>
                <w:szCs w:val="20"/>
              </w:rPr>
            </w:pPr>
            <w:r w:rsidRPr="00ED0645">
              <w:rPr>
                <w:rFonts w:ascii="Arial" w:hAnsi="Arial" w:cs="Arial"/>
                <w:sz w:val="20"/>
                <w:szCs w:val="20"/>
              </w:rPr>
              <w:t>Cumplimiento del 90% de las oportunidades de mejora implementadas a partir de las áreas críticas identificadas en la evaluación de cada GPC</w:t>
            </w:r>
          </w:p>
        </w:tc>
        <w:tc>
          <w:tcPr>
            <w:tcW w:w="3686" w:type="dxa"/>
          </w:tcPr>
          <w:p w14:paraId="058DEFBB" w14:textId="77777777" w:rsidR="00963E39" w:rsidRPr="00ED0645" w:rsidRDefault="00963E39" w:rsidP="00D05EA4">
            <w:pPr>
              <w:jc w:val="left"/>
              <w:rPr>
                <w:rFonts w:ascii="Arial" w:hAnsi="Arial" w:cs="Arial"/>
                <w:sz w:val="20"/>
                <w:szCs w:val="20"/>
              </w:rPr>
            </w:pPr>
            <w:r w:rsidRPr="00ED0645">
              <w:rPr>
                <w:rFonts w:ascii="Arial" w:hAnsi="Arial" w:cs="Arial"/>
                <w:sz w:val="20"/>
                <w:szCs w:val="20"/>
              </w:rPr>
              <w:t>(Número de áreas críticas corregidas / Total de áreas críticas identificadas) x 100.</w:t>
            </w:r>
          </w:p>
        </w:tc>
      </w:tr>
    </w:tbl>
    <w:p w14:paraId="7872CA25" w14:textId="77777777" w:rsidR="00963E39" w:rsidRDefault="00963E39" w:rsidP="00963E39">
      <w:pPr>
        <w:rPr>
          <w:lang w:val="es-CO"/>
        </w:rPr>
      </w:pPr>
    </w:p>
    <w:p w14:paraId="66C1E7A6" w14:textId="77777777" w:rsidR="00963E39" w:rsidRDefault="00963E39" w:rsidP="00963E39">
      <w:pPr>
        <w:rPr>
          <w:lang w:val="es-CO"/>
        </w:rPr>
      </w:pPr>
    </w:p>
    <w:p w14:paraId="37E0AF09" w14:textId="77777777" w:rsidR="00963E39" w:rsidRDefault="00963E39" w:rsidP="00963E39">
      <w:pPr>
        <w:rPr>
          <w:lang w:val="es-CO"/>
        </w:rPr>
      </w:pPr>
    </w:p>
    <w:p w14:paraId="41A7BD0B" w14:textId="77777777" w:rsidR="00963E39" w:rsidRDefault="00963E39" w:rsidP="00963E39">
      <w:pPr>
        <w:rPr>
          <w:lang w:val="es-CO"/>
        </w:rPr>
      </w:pPr>
    </w:p>
    <w:p w14:paraId="5B0C217E" w14:textId="77777777" w:rsidR="00963E39" w:rsidRDefault="00963E39" w:rsidP="00963E39">
      <w:pPr>
        <w:rPr>
          <w:lang w:val="es-CO"/>
        </w:rPr>
      </w:pPr>
    </w:p>
    <w:p w14:paraId="7B6DB816" w14:textId="77777777" w:rsidR="00963E39" w:rsidRDefault="00963E39" w:rsidP="00963E39">
      <w:pPr>
        <w:rPr>
          <w:lang w:val="es-CO"/>
        </w:rPr>
      </w:pPr>
    </w:p>
    <w:p w14:paraId="3B3C119D" w14:textId="1081F501" w:rsidR="00963E39" w:rsidRDefault="00963E39" w:rsidP="00963E39">
      <w:pPr>
        <w:rPr>
          <w:lang w:val="es-CO"/>
        </w:rPr>
      </w:pPr>
    </w:p>
    <w:p w14:paraId="64A0D18C" w14:textId="0893CBD1" w:rsidR="00510D67" w:rsidRDefault="00510D67" w:rsidP="00963E39">
      <w:pPr>
        <w:rPr>
          <w:lang w:val="es-CO"/>
        </w:rPr>
      </w:pPr>
    </w:p>
    <w:p w14:paraId="28FED03E" w14:textId="5287A0A8" w:rsidR="00510D67" w:rsidRDefault="00510D67" w:rsidP="00963E39">
      <w:pPr>
        <w:rPr>
          <w:lang w:val="es-CO"/>
        </w:rPr>
      </w:pPr>
    </w:p>
    <w:p w14:paraId="382B2778" w14:textId="77777777" w:rsidR="00510D67" w:rsidRDefault="00510D67" w:rsidP="00963E39">
      <w:pPr>
        <w:rPr>
          <w:lang w:val="es-CO"/>
        </w:rPr>
      </w:pPr>
    </w:p>
    <w:p w14:paraId="0A7C83FD" w14:textId="77777777" w:rsidR="00963E39" w:rsidRDefault="00963E39" w:rsidP="00963E39">
      <w:pPr>
        <w:rPr>
          <w:lang w:val="es-CO"/>
        </w:rPr>
      </w:pPr>
    </w:p>
    <w:p w14:paraId="65E02D1E" w14:textId="77777777" w:rsidR="00963E39" w:rsidRDefault="00963E39" w:rsidP="00963E39">
      <w:pPr>
        <w:rPr>
          <w:lang w:val="es-CO"/>
        </w:rPr>
      </w:pPr>
    </w:p>
    <w:p w14:paraId="642FB82E" w14:textId="77777777" w:rsidR="00963E39" w:rsidRPr="006C1E88" w:rsidRDefault="00963E39" w:rsidP="00641BEB">
      <w:pPr>
        <w:pStyle w:val="Ttulo1"/>
        <w:numPr>
          <w:ilvl w:val="0"/>
          <w:numId w:val="2"/>
        </w:numPr>
        <w:rPr>
          <w:rFonts w:ascii="Arial" w:hAnsi="Arial" w:cs="Arial"/>
          <w:szCs w:val="24"/>
          <w:lang w:val="es-CO"/>
        </w:rPr>
      </w:pPr>
      <w:bookmarkStart w:id="13" w:name="_Toc188856216"/>
      <w:r w:rsidRPr="006C1E88">
        <w:rPr>
          <w:rFonts w:ascii="Arial" w:hAnsi="Arial" w:cs="Arial"/>
          <w:szCs w:val="24"/>
          <w:lang w:val="es-CO"/>
        </w:rPr>
        <w:lastRenderedPageBreak/>
        <w:t>DESCRIPCIÓN DEL PROGRAMA</w:t>
      </w:r>
      <w:bookmarkEnd w:id="13"/>
    </w:p>
    <w:p w14:paraId="15B9A636" w14:textId="77777777" w:rsidR="00963E39" w:rsidRPr="006C1E88" w:rsidRDefault="00963E39" w:rsidP="006C1E88">
      <w:pPr>
        <w:spacing w:line="276" w:lineRule="auto"/>
        <w:rPr>
          <w:rStyle w:val="Textoennegrita"/>
          <w:rFonts w:ascii="Arial" w:hAnsi="Arial" w:cs="Arial"/>
          <w:sz w:val="24"/>
          <w:szCs w:val="24"/>
          <w:u w:val="single"/>
        </w:rPr>
      </w:pPr>
      <w:r w:rsidRPr="006C1E88">
        <w:rPr>
          <w:rStyle w:val="Textoennegrita"/>
          <w:rFonts w:ascii="Arial" w:hAnsi="Arial" w:cs="Arial"/>
          <w:sz w:val="24"/>
          <w:szCs w:val="24"/>
          <w:u w:val="single"/>
        </w:rPr>
        <w:t>E1: Análisis de morbilidad atendida en la vigencia anterior en el Hospital, como criterio para la priorización del proceso de adopción de GPC.</w:t>
      </w:r>
    </w:p>
    <w:p w14:paraId="0E2A35DE" w14:textId="29C2C66B" w:rsidR="00963E39" w:rsidRPr="006C1E88" w:rsidRDefault="00963E39" w:rsidP="006C1E88">
      <w:pPr>
        <w:spacing w:before="100" w:beforeAutospacing="1" w:after="100" w:afterAutospacing="1" w:line="276" w:lineRule="auto"/>
        <w:rPr>
          <w:rFonts w:ascii="Arial" w:hAnsi="Arial" w:cs="Arial"/>
          <w:sz w:val="24"/>
          <w:szCs w:val="24"/>
        </w:rPr>
      </w:pPr>
      <w:r w:rsidRPr="006C1E88">
        <w:rPr>
          <w:rFonts w:ascii="Arial" w:eastAsia="Times New Roman" w:hAnsi="Arial" w:cs="Arial"/>
          <w:noProof/>
          <w:sz w:val="24"/>
          <w:szCs w:val="24"/>
          <w:lang w:val="es-CO" w:eastAsia="es-CO"/>
        </w:rPr>
        <w:drawing>
          <wp:anchor distT="0" distB="0" distL="114300" distR="114300" simplePos="0" relativeHeight="251660288" behindDoc="0" locked="0" layoutInCell="1" allowOverlap="1" wp14:anchorId="0B310C6F" wp14:editId="7675CE36">
            <wp:simplePos x="0" y="0"/>
            <wp:positionH relativeFrom="margin">
              <wp:posOffset>-223520</wp:posOffset>
            </wp:positionH>
            <wp:positionV relativeFrom="paragraph">
              <wp:posOffset>1691005</wp:posOffset>
            </wp:positionV>
            <wp:extent cx="6390005" cy="4775200"/>
            <wp:effectExtent l="0" t="0" r="10795" b="0"/>
            <wp:wrapTopAndBottom/>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r w:rsidR="00510D67" w:rsidRPr="006C1E88">
        <w:rPr>
          <w:rFonts w:ascii="Arial" w:hAnsi="Arial" w:cs="Arial"/>
          <w:sz w:val="24"/>
          <w:szCs w:val="24"/>
        </w:rPr>
        <w:t>E</w:t>
      </w:r>
      <w:r w:rsidRPr="006C1E88">
        <w:rPr>
          <w:rFonts w:ascii="Arial" w:hAnsi="Arial" w:cs="Arial"/>
          <w:sz w:val="24"/>
          <w:szCs w:val="24"/>
        </w:rPr>
        <w:t>l Hospital Regional de Moniquirá E.S.E. lleva a cabo anualmente la revisión de la morbilidad atendida utilizando los códigos CIE-10 registrados en los egresos de las áreas de consulta externa, urgencias, UCI y hospitalización. A partir de esta revisión, se genera un documento que describe dicho comportamiento epidemiológico que a su vez permitirá proceder con la priorización de patologías para la adopción de Guías de Práctica Clínica (GPC) específicas de cada condición. Este proceso se resume a continuación:</w:t>
      </w:r>
    </w:p>
    <w:p w14:paraId="04614DBC" w14:textId="77777777" w:rsidR="00963E39" w:rsidRDefault="00963E39" w:rsidP="006C1E88">
      <w:pPr>
        <w:spacing w:before="100" w:beforeAutospacing="1" w:after="100" w:afterAutospacing="1" w:line="276" w:lineRule="auto"/>
      </w:pPr>
    </w:p>
    <w:p w14:paraId="41DAC6EE" w14:textId="13960AB3" w:rsidR="00963E39" w:rsidRPr="00510D67" w:rsidRDefault="00963E39" w:rsidP="006C1E88">
      <w:pPr>
        <w:spacing w:before="100" w:beforeAutospacing="1" w:after="100" w:afterAutospacing="1" w:line="276" w:lineRule="auto"/>
        <w:rPr>
          <w:rFonts w:ascii="Arial" w:eastAsia="Times New Roman" w:hAnsi="Arial" w:cs="Arial"/>
          <w:lang w:val="es-CO" w:eastAsia="es-CO"/>
        </w:rPr>
      </w:pPr>
      <w:r w:rsidRPr="00510D67">
        <w:rPr>
          <w:rFonts w:ascii="Arial" w:hAnsi="Arial" w:cs="Arial"/>
        </w:rPr>
        <w:lastRenderedPageBreak/>
        <w:t>La adopción</w:t>
      </w:r>
      <w:r w:rsidR="00510D67">
        <w:rPr>
          <w:rFonts w:ascii="Arial" w:hAnsi="Arial" w:cs="Arial"/>
        </w:rPr>
        <w:t>-adaptación</w:t>
      </w:r>
      <w:r w:rsidRPr="00510D67">
        <w:rPr>
          <w:rFonts w:ascii="Arial" w:hAnsi="Arial" w:cs="Arial"/>
        </w:rPr>
        <w:t xml:space="preserve"> de Guías de Práctica Clínica (GPC) constituye el primer paso fundamental para asegurar la calidad, seguridad y eficiencia en la atención en salud. Este proceso facilita la estandarización de las intervenciones clínicas, minimiza la variabilidad en la práctica médica, optimiza el uso de recursos y garantiza que las decisiones asistenciales sean llevadas a cabo por recomendaciones actualizadas y respaldadas por evidencia científica. </w:t>
      </w:r>
      <w:r w:rsidRPr="00510D67">
        <w:rPr>
          <w:rFonts w:ascii="Arial" w:eastAsia="Times New Roman" w:hAnsi="Arial" w:cs="Arial"/>
          <w:lang w:eastAsia="es-CO"/>
        </w:rPr>
        <w:t>De esta manera</w:t>
      </w:r>
      <w:r w:rsidRPr="00510D67">
        <w:rPr>
          <w:rFonts w:ascii="Arial" w:eastAsia="Times New Roman" w:hAnsi="Arial" w:cs="Arial"/>
          <w:lang w:val="es-CO" w:eastAsia="es-CO"/>
        </w:rPr>
        <w:t>, el Hospital Regional de Moniquirá E.S.E elaboró un documento cuyo objetivo principal es describir la metodología requerida para la adopción de Guías de Práctica Clínica (GPC). Este documento orienta a los profesionales en cada etapa del proceso de adopción, garantizando su correcta alineación con las recomendaciones nacionales e internacionales.</w:t>
      </w:r>
    </w:p>
    <w:p w14:paraId="010E80FD" w14:textId="77777777" w:rsidR="00963E39" w:rsidRPr="00510D67" w:rsidRDefault="00963E39" w:rsidP="006C1E88">
      <w:pPr>
        <w:spacing w:before="100" w:beforeAutospacing="1" w:after="100" w:afterAutospacing="1" w:line="276" w:lineRule="auto"/>
        <w:rPr>
          <w:rFonts w:ascii="Arial" w:hAnsi="Arial" w:cs="Arial"/>
        </w:rPr>
      </w:pPr>
      <w:r w:rsidRPr="00510D67">
        <w:rPr>
          <w:rFonts w:ascii="Arial" w:eastAsia="Times New Roman" w:hAnsi="Arial" w:cs="Arial"/>
          <w:lang w:val="es-CO" w:eastAsia="es-CO"/>
        </w:rPr>
        <w:t xml:space="preserve">Para su elaboración, se realizó una revisión detallada de referencias clave del Ministerio de Salud de Colombia, incluyendo la </w:t>
      </w:r>
      <w:r w:rsidRPr="00510D67">
        <w:rPr>
          <w:rFonts w:ascii="Arial" w:eastAsia="Times New Roman" w:hAnsi="Arial" w:cs="Arial"/>
          <w:i/>
          <w:iCs/>
          <w:lang w:val="es-CO" w:eastAsia="es-CO"/>
        </w:rPr>
        <w:t>Guía Metodológica Adopción - Adaptación de Guías de Práctica Clínica Basadas en Evidencia</w:t>
      </w:r>
      <w:r w:rsidRPr="00510D67">
        <w:rPr>
          <w:rFonts w:ascii="Arial" w:eastAsia="Times New Roman" w:hAnsi="Arial" w:cs="Arial"/>
          <w:lang w:val="es-CO" w:eastAsia="es-CO"/>
        </w:rPr>
        <w:t xml:space="preserve"> (2017) y la </w:t>
      </w:r>
      <w:r w:rsidRPr="00510D67">
        <w:rPr>
          <w:rFonts w:ascii="Arial" w:eastAsia="Times New Roman" w:hAnsi="Arial" w:cs="Arial"/>
          <w:i/>
          <w:iCs/>
          <w:lang w:val="es-CO" w:eastAsia="es-CO"/>
        </w:rPr>
        <w:t>Guía Metodológica para la Elaboración de Guías de Práctica Clínica con Evaluación Económica en el Sistema General de Seguridad Social en Salud Colombiano</w:t>
      </w:r>
      <w:r w:rsidRPr="00510D67">
        <w:rPr>
          <w:rFonts w:ascii="Arial" w:eastAsia="Times New Roman" w:hAnsi="Arial" w:cs="Arial"/>
          <w:lang w:val="es-CO" w:eastAsia="es-CO"/>
        </w:rPr>
        <w:t xml:space="preserve"> (2014) (1)(2). </w:t>
      </w:r>
      <w:r w:rsidRPr="00510D67">
        <w:rPr>
          <w:rFonts w:ascii="Arial" w:hAnsi="Arial" w:cs="Arial"/>
        </w:rPr>
        <w:t>Estas fuentes permitieron consolidar los lineamientos técnicos necesarios para definir los criterios de búsqueda y revisión de literatura, seleccionar las GPC para su evaluación, utilizar herramientas como AGREE II, y establecer procedimientos a seguir en caso de no encontrarse una GPC específica.</w:t>
      </w:r>
    </w:p>
    <w:p w14:paraId="24772C4C" w14:textId="77777777" w:rsidR="00963E39" w:rsidRPr="00510D67" w:rsidRDefault="00963E39" w:rsidP="006C1E88">
      <w:pPr>
        <w:pStyle w:val="NormalWeb"/>
        <w:spacing w:line="276" w:lineRule="auto"/>
        <w:jc w:val="both"/>
        <w:rPr>
          <w:rFonts w:ascii="Arial" w:hAnsi="Arial" w:cs="Arial"/>
          <w:sz w:val="22"/>
          <w:szCs w:val="22"/>
        </w:rPr>
      </w:pPr>
      <w:r w:rsidRPr="00510D67">
        <w:rPr>
          <w:rFonts w:ascii="Arial" w:hAnsi="Arial" w:cs="Arial"/>
          <w:sz w:val="22"/>
          <w:szCs w:val="22"/>
        </w:rPr>
        <w:t xml:space="preserve">Los aspectos específicos sobre el proceso de adopción se encuentran en el documento </w:t>
      </w:r>
      <w:r w:rsidRPr="00510D67">
        <w:rPr>
          <w:rStyle w:val="Textoennegrita"/>
          <w:rFonts w:ascii="Arial" w:eastAsiaTheme="majorEastAsia" w:hAnsi="Arial" w:cs="Arial"/>
          <w:sz w:val="22"/>
          <w:szCs w:val="22"/>
        </w:rPr>
        <w:t>"Procedimiento de Adopción de Guías de Práctica Clínica y Desarrollo de Protocolos Clínicos"</w:t>
      </w:r>
      <w:r w:rsidRPr="00510D67">
        <w:rPr>
          <w:rFonts w:ascii="Arial" w:hAnsi="Arial" w:cs="Arial"/>
          <w:sz w:val="22"/>
          <w:szCs w:val="22"/>
        </w:rPr>
        <w:t>. No obstante, a continuación, se destacan los pasos clave descritos:</w:t>
      </w:r>
    </w:p>
    <w:p w14:paraId="0AEB36E8" w14:textId="77777777" w:rsidR="00963E39" w:rsidRPr="00510D67" w:rsidRDefault="00963E39" w:rsidP="006C1E88">
      <w:pPr>
        <w:pStyle w:val="Prrafodelista"/>
        <w:numPr>
          <w:ilvl w:val="0"/>
          <w:numId w:val="5"/>
        </w:numPr>
        <w:spacing w:line="276" w:lineRule="auto"/>
        <w:rPr>
          <w:rFonts w:ascii="Arial" w:hAnsi="Arial" w:cs="Arial"/>
          <w:lang w:val="es-CO" w:eastAsia="es-CO"/>
        </w:rPr>
      </w:pPr>
      <w:r w:rsidRPr="00510D67">
        <w:rPr>
          <w:rFonts w:ascii="Arial" w:hAnsi="Arial" w:cs="Arial"/>
          <w:b/>
          <w:bCs/>
          <w:lang w:val="es-CO" w:eastAsia="es-CO"/>
        </w:rPr>
        <w:t>Verificación de guías existentes:</w:t>
      </w:r>
      <w:r w:rsidRPr="00510D67">
        <w:rPr>
          <w:rFonts w:ascii="Arial" w:hAnsi="Arial" w:cs="Arial"/>
          <w:lang w:val="es-CO" w:eastAsia="es-CO"/>
        </w:rPr>
        <w:t xml:space="preserve"> </w:t>
      </w:r>
      <w:r w:rsidRPr="00510D67">
        <w:rPr>
          <w:rFonts w:ascii="Arial" w:hAnsi="Arial" w:cs="Arial"/>
        </w:rPr>
        <w:t>Se revisará la disponibilidad de GPC del Ministerio de Salud, y si están disponibles, se adoptarán automáticamente. En caso de no encontrar guía nacional, se llevará a cabo una búsqueda bibliográfica utilizando palabras clave (términos Des/Mesh).</w:t>
      </w:r>
    </w:p>
    <w:p w14:paraId="7CA61258" w14:textId="77777777" w:rsidR="00963E39" w:rsidRPr="00510D67" w:rsidRDefault="00963E39" w:rsidP="006C1E88">
      <w:pPr>
        <w:pStyle w:val="Prrafodelista"/>
        <w:spacing w:line="276" w:lineRule="auto"/>
        <w:ind w:left="360"/>
        <w:rPr>
          <w:rFonts w:ascii="Arial" w:hAnsi="Arial" w:cs="Arial"/>
          <w:lang w:val="es-CO" w:eastAsia="es-CO"/>
        </w:rPr>
      </w:pPr>
    </w:p>
    <w:p w14:paraId="0A1ABB09" w14:textId="64D7706D" w:rsidR="00963E39" w:rsidRDefault="00963E39" w:rsidP="006C1E88">
      <w:pPr>
        <w:pStyle w:val="Prrafodelista"/>
        <w:numPr>
          <w:ilvl w:val="0"/>
          <w:numId w:val="5"/>
        </w:numPr>
        <w:spacing w:line="276" w:lineRule="auto"/>
        <w:rPr>
          <w:rFonts w:ascii="Arial" w:hAnsi="Arial" w:cs="Arial"/>
          <w:lang w:val="es-CO" w:eastAsia="es-CO"/>
        </w:rPr>
      </w:pPr>
      <w:r w:rsidRPr="00510D67">
        <w:rPr>
          <w:rFonts w:ascii="Arial" w:hAnsi="Arial" w:cs="Arial"/>
          <w:b/>
          <w:bCs/>
          <w:lang w:val="es-CO" w:eastAsia="es-CO"/>
        </w:rPr>
        <w:t>Estandarización de la metodología:</w:t>
      </w:r>
      <w:r w:rsidRPr="00510D67">
        <w:rPr>
          <w:rFonts w:ascii="Arial" w:hAnsi="Arial" w:cs="Arial"/>
          <w:lang w:val="es-CO" w:eastAsia="es-CO"/>
        </w:rPr>
        <w:t xml:space="preserve"> Cuando se identifiquen GPC, se someterán a dos cribados para determinar cuáles serán evaluadas mediante la herramienta AGREE II. Las guías que sean valoradas por esta herramienta se evaluarán en base al puntaje obtenido en el dominio de rigor metodológico.</w:t>
      </w:r>
    </w:p>
    <w:p w14:paraId="1509F78B" w14:textId="77777777" w:rsidR="00510D67" w:rsidRPr="00510D67" w:rsidRDefault="00510D67" w:rsidP="006C1E88">
      <w:pPr>
        <w:pStyle w:val="Prrafodelista"/>
        <w:spacing w:line="276" w:lineRule="auto"/>
        <w:rPr>
          <w:rFonts w:ascii="Arial" w:hAnsi="Arial" w:cs="Arial"/>
          <w:lang w:val="es-CO" w:eastAsia="es-CO"/>
        </w:rPr>
      </w:pPr>
    </w:p>
    <w:p w14:paraId="3E860A48" w14:textId="77777777" w:rsidR="00963E39" w:rsidRPr="00510D67" w:rsidRDefault="00963E39" w:rsidP="006C1E88">
      <w:pPr>
        <w:pStyle w:val="Prrafodelista"/>
        <w:numPr>
          <w:ilvl w:val="0"/>
          <w:numId w:val="5"/>
        </w:numPr>
        <w:spacing w:before="100" w:beforeAutospacing="1" w:after="100" w:afterAutospacing="1" w:line="276" w:lineRule="auto"/>
        <w:rPr>
          <w:rFonts w:ascii="Arial" w:eastAsia="Times New Roman" w:hAnsi="Arial" w:cs="Arial"/>
          <w:lang w:val="es-CO" w:eastAsia="es-CO"/>
        </w:rPr>
      </w:pPr>
      <w:r w:rsidRPr="00510D67">
        <w:rPr>
          <w:rFonts w:ascii="Arial" w:hAnsi="Arial" w:cs="Arial"/>
          <w:b/>
          <w:bCs/>
          <w:lang w:val="es-CO" w:eastAsia="es-CO"/>
        </w:rPr>
        <w:t>Alternativas en ausencia de GPC:</w:t>
      </w:r>
      <w:r w:rsidRPr="00510D67">
        <w:rPr>
          <w:rFonts w:ascii="Arial" w:hAnsi="Arial" w:cs="Arial"/>
          <w:lang w:val="es-CO" w:eastAsia="es-CO"/>
        </w:rPr>
        <w:t xml:space="preserve"> Si no se dispone de GPC aplicable y/o no cumpla con el rigor metodológico, se procederá a desarrollar un protocolo clínico.</w:t>
      </w:r>
    </w:p>
    <w:p w14:paraId="374546F8" w14:textId="77777777" w:rsidR="00963E39" w:rsidRPr="00510D67" w:rsidRDefault="00963E39" w:rsidP="006C1E88">
      <w:pPr>
        <w:pStyle w:val="Prrafodelista"/>
        <w:spacing w:before="100" w:beforeAutospacing="1" w:after="100" w:afterAutospacing="1" w:line="276" w:lineRule="auto"/>
        <w:ind w:left="360"/>
        <w:rPr>
          <w:rFonts w:ascii="Arial" w:eastAsia="Times New Roman" w:hAnsi="Arial" w:cs="Arial"/>
          <w:lang w:val="es-CO" w:eastAsia="es-CO"/>
        </w:rPr>
      </w:pPr>
    </w:p>
    <w:p w14:paraId="77C077A0" w14:textId="77777777" w:rsidR="00963E39" w:rsidRPr="00510D67" w:rsidRDefault="00963E39" w:rsidP="006C1E88">
      <w:pPr>
        <w:pStyle w:val="Prrafodelista"/>
        <w:numPr>
          <w:ilvl w:val="0"/>
          <w:numId w:val="5"/>
        </w:numPr>
        <w:spacing w:before="100" w:beforeAutospacing="1" w:after="100" w:afterAutospacing="1" w:line="276" w:lineRule="auto"/>
        <w:rPr>
          <w:rFonts w:ascii="Arial" w:eastAsia="Times New Roman" w:hAnsi="Arial" w:cs="Arial"/>
          <w:lang w:val="es-CO" w:eastAsia="es-CO"/>
        </w:rPr>
      </w:pPr>
      <w:r w:rsidRPr="00510D67">
        <w:rPr>
          <w:rFonts w:ascii="Arial" w:hAnsi="Arial" w:cs="Arial"/>
          <w:b/>
          <w:bCs/>
          <w:lang w:val="es-CO" w:eastAsia="es-CO"/>
        </w:rPr>
        <w:t>Formalización y adopción:</w:t>
      </w:r>
      <w:r w:rsidRPr="00510D67">
        <w:rPr>
          <w:rFonts w:ascii="Arial" w:hAnsi="Arial" w:cs="Arial"/>
          <w:lang w:val="es-CO" w:eastAsia="es-CO"/>
        </w:rPr>
        <w:t xml:space="preserve"> Finalmente, se elaborará acto administrativo para formalizar la adopción o desarrollo del protocolo</w:t>
      </w:r>
    </w:p>
    <w:p w14:paraId="2DBA25AB" w14:textId="77777777" w:rsidR="00963E39" w:rsidRPr="00510D67" w:rsidRDefault="00963E39" w:rsidP="006C1E88">
      <w:pPr>
        <w:pStyle w:val="Prrafodelista"/>
        <w:spacing w:line="276" w:lineRule="auto"/>
        <w:rPr>
          <w:rFonts w:ascii="Arial" w:eastAsia="Times New Roman" w:hAnsi="Arial" w:cs="Arial"/>
          <w:lang w:val="es-CO" w:eastAsia="es-CO"/>
        </w:rPr>
      </w:pPr>
    </w:p>
    <w:p w14:paraId="5943E45D" w14:textId="77777777" w:rsidR="00963E39" w:rsidRPr="00510D67" w:rsidRDefault="00963E39" w:rsidP="006C1E88">
      <w:pPr>
        <w:spacing w:before="100" w:beforeAutospacing="1" w:after="100" w:afterAutospacing="1" w:line="276" w:lineRule="auto"/>
        <w:rPr>
          <w:rFonts w:ascii="Arial" w:eastAsia="Times New Roman" w:hAnsi="Arial" w:cs="Arial"/>
          <w:lang w:val="es-CO" w:eastAsia="es-CO"/>
        </w:rPr>
      </w:pPr>
      <w:r w:rsidRPr="00510D67">
        <w:rPr>
          <w:rFonts w:ascii="Arial" w:eastAsia="Times New Roman" w:hAnsi="Arial" w:cs="Arial"/>
          <w:lang w:val="es-CO" w:eastAsia="es-CO"/>
        </w:rPr>
        <w:t>En resumen, la metodología de la adopción se presenta en el siguiente algoritmo:</w:t>
      </w:r>
    </w:p>
    <w:p w14:paraId="1C9CBC6C" w14:textId="26521868" w:rsidR="00963E39" w:rsidRPr="00510D67" w:rsidRDefault="00963E39" w:rsidP="006C1E88">
      <w:pPr>
        <w:spacing w:before="100" w:beforeAutospacing="1" w:after="100" w:afterAutospacing="1" w:line="276" w:lineRule="auto"/>
        <w:jc w:val="center"/>
        <w:rPr>
          <w:rFonts w:ascii="Arial" w:hAnsi="Arial" w:cs="Arial"/>
          <w:b/>
          <w:bCs/>
          <w:sz w:val="20"/>
          <w:szCs w:val="20"/>
        </w:rPr>
      </w:pPr>
      <w:r w:rsidRPr="00510D67">
        <w:rPr>
          <w:rFonts w:ascii="Arial" w:hAnsi="Arial" w:cs="Arial"/>
          <w:b/>
          <w:bCs/>
          <w:noProof/>
          <w:sz w:val="20"/>
          <w:szCs w:val="20"/>
          <w:lang w:val="es-CO"/>
        </w:rPr>
        <w:lastRenderedPageBreak/>
        <w:drawing>
          <wp:anchor distT="0" distB="0" distL="114300" distR="114300" simplePos="0" relativeHeight="251659264" behindDoc="0" locked="0" layoutInCell="1" allowOverlap="1" wp14:anchorId="457078E2" wp14:editId="06DA4A40">
            <wp:simplePos x="0" y="0"/>
            <wp:positionH relativeFrom="margin">
              <wp:posOffset>-1102995</wp:posOffset>
            </wp:positionH>
            <wp:positionV relativeFrom="page">
              <wp:posOffset>1623060</wp:posOffset>
            </wp:positionV>
            <wp:extent cx="7893685" cy="659892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893685" cy="6598920"/>
                    </a:xfrm>
                    <a:prstGeom prst="rect">
                      <a:avLst/>
                    </a:prstGeom>
                  </pic:spPr>
                </pic:pic>
              </a:graphicData>
            </a:graphic>
            <wp14:sizeRelH relativeFrom="margin">
              <wp14:pctWidth>0</wp14:pctWidth>
            </wp14:sizeRelH>
            <wp14:sizeRelV relativeFrom="margin">
              <wp14:pctHeight>0</wp14:pctHeight>
            </wp14:sizeRelV>
          </wp:anchor>
        </w:drawing>
      </w:r>
      <w:r w:rsidRPr="00510D67">
        <w:rPr>
          <w:rFonts w:ascii="Arial" w:hAnsi="Arial" w:cs="Arial"/>
          <w:b/>
          <w:bCs/>
          <w:sz w:val="20"/>
          <w:szCs w:val="20"/>
        </w:rPr>
        <w:t>Imagen 1</w:t>
      </w:r>
      <w:r w:rsidRPr="00510D67">
        <w:rPr>
          <w:rFonts w:ascii="Arial" w:hAnsi="Arial" w:cs="Arial"/>
          <w:sz w:val="20"/>
          <w:szCs w:val="20"/>
        </w:rPr>
        <w:t>. Algoritmo Metodología para la adopción de GPC.</w:t>
      </w:r>
    </w:p>
    <w:p w14:paraId="43F53FA5" w14:textId="77777777" w:rsidR="00963E39" w:rsidRPr="00252563" w:rsidRDefault="00963E39" w:rsidP="006C1E88">
      <w:pPr>
        <w:spacing w:before="100" w:beforeAutospacing="1" w:after="100" w:afterAutospacing="1" w:line="276" w:lineRule="auto"/>
        <w:rPr>
          <w:rFonts w:ascii="Times New Roman" w:eastAsia="Times New Roman" w:hAnsi="Times New Roman" w:cs="Times New Roman"/>
          <w:sz w:val="24"/>
          <w:szCs w:val="24"/>
          <w:lang w:eastAsia="es-CO"/>
        </w:rPr>
      </w:pPr>
    </w:p>
    <w:p w14:paraId="32977090" w14:textId="77777777" w:rsidR="00963E39" w:rsidRPr="006C1E88" w:rsidRDefault="00963E39" w:rsidP="006C1E88">
      <w:pPr>
        <w:spacing w:line="276" w:lineRule="auto"/>
        <w:rPr>
          <w:rFonts w:ascii="Arial" w:hAnsi="Arial" w:cs="Arial"/>
          <w:b/>
          <w:bCs/>
          <w:sz w:val="24"/>
          <w:szCs w:val="24"/>
          <w:u w:val="single"/>
        </w:rPr>
      </w:pPr>
      <w:r w:rsidRPr="006C1E88">
        <w:rPr>
          <w:rStyle w:val="Textoennegrita"/>
          <w:rFonts w:ascii="Arial" w:hAnsi="Arial" w:cs="Arial"/>
          <w:sz w:val="24"/>
          <w:szCs w:val="24"/>
          <w:u w:val="single"/>
        </w:rPr>
        <w:t xml:space="preserve">E2: </w:t>
      </w:r>
      <w:r w:rsidRPr="006C1E88">
        <w:rPr>
          <w:rFonts w:ascii="Arial" w:hAnsi="Arial" w:cs="Arial"/>
          <w:b/>
          <w:bCs/>
          <w:sz w:val="24"/>
          <w:szCs w:val="24"/>
          <w:u w:val="single"/>
        </w:rPr>
        <w:t>Selección de las recomendaciones trazadoras de cada GPC adoptada y desarrollo del plan de implementación correspondiente</w:t>
      </w:r>
    </w:p>
    <w:p w14:paraId="76C6130F" w14:textId="77777777" w:rsidR="00963E39" w:rsidRPr="00510D67" w:rsidRDefault="00963E39" w:rsidP="006C1E88">
      <w:pPr>
        <w:pStyle w:val="Prrafodelista"/>
        <w:numPr>
          <w:ilvl w:val="0"/>
          <w:numId w:val="19"/>
        </w:numPr>
        <w:spacing w:line="276" w:lineRule="auto"/>
        <w:rPr>
          <w:rFonts w:ascii="Arial" w:hAnsi="Arial" w:cs="Arial"/>
          <w:b/>
          <w:bCs/>
          <w:sz w:val="24"/>
          <w:szCs w:val="24"/>
        </w:rPr>
      </w:pPr>
      <w:r w:rsidRPr="00510D67">
        <w:rPr>
          <w:rFonts w:ascii="Arial" w:hAnsi="Arial" w:cs="Arial"/>
          <w:b/>
          <w:bCs/>
          <w:sz w:val="24"/>
          <w:szCs w:val="24"/>
        </w:rPr>
        <w:lastRenderedPageBreak/>
        <w:t>Selección recomendaciones trazadoras</w:t>
      </w:r>
    </w:p>
    <w:p w14:paraId="27D622FB" w14:textId="77777777" w:rsidR="00963E39" w:rsidRPr="00510D67" w:rsidRDefault="00963E39" w:rsidP="006C1E88">
      <w:pPr>
        <w:shd w:val="clear" w:color="auto" w:fill="FFFFFF"/>
        <w:spacing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 xml:space="preserve">Una vez adoptadas las Guías de Práctica Clínica (GPC) en la institución, es fundamental identificar las </w:t>
      </w:r>
      <w:r w:rsidRPr="00510D67">
        <w:rPr>
          <w:rFonts w:ascii="Arial" w:eastAsia="Times New Roman" w:hAnsi="Arial" w:cs="Arial"/>
          <w:sz w:val="24"/>
          <w:szCs w:val="24"/>
          <w:u w:val="single"/>
          <w:lang w:val="es-CO" w:eastAsia="es-CO"/>
        </w:rPr>
        <w:t>recomendaciones trazadoras</w:t>
      </w:r>
      <w:r w:rsidRPr="00510D67">
        <w:rPr>
          <w:rFonts w:ascii="Arial" w:eastAsia="Times New Roman" w:hAnsi="Arial" w:cs="Arial"/>
          <w:sz w:val="24"/>
          <w:szCs w:val="24"/>
          <w:lang w:val="es-CO" w:eastAsia="es-CO"/>
        </w:rPr>
        <w:t xml:space="preserve">. Estas recomendaciones se definen como aquellas </w:t>
      </w:r>
      <w:r w:rsidRPr="00510D67">
        <w:rPr>
          <w:rFonts w:ascii="Arial" w:hAnsi="Arial" w:cs="Arial"/>
          <w:sz w:val="24"/>
          <w:szCs w:val="24"/>
        </w:rPr>
        <w:t>directrices descritas dentro de una Guía de Práctica Clínica (GPC) basada en la mejor evidencia científica disponible,</w:t>
      </w:r>
      <w:r w:rsidRPr="00510D67">
        <w:rPr>
          <w:rFonts w:ascii="Arial" w:eastAsia="Times New Roman" w:hAnsi="Arial" w:cs="Arial"/>
          <w:sz w:val="24"/>
          <w:szCs w:val="24"/>
          <w:lang w:val="es-CO" w:eastAsia="es-CO"/>
        </w:rPr>
        <w:t xml:space="preserve"> que deben ser priorizadas en el proceso de implementación por tener el mayor impacto potencial en los pacientes o el sistema. Para seleccionar una recomendación trazadora se tienen en cuenta los siguientes criterios (1):        </w:t>
      </w:r>
    </w:p>
    <w:p w14:paraId="5D08CCD3" w14:textId="77777777" w:rsidR="00963E39" w:rsidRPr="00510D67" w:rsidRDefault="00963E39" w:rsidP="006C1E88">
      <w:pPr>
        <w:numPr>
          <w:ilvl w:val="0"/>
          <w:numId w:val="23"/>
        </w:numPr>
        <w:shd w:val="clear" w:color="auto" w:fill="FFFFFF"/>
        <w:spacing w:after="0" w:line="276" w:lineRule="auto"/>
        <w:jc w:val="left"/>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Alto impacto en desenlaces relevantes al paciente</w:t>
      </w:r>
    </w:p>
    <w:p w14:paraId="35A6AC18" w14:textId="77777777" w:rsidR="00963E39" w:rsidRPr="00510D67" w:rsidRDefault="00963E39" w:rsidP="006C1E88">
      <w:pPr>
        <w:numPr>
          <w:ilvl w:val="0"/>
          <w:numId w:val="23"/>
        </w:numPr>
        <w:shd w:val="clear" w:color="auto" w:fill="FFFFFF"/>
        <w:spacing w:after="0" w:line="276" w:lineRule="auto"/>
        <w:jc w:val="left"/>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Alto impacto en la disminución de la variabilidad clínica injustificada.</w:t>
      </w:r>
    </w:p>
    <w:p w14:paraId="5624EEB5" w14:textId="77777777" w:rsidR="00963E39" w:rsidRPr="00510D67" w:rsidRDefault="00963E39" w:rsidP="006C1E88">
      <w:pPr>
        <w:numPr>
          <w:ilvl w:val="0"/>
          <w:numId w:val="23"/>
        </w:numPr>
        <w:shd w:val="clear" w:color="auto" w:fill="FFFFFF"/>
        <w:spacing w:after="0" w:line="276" w:lineRule="auto"/>
        <w:jc w:val="left"/>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Se asocia a mayor eficiencia en el uso de los recursos</w:t>
      </w:r>
    </w:p>
    <w:p w14:paraId="61E6755C" w14:textId="77777777" w:rsidR="00963E39" w:rsidRPr="00510D67" w:rsidRDefault="00963E39" w:rsidP="006C1E88">
      <w:pPr>
        <w:numPr>
          <w:ilvl w:val="0"/>
          <w:numId w:val="23"/>
        </w:numPr>
        <w:shd w:val="clear" w:color="auto" w:fill="FFFFFF"/>
        <w:spacing w:after="0" w:line="276" w:lineRule="auto"/>
        <w:jc w:val="left"/>
        <w:rPr>
          <w:rFonts w:ascii="Arial" w:eastAsia="Times New Roman" w:hAnsi="Arial" w:cs="Arial"/>
          <w:color w:val="484848"/>
          <w:sz w:val="24"/>
          <w:szCs w:val="24"/>
          <w:lang w:val="es-CO" w:eastAsia="es-CO"/>
        </w:rPr>
      </w:pPr>
      <w:r w:rsidRPr="00510D67">
        <w:rPr>
          <w:rFonts w:ascii="Arial" w:eastAsia="Times New Roman" w:hAnsi="Arial" w:cs="Arial"/>
          <w:sz w:val="24"/>
          <w:szCs w:val="24"/>
          <w:lang w:val="es-CO" w:eastAsia="es-CO"/>
        </w:rPr>
        <w:t>Promueve la equidad y elección de los pacientes</w:t>
      </w:r>
      <w:r w:rsidRPr="00510D67">
        <w:rPr>
          <w:rFonts w:ascii="Arial" w:eastAsia="Times New Roman" w:hAnsi="Arial" w:cs="Arial"/>
          <w:color w:val="484848"/>
          <w:sz w:val="24"/>
          <w:szCs w:val="24"/>
          <w:lang w:val="es-CO" w:eastAsia="es-CO"/>
        </w:rPr>
        <w:br/>
        <w:t>        </w:t>
      </w:r>
    </w:p>
    <w:p w14:paraId="613141EE" w14:textId="77777777" w:rsidR="00963E39" w:rsidRPr="00510D67" w:rsidRDefault="00963E39" w:rsidP="006C1E88">
      <w:pPr>
        <w:spacing w:before="100" w:beforeAutospacing="1" w:after="100" w:afterAutospacing="1" w:line="276" w:lineRule="auto"/>
        <w:rPr>
          <w:rFonts w:ascii="Arial" w:hAnsi="Arial" w:cs="Arial"/>
          <w:sz w:val="24"/>
          <w:szCs w:val="24"/>
        </w:rPr>
      </w:pPr>
      <w:r w:rsidRPr="00510D67">
        <w:rPr>
          <w:rFonts w:ascii="Arial" w:hAnsi="Arial" w:cs="Arial"/>
          <w:sz w:val="24"/>
          <w:szCs w:val="24"/>
        </w:rPr>
        <w:t>Por lo anterior, y con la finalidad de facilitar el proceso de selección en la institución, se desarrolló un proceso sistemático en colaboración con el área de analítica. Este proceso utiliza un documento en Excel diseñado específicamente para evaluar todas las recomendaciones de cada GPC mediante un doble cribado:</w:t>
      </w:r>
    </w:p>
    <w:p w14:paraId="39BB3CCD" w14:textId="77777777" w:rsidR="00963E39" w:rsidRPr="00510D67" w:rsidRDefault="00963E39" w:rsidP="006C1E88">
      <w:pPr>
        <w:spacing w:before="100" w:beforeAutospacing="1" w:after="100" w:afterAutospacing="1" w:line="276" w:lineRule="auto"/>
        <w:jc w:val="center"/>
        <w:rPr>
          <w:rFonts w:ascii="Arial" w:hAnsi="Arial" w:cs="Arial"/>
          <w:sz w:val="20"/>
          <w:szCs w:val="20"/>
        </w:rPr>
      </w:pPr>
      <w:r w:rsidRPr="00510D67">
        <w:rPr>
          <w:rFonts w:ascii="Arial" w:hAnsi="Arial" w:cs="Arial"/>
          <w:noProof/>
          <w:sz w:val="20"/>
          <w:szCs w:val="20"/>
        </w:rPr>
        <w:drawing>
          <wp:inline distT="0" distB="0" distL="0" distR="0" wp14:anchorId="7F5F2C0C" wp14:editId="0129CE69">
            <wp:extent cx="5612130" cy="1022350"/>
            <wp:effectExtent l="19050" t="19050" r="26670" b="2540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saturation sat="300000"/>
                              </a14:imgEffect>
                            </a14:imgLayer>
                          </a14:imgProps>
                        </a:ext>
                      </a:extLst>
                    </a:blip>
                    <a:stretch>
                      <a:fillRect/>
                    </a:stretch>
                  </pic:blipFill>
                  <pic:spPr>
                    <a:xfrm>
                      <a:off x="0" y="0"/>
                      <a:ext cx="5612130" cy="1022350"/>
                    </a:xfrm>
                    <a:prstGeom prst="rect">
                      <a:avLst/>
                    </a:prstGeom>
                    <a:ln w="12700">
                      <a:solidFill>
                        <a:schemeClr val="accent6"/>
                      </a:solidFill>
                    </a:ln>
                  </pic:spPr>
                </pic:pic>
              </a:graphicData>
            </a:graphic>
          </wp:inline>
        </w:drawing>
      </w:r>
    </w:p>
    <w:p w14:paraId="5F18492E" w14:textId="77777777" w:rsidR="00963E39" w:rsidRPr="00510D67" w:rsidRDefault="00963E39" w:rsidP="006C1E88">
      <w:pPr>
        <w:spacing w:before="100" w:beforeAutospacing="1" w:after="100" w:afterAutospacing="1" w:line="276" w:lineRule="auto"/>
        <w:jc w:val="center"/>
        <w:rPr>
          <w:rFonts w:ascii="Arial" w:hAnsi="Arial" w:cs="Arial"/>
          <w:sz w:val="20"/>
          <w:szCs w:val="20"/>
        </w:rPr>
      </w:pPr>
      <w:r w:rsidRPr="00510D67">
        <w:rPr>
          <w:rFonts w:ascii="Arial" w:hAnsi="Arial" w:cs="Arial"/>
          <w:sz w:val="20"/>
          <w:szCs w:val="20"/>
        </w:rPr>
        <w:t xml:space="preserve"> </w:t>
      </w:r>
      <w:r w:rsidRPr="00510D67">
        <w:rPr>
          <w:rFonts w:ascii="Arial" w:hAnsi="Arial" w:cs="Arial"/>
          <w:b/>
          <w:bCs/>
          <w:sz w:val="20"/>
          <w:szCs w:val="20"/>
        </w:rPr>
        <w:t>Imagen 2</w:t>
      </w:r>
      <w:r w:rsidRPr="00510D67">
        <w:rPr>
          <w:rFonts w:ascii="Arial" w:hAnsi="Arial" w:cs="Arial"/>
          <w:sz w:val="20"/>
          <w:szCs w:val="20"/>
        </w:rPr>
        <w:t xml:space="preserve">. Selección inicial del formulario para el primer cribado </w:t>
      </w:r>
    </w:p>
    <w:p w14:paraId="41BC5934" w14:textId="77777777" w:rsidR="00963E39" w:rsidRPr="00510D67" w:rsidRDefault="00963E39" w:rsidP="006C1E88">
      <w:p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 xml:space="preserve">El </w:t>
      </w:r>
      <w:r w:rsidRPr="00510D67">
        <w:rPr>
          <w:rFonts w:ascii="Arial" w:eastAsia="Times New Roman" w:hAnsi="Arial" w:cs="Arial"/>
          <w:b/>
          <w:bCs/>
          <w:sz w:val="24"/>
          <w:szCs w:val="24"/>
          <w:lang w:val="es-CO" w:eastAsia="es-CO"/>
        </w:rPr>
        <w:t>primer cribado</w:t>
      </w:r>
      <w:r w:rsidRPr="00510D67">
        <w:rPr>
          <w:rFonts w:ascii="Arial" w:eastAsia="Times New Roman" w:hAnsi="Arial" w:cs="Arial"/>
          <w:sz w:val="24"/>
          <w:szCs w:val="24"/>
          <w:lang w:val="es-CO" w:eastAsia="es-CO"/>
        </w:rPr>
        <w:t xml:space="preserve"> consiste en la aplicación de dos preguntas clave que permiten evaluar la aplicación actual en el Hospital Regional de Moniquirá E.S.E y la relevancia de cada recomendación:</w:t>
      </w:r>
    </w:p>
    <w:p w14:paraId="71B70484" w14:textId="77777777" w:rsidR="00963E39" w:rsidRPr="00510D67" w:rsidRDefault="00963E39" w:rsidP="006C1E88">
      <w:pPr>
        <w:numPr>
          <w:ilvl w:val="0"/>
          <w:numId w:val="8"/>
        </w:num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b/>
          <w:bCs/>
          <w:sz w:val="24"/>
          <w:szCs w:val="24"/>
          <w:lang w:val="es-CO" w:eastAsia="es-CO"/>
        </w:rPr>
        <w:t>Aplicación actual</w:t>
      </w:r>
      <w:r w:rsidRPr="00510D67">
        <w:rPr>
          <w:rFonts w:ascii="Arial" w:eastAsia="Times New Roman" w:hAnsi="Arial" w:cs="Arial"/>
          <w:sz w:val="24"/>
          <w:szCs w:val="24"/>
          <w:lang w:val="es-CO" w:eastAsia="es-CO"/>
        </w:rPr>
        <w:t xml:space="preserve">: </w:t>
      </w:r>
      <w:r w:rsidRPr="00510D67">
        <w:rPr>
          <w:rFonts w:ascii="Arial" w:eastAsia="Times New Roman" w:hAnsi="Arial" w:cs="Arial"/>
          <w:i/>
          <w:iCs/>
          <w:sz w:val="24"/>
          <w:szCs w:val="24"/>
          <w:lang w:val="es-CO" w:eastAsia="es-CO"/>
        </w:rPr>
        <w:t>¿Considera usted que la recomendación descrita en la GPC se aplica de manera consistente en la institución?</w:t>
      </w:r>
    </w:p>
    <w:p w14:paraId="153539FC" w14:textId="77777777" w:rsidR="00963E39" w:rsidRPr="00510D67" w:rsidRDefault="00963E39" w:rsidP="006C1E88">
      <w:pPr>
        <w:numPr>
          <w:ilvl w:val="0"/>
          <w:numId w:val="8"/>
        </w:num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b/>
          <w:bCs/>
          <w:sz w:val="24"/>
          <w:szCs w:val="24"/>
          <w:lang w:val="es-CO" w:eastAsia="es-CO"/>
        </w:rPr>
        <w:t>Relevancia</w:t>
      </w:r>
      <w:r w:rsidRPr="00510D67">
        <w:rPr>
          <w:rFonts w:ascii="Arial" w:eastAsia="Times New Roman" w:hAnsi="Arial" w:cs="Arial"/>
          <w:sz w:val="24"/>
          <w:szCs w:val="24"/>
          <w:lang w:val="es-CO" w:eastAsia="es-CO"/>
        </w:rPr>
        <w:t xml:space="preserve">: </w:t>
      </w:r>
      <w:r w:rsidRPr="00510D67">
        <w:rPr>
          <w:rFonts w:ascii="Arial" w:eastAsia="Times New Roman" w:hAnsi="Arial" w:cs="Arial"/>
          <w:i/>
          <w:iCs/>
          <w:sz w:val="24"/>
          <w:szCs w:val="24"/>
          <w:lang w:val="es-CO" w:eastAsia="es-CO"/>
        </w:rPr>
        <w:t>¿Qué tan importante considera usted que es la práctica de esta recomendación por parte de los profesionales de la institución?</w:t>
      </w:r>
    </w:p>
    <w:p w14:paraId="35FE401B" w14:textId="77777777" w:rsidR="00963E39" w:rsidRPr="00510D67" w:rsidRDefault="00963E39" w:rsidP="006C1E88">
      <w:p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lastRenderedPageBreak/>
        <w:t>Cada recomendación recibe una calificación con valores de 1, 3 o 5, según las respuestas a estas preguntas (Imagen 3). Aquellas recomendaciones que obtienen un puntaje total entre 8 y 10 avanzan al segundo cribado.</w:t>
      </w:r>
    </w:p>
    <w:p w14:paraId="75EE1130" w14:textId="77777777" w:rsidR="00963E39" w:rsidRPr="003A5E0C" w:rsidRDefault="00963E39" w:rsidP="006C1E88">
      <w:pPr>
        <w:spacing w:before="100" w:beforeAutospacing="1" w:after="100" w:afterAutospacing="1" w:line="276" w:lineRule="auto"/>
        <w:jc w:val="center"/>
        <w:rPr>
          <w:rFonts w:eastAsia="Times New Roman" w:cstheme="minorHAnsi"/>
          <w:lang w:val="es-CO" w:eastAsia="es-CO"/>
        </w:rPr>
      </w:pPr>
      <w:r w:rsidRPr="0089204C">
        <w:rPr>
          <w:rFonts w:eastAsia="Times New Roman" w:cstheme="minorHAnsi"/>
          <w:noProof/>
          <w:lang w:val="es-CO" w:eastAsia="es-CO"/>
        </w:rPr>
        <w:drawing>
          <wp:inline distT="0" distB="0" distL="0" distR="0" wp14:anchorId="3BE043F9" wp14:editId="7CA3C818">
            <wp:extent cx="5810250" cy="1985010"/>
            <wp:effectExtent l="19050" t="19050" r="19050" b="152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BEBA8EAE-BF5A-486C-A8C5-ECC9F3942E4B}">
                          <a14:imgProps xmlns:a14="http://schemas.microsoft.com/office/drawing/2010/main">
                            <a14:imgLayer r:embed="rId19">
                              <a14:imgEffect>
                                <a14:saturation sat="300000"/>
                              </a14:imgEffect>
                            </a14:imgLayer>
                          </a14:imgProps>
                        </a:ext>
                      </a:extLst>
                    </a:blip>
                    <a:srcRect l="784" t="4176" r="7268" b="15231"/>
                    <a:stretch/>
                  </pic:blipFill>
                  <pic:spPr bwMode="auto">
                    <a:xfrm>
                      <a:off x="0" y="0"/>
                      <a:ext cx="5843247" cy="1996283"/>
                    </a:xfrm>
                    <a:prstGeom prst="rect">
                      <a:avLst/>
                    </a:prstGeom>
                    <a:ln w="19050"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166648" w14:textId="77777777" w:rsidR="00963E39" w:rsidRPr="00510D67" w:rsidRDefault="00963E39" w:rsidP="006C1E88">
      <w:pPr>
        <w:spacing w:before="100" w:beforeAutospacing="1" w:after="100" w:afterAutospacing="1" w:line="276" w:lineRule="auto"/>
        <w:jc w:val="center"/>
        <w:rPr>
          <w:rFonts w:ascii="Arial" w:eastAsia="Times New Roman" w:hAnsi="Arial" w:cs="Arial"/>
          <w:lang w:val="es-CO" w:eastAsia="es-CO"/>
        </w:rPr>
      </w:pPr>
      <w:r w:rsidRPr="00510D67">
        <w:rPr>
          <w:rFonts w:ascii="Arial" w:hAnsi="Arial" w:cs="Arial"/>
          <w:b/>
          <w:bCs/>
          <w:sz w:val="20"/>
          <w:szCs w:val="20"/>
        </w:rPr>
        <w:t>Imagen 3</w:t>
      </w:r>
      <w:r w:rsidRPr="00510D67">
        <w:rPr>
          <w:rFonts w:ascii="Arial" w:hAnsi="Arial" w:cs="Arial"/>
          <w:sz w:val="20"/>
          <w:szCs w:val="20"/>
        </w:rPr>
        <w:t>. Formulario del primer cribado para selección de recomendaciones trazadoras</w:t>
      </w:r>
    </w:p>
    <w:p w14:paraId="7B5EBE21" w14:textId="77777777" w:rsidR="00963E39" w:rsidRPr="00510D67" w:rsidRDefault="00963E39" w:rsidP="006C1E88">
      <w:p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 xml:space="preserve">El </w:t>
      </w:r>
      <w:r w:rsidRPr="00510D67">
        <w:rPr>
          <w:rFonts w:ascii="Arial" w:eastAsia="Times New Roman" w:hAnsi="Arial" w:cs="Arial"/>
          <w:b/>
          <w:bCs/>
          <w:sz w:val="24"/>
          <w:szCs w:val="24"/>
          <w:lang w:val="es-CO" w:eastAsia="es-CO"/>
        </w:rPr>
        <w:t>segundo cribado</w:t>
      </w:r>
      <w:r w:rsidRPr="00510D67">
        <w:rPr>
          <w:rFonts w:ascii="Arial" w:eastAsia="Times New Roman" w:hAnsi="Arial" w:cs="Arial"/>
          <w:sz w:val="24"/>
          <w:szCs w:val="24"/>
          <w:lang w:val="es-CO" w:eastAsia="es-CO"/>
        </w:rPr>
        <w:t xml:space="preserve"> incluye tres criterios adicionales para afinar la selección:</w:t>
      </w:r>
    </w:p>
    <w:p w14:paraId="7CB1005B" w14:textId="17784997" w:rsidR="00963E39" w:rsidRPr="00510D67" w:rsidRDefault="00963E39" w:rsidP="006C1E88">
      <w:pPr>
        <w:pStyle w:val="Sinespaciado"/>
        <w:numPr>
          <w:ilvl w:val="0"/>
          <w:numId w:val="24"/>
        </w:numPr>
        <w:spacing w:line="276" w:lineRule="auto"/>
        <w:rPr>
          <w:rFonts w:ascii="Arial" w:hAnsi="Arial" w:cs="Arial"/>
          <w:sz w:val="24"/>
          <w:szCs w:val="24"/>
          <w:lang w:val="es-CO" w:eastAsia="es-CO"/>
        </w:rPr>
      </w:pPr>
      <w:r w:rsidRPr="00510D67">
        <w:rPr>
          <w:rFonts w:ascii="Arial" w:hAnsi="Arial" w:cs="Arial"/>
          <w:b/>
          <w:bCs/>
          <w:sz w:val="24"/>
          <w:szCs w:val="24"/>
          <w:lang w:val="es-CO" w:eastAsia="es-CO"/>
        </w:rPr>
        <w:t>Factibilidad</w:t>
      </w:r>
      <w:r w:rsidRPr="00510D67">
        <w:rPr>
          <w:rFonts w:ascii="Arial" w:hAnsi="Arial" w:cs="Arial"/>
          <w:sz w:val="24"/>
          <w:szCs w:val="24"/>
          <w:lang w:val="es-CO" w:eastAsia="es-CO"/>
        </w:rPr>
        <w:t>: ¿Es posible implementar la recomendación sin requerir una inversión significativa en recursos, como la adquisición de equipos costosos, medicamentos no disponibles o la contratación de especialistas y nuevo personal?</w:t>
      </w:r>
    </w:p>
    <w:p w14:paraId="7CABD5F5" w14:textId="77777777" w:rsidR="00510D67" w:rsidRPr="00510D67" w:rsidRDefault="00510D67" w:rsidP="006C1E88">
      <w:pPr>
        <w:pStyle w:val="Sinespaciado"/>
        <w:spacing w:line="276" w:lineRule="auto"/>
        <w:rPr>
          <w:rFonts w:ascii="Arial" w:hAnsi="Arial" w:cs="Arial"/>
          <w:sz w:val="24"/>
          <w:szCs w:val="24"/>
          <w:lang w:val="es-CO" w:eastAsia="es-CO"/>
        </w:rPr>
      </w:pPr>
    </w:p>
    <w:p w14:paraId="2D679361" w14:textId="673C095E" w:rsidR="00963E39" w:rsidRPr="00510D67" w:rsidRDefault="00963E39" w:rsidP="006C1E88">
      <w:pPr>
        <w:pStyle w:val="Sinespaciado"/>
        <w:numPr>
          <w:ilvl w:val="0"/>
          <w:numId w:val="24"/>
        </w:numPr>
        <w:spacing w:line="276" w:lineRule="auto"/>
        <w:rPr>
          <w:rFonts w:ascii="Arial" w:hAnsi="Arial" w:cs="Arial"/>
          <w:sz w:val="24"/>
          <w:szCs w:val="24"/>
          <w:lang w:val="es-CO" w:eastAsia="es-CO"/>
        </w:rPr>
      </w:pPr>
      <w:r w:rsidRPr="00510D67">
        <w:rPr>
          <w:rFonts w:ascii="Arial" w:hAnsi="Arial" w:cs="Arial"/>
          <w:b/>
          <w:bCs/>
          <w:sz w:val="24"/>
          <w:szCs w:val="24"/>
          <w:lang w:val="es-CO" w:eastAsia="es-CO"/>
        </w:rPr>
        <w:t>Variabilidad clínica</w:t>
      </w:r>
      <w:r w:rsidRPr="00510D67">
        <w:rPr>
          <w:rFonts w:ascii="Arial" w:hAnsi="Arial" w:cs="Arial"/>
          <w:sz w:val="24"/>
          <w:szCs w:val="24"/>
          <w:lang w:val="es-CO" w:eastAsia="es-CO"/>
        </w:rPr>
        <w:t>: ¿Qué tan efectiva considera usted que sería esta recomendación para reducir la variabilidad en la práctica clínica dentro de la institución?</w:t>
      </w:r>
    </w:p>
    <w:p w14:paraId="0FFAA902" w14:textId="77777777" w:rsidR="00510D67" w:rsidRPr="00510D67" w:rsidRDefault="00510D67" w:rsidP="006C1E88">
      <w:pPr>
        <w:pStyle w:val="Sinespaciado"/>
        <w:spacing w:line="276" w:lineRule="auto"/>
        <w:rPr>
          <w:rFonts w:ascii="Arial" w:hAnsi="Arial" w:cs="Arial"/>
          <w:sz w:val="24"/>
          <w:szCs w:val="24"/>
          <w:lang w:val="es-CO" w:eastAsia="es-CO"/>
        </w:rPr>
      </w:pPr>
    </w:p>
    <w:p w14:paraId="798DAE80" w14:textId="77777777" w:rsidR="00963E39" w:rsidRPr="00510D67" w:rsidRDefault="00963E39" w:rsidP="006C1E88">
      <w:pPr>
        <w:pStyle w:val="Sinespaciado"/>
        <w:numPr>
          <w:ilvl w:val="0"/>
          <w:numId w:val="24"/>
        </w:numPr>
        <w:spacing w:line="276" w:lineRule="auto"/>
        <w:rPr>
          <w:rFonts w:ascii="Arial" w:hAnsi="Arial" w:cs="Arial"/>
          <w:sz w:val="24"/>
          <w:szCs w:val="24"/>
          <w:lang w:val="es-CO" w:eastAsia="es-CO"/>
        </w:rPr>
      </w:pPr>
      <w:r w:rsidRPr="00510D67">
        <w:rPr>
          <w:rFonts w:ascii="Arial" w:hAnsi="Arial" w:cs="Arial"/>
          <w:b/>
          <w:bCs/>
          <w:sz w:val="24"/>
          <w:szCs w:val="24"/>
          <w:lang w:val="es-CO" w:eastAsia="es-CO"/>
        </w:rPr>
        <w:t>Desenlaces clínicos</w:t>
      </w:r>
      <w:r w:rsidRPr="00510D67">
        <w:rPr>
          <w:rFonts w:ascii="Arial" w:hAnsi="Arial" w:cs="Arial"/>
          <w:sz w:val="24"/>
          <w:szCs w:val="24"/>
          <w:lang w:val="es-CO" w:eastAsia="es-CO"/>
        </w:rPr>
        <w:t>: ¿Qué tan importante considera usted que esta recomendación sea para contribuir en desenlaces en salud como la reducción del tiempo de estancia hospitalaria, la seguridad del paciente (prevención de eventos adversos) o la disminución de la mortalidad intrahospitalaria?</w:t>
      </w:r>
    </w:p>
    <w:p w14:paraId="4B6C6287" w14:textId="77777777" w:rsidR="00963E39" w:rsidRPr="003A5E0C" w:rsidRDefault="00963E39" w:rsidP="006C1E88">
      <w:pPr>
        <w:spacing w:before="100" w:beforeAutospacing="1" w:after="100" w:afterAutospacing="1" w:line="276" w:lineRule="auto"/>
        <w:jc w:val="center"/>
        <w:rPr>
          <w:rFonts w:eastAsia="Times New Roman" w:cstheme="minorHAnsi"/>
          <w:lang w:val="es-CO" w:eastAsia="es-CO"/>
        </w:rPr>
      </w:pPr>
      <w:r w:rsidRPr="00EB3ADC">
        <w:rPr>
          <w:rFonts w:eastAsia="Times New Roman" w:cstheme="minorHAnsi"/>
          <w:noProof/>
          <w:lang w:val="es-CO" w:eastAsia="es-CO"/>
        </w:rPr>
        <w:lastRenderedPageBreak/>
        <w:drawing>
          <wp:inline distT="0" distB="0" distL="0" distR="0" wp14:anchorId="7EE58B94" wp14:editId="2FBFE8A3">
            <wp:extent cx="5809670" cy="2156884"/>
            <wp:effectExtent l="19050" t="19050" r="19685" b="152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BEBA8EAE-BF5A-486C-A8C5-ECC9F3942E4B}">
                          <a14:imgProps xmlns:a14="http://schemas.microsoft.com/office/drawing/2010/main">
                            <a14:imgLayer r:embed="rId21">
                              <a14:imgEffect>
                                <a14:saturation sat="300000"/>
                              </a14:imgEffect>
                            </a14:imgLayer>
                          </a14:imgProps>
                        </a:ext>
                      </a:extLst>
                    </a:blip>
                    <a:srcRect t="2956" r="8036"/>
                    <a:stretch/>
                  </pic:blipFill>
                  <pic:spPr bwMode="auto">
                    <a:xfrm>
                      <a:off x="0" y="0"/>
                      <a:ext cx="5834552" cy="2166122"/>
                    </a:xfrm>
                    <a:prstGeom prst="rect">
                      <a:avLst/>
                    </a:prstGeom>
                    <a:ln w="19050"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0CC2F7" w14:textId="77777777" w:rsidR="00963E39" w:rsidRPr="00510D67" w:rsidRDefault="00963E39" w:rsidP="006C1E88">
      <w:pPr>
        <w:spacing w:before="100" w:beforeAutospacing="1" w:after="100" w:afterAutospacing="1" w:line="276" w:lineRule="auto"/>
        <w:jc w:val="center"/>
        <w:rPr>
          <w:rFonts w:ascii="Arial" w:eastAsia="Times New Roman" w:hAnsi="Arial" w:cs="Arial"/>
          <w:lang w:val="es-CO" w:eastAsia="es-CO"/>
        </w:rPr>
      </w:pPr>
      <w:r w:rsidRPr="00510D67">
        <w:rPr>
          <w:rFonts w:ascii="Arial" w:hAnsi="Arial" w:cs="Arial"/>
          <w:b/>
          <w:bCs/>
          <w:sz w:val="20"/>
          <w:szCs w:val="20"/>
        </w:rPr>
        <w:t>Imagen 4</w:t>
      </w:r>
      <w:r w:rsidRPr="00510D67">
        <w:rPr>
          <w:rFonts w:ascii="Arial" w:hAnsi="Arial" w:cs="Arial"/>
          <w:sz w:val="20"/>
          <w:szCs w:val="20"/>
        </w:rPr>
        <w:t>. Formulario del segundo cribado para selección de recomendaciones trazadoras</w:t>
      </w:r>
    </w:p>
    <w:p w14:paraId="6B3B9104" w14:textId="77777777" w:rsidR="00963E39" w:rsidRPr="00510D67" w:rsidRDefault="00963E39" w:rsidP="006C1E88">
      <w:pPr>
        <w:spacing w:before="100" w:beforeAutospacing="1" w:after="100" w:afterAutospacing="1" w:line="276" w:lineRule="auto"/>
        <w:rPr>
          <w:rFonts w:ascii="Arial" w:hAnsi="Arial" w:cs="Arial"/>
          <w:sz w:val="24"/>
          <w:szCs w:val="24"/>
        </w:rPr>
      </w:pPr>
      <w:r w:rsidRPr="00510D67">
        <w:rPr>
          <w:rFonts w:ascii="Arial" w:eastAsia="Times New Roman" w:hAnsi="Arial" w:cs="Arial"/>
          <w:sz w:val="24"/>
          <w:szCs w:val="24"/>
          <w:lang w:val="es-CO" w:eastAsia="es-CO"/>
        </w:rPr>
        <w:t xml:space="preserve">Al igual que en el primer cribado, cada criterio del segundo cribado se califica con valores de 1, 3 o 5. Las recomendaciones que alcancen un puntaje total superior a 20 se seleccionan como las </w:t>
      </w:r>
      <w:r w:rsidRPr="00510D67">
        <w:rPr>
          <w:rFonts w:ascii="Arial" w:eastAsia="Times New Roman" w:hAnsi="Arial" w:cs="Arial"/>
          <w:b/>
          <w:bCs/>
          <w:sz w:val="24"/>
          <w:szCs w:val="24"/>
          <w:lang w:val="es-CO" w:eastAsia="es-CO"/>
        </w:rPr>
        <w:t>recomendaciones trazadoras</w:t>
      </w:r>
      <w:r w:rsidRPr="00510D67">
        <w:rPr>
          <w:rFonts w:ascii="Arial" w:eastAsia="Times New Roman" w:hAnsi="Arial" w:cs="Arial"/>
          <w:sz w:val="24"/>
          <w:szCs w:val="24"/>
          <w:lang w:val="es-CO" w:eastAsia="es-CO"/>
        </w:rPr>
        <w:t>. Estas recomendaciones guiarán el diseño de instrumentos de evaluación como de herramientas pedagógicas dirigidas al personal asistencial.</w:t>
      </w:r>
      <w:r w:rsidRPr="00510D67">
        <w:rPr>
          <w:rFonts w:ascii="Arial" w:hAnsi="Arial" w:cs="Arial"/>
          <w:sz w:val="24"/>
          <w:szCs w:val="24"/>
        </w:rPr>
        <w:t xml:space="preserve"> </w:t>
      </w:r>
    </w:p>
    <w:p w14:paraId="67372C5B" w14:textId="77777777" w:rsidR="00963E39" w:rsidRPr="00510D67" w:rsidRDefault="00963E39" w:rsidP="006C1E88">
      <w:pPr>
        <w:spacing w:before="100" w:beforeAutospacing="1" w:after="100" w:afterAutospacing="1" w:line="276" w:lineRule="auto"/>
        <w:rPr>
          <w:rFonts w:ascii="Arial" w:hAnsi="Arial" w:cs="Arial"/>
          <w:sz w:val="24"/>
          <w:szCs w:val="24"/>
        </w:rPr>
      </w:pPr>
      <w:r w:rsidRPr="00510D67">
        <w:rPr>
          <w:rFonts w:ascii="Arial" w:hAnsi="Arial" w:cs="Arial"/>
          <w:sz w:val="24"/>
          <w:szCs w:val="24"/>
        </w:rPr>
        <w:t>En caso de que no se identifiquen recomendaciones con un puntaje superior a 20, se considerarán aquellas que obtuvieron un puntaje mayor de 15. Los responsables de esta priorización son el Equipo Clínico de Implementación con la orientación del Referente Clínico de GPC.</w:t>
      </w:r>
    </w:p>
    <w:p w14:paraId="4AAD7A19" w14:textId="77777777" w:rsidR="00963E39" w:rsidRPr="00510D67" w:rsidRDefault="00963E39" w:rsidP="006C1E88">
      <w:pPr>
        <w:pStyle w:val="Prrafodelista"/>
        <w:numPr>
          <w:ilvl w:val="0"/>
          <w:numId w:val="20"/>
        </w:numPr>
        <w:spacing w:before="100" w:beforeAutospacing="1" w:after="100" w:afterAutospacing="1" w:line="276" w:lineRule="auto"/>
        <w:rPr>
          <w:rFonts w:ascii="Arial" w:eastAsia="Times New Roman" w:hAnsi="Arial" w:cs="Arial"/>
          <w:b/>
          <w:bCs/>
          <w:sz w:val="24"/>
          <w:szCs w:val="24"/>
          <w:lang w:val="es-CO" w:eastAsia="es-CO"/>
        </w:rPr>
      </w:pPr>
      <w:r w:rsidRPr="00510D67">
        <w:rPr>
          <w:rFonts w:ascii="Arial" w:hAnsi="Arial" w:cs="Arial"/>
          <w:b/>
          <w:bCs/>
          <w:sz w:val="24"/>
          <w:szCs w:val="24"/>
        </w:rPr>
        <w:t>Plan de Implementación</w:t>
      </w:r>
    </w:p>
    <w:p w14:paraId="7C31DF27" w14:textId="77777777" w:rsidR="00963E39" w:rsidRPr="00510D67" w:rsidRDefault="00963E39" w:rsidP="006C1E88">
      <w:p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Una vez seleccionadas las recomendaciones trazadoras, se debe proceder al desarrollo del formato “plan de implementación”. La implementación de una GPC se define como el proceso estructurado de integrar las recomendaciones basadas en evidencia a la práctica clínica, asegurando su aplicabilidad y sostenibilidad en el contexto institucional.</w:t>
      </w:r>
    </w:p>
    <w:p w14:paraId="204AE5B6" w14:textId="77777777" w:rsidR="00963E39" w:rsidRPr="00510D67" w:rsidRDefault="00963E39" w:rsidP="006C1E88">
      <w:pPr>
        <w:spacing w:before="100" w:beforeAutospacing="1" w:after="100" w:afterAutospacing="1" w:line="276" w:lineRule="auto"/>
        <w:rPr>
          <w:rFonts w:ascii="Arial" w:eastAsia="Times New Roman" w:hAnsi="Arial" w:cs="Arial"/>
          <w:sz w:val="24"/>
          <w:szCs w:val="24"/>
          <w:lang w:val="es-CO" w:eastAsia="es-CO"/>
        </w:rPr>
      </w:pPr>
      <w:r w:rsidRPr="00510D67">
        <w:rPr>
          <w:rFonts w:ascii="Arial" w:hAnsi="Arial" w:cs="Arial"/>
          <w:sz w:val="24"/>
          <w:szCs w:val="24"/>
        </w:rPr>
        <w:t xml:space="preserve">Este formato debe ser elaborado por el </w:t>
      </w:r>
      <w:r w:rsidRPr="00510D67">
        <w:rPr>
          <w:rStyle w:val="Textoennegrita"/>
          <w:rFonts w:ascii="Arial" w:hAnsi="Arial" w:cs="Arial"/>
          <w:sz w:val="24"/>
          <w:szCs w:val="24"/>
        </w:rPr>
        <w:t>Equipo Clínico de Implementación</w:t>
      </w:r>
      <w:r w:rsidRPr="00510D67">
        <w:rPr>
          <w:rFonts w:ascii="Arial" w:hAnsi="Arial" w:cs="Arial"/>
          <w:sz w:val="24"/>
          <w:szCs w:val="24"/>
        </w:rPr>
        <w:t>, que incluye al líder de la GPC y otros especialistas relevantes según GPC</w:t>
      </w:r>
      <w:r w:rsidRPr="00510D67">
        <w:rPr>
          <w:rFonts w:ascii="Arial" w:eastAsia="Times New Roman" w:hAnsi="Arial" w:cs="Arial"/>
          <w:sz w:val="24"/>
          <w:szCs w:val="24"/>
          <w:lang w:val="es-CO" w:eastAsia="es-CO"/>
        </w:rPr>
        <w:t>.</w:t>
      </w:r>
    </w:p>
    <w:p w14:paraId="745B4B69" w14:textId="77777777" w:rsidR="00963E39" w:rsidRPr="00510D67" w:rsidRDefault="00963E39" w:rsidP="006C1E88">
      <w:p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El formato se diseña para resumir la GPC y sus recomendaciones, incluyendo:</w:t>
      </w:r>
    </w:p>
    <w:p w14:paraId="6D68E23E" w14:textId="77777777" w:rsidR="00963E39" w:rsidRPr="00510D67" w:rsidRDefault="00963E39" w:rsidP="006C1E88">
      <w:pPr>
        <w:numPr>
          <w:ilvl w:val="0"/>
          <w:numId w:val="9"/>
        </w:num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lastRenderedPageBreak/>
        <w:t>Revisión y actualización de las recomendaciones con base en nueva evidencia, si es necesario.</w:t>
      </w:r>
    </w:p>
    <w:p w14:paraId="6BBC6253" w14:textId="77777777" w:rsidR="00963E39" w:rsidRPr="00510D67" w:rsidRDefault="00963E39" w:rsidP="006C1E88">
      <w:pPr>
        <w:numPr>
          <w:ilvl w:val="0"/>
          <w:numId w:val="9"/>
        </w:num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Enumeración de las recomendaciones trazadoras seleccionadas.</w:t>
      </w:r>
    </w:p>
    <w:p w14:paraId="35150975" w14:textId="77777777" w:rsidR="00963E39" w:rsidRPr="00510D67" w:rsidRDefault="00963E39" w:rsidP="006C1E88">
      <w:pPr>
        <w:numPr>
          <w:ilvl w:val="0"/>
          <w:numId w:val="9"/>
        </w:num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Identificación y evaluación de las barreras que puedan dificultar su implementación.</w:t>
      </w:r>
    </w:p>
    <w:p w14:paraId="0318985C" w14:textId="77777777" w:rsidR="00963E39" w:rsidRPr="00510D67" w:rsidRDefault="00963E39" w:rsidP="006C1E88">
      <w:pPr>
        <w:numPr>
          <w:ilvl w:val="0"/>
          <w:numId w:val="9"/>
        </w:num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Diseño de un plan de acción pedagógico que garantice que los profesionales destinatarios de la GPC reciban la información con calidad y claridad.</w:t>
      </w:r>
    </w:p>
    <w:p w14:paraId="6199C681" w14:textId="77777777" w:rsidR="00963E39" w:rsidRPr="00510D67" w:rsidRDefault="00963E39" w:rsidP="006C1E88">
      <w:pPr>
        <w:numPr>
          <w:ilvl w:val="0"/>
          <w:numId w:val="9"/>
        </w:num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Diseños indicadores de seguimiento y evaluación</w:t>
      </w:r>
    </w:p>
    <w:p w14:paraId="63612ED6" w14:textId="77777777" w:rsidR="00963E39" w:rsidRPr="00510D67" w:rsidRDefault="00963E39" w:rsidP="006C1E88">
      <w:p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 xml:space="preserve">Posteriormente, este plan debe ser revisado y aprobado por el </w:t>
      </w:r>
      <w:r w:rsidRPr="00510D67">
        <w:rPr>
          <w:rFonts w:ascii="Arial" w:eastAsia="Times New Roman" w:hAnsi="Arial" w:cs="Arial"/>
          <w:b/>
          <w:bCs/>
          <w:sz w:val="24"/>
          <w:szCs w:val="24"/>
          <w:lang w:val="es-CO" w:eastAsia="es-CO"/>
        </w:rPr>
        <w:t>Equipo Estratégico de Implementación</w:t>
      </w:r>
      <w:r w:rsidRPr="00510D67">
        <w:rPr>
          <w:rFonts w:ascii="Arial" w:eastAsia="Times New Roman" w:hAnsi="Arial" w:cs="Arial"/>
          <w:sz w:val="24"/>
          <w:szCs w:val="24"/>
          <w:lang w:val="es-CO" w:eastAsia="es-CO"/>
        </w:rPr>
        <w:t>, integrado por la subgerencia científica, referente clínico de GPC y protocolos, líder de calidad y líder del área de planeación.</w:t>
      </w:r>
    </w:p>
    <w:p w14:paraId="224EAEC5" w14:textId="77777777" w:rsidR="00963E39" w:rsidRPr="006C1E88" w:rsidRDefault="00963E39" w:rsidP="006C1E88">
      <w:pPr>
        <w:pStyle w:val="Ttulo3"/>
        <w:spacing w:line="276" w:lineRule="auto"/>
        <w:rPr>
          <w:rFonts w:ascii="Arial" w:hAnsi="Arial" w:cs="Arial"/>
          <w:b/>
          <w:bCs/>
          <w:color w:val="auto"/>
          <w:u w:val="single"/>
        </w:rPr>
      </w:pPr>
      <w:bookmarkStart w:id="14" w:name="_Toc188856217"/>
      <w:r w:rsidRPr="006C1E88">
        <w:rPr>
          <w:rStyle w:val="Textoennegrita"/>
          <w:rFonts w:ascii="Arial" w:hAnsi="Arial" w:cs="Arial"/>
          <w:color w:val="auto"/>
          <w:u w:val="single"/>
        </w:rPr>
        <w:t xml:space="preserve">E3: </w:t>
      </w:r>
      <w:r w:rsidRPr="006C1E88">
        <w:rPr>
          <w:rFonts w:ascii="Arial" w:hAnsi="Arial" w:cs="Arial"/>
          <w:b/>
          <w:bCs/>
          <w:color w:val="auto"/>
          <w:u w:val="single"/>
        </w:rPr>
        <w:t>Implementación de cada GPC y protocolo clínico utilizando diversos recursos pedagógicos de educación continua en el personal asistencial</w:t>
      </w:r>
      <w:bookmarkEnd w:id="14"/>
    </w:p>
    <w:p w14:paraId="64AFAEB9" w14:textId="3CA8EFCA" w:rsidR="00963E39" w:rsidRDefault="00963E39" w:rsidP="006C1E88">
      <w:pPr>
        <w:spacing w:before="100" w:beforeAutospacing="1" w:after="100" w:afterAutospacing="1" w:line="276" w:lineRule="auto"/>
        <w:rPr>
          <w:rFonts w:ascii="Arial" w:eastAsia="Times New Roman" w:hAnsi="Arial" w:cs="Arial"/>
          <w:sz w:val="24"/>
          <w:szCs w:val="24"/>
          <w:lang w:val="es-CO" w:eastAsia="es-CO"/>
        </w:rPr>
      </w:pPr>
      <w:r w:rsidRPr="00510D67">
        <w:rPr>
          <w:rFonts w:ascii="Arial" w:eastAsia="Times New Roman" w:hAnsi="Arial" w:cs="Arial"/>
          <w:sz w:val="24"/>
          <w:szCs w:val="24"/>
          <w:lang w:val="es-CO" w:eastAsia="es-CO"/>
        </w:rPr>
        <w:t xml:space="preserve">Para desarrollar las estrategias pedagógicas, se tomó como referencia el documento del Ministerio de Salud: </w:t>
      </w:r>
      <w:r w:rsidRPr="00510D67">
        <w:rPr>
          <w:rFonts w:ascii="Arial" w:eastAsia="Times New Roman" w:hAnsi="Arial" w:cs="Arial"/>
          <w:b/>
          <w:bCs/>
          <w:sz w:val="24"/>
          <w:szCs w:val="24"/>
          <w:lang w:val="es-CO" w:eastAsia="es-CO"/>
        </w:rPr>
        <w:t>Guía Pedagógica para la Implementación de Guías de Práctica Clínica Basadas en la Evidencia</w:t>
      </w:r>
      <w:r w:rsidRPr="00510D67">
        <w:rPr>
          <w:rFonts w:ascii="Arial" w:eastAsia="Times New Roman" w:hAnsi="Arial" w:cs="Arial"/>
          <w:sz w:val="24"/>
          <w:szCs w:val="24"/>
          <w:lang w:val="es-CO" w:eastAsia="es-CO"/>
        </w:rPr>
        <w:t xml:space="preserve">, adaptando </w:t>
      </w:r>
      <w:r w:rsidR="00153BE4">
        <w:rPr>
          <w:rFonts w:ascii="Arial" w:eastAsia="Times New Roman" w:hAnsi="Arial" w:cs="Arial"/>
          <w:sz w:val="24"/>
          <w:szCs w:val="24"/>
          <w:lang w:val="es-CO" w:eastAsia="es-CO"/>
        </w:rPr>
        <w:t xml:space="preserve">algunas de estas </w:t>
      </w:r>
      <w:r w:rsidRPr="00510D67">
        <w:rPr>
          <w:rFonts w:ascii="Arial" w:eastAsia="Times New Roman" w:hAnsi="Arial" w:cs="Arial"/>
          <w:sz w:val="24"/>
          <w:szCs w:val="24"/>
          <w:lang w:val="es-CO" w:eastAsia="es-CO"/>
        </w:rPr>
        <w:t>(3)(4</w:t>
      </w:r>
      <w:r w:rsidR="00153BE4">
        <w:rPr>
          <w:rFonts w:ascii="Arial" w:eastAsia="Times New Roman" w:hAnsi="Arial" w:cs="Arial"/>
          <w:sz w:val="24"/>
          <w:szCs w:val="24"/>
          <w:lang w:val="es-CO" w:eastAsia="es-CO"/>
        </w:rPr>
        <w:t>)</w:t>
      </w:r>
      <w:r w:rsidR="000D462A">
        <w:rPr>
          <w:rFonts w:ascii="Arial" w:eastAsia="Times New Roman" w:hAnsi="Arial" w:cs="Arial"/>
          <w:sz w:val="24"/>
          <w:szCs w:val="24"/>
          <w:lang w:val="es-CO" w:eastAsia="es-CO"/>
        </w:rPr>
        <w:t>:</w:t>
      </w:r>
    </w:p>
    <w:p w14:paraId="2D283EFF" w14:textId="77777777" w:rsidR="000D462A" w:rsidRPr="000D462A" w:rsidRDefault="000D462A" w:rsidP="006C1E88">
      <w:pPr>
        <w:pStyle w:val="isselectedend"/>
        <w:spacing w:line="276" w:lineRule="auto"/>
        <w:jc w:val="both"/>
        <w:rPr>
          <w:rFonts w:ascii="Arial" w:hAnsi="Arial" w:cs="Arial"/>
        </w:rPr>
      </w:pPr>
      <w:r w:rsidRPr="000D462A">
        <w:rPr>
          <w:rStyle w:val="Textoennegrita"/>
          <w:rFonts w:ascii="Arial" w:hAnsi="Arial" w:cs="Arial"/>
        </w:rPr>
        <w:t>Estrategias de socialización y formación</w:t>
      </w:r>
    </w:p>
    <w:p w14:paraId="7C058C82" w14:textId="77777777" w:rsidR="000D462A" w:rsidRPr="000D462A" w:rsidRDefault="000D462A" w:rsidP="006C1E88">
      <w:pPr>
        <w:pStyle w:val="isselectedend"/>
        <w:spacing w:line="276" w:lineRule="auto"/>
        <w:jc w:val="both"/>
        <w:rPr>
          <w:rFonts w:ascii="Arial" w:hAnsi="Arial" w:cs="Arial"/>
        </w:rPr>
      </w:pPr>
      <w:r w:rsidRPr="000D462A">
        <w:rPr>
          <w:rFonts w:ascii="Arial" w:hAnsi="Arial" w:cs="Arial"/>
        </w:rPr>
        <w:t xml:space="preserve">Con el propósito de garantizar la apropiación e implementación de las Guías de Práctica Clínica (GPC) y los protocolos institucionales, las actividades de socialización podrán desarrollarse en modalidad </w:t>
      </w:r>
      <w:r w:rsidRPr="000D462A">
        <w:rPr>
          <w:rStyle w:val="Textoennegrita"/>
          <w:rFonts w:ascii="Arial" w:hAnsi="Arial" w:cs="Arial"/>
        </w:rPr>
        <w:t>virtual</w:t>
      </w:r>
      <w:r w:rsidRPr="000D462A">
        <w:rPr>
          <w:rFonts w:ascii="Arial" w:hAnsi="Arial" w:cs="Arial"/>
        </w:rPr>
        <w:t xml:space="preserve"> o </w:t>
      </w:r>
      <w:r w:rsidRPr="000D462A">
        <w:rPr>
          <w:rStyle w:val="Textoennegrita"/>
          <w:rFonts w:ascii="Arial" w:hAnsi="Arial" w:cs="Arial"/>
        </w:rPr>
        <w:t>presencial</w:t>
      </w:r>
      <w:r w:rsidRPr="000D462A">
        <w:rPr>
          <w:rFonts w:ascii="Arial" w:hAnsi="Arial" w:cs="Arial"/>
        </w:rPr>
        <w:t>, de acuerdo con las necesidades institucionales y la disponibilidad del talento humano. Independientemente de la modalidad, todas las estrategias buscan fortalecer el conocimiento, promover la adherencia a las recomendaciones basadas en la evidencia y facilitar su aplicación en la práctica clínica.</w:t>
      </w:r>
    </w:p>
    <w:p w14:paraId="7BEC4930" w14:textId="77777777" w:rsidR="000D462A" w:rsidRPr="000D462A" w:rsidRDefault="000D462A" w:rsidP="006C1E88">
      <w:pPr>
        <w:pStyle w:val="Ttulo3"/>
        <w:numPr>
          <w:ilvl w:val="0"/>
          <w:numId w:val="25"/>
        </w:numPr>
        <w:spacing w:line="276" w:lineRule="auto"/>
        <w:rPr>
          <w:rFonts w:ascii="Arial" w:hAnsi="Arial" w:cs="Arial"/>
          <w:b/>
          <w:bCs/>
          <w:color w:val="auto"/>
        </w:rPr>
      </w:pPr>
      <w:r w:rsidRPr="000D462A">
        <w:rPr>
          <w:rFonts w:ascii="Arial" w:hAnsi="Arial" w:cs="Arial"/>
          <w:b/>
          <w:bCs/>
          <w:color w:val="auto"/>
        </w:rPr>
        <w:t>Modalidad virtual</w:t>
      </w:r>
    </w:p>
    <w:p w14:paraId="32C0C148" w14:textId="77777777" w:rsidR="000D462A" w:rsidRPr="000D462A" w:rsidRDefault="000D462A" w:rsidP="006C1E88">
      <w:pPr>
        <w:pStyle w:val="isselectedend"/>
        <w:spacing w:line="276" w:lineRule="auto"/>
        <w:jc w:val="both"/>
        <w:rPr>
          <w:rFonts w:ascii="Arial" w:hAnsi="Arial" w:cs="Arial"/>
        </w:rPr>
      </w:pPr>
      <w:r w:rsidRPr="000D462A">
        <w:rPr>
          <w:rFonts w:ascii="Arial" w:hAnsi="Arial" w:cs="Arial"/>
        </w:rPr>
        <w:t>La formación virtual se desarrolla a través del aula virtual institucional (Moodle), organizada mediante una ruta de aprendizaje estructurada que permite el acceso permanente a los contenidos. Para cada GPC o protocolo se dispone de los siguientes recursos:</w:t>
      </w:r>
    </w:p>
    <w:p w14:paraId="27C3B0F6" w14:textId="4C8198D5" w:rsidR="000D462A" w:rsidRPr="000D462A" w:rsidRDefault="000D462A" w:rsidP="006C1E88">
      <w:pPr>
        <w:pStyle w:val="Sinespaciado"/>
        <w:numPr>
          <w:ilvl w:val="0"/>
          <w:numId w:val="26"/>
        </w:numPr>
        <w:spacing w:line="276" w:lineRule="auto"/>
        <w:rPr>
          <w:rFonts w:ascii="Arial" w:hAnsi="Arial" w:cs="Arial"/>
          <w:sz w:val="24"/>
          <w:szCs w:val="24"/>
        </w:rPr>
      </w:pPr>
      <w:r w:rsidRPr="000D462A">
        <w:rPr>
          <w:rStyle w:val="Textoennegrita"/>
          <w:rFonts w:ascii="Arial" w:hAnsi="Arial" w:cs="Arial"/>
          <w:b w:val="0"/>
          <w:bCs w:val="0"/>
          <w:sz w:val="24"/>
          <w:szCs w:val="24"/>
        </w:rPr>
        <w:lastRenderedPageBreak/>
        <w:t>Presentación de la GPC o protocolo:</w:t>
      </w:r>
      <w:r w:rsidRPr="000D462A">
        <w:rPr>
          <w:rFonts w:ascii="Arial" w:hAnsi="Arial" w:cs="Arial"/>
          <w:sz w:val="24"/>
          <w:szCs w:val="24"/>
        </w:rPr>
        <w:t xml:space="preserve"> Se informa la guía adoptada o adaptada por la institución, su alcance, objetivos y justificación de implementación.</w:t>
      </w:r>
    </w:p>
    <w:p w14:paraId="22D0F3DB" w14:textId="77777777" w:rsidR="000D462A" w:rsidRPr="000D462A" w:rsidRDefault="000D462A" w:rsidP="006C1E88">
      <w:pPr>
        <w:pStyle w:val="Sinespaciado"/>
        <w:spacing w:line="276" w:lineRule="auto"/>
        <w:ind w:left="720"/>
        <w:rPr>
          <w:rFonts w:ascii="Arial" w:hAnsi="Arial" w:cs="Arial"/>
          <w:sz w:val="24"/>
          <w:szCs w:val="24"/>
        </w:rPr>
      </w:pPr>
    </w:p>
    <w:p w14:paraId="02FAC45A" w14:textId="4D649B67" w:rsidR="000D462A" w:rsidRPr="000D462A" w:rsidRDefault="000D462A" w:rsidP="006C1E88">
      <w:pPr>
        <w:pStyle w:val="Sinespaciado"/>
        <w:numPr>
          <w:ilvl w:val="0"/>
          <w:numId w:val="26"/>
        </w:numPr>
        <w:spacing w:line="276" w:lineRule="auto"/>
        <w:rPr>
          <w:rFonts w:ascii="Arial" w:hAnsi="Arial" w:cs="Arial"/>
          <w:sz w:val="24"/>
          <w:szCs w:val="24"/>
        </w:rPr>
      </w:pPr>
      <w:r w:rsidRPr="000D462A">
        <w:rPr>
          <w:rStyle w:val="Textoennegrita"/>
          <w:rFonts w:ascii="Arial" w:hAnsi="Arial" w:cs="Arial"/>
          <w:b w:val="0"/>
          <w:bCs w:val="0"/>
          <w:sz w:val="24"/>
          <w:szCs w:val="24"/>
        </w:rPr>
        <w:t>Video explicativo:</w:t>
      </w:r>
      <w:r w:rsidRPr="000D462A">
        <w:rPr>
          <w:rFonts w:ascii="Arial" w:hAnsi="Arial" w:cs="Arial"/>
          <w:sz w:val="24"/>
          <w:szCs w:val="24"/>
        </w:rPr>
        <w:t xml:space="preserve"> Material audiovisual que resume los aspectos más relevantes de la GPC o protocolo, enfatizando las recomendaciones con mayor impacto en la práctica clínica.</w:t>
      </w:r>
    </w:p>
    <w:p w14:paraId="59157153" w14:textId="77777777" w:rsidR="000D462A" w:rsidRPr="000D462A" w:rsidRDefault="000D462A" w:rsidP="006C1E88">
      <w:pPr>
        <w:pStyle w:val="Prrafodelista"/>
        <w:spacing w:line="276" w:lineRule="auto"/>
        <w:rPr>
          <w:rFonts w:ascii="Arial" w:hAnsi="Arial" w:cs="Arial"/>
          <w:sz w:val="24"/>
          <w:szCs w:val="24"/>
        </w:rPr>
      </w:pPr>
    </w:p>
    <w:p w14:paraId="5E67D37C" w14:textId="26A968C0" w:rsidR="000D462A" w:rsidRPr="000D462A" w:rsidRDefault="000D462A" w:rsidP="006C1E88">
      <w:pPr>
        <w:pStyle w:val="Sinespaciado"/>
        <w:numPr>
          <w:ilvl w:val="0"/>
          <w:numId w:val="26"/>
        </w:numPr>
        <w:spacing w:line="276" w:lineRule="auto"/>
        <w:rPr>
          <w:rFonts w:ascii="Arial" w:hAnsi="Arial" w:cs="Arial"/>
          <w:sz w:val="24"/>
          <w:szCs w:val="24"/>
        </w:rPr>
      </w:pPr>
      <w:r w:rsidRPr="000D462A">
        <w:rPr>
          <w:rStyle w:val="Textoennegrita"/>
          <w:rFonts w:ascii="Arial" w:hAnsi="Arial" w:cs="Arial"/>
          <w:b w:val="0"/>
          <w:bCs w:val="0"/>
          <w:sz w:val="24"/>
          <w:szCs w:val="24"/>
        </w:rPr>
        <w:t>Presentación de la vía clínica o algoritmo:</w:t>
      </w:r>
      <w:r w:rsidRPr="000D462A">
        <w:rPr>
          <w:rFonts w:ascii="Arial" w:hAnsi="Arial" w:cs="Arial"/>
          <w:sz w:val="24"/>
          <w:szCs w:val="24"/>
        </w:rPr>
        <w:t xml:space="preserve"> Para las GPC se dispone de una vía clínica institucional y, para los protocolos, de un algoritmo de atención, facilitando la toma de decisiones mediante un enfoque estructurado, claro e intuitivo.</w:t>
      </w:r>
    </w:p>
    <w:p w14:paraId="2AB56864" w14:textId="77777777" w:rsidR="000D462A" w:rsidRPr="000D462A" w:rsidRDefault="000D462A" w:rsidP="006C1E88">
      <w:pPr>
        <w:pStyle w:val="Prrafodelista"/>
        <w:spacing w:line="276" w:lineRule="auto"/>
        <w:rPr>
          <w:rFonts w:ascii="Arial" w:hAnsi="Arial" w:cs="Arial"/>
          <w:sz w:val="24"/>
          <w:szCs w:val="24"/>
        </w:rPr>
      </w:pPr>
    </w:p>
    <w:p w14:paraId="50292D30" w14:textId="19A3CABE" w:rsidR="000D462A" w:rsidRDefault="000D462A" w:rsidP="006C1E88">
      <w:pPr>
        <w:pStyle w:val="Sinespaciado"/>
        <w:numPr>
          <w:ilvl w:val="0"/>
          <w:numId w:val="26"/>
        </w:numPr>
        <w:spacing w:line="276" w:lineRule="auto"/>
        <w:rPr>
          <w:rFonts w:ascii="Arial" w:hAnsi="Arial" w:cs="Arial"/>
          <w:sz w:val="24"/>
          <w:szCs w:val="24"/>
        </w:rPr>
      </w:pPr>
      <w:r w:rsidRPr="000D462A">
        <w:rPr>
          <w:rStyle w:val="Textoennegrita"/>
          <w:rFonts w:ascii="Arial" w:hAnsi="Arial" w:cs="Arial"/>
          <w:b w:val="0"/>
          <w:bCs w:val="0"/>
          <w:sz w:val="24"/>
          <w:szCs w:val="24"/>
        </w:rPr>
        <w:t>Documento de recomendaciones trazadoras:</w:t>
      </w:r>
      <w:r w:rsidRPr="000D462A">
        <w:rPr>
          <w:rFonts w:ascii="Arial" w:hAnsi="Arial" w:cs="Arial"/>
          <w:sz w:val="24"/>
          <w:szCs w:val="24"/>
        </w:rPr>
        <w:t xml:space="preserve"> Material que sintetiza las recomendaciones prioritarias seleccionadas por su impacto clínico, frecuencia, seguridad del paciente y facilidad de evaluación.</w:t>
      </w:r>
    </w:p>
    <w:p w14:paraId="59B771E7" w14:textId="77777777" w:rsidR="000D462A" w:rsidRDefault="000D462A" w:rsidP="006C1E88">
      <w:pPr>
        <w:pStyle w:val="Prrafodelista"/>
        <w:spacing w:line="276" w:lineRule="auto"/>
        <w:rPr>
          <w:rFonts w:ascii="Arial" w:hAnsi="Arial" w:cs="Arial"/>
          <w:sz w:val="24"/>
          <w:szCs w:val="24"/>
        </w:rPr>
      </w:pPr>
    </w:p>
    <w:p w14:paraId="56B76EEA" w14:textId="6D9995C3" w:rsidR="000D462A" w:rsidRDefault="000D462A" w:rsidP="006C1E88">
      <w:pPr>
        <w:pStyle w:val="Sinespaciado"/>
        <w:numPr>
          <w:ilvl w:val="0"/>
          <w:numId w:val="26"/>
        </w:numPr>
        <w:spacing w:line="276" w:lineRule="auto"/>
        <w:rPr>
          <w:rFonts w:ascii="Arial" w:hAnsi="Arial" w:cs="Arial"/>
          <w:sz w:val="24"/>
          <w:szCs w:val="24"/>
        </w:rPr>
      </w:pPr>
      <w:r w:rsidRPr="000D462A">
        <w:rPr>
          <w:rStyle w:val="Textoennegrita"/>
          <w:rFonts w:ascii="Arial" w:hAnsi="Arial" w:cs="Arial"/>
          <w:b w:val="0"/>
          <w:bCs w:val="0"/>
          <w:sz w:val="24"/>
          <w:szCs w:val="24"/>
        </w:rPr>
        <w:t>Sesión sincrónica de socialización:</w:t>
      </w:r>
      <w:r w:rsidRPr="000D462A">
        <w:rPr>
          <w:rFonts w:ascii="Arial" w:hAnsi="Arial" w:cs="Arial"/>
          <w:sz w:val="24"/>
          <w:szCs w:val="24"/>
        </w:rPr>
        <w:t xml:space="preserve"> Espacio liderado por el responsable de la GPC o protocolo, orientado a resolver inquietudes mediante el análisis de preguntas, discusión de casos clínicos y aclaración de aspectos relevantes para su implementación.</w:t>
      </w:r>
    </w:p>
    <w:p w14:paraId="598EE873" w14:textId="77777777" w:rsidR="000D462A" w:rsidRDefault="000D462A" w:rsidP="006C1E88">
      <w:pPr>
        <w:pStyle w:val="Prrafodelista"/>
        <w:spacing w:line="276" w:lineRule="auto"/>
        <w:rPr>
          <w:rFonts w:ascii="Arial" w:hAnsi="Arial" w:cs="Arial"/>
          <w:sz w:val="24"/>
          <w:szCs w:val="24"/>
        </w:rPr>
      </w:pPr>
    </w:p>
    <w:p w14:paraId="5626F719" w14:textId="5A786149" w:rsidR="000D462A" w:rsidRDefault="000D462A" w:rsidP="006C1E88">
      <w:pPr>
        <w:pStyle w:val="Sinespaciado"/>
        <w:numPr>
          <w:ilvl w:val="0"/>
          <w:numId w:val="26"/>
        </w:numPr>
        <w:spacing w:line="276" w:lineRule="auto"/>
        <w:rPr>
          <w:rFonts w:ascii="Arial" w:hAnsi="Arial" w:cs="Arial"/>
          <w:sz w:val="24"/>
          <w:szCs w:val="24"/>
        </w:rPr>
      </w:pPr>
      <w:r w:rsidRPr="000D462A">
        <w:rPr>
          <w:rStyle w:val="Textoennegrita"/>
          <w:rFonts w:ascii="Arial" w:hAnsi="Arial" w:cs="Arial"/>
          <w:b w:val="0"/>
          <w:bCs w:val="0"/>
          <w:sz w:val="24"/>
          <w:szCs w:val="24"/>
        </w:rPr>
        <w:t>Evaluación del aprendizaje:</w:t>
      </w:r>
      <w:r w:rsidRPr="000D462A">
        <w:rPr>
          <w:rFonts w:ascii="Arial" w:hAnsi="Arial" w:cs="Arial"/>
          <w:sz w:val="24"/>
          <w:szCs w:val="24"/>
        </w:rPr>
        <w:t xml:space="preserve"> Aplicación de una evaluación posterior con el fin de medir el grado de apropiación de los contenidos y el impacto de la estrategia educativa.</w:t>
      </w:r>
    </w:p>
    <w:p w14:paraId="45CFF892" w14:textId="77777777" w:rsidR="000D462A" w:rsidRDefault="000D462A" w:rsidP="006C1E88">
      <w:pPr>
        <w:pStyle w:val="Prrafodelista"/>
        <w:spacing w:line="276" w:lineRule="auto"/>
        <w:rPr>
          <w:rFonts w:ascii="Arial" w:hAnsi="Arial" w:cs="Arial"/>
          <w:sz w:val="24"/>
          <w:szCs w:val="24"/>
        </w:rPr>
      </w:pPr>
    </w:p>
    <w:p w14:paraId="2FE27018" w14:textId="567FD99F" w:rsidR="000D462A" w:rsidRDefault="000D462A" w:rsidP="006C1E88">
      <w:pPr>
        <w:pStyle w:val="Sinespaciado"/>
        <w:numPr>
          <w:ilvl w:val="0"/>
          <w:numId w:val="26"/>
        </w:numPr>
        <w:spacing w:line="276" w:lineRule="auto"/>
        <w:rPr>
          <w:rFonts w:ascii="Arial" w:hAnsi="Arial" w:cs="Arial"/>
          <w:sz w:val="24"/>
          <w:szCs w:val="24"/>
        </w:rPr>
      </w:pPr>
      <w:r w:rsidRPr="000D462A">
        <w:rPr>
          <w:rStyle w:val="Textoennegrita"/>
          <w:rFonts w:ascii="Arial" w:hAnsi="Arial" w:cs="Arial"/>
          <w:b w:val="0"/>
          <w:bCs w:val="0"/>
          <w:sz w:val="24"/>
          <w:szCs w:val="24"/>
        </w:rPr>
        <w:t>Presentación de la herramienta de evaluación de adherencia:</w:t>
      </w:r>
      <w:r w:rsidRPr="000D462A">
        <w:rPr>
          <w:rFonts w:ascii="Arial" w:hAnsi="Arial" w:cs="Arial"/>
          <w:sz w:val="24"/>
          <w:szCs w:val="24"/>
        </w:rPr>
        <w:t xml:space="preserve"> Se socializan los indicadores e ítems que serán utilizados posteriormente en los procesos de auditoría de historias clínicas para evaluar el cumplimiento de las recomendaciones implementadas.</w:t>
      </w:r>
    </w:p>
    <w:p w14:paraId="1E8176B2" w14:textId="77777777" w:rsidR="000D462A" w:rsidRDefault="000D462A" w:rsidP="006C1E88">
      <w:pPr>
        <w:pStyle w:val="Prrafodelista"/>
        <w:spacing w:line="276" w:lineRule="auto"/>
        <w:rPr>
          <w:rFonts w:ascii="Arial" w:hAnsi="Arial" w:cs="Arial"/>
          <w:sz w:val="24"/>
          <w:szCs w:val="24"/>
        </w:rPr>
      </w:pPr>
    </w:p>
    <w:p w14:paraId="1CF325C8" w14:textId="61B1B5A3" w:rsidR="000D462A" w:rsidRPr="000D462A" w:rsidRDefault="000D462A" w:rsidP="006C1E88">
      <w:pPr>
        <w:pStyle w:val="Sinespaciado"/>
        <w:numPr>
          <w:ilvl w:val="0"/>
          <w:numId w:val="26"/>
        </w:numPr>
        <w:spacing w:line="276" w:lineRule="auto"/>
        <w:rPr>
          <w:rFonts w:ascii="Arial" w:hAnsi="Arial" w:cs="Arial"/>
          <w:sz w:val="24"/>
          <w:szCs w:val="24"/>
        </w:rPr>
      </w:pPr>
      <w:r w:rsidRPr="000D462A">
        <w:rPr>
          <w:rStyle w:val="Textoennegrita"/>
          <w:rFonts w:ascii="Arial" w:hAnsi="Arial" w:cs="Arial"/>
          <w:b w:val="0"/>
          <w:bCs w:val="0"/>
          <w:sz w:val="24"/>
          <w:szCs w:val="24"/>
        </w:rPr>
        <w:t>Certificación de participación:</w:t>
      </w:r>
      <w:r w:rsidRPr="000D462A">
        <w:rPr>
          <w:rFonts w:ascii="Arial" w:hAnsi="Arial" w:cs="Arial"/>
          <w:sz w:val="24"/>
          <w:szCs w:val="24"/>
        </w:rPr>
        <w:t xml:space="preserve"> Una vez completada la ruta de aprendizaje y aprobada la evaluación, el participante recibe una certificación que acredita su participación en la socialización y su compromiso con la implementación de la GPC o protocolo en su práctica asistencial.</w:t>
      </w:r>
    </w:p>
    <w:p w14:paraId="7049D122" w14:textId="77777777" w:rsidR="000D462A" w:rsidRPr="000D462A" w:rsidRDefault="000D462A" w:rsidP="006C1E88">
      <w:pPr>
        <w:spacing w:before="100" w:beforeAutospacing="1" w:after="100" w:afterAutospacing="1" w:line="276" w:lineRule="auto"/>
        <w:jc w:val="center"/>
        <w:rPr>
          <w:rFonts w:eastAsia="Times New Roman" w:cs="Times New Roman"/>
          <w:lang w:eastAsia="es-CO"/>
        </w:rPr>
      </w:pPr>
      <w:r w:rsidRPr="000D462A">
        <w:rPr>
          <w:rFonts w:eastAsia="Times New Roman" w:cs="Times New Roman"/>
          <w:noProof/>
          <w:lang w:eastAsia="es-CO"/>
        </w:rPr>
        <w:lastRenderedPageBreak/>
        <w:drawing>
          <wp:inline distT="0" distB="0" distL="0" distR="0" wp14:anchorId="312BBCD6" wp14:editId="75F81F27">
            <wp:extent cx="5490210" cy="3146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172" t="1196"/>
                    <a:stretch/>
                  </pic:blipFill>
                  <pic:spPr bwMode="auto">
                    <a:xfrm>
                      <a:off x="0" y="0"/>
                      <a:ext cx="5490210" cy="3146425"/>
                    </a:xfrm>
                    <a:prstGeom prst="roundRect">
                      <a:avLst/>
                    </a:prstGeom>
                    <a:ln>
                      <a:noFill/>
                    </a:ln>
                    <a:extLst>
                      <a:ext uri="{53640926-AAD7-44D8-BBD7-CCE9431645EC}">
                        <a14:shadowObscured xmlns:a14="http://schemas.microsoft.com/office/drawing/2010/main"/>
                      </a:ext>
                    </a:extLst>
                  </pic:spPr>
                </pic:pic>
              </a:graphicData>
            </a:graphic>
          </wp:inline>
        </w:drawing>
      </w:r>
    </w:p>
    <w:p w14:paraId="5AE8F54B" w14:textId="77777777" w:rsidR="000D462A" w:rsidRDefault="000D462A" w:rsidP="006C1E88">
      <w:pPr>
        <w:spacing w:before="100" w:beforeAutospacing="1" w:after="100" w:afterAutospacing="1" w:line="276" w:lineRule="auto"/>
        <w:jc w:val="center"/>
        <w:rPr>
          <w:rFonts w:ascii="Times New Roman" w:eastAsia="Times New Roman" w:hAnsi="Times New Roman" w:cs="Times New Roman"/>
          <w:sz w:val="24"/>
          <w:szCs w:val="24"/>
          <w:lang w:val="es-CO" w:eastAsia="es-CO"/>
        </w:rPr>
      </w:pPr>
    </w:p>
    <w:p w14:paraId="36172679" w14:textId="77777777" w:rsidR="000D462A" w:rsidRDefault="000D462A" w:rsidP="006C1E88">
      <w:pPr>
        <w:spacing w:before="100" w:beforeAutospacing="1" w:after="100" w:afterAutospacing="1" w:line="276" w:lineRule="auto"/>
        <w:jc w:val="center"/>
        <w:rPr>
          <w:rFonts w:ascii="Arial" w:hAnsi="Arial" w:cs="Arial"/>
          <w:sz w:val="20"/>
          <w:szCs w:val="20"/>
        </w:rPr>
      </w:pPr>
      <w:r w:rsidRPr="00153BE4">
        <w:rPr>
          <w:rFonts w:ascii="Arial" w:hAnsi="Arial" w:cs="Arial"/>
          <w:b/>
          <w:bCs/>
          <w:sz w:val="20"/>
          <w:szCs w:val="20"/>
        </w:rPr>
        <w:t>Imagen 5</w:t>
      </w:r>
      <w:r w:rsidRPr="00153BE4">
        <w:rPr>
          <w:rFonts w:ascii="Arial" w:hAnsi="Arial" w:cs="Arial"/>
          <w:sz w:val="20"/>
          <w:szCs w:val="20"/>
        </w:rPr>
        <w:t xml:space="preserve">. </w:t>
      </w:r>
      <w:r>
        <w:rPr>
          <w:rFonts w:ascii="Arial" w:hAnsi="Arial" w:cs="Arial"/>
          <w:sz w:val="20"/>
          <w:szCs w:val="20"/>
        </w:rPr>
        <w:t>A</w:t>
      </w:r>
      <w:r w:rsidRPr="00153BE4">
        <w:rPr>
          <w:rFonts w:ascii="Arial" w:hAnsi="Arial" w:cs="Arial"/>
          <w:sz w:val="20"/>
          <w:szCs w:val="20"/>
        </w:rPr>
        <w:t xml:space="preserve">ula virtual GPC </w:t>
      </w:r>
    </w:p>
    <w:p w14:paraId="5CEFA2EA" w14:textId="77777777" w:rsidR="000D462A" w:rsidRPr="000D462A" w:rsidRDefault="000D462A" w:rsidP="006C1E88">
      <w:pPr>
        <w:spacing w:before="100" w:beforeAutospacing="1" w:after="100" w:afterAutospacing="1" w:line="276" w:lineRule="auto"/>
        <w:rPr>
          <w:rFonts w:ascii="Arial" w:hAnsi="Arial" w:cs="Arial"/>
          <w:sz w:val="24"/>
          <w:szCs w:val="24"/>
        </w:rPr>
      </w:pPr>
    </w:p>
    <w:p w14:paraId="36FD3410" w14:textId="77777777" w:rsidR="000D462A" w:rsidRPr="000D462A" w:rsidRDefault="000D462A" w:rsidP="006C1E88">
      <w:pPr>
        <w:pStyle w:val="Ttulo3"/>
        <w:numPr>
          <w:ilvl w:val="0"/>
          <w:numId w:val="25"/>
        </w:numPr>
        <w:spacing w:line="276" w:lineRule="auto"/>
        <w:rPr>
          <w:rFonts w:ascii="Arial" w:hAnsi="Arial" w:cs="Arial"/>
          <w:b/>
          <w:bCs/>
          <w:color w:val="auto"/>
        </w:rPr>
      </w:pPr>
      <w:r w:rsidRPr="000D462A">
        <w:rPr>
          <w:rFonts w:ascii="Arial" w:hAnsi="Arial" w:cs="Arial"/>
          <w:b/>
          <w:bCs/>
          <w:color w:val="auto"/>
        </w:rPr>
        <w:t>Modalidad presencial</w:t>
      </w:r>
    </w:p>
    <w:p w14:paraId="2AC30B74" w14:textId="77777777" w:rsidR="000D462A" w:rsidRPr="000D462A" w:rsidRDefault="000D462A" w:rsidP="006C1E88">
      <w:pPr>
        <w:pStyle w:val="isselectedend"/>
        <w:spacing w:line="276" w:lineRule="auto"/>
        <w:jc w:val="both"/>
        <w:rPr>
          <w:rFonts w:ascii="Arial" w:hAnsi="Arial" w:cs="Arial"/>
        </w:rPr>
      </w:pPr>
      <w:r w:rsidRPr="000D462A">
        <w:rPr>
          <w:rFonts w:ascii="Arial" w:hAnsi="Arial" w:cs="Arial"/>
        </w:rPr>
        <w:t>Las jornadas presenciales están orientadas a fortalecer el aprendizaje mediante la interacción directa con el equipo asistencial y comprenden las siguientes actividades:</w:t>
      </w:r>
    </w:p>
    <w:p w14:paraId="179B191D" w14:textId="3EED67D4" w:rsidR="000D462A" w:rsidRDefault="000D462A" w:rsidP="00C463AF">
      <w:pPr>
        <w:pStyle w:val="Sinespaciado"/>
        <w:numPr>
          <w:ilvl w:val="0"/>
          <w:numId w:val="27"/>
        </w:numPr>
        <w:spacing w:line="276" w:lineRule="auto"/>
        <w:ind w:left="360"/>
        <w:rPr>
          <w:rFonts w:ascii="Arial" w:hAnsi="Arial" w:cs="Arial"/>
          <w:sz w:val="24"/>
          <w:szCs w:val="24"/>
        </w:rPr>
      </w:pPr>
      <w:r w:rsidRPr="000D462A">
        <w:rPr>
          <w:rFonts w:ascii="Arial" w:hAnsi="Arial" w:cs="Arial"/>
          <w:sz w:val="24"/>
          <w:szCs w:val="24"/>
        </w:rPr>
        <w:t>Presentación de la GPC o protocolo institucional y contextualización de su implementación.</w:t>
      </w:r>
    </w:p>
    <w:p w14:paraId="34B4F9AC" w14:textId="77777777" w:rsidR="000D462A" w:rsidRPr="000D462A" w:rsidRDefault="000D462A" w:rsidP="00C463AF">
      <w:pPr>
        <w:pStyle w:val="Sinespaciado"/>
        <w:spacing w:line="276" w:lineRule="auto"/>
        <w:ind w:left="360"/>
        <w:rPr>
          <w:rFonts w:ascii="Arial" w:hAnsi="Arial" w:cs="Arial"/>
          <w:sz w:val="24"/>
          <w:szCs w:val="24"/>
        </w:rPr>
      </w:pPr>
    </w:p>
    <w:p w14:paraId="341F3B50" w14:textId="1DDB042B" w:rsidR="000D462A" w:rsidRDefault="000D462A" w:rsidP="00C463AF">
      <w:pPr>
        <w:pStyle w:val="Sinespaciado"/>
        <w:numPr>
          <w:ilvl w:val="0"/>
          <w:numId w:val="27"/>
        </w:numPr>
        <w:spacing w:line="276" w:lineRule="auto"/>
        <w:ind w:left="360"/>
        <w:rPr>
          <w:rFonts w:ascii="Arial" w:hAnsi="Arial" w:cs="Arial"/>
          <w:sz w:val="24"/>
          <w:szCs w:val="24"/>
        </w:rPr>
      </w:pPr>
      <w:r w:rsidRPr="000D462A">
        <w:rPr>
          <w:rFonts w:ascii="Arial" w:hAnsi="Arial" w:cs="Arial"/>
          <w:sz w:val="24"/>
          <w:szCs w:val="24"/>
        </w:rPr>
        <w:t>Aplicación de una evaluación diagnóstica (pretest) para identificar el nivel inicial de conocimientos de los participantes.</w:t>
      </w:r>
    </w:p>
    <w:p w14:paraId="6886D914" w14:textId="77777777" w:rsidR="000D462A" w:rsidRDefault="000D462A" w:rsidP="00C463AF">
      <w:pPr>
        <w:pStyle w:val="Prrafodelista"/>
        <w:spacing w:line="276" w:lineRule="auto"/>
        <w:ind w:left="360"/>
        <w:rPr>
          <w:rFonts w:ascii="Arial" w:hAnsi="Arial" w:cs="Arial"/>
          <w:sz w:val="24"/>
          <w:szCs w:val="24"/>
        </w:rPr>
      </w:pPr>
    </w:p>
    <w:p w14:paraId="2D33345F" w14:textId="1842BFCA" w:rsidR="000D462A" w:rsidRDefault="000D462A" w:rsidP="00C463AF">
      <w:pPr>
        <w:pStyle w:val="Sinespaciado"/>
        <w:numPr>
          <w:ilvl w:val="0"/>
          <w:numId w:val="27"/>
        </w:numPr>
        <w:spacing w:line="276" w:lineRule="auto"/>
        <w:ind w:left="360"/>
        <w:rPr>
          <w:rFonts w:ascii="Arial" w:hAnsi="Arial" w:cs="Arial"/>
          <w:sz w:val="24"/>
          <w:szCs w:val="24"/>
        </w:rPr>
      </w:pPr>
      <w:r w:rsidRPr="000D462A">
        <w:rPr>
          <w:rFonts w:ascii="Arial" w:hAnsi="Arial" w:cs="Arial"/>
          <w:sz w:val="24"/>
          <w:szCs w:val="24"/>
        </w:rPr>
        <w:t>Socialización de los aspectos fundamentales de la GPC o protocolo, haciendo énfasis en las recomendaciones trazadoras.</w:t>
      </w:r>
    </w:p>
    <w:p w14:paraId="32C7CD45" w14:textId="77777777" w:rsidR="000D462A" w:rsidRDefault="000D462A" w:rsidP="00C463AF">
      <w:pPr>
        <w:pStyle w:val="Prrafodelista"/>
        <w:spacing w:line="276" w:lineRule="auto"/>
        <w:ind w:left="360"/>
        <w:rPr>
          <w:rFonts w:ascii="Arial" w:hAnsi="Arial" w:cs="Arial"/>
          <w:sz w:val="24"/>
          <w:szCs w:val="24"/>
        </w:rPr>
      </w:pPr>
    </w:p>
    <w:p w14:paraId="206CDEDB" w14:textId="361AA9FB" w:rsidR="000D462A" w:rsidRDefault="000D462A" w:rsidP="00C463AF">
      <w:pPr>
        <w:pStyle w:val="Sinespaciado"/>
        <w:numPr>
          <w:ilvl w:val="0"/>
          <w:numId w:val="27"/>
        </w:numPr>
        <w:spacing w:line="276" w:lineRule="auto"/>
        <w:ind w:left="360"/>
        <w:rPr>
          <w:rFonts w:ascii="Arial" w:hAnsi="Arial" w:cs="Arial"/>
          <w:sz w:val="24"/>
          <w:szCs w:val="24"/>
        </w:rPr>
      </w:pPr>
      <w:r w:rsidRPr="000D462A">
        <w:rPr>
          <w:rFonts w:ascii="Arial" w:hAnsi="Arial" w:cs="Arial"/>
          <w:sz w:val="24"/>
          <w:szCs w:val="24"/>
        </w:rPr>
        <w:lastRenderedPageBreak/>
        <w:t>Presentación y explicación de la vía clínica (para GPC) o del algoritmo de atención (para protocolos), promoviendo su aplicación mediante ejemplos clínicos.</w:t>
      </w:r>
    </w:p>
    <w:p w14:paraId="37F7DAD3" w14:textId="77777777" w:rsidR="000D462A" w:rsidRPr="000D462A" w:rsidRDefault="000D462A" w:rsidP="00C463AF">
      <w:pPr>
        <w:pStyle w:val="Sinespaciado"/>
        <w:spacing w:line="276" w:lineRule="auto"/>
        <w:ind w:left="360"/>
        <w:rPr>
          <w:rFonts w:ascii="Arial" w:hAnsi="Arial" w:cs="Arial"/>
          <w:sz w:val="24"/>
          <w:szCs w:val="24"/>
        </w:rPr>
      </w:pPr>
    </w:p>
    <w:p w14:paraId="0BAE2FD5" w14:textId="3A92A5EC" w:rsidR="000D462A" w:rsidRDefault="000D462A" w:rsidP="00C463AF">
      <w:pPr>
        <w:pStyle w:val="Sinespaciado"/>
        <w:numPr>
          <w:ilvl w:val="0"/>
          <w:numId w:val="27"/>
        </w:numPr>
        <w:spacing w:line="276" w:lineRule="auto"/>
        <w:ind w:left="360"/>
        <w:rPr>
          <w:rFonts w:ascii="Arial" w:hAnsi="Arial" w:cs="Arial"/>
          <w:sz w:val="24"/>
          <w:szCs w:val="24"/>
        </w:rPr>
      </w:pPr>
      <w:r w:rsidRPr="000D462A">
        <w:rPr>
          <w:rFonts w:ascii="Arial" w:hAnsi="Arial" w:cs="Arial"/>
          <w:sz w:val="24"/>
          <w:szCs w:val="24"/>
        </w:rPr>
        <w:t>Discusión de casos clínicos y resolución de inquietudes por parte del líder responsable de la socialización.</w:t>
      </w:r>
    </w:p>
    <w:p w14:paraId="7E163478" w14:textId="77777777" w:rsidR="000D462A" w:rsidRDefault="000D462A" w:rsidP="00C463AF">
      <w:pPr>
        <w:pStyle w:val="Prrafodelista"/>
        <w:spacing w:line="276" w:lineRule="auto"/>
        <w:ind w:left="360"/>
        <w:rPr>
          <w:rFonts w:ascii="Arial" w:hAnsi="Arial" w:cs="Arial"/>
          <w:sz w:val="24"/>
          <w:szCs w:val="24"/>
        </w:rPr>
      </w:pPr>
    </w:p>
    <w:p w14:paraId="346DC1AA" w14:textId="7BBE1785" w:rsidR="000D462A" w:rsidRDefault="000D462A" w:rsidP="00C463AF">
      <w:pPr>
        <w:pStyle w:val="Sinespaciado"/>
        <w:numPr>
          <w:ilvl w:val="0"/>
          <w:numId w:val="27"/>
        </w:numPr>
        <w:spacing w:line="276" w:lineRule="auto"/>
        <w:ind w:left="360"/>
        <w:rPr>
          <w:rFonts w:ascii="Arial" w:hAnsi="Arial" w:cs="Arial"/>
          <w:sz w:val="24"/>
          <w:szCs w:val="24"/>
        </w:rPr>
      </w:pPr>
      <w:r w:rsidRPr="000D462A">
        <w:rPr>
          <w:rFonts w:ascii="Arial" w:hAnsi="Arial" w:cs="Arial"/>
          <w:sz w:val="24"/>
          <w:szCs w:val="24"/>
        </w:rPr>
        <w:t>Aplicación de una evaluación final (</w:t>
      </w:r>
      <w:proofErr w:type="spellStart"/>
      <w:r w:rsidRPr="000D462A">
        <w:rPr>
          <w:rFonts w:ascii="Arial" w:hAnsi="Arial" w:cs="Arial"/>
          <w:sz w:val="24"/>
          <w:szCs w:val="24"/>
        </w:rPr>
        <w:t>postest</w:t>
      </w:r>
      <w:proofErr w:type="spellEnd"/>
      <w:r w:rsidRPr="000D462A">
        <w:rPr>
          <w:rFonts w:ascii="Arial" w:hAnsi="Arial" w:cs="Arial"/>
          <w:sz w:val="24"/>
          <w:szCs w:val="24"/>
        </w:rPr>
        <w:t>) para medir el aprendizaje alcanzado.</w:t>
      </w:r>
    </w:p>
    <w:p w14:paraId="6BA1423B" w14:textId="77777777" w:rsidR="000D462A" w:rsidRDefault="000D462A" w:rsidP="00C463AF">
      <w:pPr>
        <w:pStyle w:val="Prrafodelista"/>
        <w:spacing w:line="276" w:lineRule="auto"/>
        <w:ind w:left="360"/>
        <w:rPr>
          <w:rFonts w:ascii="Arial" w:hAnsi="Arial" w:cs="Arial"/>
          <w:sz w:val="24"/>
          <w:szCs w:val="24"/>
        </w:rPr>
      </w:pPr>
    </w:p>
    <w:p w14:paraId="71AB74F1" w14:textId="2476AF05" w:rsidR="000D462A" w:rsidRDefault="000D462A" w:rsidP="00C463AF">
      <w:pPr>
        <w:pStyle w:val="Sinespaciado"/>
        <w:numPr>
          <w:ilvl w:val="0"/>
          <w:numId w:val="27"/>
        </w:numPr>
        <w:spacing w:line="276" w:lineRule="auto"/>
        <w:ind w:left="360"/>
        <w:rPr>
          <w:rFonts w:ascii="Arial" w:hAnsi="Arial" w:cs="Arial"/>
          <w:sz w:val="24"/>
          <w:szCs w:val="24"/>
        </w:rPr>
      </w:pPr>
      <w:r w:rsidRPr="000D462A">
        <w:rPr>
          <w:rFonts w:ascii="Arial" w:hAnsi="Arial" w:cs="Arial"/>
          <w:sz w:val="24"/>
          <w:szCs w:val="24"/>
        </w:rPr>
        <w:t>Presentación de la herramienta institucional de evaluación de adherencia que será utilizada en las auditorías posteriores.</w:t>
      </w:r>
    </w:p>
    <w:p w14:paraId="4471433D" w14:textId="77777777" w:rsidR="000D462A" w:rsidRDefault="000D462A" w:rsidP="00C463AF">
      <w:pPr>
        <w:pStyle w:val="Prrafodelista"/>
        <w:spacing w:line="276" w:lineRule="auto"/>
        <w:ind w:left="360"/>
        <w:rPr>
          <w:rFonts w:ascii="Arial" w:hAnsi="Arial" w:cs="Arial"/>
          <w:sz w:val="24"/>
          <w:szCs w:val="24"/>
        </w:rPr>
      </w:pPr>
    </w:p>
    <w:p w14:paraId="59B227C0" w14:textId="027CD6CE" w:rsidR="000D462A" w:rsidRPr="000D462A" w:rsidRDefault="000D462A" w:rsidP="00C463AF">
      <w:pPr>
        <w:pStyle w:val="Sinespaciado"/>
        <w:numPr>
          <w:ilvl w:val="0"/>
          <w:numId w:val="27"/>
        </w:numPr>
        <w:spacing w:line="276" w:lineRule="auto"/>
        <w:ind w:left="360"/>
        <w:rPr>
          <w:rFonts w:ascii="Arial" w:hAnsi="Arial" w:cs="Arial"/>
          <w:sz w:val="24"/>
          <w:szCs w:val="24"/>
        </w:rPr>
      </w:pPr>
      <w:r w:rsidRPr="000D462A">
        <w:rPr>
          <w:rFonts w:ascii="Arial" w:hAnsi="Arial" w:cs="Arial"/>
          <w:sz w:val="24"/>
          <w:szCs w:val="24"/>
        </w:rPr>
        <w:t>Registro de asistencia como evidencia del proceso de capacitación y del compromiso con la implementación de las recomendaciones en la práctica clínica.</w:t>
      </w:r>
    </w:p>
    <w:p w14:paraId="1C31D148" w14:textId="2C85D3C0" w:rsidR="005D7AD7" w:rsidRDefault="00963E39" w:rsidP="006C1E88">
      <w:pPr>
        <w:pStyle w:val="isselectedend"/>
        <w:spacing w:line="276" w:lineRule="auto"/>
        <w:jc w:val="both"/>
        <w:rPr>
          <w:rFonts w:ascii="Arial" w:hAnsi="Arial" w:cs="Arial"/>
        </w:rPr>
      </w:pPr>
      <w:bookmarkStart w:id="15" w:name="_Toc188856218"/>
      <w:r w:rsidRPr="005D7AD7">
        <w:rPr>
          <w:rStyle w:val="Textoennegrita"/>
          <w:rFonts w:ascii="Arial" w:eastAsiaTheme="majorEastAsia" w:hAnsi="Arial" w:cs="Arial"/>
        </w:rPr>
        <w:t>Auditoría</w:t>
      </w:r>
      <w:r w:rsidR="006C1E88">
        <w:rPr>
          <w:rStyle w:val="Textoennegrita"/>
          <w:rFonts w:ascii="Arial" w:eastAsiaTheme="majorEastAsia" w:hAnsi="Arial" w:cs="Arial"/>
        </w:rPr>
        <w:t xml:space="preserve"> del plan de implementación</w:t>
      </w:r>
      <w:r w:rsidRPr="005D7AD7">
        <w:rPr>
          <w:rStyle w:val="Textoennegrita"/>
          <w:rFonts w:ascii="Arial" w:eastAsiaTheme="majorEastAsia" w:hAnsi="Arial" w:cs="Arial"/>
        </w:rPr>
        <w:t xml:space="preserve">: </w:t>
      </w:r>
      <w:bookmarkEnd w:id="15"/>
      <w:r w:rsidR="000D462A" w:rsidRPr="005D7AD7">
        <w:rPr>
          <w:rFonts w:ascii="Arial" w:hAnsi="Arial" w:cs="Arial"/>
        </w:rPr>
        <w:t>Con el fin de medir el impacto de la implementación de las Guías de Práctica Clínica (GPC) y los protocolos clínicos, una vez finalizado el proceso de socialización se realizarán auditorías clínicas utilizando las herramientas de evaluación definidas para cada guía o protocolo</w:t>
      </w:r>
      <w:r w:rsidR="005D7AD7" w:rsidRPr="005D7AD7">
        <w:rPr>
          <w:rFonts w:ascii="Arial" w:hAnsi="Arial" w:cs="Arial"/>
        </w:rPr>
        <w:t xml:space="preserve"> (estrategia 5) y los indicadores de seguimiento d</w:t>
      </w:r>
      <w:r w:rsidR="000D462A" w:rsidRPr="005D7AD7">
        <w:rPr>
          <w:rFonts w:ascii="Arial" w:hAnsi="Arial" w:cs="Arial"/>
        </w:rPr>
        <w:t xml:space="preserve">el </w:t>
      </w:r>
      <w:r w:rsidR="000D462A" w:rsidRPr="005D7AD7">
        <w:rPr>
          <w:rStyle w:val="Textoennegrita"/>
          <w:rFonts w:ascii="Arial" w:hAnsi="Arial" w:cs="Arial"/>
        </w:rPr>
        <w:t xml:space="preserve">Plan de Implementación de GPC y Protocolos </w:t>
      </w:r>
      <w:r w:rsidR="005D7AD7" w:rsidRPr="005D7AD7">
        <w:rPr>
          <w:rStyle w:val="Textoennegrita"/>
          <w:rFonts w:ascii="Arial" w:hAnsi="Arial" w:cs="Arial"/>
        </w:rPr>
        <w:t>Clínicos</w:t>
      </w:r>
      <w:r w:rsidR="005D7AD7" w:rsidRPr="005D7AD7">
        <w:rPr>
          <w:rFonts w:ascii="Arial" w:hAnsi="Arial" w:cs="Arial"/>
        </w:rPr>
        <w:t xml:space="preserve">. </w:t>
      </w:r>
    </w:p>
    <w:p w14:paraId="627AC9A2" w14:textId="6475F480" w:rsidR="000D462A" w:rsidRPr="005D7AD7" w:rsidRDefault="000D462A" w:rsidP="006C1E88">
      <w:pPr>
        <w:pStyle w:val="isselectedend"/>
        <w:spacing w:line="276" w:lineRule="auto"/>
        <w:jc w:val="both"/>
        <w:rPr>
          <w:rFonts w:ascii="Arial" w:hAnsi="Arial" w:cs="Arial"/>
        </w:rPr>
      </w:pPr>
      <w:r w:rsidRPr="005D7AD7">
        <w:rPr>
          <w:rFonts w:ascii="Arial" w:hAnsi="Arial" w:cs="Arial"/>
        </w:rPr>
        <w:t>Los resultados obtenidos permitirán identificar la necesidad de ajustar, fortalecer o replantear las estrategias implementadas, garantizando un proceso de mejora continua y una mayor adherencia a las recomendaciones basadas en la evidenci</w:t>
      </w:r>
      <w:r w:rsidR="005D7AD7" w:rsidRPr="005D7AD7">
        <w:rPr>
          <w:rFonts w:ascii="Arial" w:hAnsi="Arial" w:cs="Arial"/>
        </w:rPr>
        <w:t>a</w:t>
      </w:r>
    </w:p>
    <w:p w14:paraId="5939D26E" w14:textId="1B96288A" w:rsidR="00963E39" w:rsidRPr="00C463AF" w:rsidRDefault="00963E39" w:rsidP="005D7AD7">
      <w:pPr>
        <w:spacing w:before="100" w:beforeAutospacing="1" w:after="100" w:afterAutospacing="1" w:line="276" w:lineRule="auto"/>
        <w:rPr>
          <w:rFonts w:ascii="Arial" w:hAnsi="Arial" w:cs="Arial"/>
          <w:b/>
          <w:bCs/>
          <w:sz w:val="24"/>
          <w:szCs w:val="24"/>
          <w:u w:val="single"/>
        </w:rPr>
      </w:pPr>
      <w:r w:rsidRPr="00C463AF">
        <w:rPr>
          <w:rFonts w:ascii="Arial" w:hAnsi="Arial" w:cs="Arial"/>
          <w:b/>
          <w:bCs/>
          <w:sz w:val="24"/>
          <w:szCs w:val="24"/>
          <w:u w:val="single"/>
        </w:rPr>
        <w:t xml:space="preserve">E4: Diseñar y desarrollar sistema de evaluación de adherencia por cada GPC priorizada </w:t>
      </w:r>
    </w:p>
    <w:p w14:paraId="1A4AB1C9" w14:textId="77777777" w:rsidR="00963E39" w:rsidRPr="006C1E88" w:rsidRDefault="00963E39" w:rsidP="006C1E88">
      <w:pPr>
        <w:spacing w:line="276" w:lineRule="auto"/>
        <w:rPr>
          <w:rFonts w:ascii="Arial" w:hAnsi="Arial" w:cs="Arial"/>
          <w:sz w:val="24"/>
          <w:szCs w:val="24"/>
        </w:rPr>
      </w:pPr>
      <w:r w:rsidRPr="006C1E88">
        <w:rPr>
          <w:rFonts w:ascii="Arial" w:hAnsi="Arial" w:cs="Arial"/>
          <w:sz w:val="24"/>
          <w:szCs w:val="24"/>
        </w:rPr>
        <w:t>La evaluación de la adherencia a las Guías de Práctica Clínica (GPC) es un paso fundamental para garantizar su correcta implementación y medir su impacto en la calidad de la atención. Para ello, se desarrolla herramientas de evaluación específica para cada GPC priorizada, diseñada bajo un enfoque sistemático y validada por el Equipo Estratégico de Implementación</w:t>
      </w:r>
    </w:p>
    <w:p w14:paraId="3E932E1B" w14:textId="101B2D4B" w:rsidR="00963E39" w:rsidRDefault="00963E39" w:rsidP="006C1E88">
      <w:pPr>
        <w:pStyle w:val="NormalWeb"/>
        <w:numPr>
          <w:ilvl w:val="0"/>
          <w:numId w:val="10"/>
        </w:numPr>
        <w:tabs>
          <w:tab w:val="clear" w:pos="720"/>
          <w:tab w:val="num" w:pos="360"/>
        </w:tabs>
        <w:spacing w:line="276" w:lineRule="auto"/>
        <w:ind w:left="360"/>
        <w:jc w:val="both"/>
        <w:rPr>
          <w:rFonts w:ascii="Arial" w:hAnsi="Arial" w:cs="Arial"/>
        </w:rPr>
      </w:pPr>
      <w:r w:rsidRPr="006C1E88">
        <w:rPr>
          <w:rStyle w:val="Textoennegrita"/>
          <w:rFonts w:ascii="Arial" w:eastAsiaTheme="majorEastAsia" w:hAnsi="Arial" w:cs="Arial"/>
        </w:rPr>
        <w:lastRenderedPageBreak/>
        <w:t xml:space="preserve">Equipo responsable: </w:t>
      </w:r>
      <w:r w:rsidRPr="006C1E88">
        <w:rPr>
          <w:rFonts w:ascii="Arial" w:hAnsi="Arial" w:cs="Arial"/>
        </w:rPr>
        <w:t>La herramienta será elaborada por el referente clínico de GPC. Una vez diseñada, deberá ser aprobada en su totalidad por el Grupo Clínico de implementación.</w:t>
      </w:r>
    </w:p>
    <w:p w14:paraId="0FFCB345" w14:textId="387232FF" w:rsidR="00963E39" w:rsidRDefault="00963E39" w:rsidP="00C463AF">
      <w:pPr>
        <w:pStyle w:val="Sinespaciado"/>
        <w:numPr>
          <w:ilvl w:val="0"/>
          <w:numId w:val="10"/>
        </w:numPr>
        <w:tabs>
          <w:tab w:val="clear" w:pos="720"/>
          <w:tab w:val="num" w:pos="360"/>
        </w:tabs>
        <w:spacing w:before="240" w:line="276" w:lineRule="auto"/>
        <w:ind w:left="360"/>
        <w:rPr>
          <w:rFonts w:ascii="Arial" w:hAnsi="Arial" w:cs="Arial"/>
          <w:sz w:val="24"/>
          <w:szCs w:val="24"/>
        </w:rPr>
      </w:pPr>
      <w:r w:rsidRPr="00C463AF">
        <w:rPr>
          <w:rStyle w:val="Textoennegrita"/>
          <w:rFonts w:ascii="Arial" w:eastAsiaTheme="majorEastAsia" w:hAnsi="Arial" w:cs="Arial"/>
          <w:sz w:val="24"/>
          <w:szCs w:val="24"/>
        </w:rPr>
        <w:t>Definición de parámetros de evaluación</w:t>
      </w:r>
      <w:r w:rsidR="00C463AF">
        <w:rPr>
          <w:rStyle w:val="Textoennegrita"/>
          <w:rFonts w:ascii="Arial" w:eastAsiaTheme="majorEastAsia" w:hAnsi="Arial" w:cs="Arial"/>
          <w:sz w:val="24"/>
          <w:szCs w:val="24"/>
        </w:rPr>
        <w:t xml:space="preserve">: </w:t>
      </w:r>
      <w:r w:rsidRPr="00C463AF">
        <w:rPr>
          <w:rFonts w:ascii="Arial" w:hAnsi="Arial" w:cs="Arial"/>
          <w:sz w:val="24"/>
          <w:szCs w:val="24"/>
        </w:rPr>
        <w:t>Se tomarán como base las recomendaciones trazadoras previamente seleccionadas. Cada recomendación se transformará en un parámetro de evaluación que sea comprensible y directamente verificable en las historias clínicas.</w:t>
      </w:r>
    </w:p>
    <w:p w14:paraId="6C76289E" w14:textId="783BA80E" w:rsidR="00963E39" w:rsidRDefault="00963E39" w:rsidP="00C463AF">
      <w:pPr>
        <w:pStyle w:val="Sinespaciado"/>
        <w:spacing w:before="240" w:line="276" w:lineRule="auto"/>
        <w:ind w:left="360"/>
        <w:rPr>
          <w:rFonts w:ascii="Arial" w:hAnsi="Arial" w:cs="Arial"/>
          <w:sz w:val="24"/>
          <w:szCs w:val="24"/>
        </w:rPr>
      </w:pPr>
      <w:r w:rsidRPr="00C463AF">
        <w:rPr>
          <w:rFonts w:ascii="Arial" w:hAnsi="Arial" w:cs="Arial"/>
          <w:sz w:val="24"/>
          <w:szCs w:val="24"/>
        </w:rPr>
        <w:t xml:space="preserve">Cada parámetro incluirá una </w:t>
      </w:r>
      <w:r w:rsidRPr="00C463AF">
        <w:rPr>
          <w:rStyle w:val="Textoennegrita"/>
          <w:rFonts w:ascii="Arial" w:hAnsi="Arial" w:cs="Arial"/>
          <w:b w:val="0"/>
          <w:bCs w:val="0"/>
          <w:sz w:val="24"/>
          <w:szCs w:val="24"/>
        </w:rPr>
        <w:t>pregunta orientadora</w:t>
      </w:r>
      <w:r w:rsidRPr="00C463AF">
        <w:rPr>
          <w:rFonts w:ascii="Arial" w:hAnsi="Arial" w:cs="Arial"/>
          <w:sz w:val="24"/>
          <w:szCs w:val="24"/>
        </w:rPr>
        <w:t xml:space="preserve"> que facilite al evaluador identificar cómo debe ser calificado y un apartado que indique </w:t>
      </w:r>
      <w:r w:rsidRPr="00C463AF">
        <w:rPr>
          <w:rStyle w:val="Textoennegrita"/>
          <w:rFonts w:ascii="Arial" w:hAnsi="Arial" w:cs="Arial"/>
          <w:b w:val="0"/>
          <w:bCs w:val="0"/>
          <w:sz w:val="24"/>
          <w:szCs w:val="24"/>
        </w:rPr>
        <w:t>dónde buscar la información</w:t>
      </w:r>
      <w:r w:rsidRPr="00C463AF">
        <w:rPr>
          <w:rFonts w:ascii="Arial" w:hAnsi="Arial" w:cs="Arial"/>
          <w:sz w:val="24"/>
          <w:szCs w:val="24"/>
        </w:rPr>
        <w:t xml:space="preserve"> en la historia clínica.</w:t>
      </w:r>
    </w:p>
    <w:p w14:paraId="0C012B57" w14:textId="77777777" w:rsidR="00963E39" w:rsidRPr="00C463AF" w:rsidRDefault="00963E39" w:rsidP="00C463AF">
      <w:pPr>
        <w:pStyle w:val="Sinespaciado"/>
        <w:spacing w:before="240" w:line="276" w:lineRule="auto"/>
        <w:ind w:left="360"/>
        <w:rPr>
          <w:rFonts w:ascii="Arial" w:hAnsi="Arial" w:cs="Arial"/>
          <w:sz w:val="24"/>
          <w:szCs w:val="24"/>
        </w:rPr>
      </w:pPr>
      <w:r w:rsidRPr="00C463AF">
        <w:rPr>
          <w:rFonts w:ascii="Arial" w:hAnsi="Arial" w:cs="Arial"/>
          <w:sz w:val="24"/>
          <w:szCs w:val="24"/>
        </w:rPr>
        <w:t>Se podrán incluir ítems adicionales considerados relevantes para evaluar aspectos específicos de la práctica clínica relacionados con la GPC y/o protocolo</w:t>
      </w:r>
    </w:p>
    <w:p w14:paraId="23976983" w14:textId="41A39738" w:rsidR="00963E39" w:rsidRPr="00C463AF" w:rsidRDefault="00963E39" w:rsidP="00C463AF">
      <w:pPr>
        <w:pStyle w:val="NormalWeb"/>
        <w:numPr>
          <w:ilvl w:val="0"/>
          <w:numId w:val="10"/>
        </w:numPr>
        <w:spacing w:line="276" w:lineRule="auto"/>
        <w:ind w:left="360"/>
        <w:jc w:val="both"/>
        <w:rPr>
          <w:rFonts w:ascii="Arial" w:hAnsi="Arial" w:cs="Arial"/>
        </w:rPr>
      </w:pPr>
      <w:r w:rsidRPr="00C463AF">
        <w:rPr>
          <w:rStyle w:val="Textoennegrita"/>
          <w:rFonts w:ascii="Arial" w:eastAsiaTheme="majorEastAsia" w:hAnsi="Arial" w:cs="Arial"/>
        </w:rPr>
        <w:t>Estructura de calificación</w:t>
      </w:r>
      <w:r w:rsidR="00C463AF" w:rsidRPr="00C463AF">
        <w:rPr>
          <w:rStyle w:val="Textoennegrita"/>
          <w:rFonts w:ascii="Arial" w:eastAsiaTheme="majorEastAsia" w:hAnsi="Arial" w:cs="Arial"/>
        </w:rPr>
        <w:t xml:space="preserve">: </w:t>
      </w:r>
      <w:r w:rsidRPr="00C463AF">
        <w:rPr>
          <w:rFonts w:ascii="Arial" w:hAnsi="Arial" w:cs="Arial"/>
        </w:rPr>
        <w:t>Cada parámetro de evaluación se calificará utilizando la escala:</w:t>
      </w:r>
    </w:p>
    <w:p w14:paraId="02B77F9D" w14:textId="6C487EB4" w:rsidR="00963E39" w:rsidRPr="00C463AF" w:rsidRDefault="00963E39" w:rsidP="00C463AF">
      <w:pPr>
        <w:numPr>
          <w:ilvl w:val="2"/>
          <w:numId w:val="10"/>
        </w:numPr>
        <w:tabs>
          <w:tab w:val="clear" w:pos="2160"/>
          <w:tab w:val="num" w:pos="1440"/>
        </w:tabs>
        <w:spacing w:before="100" w:beforeAutospacing="1" w:after="100" w:afterAutospacing="1" w:line="276" w:lineRule="auto"/>
        <w:ind w:left="1440"/>
        <w:rPr>
          <w:rFonts w:ascii="Arial" w:hAnsi="Arial" w:cs="Arial"/>
          <w:sz w:val="24"/>
          <w:szCs w:val="24"/>
        </w:rPr>
      </w:pPr>
      <w:r w:rsidRPr="00C463AF">
        <w:rPr>
          <w:rStyle w:val="Textoennegrita"/>
          <w:rFonts w:ascii="Arial" w:hAnsi="Arial" w:cs="Arial"/>
          <w:sz w:val="24"/>
          <w:szCs w:val="24"/>
        </w:rPr>
        <w:t>1</w:t>
      </w:r>
      <w:r w:rsidRPr="00C463AF">
        <w:rPr>
          <w:rFonts w:ascii="Arial" w:hAnsi="Arial" w:cs="Arial"/>
          <w:sz w:val="24"/>
          <w:szCs w:val="24"/>
        </w:rPr>
        <w:t xml:space="preserve">: </w:t>
      </w:r>
      <w:r w:rsidR="006C1E88" w:rsidRPr="00C463AF">
        <w:rPr>
          <w:rFonts w:ascii="Arial" w:hAnsi="Arial" w:cs="Arial"/>
          <w:sz w:val="24"/>
          <w:szCs w:val="24"/>
        </w:rPr>
        <w:t>No cumplimiento.</w:t>
      </w:r>
    </w:p>
    <w:p w14:paraId="50D378C9" w14:textId="698B165F" w:rsidR="006C1E88" w:rsidRPr="00C463AF" w:rsidRDefault="006C1E88" w:rsidP="00C463AF">
      <w:pPr>
        <w:numPr>
          <w:ilvl w:val="2"/>
          <w:numId w:val="10"/>
        </w:numPr>
        <w:tabs>
          <w:tab w:val="clear" w:pos="2160"/>
          <w:tab w:val="num" w:pos="1440"/>
        </w:tabs>
        <w:spacing w:before="100" w:beforeAutospacing="1" w:after="100" w:afterAutospacing="1" w:line="276" w:lineRule="auto"/>
        <w:ind w:left="1440"/>
        <w:rPr>
          <w:rFonts w:ascii="Arial" w:hAnsi="Arial" w:cs="Arial"/>
          <w:sz w:val="24"/>
          <w:szCs w:val="24"/>
        </w:rPr>
      </w:pPr>
      <w:r w:rsidRPr="00C463AF">
        <w:rPr>
          <w:rStyle w:val="Textoennegrita"/>
          <w:rFonts w:ascii="Arial" w:hAnsi="Arial" w:cs="Arial"/>
          <w:sz w:val="24"/>
          <w:szCs w:val="24"/>
        </w:rPr>
        <w:t>4</w:t>
      </w:r>
      <w:r w:rsidRPr="00C463AF">
        <w:rPr>
          <w:rFonts w:ascii="Arial" w:hAnsi="Arial" w:cs="Arial"/>
          <w:sz w:val="24"/>
          <w:szCs w:val="24"/>
        </w:rPr>
        <w:t>: Cumplimiento aceptable.</w:t>
      </w:r>
    </w:p>
    <w:p w14:paraId="54A76647" w14:textId="15950738" w:rsidR="00963E39" w:rsidRPr="00C463AF" w:rsidRDefault="00963E39" w:rsidP="00C463AF">
      <w:pPr>
        <w:numPr>
          <w:ilvl w:val="2"/>
          <w:numId w:val="10"/>
        </w:numPr>
        <w:tabs>
          <w:tab w:val="clear" w:pos="2160"/>
          <w:tab w:val="num" w:pos="1440"/>
        </w:tabs>
        <w:spacing w:before="100" w:beforeAutospacing="1" w:after="100" w:afterAutospacing="1" w:line="276" w:lineRule="auto"/>
        <w:ind w:left="1440"/>
        <w:jc w:val="left"/>
        <w:rPr>
          <w:rFonts w:ascii="Arial" w:hAnsi="Arial" w:cs="Arial"/>
          <w:sz w:val="24"/>
          <w:szCs w:val="24"/>
        </w:rPr>
      </w:pPr>
      <w:r w:rsidRPr="00C463AF">
        <w:rPr>
          <w:rStyle w:val="Textoennegrita"/>
          <w:rFonts w:ascii="Arial" w:hAnsi="Arial" w:cs="Arial"/>
          <w:sz w:val="24"/>
          <w:szCs w:val="24"/>
        </w:rPr>
        <w:t>5</w:t>
      </w:r>
      <w:r w:rsidRPr="00C463AF">
        <w:rPr>
          <w:rFonts w:ascii="Arial" w:hAnsi="Arial" w:cs="Arial"/>
          <w:sz w:val="24"/>
          <w:szCs w:val="24"/>
        </w:rPr>
        <w:t>: Cumpl</w:t>
      </w:r>
      <w:r w:rsidR="006C1E88" w:rsidRPr="00C463AF">
        <w:rPr>
          <w:rFonts w:ascii="Arial" w:hAnsi="Arial" w:cs="Arial"/>
          <w:sz w:val="24"/>
          <w:szCs w:val="24"/>
        </w:rPr>
        <w:t>imiento satisfactorio.</w:t>
      </w:r>
    </w:p>
    <w:p w14:paraId="1142A6F2" w14:textId="77777777" w:rsidR="00C463AF" w:rsidRPr="00C463AF" w:rsidRDefault="00C463AF" w:rsidP="00C463AF">
      <w:pPr>
        <w:pStyle w:val="Sinespaciado"/>
        <w:spacing w:line="276" w:lineRule="auto"/>
        <w:rPr>
          <w:sz w:val="24"/>
          <w:szCs w:val="24"/>
        </w:rPr>
      </w:pPr>
    </w:p>
    <w:p w14:paraId="17322BF1" w14:textId="65C0E1FB" w:rsidR="00963E39" w:rsidRPr="00C463AF" w:rsidRDefault="00963E39" w:rsidP="00C463AF">
      <w:pPr>
        <w:pStyle w:val="Sinespaciado"/>
        <w:numPr>
          <w:ilvl w:val="0"/>
          <w:numId w:val="10"/>
        </w:numPr>
        <w:tabs>
          <w:tab w:val="clear" w:pos="720"/>
          <w:tab w:val="num" w:pos="360"/>
        </w:tabs>
        <w:spacing w:after="240" w:line="276" w:lineRule="auto"/>
        <w:ind w:left="360"/>
        <w:rPr>
          <w:rFonts w:ascii="Arial" w:hAnsi="Arial" w:cs="Arial"/>
          <w:sz w:val="24"/>
          <w:szCs w:val="24"/>
        </w:rPr>
      </w:pPr>
      <w:r w:rsidRPr="00C463AF">
        <w:rPr>
          <w:rStyle w:val="Textoennegrita"/>
          <w:rFonts w:ascii="Arial" w:eastAsiaTheme="majorEastAsia" w:hAnsi="Arial" w:cs="Arial"/>
          <w:sz w:val="24"/>
          <w:szCs w:val="24"/>
        </w:rPr>
        <w:t>Prueba y validación</w:t>
      </w:r>
      <w:r w:rsidR="00C463AF" w:rsidRPr="00C463AF">
        <w:rPr>
          <w:rStyle w:val="Textoennegrita"/>
          <w:rFonts w:ascii="Arial" w:eastAsiaTheme="majorEastAsia" w:hAnsi="Arial" w:cs="Arial"/>
          <w:sz w:val="24"/>
          <w:szCs w:val="24"/>
        </w:rPr>
        <w:t xml:space="preserve">: </w:t>
      </w:r>
      <w:r w:rsidRPr="00C463AF">
        <w:rPr>
          <w:rFonts w:ascii="Arial" w:hAnsi="Arial" w:cs="Arial"/>
          <w:sz w:val="24"/>
          <w:szCs w:val="24"/>
        </w:rPr>
        <w:t>Antes de su implementación oficial, la herramienta será sometida a pruebas piloto en un grupo pequeño de evaluadores para asegurar su claridad, utilidad y facilidad de aplicación. Se recogerán observaciones para realizar ajustes necesarios.</w:t>
      </w:r>
    </w:p>
    <w:p w14:paraId="33AA4D47" w14:textId="77777777" w:rsidR="00C463AF" w:rsidRPr="00C463AF" w:rsidRDefault="00C463AF" w:rsidP="00C463AF">
      <w:pPr>
        <w:pStyle w:val="Sinespaciado"/>
        <w:spacing w:line="276" w:lineRule="auto"/>
        <w:ind w:left="360"/>
        <w:rPr>
          <w:rFonts w:ascii="Arial" w:hAnsi="Arial" w:cs="Arial"/>
          <w:sz w:val="24"/>
          <w:szCs w:val="24"/>
        </w:rPr>
      </w:pPr>
    </w:p>
    <w:p w14:paraId="7653B318" w14:textId="14C8C8E6" w:rsidR="006C1E88" w:rsidRPr="00C463AF" w:rsidRDefault="00963E39" w:rsidP="00C463AF">
      <w:pPr>
        <w:pStyle w:val="NormalWeb"/>
        <w:numPr>
          <w:ilvl w:val="0"/>
          <w:numId w:val="10"/>
        </w:numPr>
        <w:tabs>
          <w:tab w:val="clear" w:pos="720"/>
        </w:tabs>
        <w:spacing w:before="0" w:beforeAutospacing="0" w:line="276" w:lineRule="auto"/>
        <w:ind w:left="360"/>
        <w:jc w:val="both"/>
        <w:rPr>
          <w:rFonts w:ascii="Arial" w:hAnsi="Arial" w:cs="Arial"/>
          <w:b/>
          <w:bCs/>
        </w:rPr>
      </w:pPr>
      <w:r w:rsidRPr="00C463AF">
        <w:rPr>
          <w:rStyle w:val="Textoennegrita"/>
          <w:rFonts w:ascii="Arial" w:eastAsiaTheme="majorEastAsia" w:hAnsi="Arial" w:cs="Arial"/>
        </w:rPr>
        <w:t>Digitalización y acceso</w:t>
      </w:r>
      <w:r w:rsidR="00C463AF" w:rsidRPr="00C463AF">
        <w:rPr>
          <w:rStyle w:val="Textoennegrita"/>
          <w:rFonts w:ascii="Arial" w:eastAsiaTheme="majorEastAsia" w:hAnsi="Arial" w:cs="Arial"/>
        </w:rPr>
        <w:t xml:space="preserve">: </w:t>
      </w:r>
      <w:r w:rsidR="006C1E88" w:rsidRPr="00C463AF">
        <w:rPr>
          <w:rFonts w:ascii="Arial" w:hAnsi="Arial" w:cs="Arial"/>
        </w:rPr>
        <w:t>Una vez finalizada y validada, la herramienta será configurada e integrada al software institucional "Gestión Clínica", garantizando su uso sistemático en el proceso de evaluación y seguimient</w:t>
      </w:r>
      <w:r w:rsidR="006C1E88" w:rsidRPr="00C463AF">
        <w:rPr>
          <w:rFonts w:ascii="Arial" w:hAnsi="Arial" w:cs="Arial"/>
        </w:rPr>
        <w:t>o</w:t>
      </w:r>
      <w:r w:rsidR="00C463AF">
        <w:rPr>
          <w:rFonts w:ascii="Arial" w:hAnsi="Arial" w:cs="Arial"/>
        </w:rPr>
        <w:t>.</w:t>
      </w:r>
    </w:p>
    <w:p w14:paraId="43245174" w14:textId="77777777" w:rsidR="00C463AF" w:rsidRDefault="00C463AF" w:rsidP="00C463AF">
      <w:pPr>
        <w:pStyle w:val="Prrafodelista"/>
        <w:rPr>
          <w:rFonts w:ascii="Arial" w:hAnsi="Arial" w:cs="Arial"/>
          <w:b/>
          <w:bCs/>
        </w:rPr>
      </w:pPr>
    </w:p>
    <w:p w14:paraId="75CFE22A" w14:textId="6355B411" w:rsidR="00C463AF" w:rsidRDefault="00C463AF" w:rsidP="00C463AF">
      <w:pPr>
        <w:pStyle w:val="NormalWeb"/>
        <w:spacing w:before="0" w:beforeAutospacing="0" w:line="276" w:lineRule="auto"/>
        <w:jc w:val="both"/>
        <w:rPr>
          <w:rFonts w:ascii="Arial" w:hAnsi="Arial" w:cs="Arial"/>
          <w:b/>
          <w:bCs/>
        </w:rPr>
      </w:pPr>
    </w:p>
    <w:p w14:paraId="69E9E3B7" w14:textId="77777777" w:rsidR="00C463AF" w:rsidRPr="00C463AF" w:rsidRDefault="00C463AF" w:rsidP="00C463AF">
      <w:pPr>
        <w:pStyle w:val="NormalWeb"/>
        <w:spacing w:before="0" w:beforeAutospacing="0" w:line="276" w:lineRule="auto"/>
        <w:jc w:val="both"/>
        <w:rPr>
          <w:rFonts w:ascii="Arial" w:hAnsi="Arial" w:cs="Arial"/>
          <w:b/>
          <w:bCs/>
        </w:rPr>
      </w:pPr>
    </w:p>
    <w:p w14:paraId="18959244" w14:textId="040AA23F" w:rsidR="00963E39" w:rsidRPr="00C463AF" w:rsidRDefault="00963E39" w:rsidP="006C1E88">
      <w:pPr>
        <w:pStyle w:val="NormalWeb"/>
        <w:jc w:val="both"/>
        <w:rPr>
          <w:rFonts w:ascii="Arial" w:hAnsi="Arial" w:cs="Arial"/>
          <w:b/>
          <w:bCs/>
          <w:u w:val="single"/>
        </w:rPr>
      </w:pPr>
      <w:r w:rsidRPr="00C463AF">
        <w:rPr>
          <w:rFonts w:ascii="Arial" w:hAnsi="Arial" w:cs="Arial"/>
          <w:b/>
          <w:bCs/>
          <w:u w:val="single"/>
        </w:rPr>
        <w:lastRenderedPageBreak/>
        <w:t xml:space="preserve">E5: Implementar sistema de evaluación de adherencia por cada GPC priorizada </w:t>
      </w:r>
    </w:p>
    <w:p w14:paraId="3D18F453" w14:textId="510B1D06" w:rsidR="00963E39" w:rsidRPr="00C463AF" w:rsidRDefault="00C463AF" w:rsidP="00846905">
      <w:pPr>
        <w:pStyle w:val="Prrafodelista"/>
        <w:numPr>
          <w:ilvl w:val="0"/>
          <w:numId w:val="28"/>
        </w:numPr>
        <w:spacing w:line="276" w:lineRule="auto"/>
        <w:ind w:left="360"/>
        <w:rPr>
          <w:rFonts w:ascii="Arial" w:eastAsia="Times New Roman" w:hAnsi="Arial" w:cs="Arial"/>
          <w:sz w:val="28"/>
          <w:szCs w:val="28"/>
          <w:lang w:val="es-CO" w:eastAsia="es-CO"/>
        </w:rPr>
      </w:pPr>
      <w:r w:rsidRPr="00C463AF">
        <w:rPr>
          <w:rFonts w:ascii="Arial" w:hAnsi="Arial" w:cs="Arial"/>
          <w:sz w:val="24"/>
          <w:szCs w:val="24"/>
        </w:rPr>
        <w:t>La evaluación será realizada mensualmente por el referente clínico de Guías de Práctica Clínica (GPC), el líder de la GPC correspondiente o el auditor médico designado.</w:t>
      </w:r>
    </w:p>
    <w:p w14:paraId="0161F8C9" w14:textId="3F9F4D1D" w:rsidR="00963E39" w:rsidRDefault="00963E39" w:rsidP="00846905">
      <w:pPr>
        <w:pStyle w:val="Prrafodelista"/>
        <w:numPr>
          <w:ilvl w:val="0"/>
          <w:numId w:val="28"/>
        </w:numPr>
        <w:spacing w:after="0" w:line="276" w:lineRule="auto"/>
        <w:ind w:left="360"/>
        <w:rPr>
          <w:rFonts w:ascii="Arial" w:eastAsia="Times New Roman" w:hAnsi="Arial" w:cs="Arial"/>
          <w:sz w:val="24"/>
          <w:szCs w:val="24"/>
          <w:lang w:val="es-CO" w:eastAsia="es-CO"/>
        </w:rPr>
      </w:pPr>
      <w:r w:rsidRPr="006C1E88">
        <w:rPr>
          <w:rFonts w:ascii="Arial" w:eastAsia="Times New Roman" w:hAnsi="Arial" w:cs="Arial"/>
          <w:sz w:val="24"/>
          <w:szCs w:val="24"/>
          <w:lang w:val="es-CO" w:eastAsia="es-CO"/>
        </w:rPr>
        <w:t xml:space="preserve"> El evaluador tendrá como base</w:t>
      </w:r>
      <w:r w:rsidR="00C463AF">
        <w:rPr>
          <w:rFonts w:ascii="Arial" w:eastAsia="Times New Roman" w:hAnsi="Arial" w:cs="Arial"/>
          <w:sz w:val="24"/>
          <w:szCs w:val="24"/>
          <w:lang w:val="es-CO" w:eastAsia="es-CO"/>
        </w:rPr>
        <w:t xml:space="preserve"> un</w:t>
      </w:r>
      <w:r w:rsidRPr="006C1E88">
        <w:rPr>
          <w:rFonts w:ascii="Arial" w:eastAsia="Times New Roman" w:hAnsi="Arial" w:cs="Arial"/>
          <w:sz w:val="24"/>
          <w:szCs w:val="24"/>
          <w:lang w:val="es-CO" w:eastAsia="es-CO"/>
        </w:rPr>
        <w:t xml:space="preserve"> documento</w:t>
      </w:r>
      <w:r w:rsidRPr="006C1E88">
        <w:rPr>
          <w:rFonts w:ascii="Arial" w:eastAsia="Times New Roman" w:hAnsi="Arial" w:cs="Arial"/>
          <w:b/>
          <w:bCs/>
          <w:sz w:val="24"/>
          <w:szCs w:val="24"/>
          <w:lang w:val="es-CO" w:eastAsia="es-CO"/>
        </w:rPr>
        <w:t xml:space="preserve"> </w:t>
      </w:r>
      <w:r w:rsidRPr="006C1E88">
        <w:rPr>
          <w:rFonts w:ascii="Arial" w:eastAsia="Times New Roman" w:hAnsi="Arial" w:cs="Arial"/>
          <w:sz w:val="24"/>
          <w:szCs w:val="24"/>
          <w:lang w:val="es-CO" w:eastAsia="es-CO"/>
        </w:rPr>
        <w:t>instructivo detallado sobre los siguientes puntos:</w:t>
      </w:r>
    </w:p>
    <w:p w14:paraId="5D5E2F1E" w14:textId="77777777" w:rsidR="00846905" w:rsidRPr="006C1E88" w:rsidRDefault="00846905" w:rsidP="00846905">
      <w:pPr>
        <w:pStyle w:val="Prrafodelista"/>
        <w:spacing w:after="0" w:line="276" w:lineRule="auto"/>
        <w:ind w:left="360"/>
        <w:rPr>
          <w:rFonts w:ascii="Arial" w:eastAsia="Times New Roman" w:hAnsi="Arial" w:cs="Arial"/>
          <w:sz w:val="24"/>
          <w:szCs w:val="24"/>
          <w:lang w:val="es-CO" w:eastAsia="es-CO"/>
        </w:rPr>
      </w:pPr>
    </w:p>
    <w:p w14:paraId="2691E853" w14:textId="77777777" w:rsidR="00963E39" w:rsidRPr="006C1E88" w:rsidRDefault="00963E39" w:rsidP="00846905">
      <w:pPr>
        <w:pStyle w:val="Prrafodelista"/>
        <w:numPr>
          <w:ilvl w:val="0"/>
          <w:numId w:val="29"/>
        </w:numPr>
        <w:spacing w:before="100" w:beforeAutospacing="1" w:after="100" w:afterAutospacing="1" w:line="276" w:lineRule="auto"/>
        <w:ind w:left="360"/>
        <w:rPr>
          <w:rFonts w:ascii="Arial" w:eastAsia="Times New Roman" w:hAnsi="Arial" w:cs="Arial"/>
          <w:sz w:val="24"/>
          <w:szCs w:val="24"/>
          <w:lang w:val="es-CO" w:eastAsia="es-CO"/>
        </w:rPr>
      </w:pPr>
      <w:r w:rsidRPr="006C1E88">
        <w:rPr>
          <w:rFonts w:ascii="Arial" w:eastAsia="Times New Roman" w:hAnsi="Arial" w:cs="Arial"/>
          <w:sz w:val="24"/>
          <w:szCs w:val="24"/>
          <w:lang w:val="es-CO" w:eastAsia="es-CO"/>
        </w:rPr>
        <w:t>Códigos CIE-10 de la patología en evaluación que se deben emplear para filtrar en la herramienta Power- BI diseñada para selección aleatoria.</w:t>
      </w:r>
    </w:p>
    <w:p w14:paraId="468A7F8F" w14:textId="2646150D" w:rsidR="00963E39" w:rsidRDefault="00963E39" w:rsidP="00846905">
      <w:pPr>
        <w:pStyle w:val="Prrafodelista"/>
        <w:numPr>
          <w:ilvl w:val="0"/>
          <w:numId w:val="29"/>
        </w:numPr>
        <w:spacing w:before="100" w:beforeAutospacing="1" w:after="100" w:afterAutospacing="1" w:line="276" w:lineRule="auto"/>
        <w:ind w:left="360"/>
        <w:rPr>
          <w:rFonts w:ascii="Arial" w:eastAsia="Times New Roman" w:hAnsi="Arial" w:cs="Arial"/>
          <w:sz w:val="24"/>
          <w:szCs w:val="24"/>
          <w:lang w:val="es-CO" w:eastAsia="es-CO"/>
        </w:rPr>
      </w:pPr>
      <w:r w:rsidRPr="006C1E88">
        <w:rPr>
          <w:rFonts w:ascii="Arial" w:eastAsia="Times New Roman" w:hAnsi="Arial" w:cs="Arial"/>
          <w:sz w:val="24"/>
          <w:szCs w:val="24"/>
          <w:lang w:val="es-CO" w:eastAsia="es-CO"/>
        </w:rPr>
        <w:t>Explicación detallada de los ítems de evaluación por GPC</w:t>
      </w:r>
    </w:p>
    <w:p w14:paraId="712B29C8" w14:textId="4D826EA4" w:rsidR="00846905" w:rsidRPr="00846905" w:rsidRDefault="00846905" w:rsidP="00846905">
      <w:pPr>
        <w:pStyle w:val="Sinespaciado"/>
        <w:numPr>
          <w:ilvl w:val="0"/>
          <w:numId w:val="28"/>
        </w:numPr>
        <w:spacing w:line="276" w:lineRule="auto"/>
        <w:ind w:left="360"/>
        <w:rPr>
          <w:rFonts w:ascii="Arial" w:hAnsi="Arial" w:cs="Arial"/>
          <w:b/>
          <w:bCs/>
          <w:sz w:val="28"/>
          <w:szCs w:val="28"/>
        </w:rPr>
      </w:pPr>
      <w:r w:rsidRPr="00846905">
        <w:rPr>
          <w:rFonts w:ascii="Arial" w:hAnsi="Arial" w:cs="Arial"/>
          <w:b/>
          <w:bCs/>
          <w:sz w:val="24"/>
          <w:szCs w:val="24"/>
        </w:rPr>
        <w:t>Cálculo de la muestra mensual por GPC:</w:t>
      </w:r>
      <w:r>
        <w:rPr>
          <w:rFonts w:ascii="Arial" w:hAnsi="Arial" w:cs="Arial"/>
          <w:b/>
          <w:bCs/>
          <w:sz w:val="24"/>
          <w:szCs w:val="24"/>
        </w:rPr>
        <w:t xml:space="preserve"> </w:t>
      </w:r>
      <w:r w:rsidRPr="00846905">
        <w:rPr>
          <w:rFonts w:ascii="Arial" w:hAnsi="Arial" w:cs="Arial"/>
          <w:sz w:val="24"/>
          <w:szCs w:val="24"/>
        </w:rPr>
        <w:t>E</w:t>
      </w:r>
      <w:r w:rsidRPr="00846905">
        <w:rPr>
          <w:rFonts w:ascii="Arial" w:hAnsi="Arial" w:cs="Arial"/>
          <w:sz w:val="24"/>
          <w:szCs w:val="24"/>
        </w:rPr>
        <w:t>l tamaño de la muestra se estimará mediante la fórmula para la estimación de proporciones en poblaciones finitas, utilizando como población de referencia el total de atenciones o historias clínicas susceptibles de auditoría para cada guía durante el período definido.</w:t>
      </w:r>
    </w:p>
    <w:p w14:paraId="1FDB7B2C" w14:textId="5CD46C67" w:rsidR="00846905" w:rsidRDefault="00846905" w:rsidP="00846905">
      <w:pPr>
        <w:pStyle w:val="Sinespaciado"/>
        <w:spacing w:line="276" w:lineRule="auto"/>
        <w:ind w:left="360"/>
        <w:rPr>
          <w:rFonts w:ascii="Arial" w:hAnsi="Arial" w:cs="Arial"/>
          <w:b/>
          <w:bCs/>
          <w:sz w:val="28"/>
          <w:szCs w:val="28"/>
        </w:rPr>
      </w:pPr>
    </w:p>
    <w:p w14:paraId="5C4F9EA8" w14:textId="1538C1AC" w:rsidR="00846905" w:rsidRDefault="00846905" w:rsidP="00846905">
      <w:pPr>
        <w:pStyle w:val="Sinespaciado"/>
        <w:spacing w:line="276" w:lineRule="auto"/>
        <w:ind w:left="360"/>
        <w:jc w:val="center"/>
        <w:rPr>
          <w:rFonts w:ascii="Arial" w:hAnsi="Arial" w:cs="Arial"/>
          <w:b/>
          <w:bCs/>
          <w:sz w:val="28"/>
          <w:szCs w:val="28"/>
        </w:rPr>
      </w:pPr>
      <w:r w:rsidRPr="00EE29A4">
        <w:rPr>
          <w:rFonts w:eastAsia="Times New Roman" w:cstheme="minorHAnsi"/>
          <w:noProof/>
          <w:lang w:eastAsia="es-CO"/>
        </w:rPr>
        <w:drawing>
          <wp:inline distT="0" distB="0" distL="0" distR="0" wp14:anchorId="432220A1" wp14:editId="0F4A9AA1">
            <wp:extent cx="3556995" cy="1592580"/>
            <wp:effectExtent l="0" t="0" r="5715" b="7620"/>
            <wp:docPr id="7" name="Imagen 5">
              <a:extLst xmlns:a="http://schemas.openxmlformats.org/drawingml/2006/main">
                <a:ext uri="{FF2B5EF4-FFF2-40B4-BE49-F238E27FC236}">
                  <a16:creationId xmlns:a16="http://schemas.microsoft.com/office/drawing/2014/main" id="{54083C58-CBFA-4E4D-920F-B17DBDA8FA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54083C58-CBFA-4E4D-920F-B17DBDA8FAFB}"/>
                        </a:ext>
                      </a:extLst>
                    </pic:cNvPr>
                    <pic:cNvPicPr>
                      <a:picLocks noChangeAspect="1"/>
                    </pic:cNvPicPr>
                  </pic:nvPicPr>
                  <pic:blipFill rotWithShape="1">
                    <a:blip r:embed="rId23">
                      <a:extLst>
                        <a:ext uri="{BEBA8EAE-BF5A-486C-A8C5-ECC9F3942E4B}">
                          <a14:imgProps xmlns:a14="http://schemas.microsoft.com/office/drawing/2010/main">
                            <a14:imgLayer r:embed="rId24">
                              <a14:imgEffect>
                                <a14:saturation sat="33000"/>
                              </a14:imgEffect>
                            </a14:imgLayer>
                          </a14:imgProps>
                        </a:ext>
                      </a:extLst>
                    </a:blip>
                    <a:srcRect l="13810" t="10217" r="7815" b="1193"/>
                    <a:stretch/>
                  </pic:blipFill>
                  <pic:spPr>
                    <a:xfrm>
                      <a:off x="0" y="0"/>
                      <a:ext cx="3594975" cy="1609585"/>
                    </a:xfrm>
                    <a:prstGeom prst="rect">
                      <a:avLst/>
                    </a:prstGeom>
                  </pic:spPr>
                </pic:pic>
              </a:graphicData>
            </a:graphic>
          </wp:inline>
        </w:drawing>
      </w:r>
    </w:p>
    <w:p w14:paraId="24B90DB8" w14:textId="5164CA7B" w:rsidR="00846905" w:rsidRPr="00846905" w:rsidRDefault="00846905" w:rsidP="00846905">
      <w:pPr>
        <w:spacing w:before="100" w:beforeAutospacing="1" w:after="100" w:afterAutospacing="1" w:line="240" w:lineRule="auto"/>
        <w:ind w:left="360"/>
        <w:rPr>
          <w:rFonts w:ascii="Arial" w:eastAsia="Times New Roman" w:hAnsi="Arial" w:cs="Arial"/>
          <w:sz w:val="24"/>
          <w:szCs w:val="24"/>
          <w:lang w:val="es-CO" w:eastAsia="es-CO"/>
        </w:rPr>
      </w:pPr>
      <w:r w:rsidRPr="00846905">
        <w:rPr>
          <w:rFonts w:ascii="Arial" w:eastAsia="Times New Roman" w:hAnsi="Arial" w:cs="Arial"/>
          <w:sz w:val="24"/>
          <w:szCs w:val="24"/>
          <w:lang w:val="es-CO" w:eastAsia="es-CO"/>
        </w:rPr>
        <w:t xml:space="preserve">Los parámetros </w:t>
      </w:r>
      <w:r>
        <w:rPr>
          <w:rFonts w:ascii="Arial" w:eastAsia="Times New Roman" w:hAnsi="Arial" w:cs="Arial"/>
          <w:sz w:val="24"/>
          <w:szCs w:val="24"/>
          <w:lang w:val="es-CO" w:eastAsia="es-CO"/>
        </w:rPr>
        <w:t xml:space="preserve">a utilizar son: </w:t>
      </w:r>
    </w:p>
    <w:p w14:paraId="6A500756" w14:textId="77777777" w:rsidR="00846905" w:rsidRPr="00846905" w:rsidRDefault="00846905" w:rsidP="00846905">
      <w:pPr>
        <w:numPr>
          <w:ilvl w:val="0"/>
          <w:numId w:val="31"/>
        </w:numPr>
        <w:tabs>
          <w:tab w:val="clear" w:pos="720"/>
          <w:tab w:val="num" w:pos="1080"/>
        </w:tabs>
        <w:spacing w:before="100" w:beforeAutospacing="1" w:after="100" w:afterAutospacing="1" w:line="240" w:lineRule="auto"/>
        <w:ind w:left="1080"/>
        <w:rPr>
          <w:rFonts w:ascii="Arial" w:eastAsia="Times New Roman" w:hAnsi="Arial" w:cs="Arial"/>
          <w:sz w:val="24"/>
          <w:szCs w:val="24"/>
          <w:lang w:val="es-CO" w:eastAsia="es-CO"/>
        </w:rPr>
      </w:pPr>
      <w:r w:rsidRPr="00846905">
        <w:rPr>
          <w:rFonts w:ascii="Arial" w:eastAsia="Times New Roman" w:hAnsi="Arial" w:cs="Arial"/>
          <w:b/>
          <w:bCs/>
          <w:sz w:val="24"/>
          <w:szCs w:val="24"/>
          <w:lang w:val="es-CO" w:eastAsia="es-CO"/>
        </w:rPr>
        <w:t>Z (alfa medios):</w:t>
      </w:r>
      <w:r w:rsidRPr="00846905">
        <w:rPr>
          <w:rFonts w:ascii="Arial" w:eastAsia="Times New Roman" w:hAnsi="Arial" w:cs="Arial"/>
          <w:sz w:val="24"/>
          <w:szCs w:val="24"/>
          <w:lang w:val="es-CO" w:eastAsia="es-CO"/>
        </w:rPr>
        <w:t xml:space="preserve"> 1,96 (nivel de confianza del 95 %)</w:t>
      </w:r>
    </w:p>
    <w:p w14:paraId="1B3650A0" w14:textId="77777777" w:rsidR="00846905" w:rsidRPr="00846905" w:rsidRDefault="00846905" w:rsidP="00846905">
      <w:pPr>
        <w:numPr>
          <w:ilvl w:val="0"/>
          <w:numId w:val="31"/>
        </w:numPr>
        <w:tabs>
          <w:tab w:val="clear" w:pos="720"/>
          <w:tab w:val="num" w:pos="1080"/>
        </w:tabs>
        <w:spacing w:before="100" w:beforeAutospacing="1" w:after="100" w:afterAutospacing="1" w:line="240" w:lineRule="auto"/>
        <w:ind w:left="1080"/>
        <w:rPr>
          <w:rFonts w:ascii="Arial" w:eastAsia="Times New Roman" w:hAnsi="Arial" w:cs="Arial"/>
          <w:sz w:val="24"/>
          <w:szCs w:val="24"/>
          <w:lang w:val="es-CO" w:eastAsia="es-CO"/>
        </w:rPr>
      </w:pPr>
      <w:r w:rsidRPr="00846905">
        <w:rPr>
          <w:rFonts w:ascii="Arial" w:eastAsia="Times New Roman" w:hAnsi="Arial" w:cs="Arial"/>
          <w:b/>
          <w:bCs/>
          <w:sz w:val="24"/>
          <w:szCs w:val="24"/>
          <w:lang w:val="es-CO" w:eastAsia="es-CO"/>
        </w:rPr>
        <w:t>p:</w:t>
      </w:r>
      <w:r w:rsidRPr="00846905">
        <w:rPr>
          <w:rFonts w:ascii="Arial" w:eastAsia="Times New Roman" w:hAnsi="Arial" w:cs="Arial"/>
          <w:sz w:val="24"/>
          <w:szCs w:val="24"/>
          <w:lang w:val="es-CO" w:eastAsia="es-CO"/>
        </w:rPr>
        <w:t xml:space="preserve"> 0,5 (proporción esperada de adherencia)</w:t>
      </w:r>
    </w:p>
    <w:p w14:paraId="0DBFD090" w14:textId="77777777" w:rsidR="00846905" w:rsidRPr="00846905" w:rsidRDefault="00846905" w:rsidP="00846905">
      <w:pPr>
        <w:numPr>
          <w:ilvl w:val="0"/>
          <w:numId w:val="31"/>
        </w:numPr>
        <w:tabs>
          <w:tab w:val="clear" w:pos="720"/>
          <w:tab w:val="num" w:pos="1080"/>
        </w:tabs>
        <w:spacing w:before="100" w:beforeAutospacing="1" w:after="100" w:afterAutospacing="1" w:line="240" w:lineRule="auto"/>
        <w:ind w:left="1080"/>
        <w:rPr>
          <w:rFonts w:ascii="Arial" w:eastAsia="Times New Roman" w:hAnsi="Arial" w:cs="Arial"/>
          <w:sz w:val="24"/>
          <w:szCs w:val="24"/>
          <w:lang w:val="es-CO" w:eastAsia="es-CO"/>
        </w:rPr>
      </w:pPr>
      <w:r w:rsidRPr="00846905">
        <w:rPr>
          <w:rFonts w:ascii="Arial" w:eastAsia="Times New Roman" w:hAnsi="Arial" w:cs="Arial"/>
          <w:b/>
          <w:bCs/>
          <w:sz w:val="24"/>
          <w:szCs w:val="24"/>
          <w:lang w:val="es-CO" w:eastAsia="es-CO"/>
        </w:rPr>
        <w:t>q:</w:t>
      </w:r>
      <w:r w:rsidRPr="00846905">
        <w:rPr>
          <w:rFonts w:ascii="Arial" w:eastAsia="Times New Roman" w:hAnsi="Arial" w:cs="Arial"/>
          <w:sz w:val="24"/>
          <w:szCs w:val="24"/>
          <w:lang w:val="es-CO" w:eastAsia="es-CO"/>
        </w:rPr>
        <w:t xml:space="preserve"> 0,5 (proporción de no adherencia)</w:t>
      </w:r>
    </w:p>
    <w:p w14:paraId="12B0CDE7" w14:textId="237394AC" w:rsidR="00846905" w:rsidRDefault="00846905" w:rsidP="00846905">
      <w:pPr>
        <w:numPr>
          <w:ilvl w:val="0"/>
          <w:numId w:val="31"/>
        </w:numPr>
        <w:tabs>
          <w:tab w:val="clear" w:pos="720"/>
          <w:tab w:val="num" w:pos="1080"/>
        </w:tabs>
        <w:spacing w:before="100" w:beforeAutospacing="1" w:after="100" w:afterAutospacing="1" w:line="240" w:lineRule="auto"/>
        <w:ind w:left="1080"/>
        <w:rPr>
          <w:rFonts w:ascii="Arial" w:eastAsia="Times New Roman" w:hAnsi="Arial" w:cs="Arial"/>
          <w:sz w:val="24"/>
          <w:szCs w:val="24"/>
          <w:lang w:val="es-CO" w:eastAsia="es-CO"/>
        </w:rPr>
      </w:pPr>
      <w:r w:rsidRPr="00846905">
        <w:rPr>
          <w:rFonts w:ascii="Arial" w:eastAsia="Times New Roman" w:hAnsi="Arial" w:cs="Arial"/>
          <w:b/>
          <w:bCs/>
          <w:sz w:val="24"/>
          <w:szCs w:val="24"/>
          <w:lang w:val="es-CO" w:eastAsia="es-CO"/>
        </w:rPr>
        <w:t>e:</w:t>
      </w:r>
      <w:r w:rsidRPr="00846905">
        <w:rPr>
          <w:rFonts w:ascii="Arial" w:eastAsia="Times New Roman" w:hAnsi="Arial" w:cs="Arial"/>
          <w:sz w:val="24"/>
          <w:szCs w:val="24"/>
          <w:lang w:val="es-CO" w:eastAsia="es-CO"/>
        </w:rPr>
        <w:t xml:space="preserve"> </w:t>
      </w:r>
      <w:r>
        <w:rPr>
          <w:rFonts w:ascii="Arial" w:eastAsia="Times New Roman" w:hAnsi="Arial" w:cs="Arial"/>
          <w:sz w:val="24"/>
          <w:szCs w:val="24"/>
          <w:lang w:val="es-CO" w:eastAsia="es-CO"/>
        </w:rPr>
        <w:t>0,0.7</w:t>
      </w:r>
      <w:r w:rsidRPr="00846905">
        <w:rPr>
          <w:rFonts w:ascii="Arial" w:eastAsia="Times New Roman" w:hAnsi="Arial" w:cs="Arial"/>
          <w:sz w:val="24"/>
          <w:szCs w:val="24"/>
          <w:lang w:val="es-CO" w:eastAsia="es-CO"/>
        </w:rPr>
        <w:t xml:space="preserve"> (margen de error)</w:t>
      </w:r>
    </w:p>
    <w:p w14:paraId="52645664" w14:textId="33D89081" w:rsidR="00846905" w:rsidRPr="00846905" w:rsidRDefault="00846905" w:rsidP="00846905">
      <w:pPr>
        <w:spacing w:before="100" w:beforeAutospacing="1" w:after="100" w:afterAutospacing="1" w:line="276" w:lineRule="auto"/>
        <w:ind w:left="360"/>
        <w:rPr>
          <w:rFonts w:ascii="Arial" w:eastAsia="Times New Roman" w:hAnsi="Arial" w:cs="Arial"/>
          <w:sz w:val="28"/>
          <w:szCs w:val="28"/>
          <w:lang w:val="es-CO" w:eastAsia="es-CO"/>
        </w:rPr>
      </w:pPr>
      <w:r w:rsidRPr="00846905">
        <w:rPr>
          <w:rFonts w:ascii="Arial" w:hAnsi="Arial" w:cs="Arial"/>
          <w:sz w:val="24"/>
          <w:szCs w:val="24"/>
        </w:rPr>
        <w:t xml:space="preserve">Se establece un margen de error del </w:t>
      </w:r>
      <w:r>
        <w:rPr>
          <w:rFonts w:ascii="Arial" w:hAnsi="Arial" w:cs="Arial"/>
          <w:sz w:val="24"/>
          <w:szCs w:val="24"/>
        </w:rPr>
        <w:t>0,07</w:t>
      </w:r>
      <w:r w:rsidRPr="00846905">
        <w:rPr>
          <w:rFonts w:ascii="Arial" w:hAnsi="Arial" w:cs="Arial"/>
          <w:sz w:val="24"/>
          <w:szCs w:val="24"/>
        </w:rPr>
        <w:t xml:space="preserve">, considerando que el propósito del programa es el monitoreo periódico de la adherencia a las Guías de Práctica Clínica dentro de un proceso de auditoría para el mejoramiento continuo de la calidad, más que la estimación poblacional propia de estudios de investigación. </w:t>
      </w:r>
      <w:r w:rsidRPr="00846905">
        <w:rPr>
          <w:rFonts w:ascii="Arial" w:hAnsi="Arial" w:cs="Arial"/>
          <w:sz w:val="24"/>
          <w:szCs w:val="24"/>
        </w:rPr>
        <w:lastRenderedPageBreak/>
        <w:t>Este nivel de precisión es suficiente para identificar oportunidades de mejora y realizar el seguimiento sistemático del desempeño institucional.</w:t>
      </w:r>
    </w:p>
    <w:p w14:paraId="2B829E8C" w14:textId="01428D16" w:rsidR="00963E39" w:rsidRPr="00846905" w:rsidRDefault="00963E39" w:rsidP="00846905">
      <w:pPr>
        <w:pStyle w:val="Sinespaciado"/>
        <w:numPr>
          <w:ilvl w:val="0"/>
          <w:numId w:val="28"/>
        </w:numPr>
        <w:spacing w:line="276" w:lineRule="auto"/>
        <w:ind w:left="360"/>
        <w:rPr>
          <w:rFonts w:ascii="Arial" w:hAnsi="Arial" w:cs="Arial"/>
          <w:sz w:val="24"/>
          <w:szCs w:val="24"/>
        </w:rPr>
      </w:pPr>
      <w:r w:rsidRPr="00846905">
        <w:rPr>
          <w:rFonts w:ascii="Arial" w:hAnsi="Arial" w:cs="Arial"/>
          <w:b/>
          <w:bCs/>
          <w:sz w:val="24"/>
          <w:szCs w:val="24"/>
        </w:rPr>
        <w:t xml:space="preserve">Selección historias clínicas a evaluar: </w:t>
      </w:r>
      <w:r w:rsidRPr="00846905">
        <w:rPr>
          <w:rFonts w:ascii="Arial" w:hAnsi="Arial" w:cs="Arial"/>
          <w:sz w:val="24"/>
          <w:szCs w:val="24"/>
        </w:rPr>
        <w:t>Para la evaluación, es fundamental realizar una selección adecuada de las historias clínicas, por lo cual se implementa el método estadístico de selección aleatoria en dos pasos con el fin de evitar sesgos y garantizar un proceso de evaluación objetivo y equiprobable respecto a la selección de médico y de las historias a auditar.</w:t>
      </w:r>
    </w:p>
    <w:p w14:paraId="1E55C49F" w14:textId="77777777" w:rsidR="00963E39" w:rsidRPr="00C463AF" w:rsidRDefault="00963E39" w:rsidP="00846905">
      <w:pPr>
        <w:spacing w:before="100" w:beforeAutospacing="1" w:after="100" w:afterAutospacing="1" w:line="276" w:lineRule="auto"/>
        <w:ind w:left="360"/>
        <w:rPr>
          <w:rFonts w:ascii="Arial" w:hAnsi="Arial" w:cs="Arial"/>
          <w:b/>
          <w:bCs/>
          <w:sz w:val="24"/>
          <w:szCs w:val="24"/>
        </w:rPr>
      </w:pPr>
      <w:r w:rsidRPr="00C463AF">
        <w:rPr>
          <w:rFonts w:ascii="Arial" w:hAnsi="Arial" w:cs="Arial"/>
          <w:sz w:val="24"/>
          <w:szCs w:val="24"/>
        </w:rPr>
        <w:t>La herramienta utilizada para este proceso es Power BI, que genera números aleatorios basados ​​en una distribución uniforme. Esto asegura que todos los médicos e historias clínicas tengan la misma probabilidad de ser seleccionados. Posteriormente, se eligen los números más altos de la lista generada, seleccionando cinco ingresos por médico y garantizando así un proceso equitativo y representativo.</w:t>
      </w:r>
    </w:p>
    <w:p w14:paraId="5C3577DE" w14:textId="345A1A1D" w:rsidR="00846905" w:rsidRPr="00846905" w:rsidRDefault="00846905" w:rsidP="00846905">
      <w:pPr>
        <w:spacing w:before="100" w:beforeAutospacing="1" w:after="100" w:afterAutospacing="1" w:line="276" w:lineRule="auto"/>
        <w:ind w:left="720"/>
        <w:rPr>
          <w:rFonts w:ascii="Arial" w:eastAsia="Times New Roman" w:hAnsi="Arial" w:cs="Arial"/>
          <w:b/>
          <w:bCs/>
          <w:i/>
          <w:iCs/>
          <w:sz w:val="28"/>
          <w:szCs w:val="28"/>
          <w:lang w:val="es-CO" w:eastAsia="es-CO"/>
        </w:rPr>
      </w:pPr>
      <w:r w:rsidRPr="00846905">
        <w:rPr>
          <w:rFonts w:ascii="Arial" w:hAnsi="Arial" w:cs="Arial"/>
          <w:b/>
          <w:bCs/>
          <w:i/>
          <w:iCs/>
          <w:sz w:val="24"/>
          <w:szCs w:val="24"/>
        </w:rPr>
        <w:t xml:space="preserve">Nota: </w:t>
      </w:r>
      <w:r w:rsidRPr="00846905">
        <w:rPr>
          <w:rFonts w:ascii="Arial" w:hAnsi="Arial" w:cs="Arial"/>
          <w:b/>
          <w:bCs/>
          <w:i/>
          <w:iCs/>
          <w:sz w:val="24"/>
          <w:szCs w:val="24"/>
        </w:rPr>
        <w:t>Para aquellas Guías de Práctica Clínica cuyo número de historias clínicas corresponda a un volumen reducido de atenciones durante el período de evaluación, se realizará la revisión del 100 % de las historias clínicas disponibles (censo).</w:t>
      </w:r>
    </w:p>
    <w:p w14:paraId="18F94099" w14:textId="673CDA9D" w:rsidR="00963E39" w:rsidRPr="00846905" w:rsidRDefault="00963E39" w:rsidP="00846905">
      <w:pPr>
        <w:spacing w:before="100" w:beforeAutospacing="1" w:after="100" w:afterAutospacing="1" w:line="276" w:lineRule="auto"/>
        <w:rPr>
          <w:rFonts w:ascii="Arial" w:hAnsi="Arial" w:cs="Arial"/>
          <w:b/>
          <w:bCs/>
          <w:sz w:val="24"/>
          <w:szCs w:val="24"/>
          <w:u w:val="single"/>
        </w:rPr>
      </w:pPr>
      <w:r w:rsidRPr="00846905">
        <w:rPr>
          <w:rFonts w:ascii="Arial" w:hAnsi="Arial" w:cs="Arial"/>
          <w:b/>
          <w:bCs/>
          <w:sz w:val="24"/>
          <w:szCs w:val="24"/>
          <w:u w:val="single"/>
        </w:rPr>
        <w:t>E6: Análisis y plan de mejora basada en la medición de adherencia a las GPC</w:t>
      </w:r>
    </w:p>
    <w:p w14:paraId="2D2FE9FA" w14:textId="77777777" w:rsidR="00963E39" w:rsidRPr="006C1E88" w:rsidRDefault="00963E39" w:rsidP="00C463AF">
      <w:pPr>
        <w:pStyle w:val="NormalWeb"/>
        <w:spacing w:line="276" w:lineRule="auto"/>
        <w:jc w:val="both"/>
        <w:rPr>
          <w:rFonts w:ascii="Arial" w:hAnsi="Arial" w:cs="Arial"/>
        </w:rPr>
      </w:pPr>
      <w:r w:rsidRPr="006C1E88">
        <w:rPr>
          <w:rFonts w:ascii="Arial" w:hAnsi="Arial" w:cs="Arial"/>
        </w:rPr>
        <w:t xml:space="preserve">Los aspectos específicos sobre el proceso de medición de adherencia se encuentran en el documento </w:t>
      </w:r>
      <w:r w:rsidRPr="00846905">
        <w:rPr>
          <w:rStyle w:val="Textoennegrita"/>
          <w:rFonts w:ascii="Arial" w:eastAsiaTheme="majorEastAsia" w:hAnsi="Arial" w:cs="Arial"/>
        </w:rPr>
        <w:t>"Procedimiento de Medición de adherencia a Guías de Práctica Clínica y Protocolos Clínicos"</w:t>
      </w:r>
      <w:r w:rsidRPr="00846905">
        <w:rPr>
          <w:rFonts w:ascii="Arial" w:hAnsi="Arial" w:cs="Arial"/>
        </w:rPr>
        <w:t>.</w:t>
      </w:r>
      <w:r w:rsidRPr="006C1E88">
        <w:rPr>
          <w:rFonts w:ascii="Arial" w:hAnsi="Arial" w:cs="Arial"/>
        </w:rPr>
        <w:t xml:space="preserve"> No obstante, a continuación, se destacan los pasos clave descritos:</w:t>
      </w:r>
    </w:p>
    <w:p w14:paraId="222FDEBC" w14:textId="77777777" w:rsidR="00963E39" w:rsidRPr="006C1E88" w:rsidRDefault="00963E39" w:rsidP="00C463AF">
      <w:pPr>
        <w:spacing w:before="100" w:beforeAutospacing="1" w:after="100" w:afterAutospacing="1" w:line="276" w:lineRule="auto"/>
        <w:rPr>
          <w:rFonts w:ascii="Arial" w:eastAsia="Times New Roman" w:hAnsi="Arial" w:cs="Arial"/>
          <w:sz w:val="24"/>
          <w:szCs w:val="24"/>
          <w:lang w:val="es-CO" w:eastAsia="es-CO"/>
        </w:rPr>
      </w:pPr>
      <w:r w:rsidRPr="006C1E88">
        <w:rPr>
          <w:rFonts w:ascii="Arial" w:eastAsia="Times New Roman" w:hAnsi="Arial" w:cs="Arial"/>
          <w:sz w:val="24"/>
          <w:szCs w:val="24"/>
          <w:lang w:val="es-CO" w:eastAsia="es-CO"/>
        </w:rPr>
        <w:t>Una vez recopilados los datos, se realizará una revisión detallada de los ítems de evaluación. Para la medición de adherencia, se tendrá en cuenta el siguiente esquema:</w:t>
      </w:r>
    </w:p>
    <w:p w14:paraId="21808DA4" w14:textId="07FBF30D" w:rsidR="00963E39" w:rsidRPr="00D63620" w:rsidRDefault="00963E39" w:rsidP="00846905">
      <w:pPr>
        <w:numPr>
          <w:ilvl w:val="0"/>
          <w:numId w:val="14"/>
        </w:numPr>
        <w:tabs>
          <w:tab w:val="clear" w:pos="720"/>
          <w:tab w:val="num" w:pos="360"/>
        </w:tabs>
        <w:spacing w:before="100" w:beforeAutospacing="1" w:after="100" w:afterAutospacing="1" w:line="276" w:lineRule="auto"/>
        <w:ind w:left="360"/>
        <w:rPr>
          <w:rFonts w:ascii="Arial" w:eastAsia="Times New Roman" w:hAnsi="Arial" w:cs="Arial"/>
          <w:b/>
          <w:bCs/>
          <w:sz w:val="24"/>
          <w:szCs w:val="24"/>
          <w:u w:val="single"/>
          <w:lang w:val="es-CO" w:eastAsia="es-CO"/>
        </w:rPr>
      </w:pPr>
      <w:r w:rsidRPr="00D63620">
        <w:rPr>
          <w:rFonts w:ascii="Arial" w:hAnsi="Arial" w:cs="Arial"/>
          <w:b/>
          <w:bCs/>
          <w:sz w:val="24"/>
          <w:szCs w:val="24"/>
          <w:u w:val="single"/>
        </w:rPr>
        <w:t>La institución establece que, para determinar los criterios de calidad superior en la adherencia a las GPC y protocolos clínicos en el proceso de acreditación, se considerará una adherencia estricta con un puntaje promedio igual o superior a 4.5.</w:t>
      </w:r>
    </w:p>
    <w:p w14:paraId="67A7F118" w14:textId="77777777" w:rsidR="00D63620" w:rsidRPr="00D63620" w:rsidRDefault="00D63620" w:rsidP="00D63620">
      <w:pPr>
        <w:spacing w:before="100" w:beforeAutospacing="1" w:after="100" w:afterAutospacing="1" w:line="276" w:lineRule="auto"/>
        <w:ind w:left="360"/>
        <w:rPr>
          <w:rFonts w:ascii="Arial" w:eastAsia="Times New Roman" w:hAnsi="Arial" w:cs="Arial"/>
          <w:b/>
          <w:bCs/>
          <w:sz w:val="24"/>
          <w:szCs w:val="24"/>
          <w:u w:val="single"/>
          <w:lang w:val="es-CO" w:eastAsia="es-CO"/>
        </w:rPr>
      </w:pPr>
    </w:p>
    <w:p w14:paraId="5BC6A105" w14:textId="77777777" w:rsidR="00963E39" w:rsidRPr="006C1E88" w:rsidRDefault="00963E39" w:rsidP="00846905">
      <w:pPr>
        <w:spacing w:line="276" w:lineRule="auto"/>
        <w:rPr>
          <w:rFonts w:ascii="Arial" w:hAnsi="Arial" w:cs="Arial"/>
          <w:sz w:val="24"/>
          <w:szCs w:val="24"/>
          <w:lang w:val="es-CO" w:eastAsia="es-CO"/>
        </w:rPr>
      </w:pPr>
      <w:r w:rsidRPr="00846905">
        <w:rPr>
          <w:rFonts w:ascii="Arial" w:hAnsi="Arial" w:cs="Arial"/>
          <w:b/>
          <w:bCs/>
          <w:sz w:val="24"/>
          <w:szCs w:val="24"/>
          <w:lang w:val="es-CO" w:eastAsia="es-CO"/>
        </w:rPr>
        <w:lastRenderedPageBreak/>
        <w:t>2.</w:t>
      </w:r>
      <w:r w:rsidRPr="006C1E88">
        <w:rPr>
          <w:rFonts w:ascii="Arial" w:hAnsi="Arial" w:cs="Arial"/>
          <w:sz w:val="24"/>
          <w:szCs w:val="24"/>
          <w:lang w:val="es-CO" w:eastAsia="es-CO"/>
        </w:rPr>
        <w:t xml:space="preserve">   La clasificación de cumplimiento se define de la siguiente manera:</w:t>
      </w:r>
    </w:p>
    <w:p w14:paraId="6E1C31DA" w14:textId="77777777" w:rsidR="00963E39" w:rsidRPr="00D63620" w:rsidRDefault="00963E39" w:rsidP="00D63620">
      <w:pPr>
        <w:pStyle w:val="Prrafodelista"/>
        <w:numPr>
          <w:ilvl w:val="0"/>
          <w:numId w:val="32"/>
        </w:numPr>
        <w:spacing w:line="276" w:lineRule="auto"/>
        <w:rPr>
          <w:rFonts w:ascii="Arial" w:hAnsi="Arial" w:cs="Arial"/>
          <w:sz w:val="24"/>
          <w:szCs w:val="24"/>
          <w:lang w:val="es-CO" w:eastAsia="es-CO"/>
        </w:rPr>
      </w:pPr>
      <w:r w:rsidRPr="00D63620">
        <w:rPr>
          <w:rFonts w:ascii="Arial" w:hAnsi="Arial" w:cs="Arial"/>
          <w:b/>
          <w:bCs/>
          <w:sz w:val="24"/>
          <w:szCs w:val="24"/>
          <w:lang w:val="es-CO" w:eastAsia="es-CO"/>
        </w:rPr>
        <w:t>Adherencia EXCELENTE:</w:t>
      </w:r>
      <w:r w:rsidRPr="00D63620">
        <w:rPr>
          <w:rFonts w:ascii="Arial" w:hAnsi="Arial" w:cs="Arial"/>
          <w:sz w:val="24"/>
          <w:szCs w:val="24"/>
          <w:lang w:val="es-CO" w:eastAsia="es-CO"/>
        </w:rPr>
        <w:t xml:space="preserve"> entre el 90 % y el 100 % de cumplimiento.</w:t>
      </w:r>
    </w:p>
    <w:p w14:paraId="4AB16DC2" w14:textId="77777777" w:rsidR="00963E39" w:rsidRPr="00D63620" w:rsidRDefault="00963E39" w:rsidP="00D63620">
      <w:pPr>
        <w:pStyle w:val="Prrafodelista"/>
        <w:numPr>
          <w:ilvl w:val="0"/>
          <w:numId w:val="32"/>
        </w:numPr>
        <w:spacing w:line="276" w:lineRule="auto"/>
        <w:rPr>
          <w:rFonts w:ascii="Arial" w:hAnsi="Arial" w:cs="Arial"/>
          <w:sz w:val="24"/>
          <w:szCs w:val="24"/>
          <w:lang w:val="es-CO" w:eastAsia="es-CO"/>
        </w:rPr>
      </w:pPr>
      <w:r w:rsidRPr="00D63620">
        <w:rPr>
          <w:rFonts w:ascii="Arial" w:hAnsi="Arial" w:cs="Arial"/>
          <w:b/>
          <w:bCs/>
          <w:sz w:val="24"/>
          <w:szCs w:val="24"/>
          <w:lang w:val="es-CO" w:eastAsia="es-CO"/>
        </w:rPr>
        <w:t xml:space="preserve">Adherencia SATISFACTORIA: </w:t>
      </w:r>
      <w:r w:rsidRPr="00D63620">
        <w:rPr>
          <w:rFonts w:ascii="Arial" w:hAnsi="Arial" w:cs="Arial"/>
          <w:sz w:val="24"/>
          <w:szCs w:val="24"/>
          <w:lang w:val="es-CO" w:eastAsia="es-CO"/>
        </w:rPr>
        <w:t>entre el 80 % y el 89 % de cumplimiento.</w:t>
      </w:r>
    </w:p>
    <w:p w14:paraId="13CC852B" w14:textId="77777777" w:rsidR="00963E39" w:rsidRPr="00D63620" w:rsidRDefault="00963E39" w:rsidP="00D63620">
      <w:pPr>
        <w:pStyle w:val="Prrafodelista"/>
        <w:numPr>
          <w:ilvl w:val="0"/>
          <w:numId w:val="32"/>
        </w:numPr>
        <w:spacing w:line="276" w:lineRule="auto"/>
        <w:rPr>
          <w:rFonts w:ascii="Arial" w:hAnsi="Arial" w:cs="Arial"/>
          <w:sz w:val="24"/>
          <w:szCs w:val="24"/>
          <w:lang w:val="es-CO" w:eastAsia="es-CO"/>
        </w:rPr>
      </w:pPr>
      <w:r w:rsidRPr="00D63620">
        <w:rPr>
          <w:rFonts w:ascii="Arial" w:hAnsi="Arial" w:cs="Arial"/>
          <w:b/>
          <w:bCs/>
          <w:sz w:val="24"/>
          <w:szCs w:val="24"/>
          <w:lang w:val="es-CO" w:eastAsia="es-CO"/>
        </w:rPr>
        <w:t>NO adherencia:</w:t>
      </w:r>
      <w:r w:rsidRPr="00D63620">
        <w:rPr>
          <w:rFonts w:ascii="Arial" w:hAnsi="Arial" w:cs="Arial"/>
          <w:sz w:val="24"/>
          <w:szCs w:val="24"/>
          <w:lang w:val="es-CO" w:eastAsia="es-CO"/>
        </w:rPr>
        <w:t xml:space="preserve"> &lt; 80%</w:t>
      </w:r>
    </w:p>
    <w:tbl>
      <w:tblPr>
        <w:tblStyle w:val="Tablaconcuadrcula"/>
        <w:tblW w:w="0" w:type="auto"/>
        <w:jc w:val="center"/>
        <w:tblLook w:val="04A0" w:firstRow="1" w:lastRow="0" w:firstColumn="1" w:lastColumn="0" w:noHBand="0" w:noVBand="1"/>
      </w:tblPr>
      <w:tblGrid>
        <w:gridCol w:w="1206"/>
        <w:gridCol w:w="4394"/>
      </w:tblGrid>
      <w:tr w:rsidR="00963E39" w:rsidRPr="006C1E88" w14:paraId="714F0E16" w14:textId="77777777" w:rsidTr="00846905">
        <w:trPr>
          <w:trHeight w:val="489"/>
          <w:jc w:val="center"/>
        </w:trPr>
        <w:tc>
          <w:tcPr>
            <w:tcW w:w="1206" w:type="dxa"/>
            <w:vMerge w:val="restart"/>
          </w:tcPr>
          <w:p w14:paraId="0FB832B2" w14:textId="77777777" w:rsidR="00963E39" w:rsidRPr="006C1E88" w:rsidRDefault="00963E39" w:rsidP="00C463AF">
            <w:pPr>
              <w:spacing w:before="100" w:beforeAutospacing="1" w:after="100" w:afterAutospacing="1" w:line="276" w:lineRule="auto"/>
              <w:rPr>
                <w:rFonts w:ascii="Arial" w:eastAsia="Times New Roman" w:hAnsi="Arial" w:cs="Arial"/>
                <w:sz w:val="24"/>
                <w:szCs w:val="24"/>
                <w:lang w:val="es-CO" w:eastAsia="es-CO"/>
              </w:rPr>
            </w:pPr>
            <w:r w:rsidRPr="006C1E88">
              <w:rPr>
                <w:rFonts w:ascii="Arial" w:hAnsi="Arial" w:cs="Arial"/>
                <w:noProof/>
                <w:sz w:val="24"/>
                <w:szCs w:val="24"/>
              </w:rPr>
              <w:drawing>
                <wp:inline distT="0" distB="0" distL="0" distR="0" wp14:anchorId="4321F623" wp14:editId="08EC69BF">
                  <wp:extent cx="624205" cy="1016000"/>
                  <wp:effectExtent l="0" t="0" r="4445" b="0"/>
                  <wp:docPr id="17" name="Imagen 17" descr="14.900+ Semáforo Ilustraciones de Stock, gráficos vectoriales libres de  derechos y clip art - iStock | Semáforo verde, Termómetro,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4.900+ Semáforo Ilustraciones de Stock, gráficos vectoriales libres de  derechos y clip art - iStock | Semáforo verde, Termómetro, Stop"/>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6728" t="16590" r="26728" b="14747"/>
                          <a:stretch/>
                        </pic:blipFill>
                        <pic:spPr bwMode="auto">
                          <a:xfrm>
                            <a:off x="0" y="0"/>
                            <a:ext cx="630899" cy="102689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94" w:type="dxa"/>
            <w:shd w:val="clear" w:color="auto" w:fill="F7CAAC" w:themeFill="accent2" w:themeFillTint="66"/>
            <w:vAlign w:val="center"/>
          </w:tcPr>
          <w:p w14:paraId="287D7DC7" w14:textId="77777777" w:rsidR="00963E39" w:rsidRPr="00D63620" w:rsidRDefault="00963E39" w:rsidP="00C463AF">
            <w:pPr>
              <w:spacing w:before="100" w:beforeAutospacing="1" w:after="100" w:afterAutospacing="1" w:line="276" w:lineRule="auto"/>
              <w:jc w:val="left"/>
              <w:rPr>
                <w:rFonts w:ascii="Arial" w:eastAsia="Times New Roman" w:hAnsi="Arial" w:cs="Arial"/>
                <w:b/>
                <w:bCs/>
                <w:lang w:val="es-CO" w:eastAsia="es-CO"/>
              </w:rPr>
            </w:pPr>
            <w:r w:rsidRPr="00D63620">
              <w:rPr>
                <w:rFonts w:ascii="Arial" w:eastAsia="Times New Roman" w:hAnsi="Arial" w:cs="Arial"/>
                <w:b/>
                <w:bCs/>
                <w:lang w:val="es-CO" w:eastAsia="es-CO"/>
              </w:rPr>
              <w:t>No adherencia &lt; 4.0</w:t>
            </w:r>
          </w:p>
        </w:tc>
      </w:tr>
      <w:tr w:rsidR="00963E39" w:rsidRPr="006C1E88" w14:paraId="223BC235" w14:textId="77777777" w:rsidTr="00846905">
        <w:trPr>
          <w:trHeight w:val="567"/>
          <w:jc w:val="center"/>
        </w:trPr>
        <w:tc>
          <w:tcPr>
            <w:tcW w:w="1206" w:type="dxa"/>
            <w:vMerge/>
          </w:tcPr>
          <w:p w14:paraId="00DC572F" w14:textId="77777777" w:rsidR="00963E39" w:rsidRPr="006C1E88" w:rsidRDefault="00963E39" w:rsidP="00C463AF">
            <w:pPr>
              <w:spacing w:before="100" w:beforeAutospacing="1" w:after="100" w:afterAutospacing="1" w:line="276" w:lineRule="auto"/>
              <w:rPr>
                <w:rFonts w:ascii="Arial" w:hAnsi="Arial" w:cs="Arial"/>
                <w:noProof/>
                <w:sz w:val="24"/>
                <w:szCs w:val="24"/>
              </w:rPr>
            </w:pPr>
          </w:p>
        </w:tc>
        <w:tc>
          <w:tcPr>
            <w:tcW w:w="4394" w:type="dxa"/>
            <w:shd w:val="clear" w:color="auto" w:fill="FFD966" w:themeFill="accent4" w:themeFillTint="99"/>
            <w:vAlign w:val="center"/>
          </w:tcPr>
          <w:p w14:paraId="20095CD9" w14:textId="75049045" w:rsidR="00963E39" w:rsidRPr="00D63620" w:rsidRDefault="00963E39" w:rsidP="00C463AF">
            <w:pPr>
              <w:spacing w:before="100" w:beforeAutospacing="1" w:after="100" w:afterAutospacing="1" w:line="276" w:lineRule="auto"/>
              <w:jc w:val="left"/>
              <w:rPr>
                <w:rFonts w:ascii="Arial" w:eastAsia="Times New Roman" w:hAnsi="Arial" w:cs="Arial"/>
                <w:b/>
                <w:bCs/>
                <w:lang w:val="es-CO" w:eastAsia="es-CO"/>
              </w:rPr>
            </w:pPr>
            <w:r w:rsidRPr="00D63620">
              <w:rPr>
                <w:rFonts w:ascii="Arial" w:eastAsia="Times New Roman" w:hAnsi="Arial" w:cs="Arial"/>
                <w:b/>
                <w:bCs/>
                <w:lang w:val="es-CO" w:eastAsia="es-CO"/>
              </w:rPr>
              <w:t>Adherencia S</w:t>
            </w:r>
            <w:r w:rsidR="00D63620" w:rsidRPr="00D63620">
              <w:rPr>
                <w:rFonts w:ascii="Arial" w:eastAsia="Times New Roman" w:hAnsi="Arial" w:cs="Arial"/>
                <w:b/>
                <w:bCs/>
                <w:lang w:val="es-CO" w:eastAsia="es-CO"/>
              </w:rPr>
              <w:t>ATISFACTORIA</w:t>
            </w:r>
            <w:r w:rsidRPr="00D63620">
              <w:rPr>
                <w:rFonts w:ascii="Arial" w:eastAsia="Times New Roman" w:hAnsi="Arial" w:cs="Arial"/>
                <w:b/>
                <w:bCs/>
                <w:lang w:val="es-CO" w:eastAsia="es-CO"/>
              </w:rPr>
              <w:t xml:space="preserve"> 4.0 a 4.4</w:t>
            </w:r>
          </w:p>
        </w:tc>
      </w:tr>
      <w:tr w:rsidR="00963E39" w:rsidRPr="006C1E88" w14:paraId="7DFBA839" w14:textId="77777777" w:rsidTr="00846905">
        <w:trPr>
          <w:trHeight w:val="452"/>
          <w:jc w:val="center"/>
        </w:trPr>
        <w:tc>
          <w:tcPr>
            <w:tcW w:w="1206" w:type="dxa"/>
            <w:vMerge/>
          </w:tcPr>
          <w:p w14:paraId="69963445" w14:textId="77777777" w:rsidR="00963E39" w:rsidRPr="006C1E88" w:rsidRDefault="00963E39" w:rsidP="00C463AF">
            <w:pPr>
              <w:spacing w:before="100" w:beforeAutospacing="1" w:after="100" w:afterAutospacing="1" w:line="276" w:lineRule="auto"/>
              <w:rPr>
                <w:rFonts w:ascii="Arial" w:eastAsia="Times New Roman" w:hAnsi="Arial" w:cs="Arial"/>
                <w:sz w:val="24"/>
                <w:szCs w:val="24"/>
                <w:lang w:val="es-CO" w:eastAsia="es-CO"/>
              </w:rPr>
            </w:pPr>
          </w:p>
        </w:tc>
        <w:tc>
          <w:tcPr>
            <w:tcW w:w="4394" w:type="dxa"/>
            <w:shd w:val="clear" w:color="auto" w:fill="A8D08D" w:themeFill="accent6" w:themeFillTint="99"/>
            <w:vAlign w:val="center"/>
          </w:tcPr>
          <w:p w14:paraId="4260286D" w14:textId="735DB60A" w:rsidR="00963E39" w:rsidRPr="00D63620" w:rsidRDefault="00963E39" w:rsidP="00C463AF">
            <w:pPr>
              <w:spacing w:before="100" w:beforeAutospacing="1" w:after="100" w:afterAutospacing="1" w:line="276" w:lineRule="auto"/>
              <w:jc w:val="left"/>
              <w:rPr>
                <w:rFonts w:ascii="Arial" w:eastAsia="Times New Roman" w:hAnsi="Arial" w:cs="Arial"/>
                <w:b/>
                <w:bCs/>
                <w:lang w:val="es-CO" w:eastAsia="es-CO"/>
              </w:rPr>
            </w:pPr>
            <w:r w:rsidRPr="00D63620">
              <w:rPr>
                <w:rFonts w:ascii="Arial" w:eastAsia="Times New Roman" w:hAnsi="Arial" w:cs="Arial"/>
                <w:b/>
                <w:bCs/>
                <w:lang w:val="es-CO" w:eastAsia="es-CO"/>
              </w:rPr>
              <w:t xml:space="preserve">Adherencia </w:t>
            </w:r>
            <w:r w:rsidR="00D63620" w:rsidRPr="00D63620">
              <w:rPr>
                <w:rFonts w:ascii="Arial" w:eastAsia="Times New Roman" w:hAnsi="Arial" w:cs="Arial"/>
                <w:b/>
                <w:bCs/>
                <w:lang w:val="es-CO" w:eastAsia="es-CO"/>
              </w:rPr>
              <w:t>EXCELENTE</w:t>
            </w:r>
            <w:r w:rsidRPr="00D63620">
              <w:rPr>
                <w:rFonts w:ascii="Arial" w:eastAsia="Times New Roman" w:hAnsi="Arial" w:cs="Arial"/>
                <w:b/>
                <w:bCs/>
                <w:lang w:val="es-CO" w:eastAsia="es-CO"/>
              </w:rPr>
              <w:t xml:space="preserve"> 4.5 a 5.0</w:t>
            </w:r>
          </w:p>
        </w:tc>
      </w:tr>
    </w:tbl>
    <w:p w14:paraId="3A718F9D" w14:textId="13E072A5" w:rsidR="00963E39" w:rsidRPr="00C211B7" w:rsidRDefault="00963E39" w:rsidP="00846905">
      <w:pPr>
        <w:pStyle w:val="Prrafodelista"/>
        <w:numPr>
          <w:ilvl w:val="0"/>
          <w:numId w:val="14"/>
        </w:numPr>
        <w:tabs>
          <w:tab w:val="clear" w:pos="720"/>
          <w:tab w:val="num" w:pos="360"/>
        </w:tabs>
        <w:spacing w:before="100" w:beforeAutospacing="1" w:after="100" w:afterAutospacing="1" w:line="276" w:lineRule="auto"/>
        <w:ind w:left="360"/>
        <w:rPr>
          <w:rFonts w:ascii="Arial" w:eastAsia="Times New Roman" w:hAnsi="Arial" w:cs="Arial"/>
          <w:sz w:val="24"/>
          <w:szCs w:val="24"/>
          <w:highlight w:val="yellow"/>
          <w:lang w:val="es-CO" w:eastAsia="es-CO"/>
        </w:rPr>
      </w:pPr>
      <w:r w:rsidRPr="00C211B7">
        <w:rPr>
          <w:rFonts w:ascii="Arial" w:eastAsia="Times New Roman" w:hAnsi="Arial" w:cs="Arial"/>
          <w:sz w:val="24"/>
          <w:szCs w:val="24"/>
          <w:highlight w:val="yellow"/>
          <w:lang w:val="es-CO" w:eastAsia="es-CO"/>
        </w:rPr>
        <w:t xml:space="preserve">El </w:t>
      </w:r>
      <w:r w:rsidR="00D63620" w:rsidRPr="00C211B7">
        <w:rPr>
          <w:rFonts w:ascii="Arial" w:eastAsia="Times New Roman" w:hAnsi="Arial" w:cs="Arial"/>
          <w:sz w:val="24"/>
          <w:szCs w:val="24"/>
          <w:highlight w:val="yellow"/>
          <w:lang w:val="es-CO" w:eastAsia="es-CO"/>
        </w:rPr>
        <w:t xml:space="preserve">evaluador </w:t>
      </w:r>
      <w:r w:rsidRPr="00C211B7">
        <w:rPr>
          <w:rFonts w:ascii="Arial" w:eastAsia="Times New Roman" w:hAnsi="Arial" w:cs="Arial"/>
          <w:sz w:val="24"/>
          <w:szCs w:val="24"/>
          <w:highlight w:val="yellow"/>
          <w:lang w:val="es-CO" w:eastAsia="es-CO"/>
        </w:rPr>
        <w:t>elaborará un informe</w:t>
      </w:r>
      <w:r w:rsidR="00D63620" w:rsidRPr="00C211B7">
        <w:rPr>
          <w:rFonts w:ascii="Arial" w:eastAsia="Times New Roman" w:hAnsi="Arial" w:cs="Arial"/>
          <w:sz w:val="24"/>
          <w:szCs w:val="24"/>
          <w:highlight w:val="yellow"/>
          <w:lang w:val="es-CO" w:eastAsia="es-CO"/>
        </w:rPr>
        <w:t xml:space="preserve"> de resultados</w:t>
      </w:r>
      <w:r w:rsidRPr="00C211B7">
        <w:rPr>
          <w:rFonts w:ascii="Arial" w:eastAsia="Times New Roman" w:hAnsi="Arial" w:cs="Arial"/>
          <w:sz w:val="24"/>
          <w:szCs w:val="24"/>
          <w:highlight w:val="yellow"/>
          <w:lang w:val="es-CO" w:eastAsia="es-CO"/>
        </w:rPr>
        <w:t xml:space="preserve"> dirigido al Equipo estratégico y al Equipo clínico. Este documento incluirá un análisis de los puntos críticos identificados, así como recomendaciones específicas de mejora.</w:t>
      </w:r>
    </w:p>
    <w:p w14:paraId="319F4C15" w14:textId="77777777" w:rsidR="00963E39" w:rsidRPr="00C211B7" w:rsidRDefault="00963E39" w:rsidP="00846905">
      <w:pPr>
        <w:pStyle w:val="Prrafodelista"/>
        <w:spacing w:before="100" w:beforeAutospacing="1" w:after="100" w:afterAutospacing="1" w:line="276" w:lineRule="auto"/>
        <w:ind w:left="360"/>
        <w:rPr>
          <w:rFonts w:ascii="Arial" w:eastAsia="Times New Roman" w:hAnsi="Arial" w:cs="Arial"/>
          <w:sz w:val="24"/>
          <w:szCs w:val="24"/>
          <w:highlight w:val="yellow"/>
          <w:lang w:val="es-CO" w:eastAsia="es-CO"/>
        </w:rPr>
      </w:pPr>
    </w:p>
    <w:p w14:paraId="1F590268" w14:textId="479FAE12" w:rsidR="00D63620" w:rsidRPr="00C211B7" w:rsidRDefault="00D63620" w:rsidP="00D63620">
      <w:pPr>
        <w:pStyle w:val="Prrafodelista"/>
        <w:numPr>
          <w:ilvl w:val="0"/>
          <w:numId w:val="14"/>
        </w:numPr>
        <w:tabs>
          <w:tab w:val="clear" w:pos="720"/>
          <w:tab w:val="num" w:pos="0"/>
        </w:tabs>
        <w:spacing w:before="100" w:beforeAutospacing="1" w:after="100" w:afterAutospacing="1" w:line="276" w:lineRule="auto"/>
        <w:ind w:left="360"/>
        <w:rPr>
          <w:rFonts w:ascii="Arial" w:eastAsia="Times New Roman" w:hAnsi="Arial" w:cs="Arial"/>
          <w:sz w:val="24"/>
          <w:szCs w:val="24"/>
          <w:highlight w:val="yellow"/>
          <w:lang w:val="es-CO" w:eastAsia="es-CO"/>
        </w:rPr>
      </w:pPr>
      <w:r w:rsidRPr="00C211B7">
        <w:rPr>
          <w:rFonts w:ascii="Arial" w:hAnsi="Arial" w:cs="Arial"/>
          <w:sz w:val="24"/>
          <w:szCs w:val="24"/>
          <w:highlight w:val="yellow"/>
        </w:rPr>
        <w:t xml:space="preserve">El informe de resultados será remitido al líder del servicio o área responsable de la implementación de la Guía de Práctica Clínica (GPC), quien deberá elaborar el Plan de Mejoramiento en el formato institucional vigente y </w:t>
      </w:r>
      <w:r w:rsidRPr="00C211B7">
        <w:rPr>
          <w:rFonts w:ascii="Arial" w:hAnsi="Arial" w:cs="Arial"/>
          <w:sz w:val="24"/>
          <w:szCs w:val="24"/>
          <w:highlight w:val="yellow"/>
        </w:rPr>
        <w:t xml:space="preserve">cargarlo </w:t>
      </w:r>
      <w:r w:rsidRPr="00C211B7">
        <w:rPr>
          <w:rFonts w:ascii="Arial" w:hAnsi="Arial" w:cs="Arial"/>
          <w:sz w:val="24"/>
          <w:szCs w:val="24"/>
          <w:highlight w:val="yellow"/>
        </w:rPr>
        <w:t>en el Sistema de Gestión Integral (SGI)</w:t>
      </w:r>
      <w:r w:rsidRPr="00C211B7">
        <w:rPr>
          <w:rFonts w:ascii="Arial" w:hAnsi="Arial" w:cs="Arial"/>
          <w:sz w:val="24"/>
          <w:szCs w:val="24"/>
          <w:highlight w:val="yellow"/>
        </w:rPr>
        <w:t>.</w:t>
      </w:r>
    </w:p>
    <w:p w14:paraId="34BE0E59" w14:textId="77777777" w:rsidR="00D63620" w:rsidRPr="00C211B7" w:rsidRDefault="00D63620" w:rsidP="00D63620">
      <w:pPr>
        <w:pStyle w:val="Prrafodelista"/>
        <w:ind w:left="360"/>
        <w:rPr>
          <w:rFonts w:ascii="Arial" w:hAnsi="Arial" w:cs="Arial"/>
          <w:sz w:val="24"/>
          <w:szCs w:val="24"/>
          <w:highlight w:val="yellow"/>
        </w:rPr>
      </w:pPr>
    </w:p>
    <w:p w14:paraId="0B7A2936" w14:textId="5746F998" w:rsidR="00963E39" w:rsidRPr="00C211B7" w:rsidRDefault="00963E39" w:rsidP="00D63620">
      <w:pPr>
        <w:pStyle w:val="Prrafodelista"/>
        <w:numPr>
          <w:ilvl w:val="0"/>
          <w:numId w:val="14"/>
        </w:numPr>
        <w:tabs>
          <w:tab w:val="clear" w:pos="720"/>
          <w:tab w:val="num" w:pos="0"/>
        </w:tabs>
        <w:spacing w:before="100" w:beforeAutospacing="1" w:after="100" w:afterAutospacing="1" w:line="276" w:lineRule="auto"/>
        <w:ind w:left="360"/>
        <w:rPr>
          <w:rFonts w:ascii="Arial" w:eastAsia="Times New Roman" w:hAnsi="Arial" w:cs="Arial"/>
          <w:sz w:val="24"/>
          <w:szCs w:val="24"/>
          <w:highlight w:val="yellow"/>
          <w:lang w:val="es-CO" w:eastAsia="es-CO"/>
        </w:rPr>
      </w:pPr>
      <w:r w:rsidRPr="00C211B7">
        <w:rPr>
          <w:rFonts w:ascii="Arial" w:hAnsi="Arial" w:cs="Arial"/>
          <w:sz w:val="24"/>
          <w:szCs w:val="24"/>
          <w:highlight w:val="yellow"/>
        </w:rPr>
        <w:t xml:space="preserve">El informe </w:t>
      </w:r>
      <w:r w:rsidR="00D63620" w:rsidRPr="00C211B7">
        <w:rPr>
          <w:rFonts w:ascii="Arial" w:hAnsi="Arial" w:cs="Arial"/>
          <w:sz w:val="24"/>
          <w:szCs w:val="24"/>
          <w:highlight w:val="yellow"/>
        </w:rPr>
        <w:t xml:space="preserve">de resultados </w:t>
      </w:r>
      <w:r w:rsidRPr="00C211B7">
        <w:rPr>
          <w:rFonts w:ascii="Arial" w:hAnsi="Arial" w:cs="Arial"/>
          <w:sz w:val="24"/>
          <w:szCs w:val="24"/>
          <w:highlight w:val="yellow"/>
        </w:rPr>
        <w:t>se presentará en los Equipos Primarios de Mejoramiento (EPM) de forma mensual</w:t>
      </w:r>
      <w:r w:rsidR="00D63620" w:rsidRPr="00C211B7">
        <w:rPr>
          <w:rFonts w:ascii="Arial" w:hAnsi="Arial" w:cs="Arial"/>
          <w:sz w:val="24"/>
          <w:szCs w:val="24"/>
          <w:highlight w:val="yellow"/>
        </w:rPr>
        <w:t xml:space="preserve">. </w:t>
      </w:r>
      <w:r w:rsidRPr="00C211B7">
        <w:rPr>
          <w:rFonts w:ascii="Arial" w:hAnsi="Arial" w:cs="Arial"/>
          <w:sz w:val="24"/>
          <w:szCs w:val="24"/>
          <w:highlight w:val="yellow"/>
        </w:rPr>
        <w:t>Una vez socializado, el plan de mejora será implementado y monitoreado de manera periódica para asegurar su efectividad y sostenibilidad.</w:t>
      </w:r>
    </w:p>
    <w:p w14:paraId="33A8F5DD" w14:textId="73ECF79F" w:rsidR="00D63620" w:rsidRDefault="00D63620" w:rsidP="00D63620">
      <w:pPr>
        <w:pStyle w:val="Prrafodelista"/>
        <w:spacing w:before="100" w:beforeAutospacing="1" w:after="100" w:afterAutospacing="1" w:line="276" w:lineRule="auto"/>
        <w:rPr>
          <w:rFonts w:ascii="Arial" w:hAnsi="Arial" w:cs="Arial"/>
          <w:sz w:val="24"/>
          <w:szCs w:val="24"/>
        </w:rPr>
      </w:pPr>
    </w:p>
    <w:p w14:paraId="688BAE84" w14:textId="77777777" w:rsidR="00963E39" w:rsidRPr="005D7AD7" w:rsidRDefault="00963E39" w:rsidP="00641BEB">
      <w:pPr>
        <w:pStyle w:val="Ttulo1"/>
        <w:numPr>
          <w:ilvl w:val="0"/>
          <w:numId w:val="2"/>
        </w:numPr>
        <w:rPr>
          <w:rFonts w:ascii="Arial" w:hAnsi="Arial" w:cs="Arial"/>
          <w:szCs w:val="24"/>
          <w:lang w:val="es-CO"/>
        </w:rPr>
      </w:pPr>
      <w:bookmarkStart w:id="16" w:name="_Toc188856219"/>
      <w:r w:rsidRPr="005D7AD7">
        <w:rPr>
          <w:rFonts w:ascii="Arial" w:hAnsi="Arial" w:cs="Arial"/>
          <w:szCs w:val="24"/>
          <w:lang w:val="es-CO"/>
        </w:rPr>
        <w:t>REGISTROS</w:t>
      </w:r>
      <w:bookmarkEnd w:id="16"/>
    </w:p>
    <w:p w14:paraId="51B2FD1B" w14:textId="77777777" w:rsidR="00963E39" w:rsidRPr="005D7AD7" w:rsidRDefault="00963E39" w:rsidP="00641BEB">
      <w:pPr>
        <w:pStyle w:val="Prrafodelista"/>
        <w:numPr>
          <w:ilvl w:val="0"/>
          <w:numId w:val="13"/>
        </w:numPr>
        <w:spacing w:line="276" w:lineRule="auto"/>
        <w:rPr>
          <w:rFonts w:ascii="Arial" w:hAnsi="Arial" w:cs="Arial"/>
          <w:sz w:val="24"/>
          <w:szCs w:val="24"/>
        </w:rPr>
      </w:pPr>
      <w:r w:rsidRPr="005D7AD7">
        <w:rPr>
          <w:rFonts w:ascii="Arial" w:hAnsi="Arial" w:cs="Arial"/>
          <w:sz w:val="24"/>
          <w:szCs w:val="24"/>
        </w:rPr>
        <w:t>Formato AGREE II, si se realiza procedimiento de adopción de GPC</w:t>
      </w:r>
    </w:p>
    <w:p w14:paraId="5AA4D803" w14:textId="77777777" w:rsidR="00963E39" w:rsidRPr="005D7AD7" w:rsidRDefault="00963E39" w:rsidP="00641BEB">
      <w:pPr>
        <w:pStyle w:val="Prrafodelista"/>
        <w:numPr>
          <w:ilvl w:val="0"/>
          <w:numId w:val="13"/>
        </w:numPr>
        <w:spacing w:line="276" w:lineRule="auto"/>
        <w:rPr>
          <w:rFonts w:ascii="Arial" w:hAnsi="Arial" w:cs="Arial"/>
          <w:sz w:val="24"/>
          <w:szCs w:val="24"/>
        </w:rPr>
      </w:pPr>
      <w:r w:rsidRPr="005D7AD7">
        <w:rPr>
          <w:rFonts w:ascii="Arial" w:hAnsi="Arial" w:cs="Arial"/>
          <w:sz w:val="24"/>
          <w:szCs w:val="24"/>
        </w:rPr>
        <w:t>Formato “Plantilla para el desarrollo de protocolo clínico”, cuando GPC no esté disponible</w:t>
      </w:r>
    </w:p>
    <w:p w14:paraId="00FFD7D1" w14:textId="77777777" w:rsidR="00963E39" w:rsidRPr="005D7AD7" w:rsidRDefault="00963E39" w:rsidP="00641BEB">
      <w:pPr>
        <w:pStyle w:val="Prrafodelista"/>
        <w:numPr>
          <w:ilvl w:val="0"/>
          <w:numId w:val="13"/>
        </w:numPr>
        <w:spacing w:line="276" w:lineRule="auto"/>
        <w:rPr>
          <w:rFonts w:ascii="Arial" w:hAnsi="Arial" w:cs="Arial"/>
          <w:sz w:val="24"/>
          <w:szCs w:val="24"/>
        </w:rPr>
      </w:pPr>
      <w:r w:rsidRPr="005D7AD7">
        <w:rPr>
          <w:rFonts w:ascii="Arial" w:hAnsi="Arial" w:cs="Arial"/>
          <w:sz w:val="24"/>
          <w:szCs w:val="24"/>
        </w:rPr>
        <w:t>Formato “Plan de implementación de GPC y protocolos clínicos”</w:t>
      </w:r>
    </w:p>
    <w:p w14:paraId="72070F8A" w14:textId="57EE9AEE" w:rsidR="00963E39" w:rsidRDefault="005D7AD7" w:rsidP="00641BEB">
      <w:pPr>
        <w:pStyle w:val="Prrafodelista"/>
        <w:numPr>
          <w:ilvl w:val="0"/>
          <w:numId w:val="13"/>
        </w:numPr>
        <w:spacing w:line="276" w:lineRule="auto"/>
        <w:rPr>
          <w:rFonts w:ascii="Arial" w:hAnsi="Arial" w:cs="Arial"/>
          <w:sz w:val="24"/>
          <w:szCs w:val="24"/>
        </w:rPr>
      </w:pPr>
      <w:r>
        <w:rPr>
          <w:rFonts w:ascii="Arial" w:hAnsi="Arial" w:cs="Arial"/>
          <w:sz w:val="24"/>
          <w:szCs w:val="24"/>
        </w:rPr>
        <w:t xml:space="preserve">Plataforma Medición Adherencia </w:t>
      </w:r>
      <w:r w:rsidR="00D63620">
        <w:rPr>
          <w:rFonts w:ascii="Arial" w:hAnsi="Arial" w:cs="Arial"/>
          <w:sz w:val="24"/>
          <w:szCs w:val="24"/>
        </w:rPr>
        <w:t>“Gestión Clínica”</w:t>
      </w:r>
    </w:p>
    <w:p w14:paraId="0DB3021B" w14:textId="4B166E94" w:rsidR="00D63620" w:rsidRDefault="00D63620" w:rsidP="00641BEB">
      <w:pPr>
        <w:pStyle w:val="Prrafodelista"/>
        <w:numPr>
          <w:ilvl w:val="0"/>
          <w:numId w:val="13"/>
        </w:numPr>
        <w:spacing w:line="276" w:lineRule="auto"/>
        <w:rPr>
          <w:rFonts w:ascii="Arial" w:hAnsi="Arial" w:cs="Arial"/>
          <w:sz w:val="24"/>
          <w:szCs w:val="24"/>
        </w:rPr>
      </w:pPr>
      <w:r>
        <w:rPr>
          <w:rFonts w:ascii="Arial" w:hAnsi="Arial" w:cs="Arial"/>
          <w:sz w:val="24"/>
          <w:szCs w:val="24"/>
        </w:rPr>
        <w:t>Formato “Plan de Mejora”</w:t>
      </w:r>
    </w:p>
    <w:p w14:paraId="7799EAE8" w14:textId="77909779" w:rsidR="00D63620" w:rsidRDefault="00D63620" w:rsidP="00D63620">
      <w:pPr>
        <w:spacing w:line="276" w:lineRule="auto"/>
        <w:rPr>
          <w:rFonts w:ascii="Arial" w:hAnsi="Arial" w:cs="Arial"/>
          <w:sz w:val="24"/>
          <w:szCs w:val="24"/>
        </w:rPr>
      </w:pPr>
    </w:p>
    <w:p w14:paraId="010FE629" w14:textId="77777777" w:rsidR="00D63620" w:rsidRPr="00D63620" w:rsidRDefault="00D63620" w:rsidP="00D63620">
      <w:pPr>
        <w:spacing w:line="276" w:lineRule="auto"/>
        <w:rPr>
          <w:rFonts w:ascii="Arial" w:hAnsi="Arial" w:cs="Arial"/>
          <w:sz w:val="24"/>
          <w:szCs w:val="24"/>
        </w:rPr>
      </w:pPr>
    </w:p>
    <w:p w14:paraId="13EC1E31" w14:textId="64CA89A7" w:rsidR="00963E39" w:rsidRDefault="00963E39" w:rsidP="00641BEB">
      <w:pPr>
        <w:pStyle w:val="Ttulo1"/>
        <w:numPr>
          <w:ilvl w:val="0"/>
          <w:numId w:val="2"/>
        </w:numPr>
        <w:rPr>
          <w:rFonts w:ascii="Arial" w:hAnsi="Arial" w:cs="Arial"/>
          <w:szCs w:val="24"/>
          <w:lang w:val="es-CO"/>
        </w:rPr>
      </w:pPr>
      <w:bookmarkStart w:id="17" w:name="_Toc188856220"/>
      <w:r w:rsidRPr="005D7AD7">
        <w:rPr>
          <w:rFonts w:ascii="Arial" w:hAnsi="Arial" w:cs="Arial"/>
          <w:szCs w:val="24"/>
          <w:lang w:val="es-CO"/>
        </w:rPr>
        <w:lastRenderedPageBreak/>
        <w:t>enfoque diferencial</w:t>
      </w:r>
      <w:bookmarkEnd w:id="17"/>
    </w:p>
    <w:p w14:paraId="40FBE67F" w14:textId="77777777" w:rsidR="005D7AD7" w:rsidRDefault="005D7AD7" w:rsidP="005D7AD7">
      <w:pPr>
        <w:spacing w:line="276" w:lineRule="auto"/>
        <w:ind w:left="360"/>
        <w:rPr>
          <w:rStyle w:val="Hipervnculo"/>
          <w:rFonts w:ascii="Arial" w:hAnsi="Arial" w:cs="Arial"/>
          <w:iCs/>
          <w:sz w:val="24"/>
          <w:szCs w:val="24"/>
          <w:lang w:val="es-CO"/>
        </w:rPr>
      </w:pPr>
      <w:r w:rsidRPr="005D7AD7">
        <w:rPr>
          <w:rFonts w:ascii="Arial" w:hAnsi="Arial" w:cs="Arial"/>
          <w:sz w:val="24"/>
          <w:szCs w:val="24"/>
          <w:lang w:val="es-CO"/>
        </w:rPr>
        <w:t xml:space="preserve">Bajo este contexto el Hospital Regional de Moniquirá estableció el </w:t>
      </w:r>
      <w:r w:rsidRPr="005D7AD7">
        <w:rPr>
          <w:rFonts w:ascii="Arial" w:hAnsi="Arial" w:cs="Arial"/>
          <w:i/>
          <w:color w:val="4472C4" w:themeColor="accent1"/>
          <w:sz w:val="24"/>
          <w:szCs w:val="24"/>
          <w:u w:val="single"/>
          <w:lang w:val="es-CO"/>
        </w:rPr>
        <w:t xml:space="preserve">Protocolo de Atención con Enfoque Diferencial </w:t>
      </w:r>
      <w:r w:rsidRPr="005D7AD7">
        <w:rPr>
          <w:rFonts w:ascii="Arial" w:hAnsi="Arial" w:cs="Arial"/>
          <w:b/>
          <w:bCs/>
          <w:i/>
          <w:color w:val="4472C4" w:themeColor="accent1"/>
          <w:sz w:val="24"/>
          <w:szCs w:val="24"/>
          <w:u w:val="single"/>
          <w:lang w:val="es-CO"/>
        </w:rPr>
        <w:t>GU-E-PT-001.</w:t>
      </w:r>
      <w:r w:rsidRPr="005D7AD7">
        <w:rPr>
          <w:rFonts w:ascii="Arial" w:hAnsi="Arial" w:cs="Arial"/>
          <w:i/>
          <w:color w:val="4472C4" w:themeColor="accent1"/>
          <w:sz w:val="24"/>
          <w:szCs w:val="24"/>
          <w:u w:val="single"/>
          <w:lang w:val="es-CO"/>
        </w:rPr>
        <w:t xml:space="preserve"> Cargado en la plataforma </w:t>
      </w:r>
      <w:proofErr w:type="spellStart"/>
      <w:r w:rsidRPr="005D7AD7">
        <w:rPr>
          <w:rFonts w:ascii="Arial" w:hAnsi="Arial" w:cs="Arial"/>
          <w:i/>
          <w:color w:val="4472C4" w:themeColor="accent1"/>
          <w:sz w:val="24"/>
          <w:szCs w:val="24"/>
          <w:u w:val="single"/>
          <w:lang w:val="es-CO"/>
        </w:rPr>
        <w:t>Almera</w:t>
      </w:r>
      <w:proofErr w:type="spellEnd"/>
      <w:r w:rsidRPr="005D7AD7">
        <w:rPr>
          <w:rFonts w:ascii="Arial" w:hAnsi="Arial" w:cs="Arial"/>
          <w:i/>
          <w:color w:val="4472C4" w:themeColor="accent1"/>
          <w:sz w:val="24"/>
          <w:szCs w:val="24"/>
          <w:u w:val="single"/>
          <w:lang w:val="es-CO"/>
        </w:rPr>
        <w:t xml:space="preserve">: </w:t>
      </w:r>
      <w:hyperlink r:id="rId26" w:history="1">
        <w:r w:rsidRPr="005D7AD7">
          <w:rPr>
            <w:rStyle w:val="Hipervnculo"/>
            <w:rFonts w:ascii="Arial" w:hAnsi="Arial" w:cs="Arial"/>
            <w:iCs/>
            <w:sz w:val="24"/>
            <w:szCs w:val="24"/>
            <w:lang w:val="es-CO"/>
          </w:rPr>
          <w:t>https://sgi.almeraim.com/sgi/lib/pdf/pdfjs-4.10.38/web/viewer.php?archivoid=7268&amp;token=98b5a1abbd20b37ffee4896dec676e76d20de6d07a550ebef49d0aba2fda0323</w:t>
        </w:r>
      </w:hyperlink>
    </w:p>
    <w:p w14:paraId="4FC6F091" w14:textId="77777777" w:rsidR="00D63620" w:rsidRDefault="00D63620" w:rsidP="005D7AD7">
      <w:pPr>
        <w:spacing w:line="276" w:lineRule="auto"/>
        <w:ind w:left="360"/>
        <w:rPr>
          <w:rStyle w:val="Hipervnculo"/>
          <w:rFonts w:ascii="Arial" w:hAnsi="Arial" w:cs="Arial"/>
          <w:iCs/>
          <w:sz w:val="24"/>
          <w:szCs w:val="24"/>
          <w:lang w:val="es-CO"/>
        </w:rPr>
      </w:pPr>
    </w:p>
    <w:bookmarkStart w:id="18" w:name="_Toc188856222" w:displacedByCustomXml="next"/>
    <w:sdt>
      <w:sdtPr>
        <w:rPr>
          <w:rFonts w:asciiTheme="minorHAnsi" w:eastAsiaTheme="minorHAnsi" w:hAnsiTheme="minorHAnsi" w:cstheme="minorHAnsi"/>
          <w:b w:val="0"/>
          <w:caps w:val="0"/>
          <w:sz w:val="22"/>
          <w:szCs w:val="24"/>
          <w:lang w:val="es-ES"/>
        </w:rPr>
        <w:id w:val="2123577128"/>
        <w:docPartObj>
          <w:docPartGallery w:val="Bibliographies"/>
          <w:docPartUnique/>
        </w:docPartObj>
      </w:sdtPr>
      <w:sdtEndPr>
        <w:rPr>
          <w:lang w:val="es-419"/>
        </w:rPr>
      </w:sdtEndPr>
      <w:sdtContent>
        <w:p w14:paraId="463163F2" w14:textId="5098EC5A" w:rsidR="00963E39" w:rsidRPr="005D7AD7" w:rsidRDefault="00963E39" w:rsidP="00641BEB">
          <w:pPr>
            <w:pStyle w:val="Ttulo1"/>
            <w:numPr>
              <w:ilvl w:val="0"/>
              <w:numId w:val="2"/>
            </w:numPr>
            <w:rPr>
              <w:rFonts w:ascii="Arial" w:hAnsi="Arial" w:cs="Arial"/>
              <w:szCs w:val="24"/>
              <w:lang w:val="es-ES"/>
            </w:rPr>
          </w:pPr>
          <w:r w:rsidRPr="005D7AD7">
            <w:rPr>
              <w:rFonts w:ascii="Arial" w:hAnsi="Arial" w:cs="Arial"/>
              <w:szCs w:val="24"/>
              <w:lang w:val="es-ES"/>
            </w:rPr>
            <w:t>BIBLIOGRAFÍA</w:t>
          </w:r>
          <w:bookmarkEnd w:id="18"/>
        </w:p>
        <w:p w14:paraId="6FD406D0" w14:textId="77777777" w:rsidR="00963E39" w:rsidRPr="005D7AD7" w:rsidRDefault="00963E39" w:rsidP="00641BEB">
          <w:pPr>
            <w:pStyle w:val="NormalWeb"/>
            <w:numPr>
              <w:ilvl w:val="0"/>
              <w:numId w:val="16"/>
            </w:numPr>
            <w:spacing w:line="276" w:lineRule="auto"/>
            <w:jc w:val="both"/>
            <w:rPr>
              <w:rFonts w:ascii="Arial" w:hAnsi="Arial" w:cs="Arial"/>
            </w:rPr>
          </w:pPr>
          <w:r w:rsidRPr="005D7AD7">
            <w:rPr>
              <w:rFonts w:ascii="Arial" w:hAnsi="Arial" w:cs="Arial"/>
            </w:rPr>
            <w:t xml:space="preserve">Fundación Santa Fe de Bogotá – Centro de Estudios e Investigación en Salud. </w:t>
          </w:r>
          <w:r w:rsidRPr="005D7AD7">
            <w:rPr>
              <w:rStyle w:val="Textoennegrita"/>
              <w:rFonts w:ascii="Arial" w:eastAsiaTheme="majorEastAsia" w:hAnsi="Arial" w:cs="Arial"/>
            </w:rPr>
            <w:t>Guía Metodológica para la elaboración de Guías de Práctica Clínica con Evaluación Económica en el Sistema General de Seguridad Social en Salud Colombiano</w:t>
          </w:r>
          <w:r w:rsidRPr="005D7AD7">
            <w:rPr>
              <w:rFonts w:ascii="Arial" w:hAnsi="Arial" w:cs="Arial"/>
              <w:b/>
              <w:bCs/>
            </w:rPr>
            <w:t xml:space="preserve">. </w:t>
          </w:r>
          <w:r w:rsidRPr="005D7AD7">
            <w:rPr>
              <w:rFonts w:ascii="Arial" w:hAnsi="Arial" w:cs="Arial"/>
            </w:rPr>
            <w:t>Bogotá: Fundación Santa Fe de Bogotá; 2014.</w:t>
          </w:r>
        </w:p>
        <w:p w14:paraId="341659D7" w14:textId="77777777" w:rsidR="00963E39" w:rsidRPr="005D7AD7" w:rsidRDefault="00963E39" w:rsidP="00641BEB">
          <w:pPr>
            <w:pStyle w:val="NormalWeb"/>
            <w:numPr>
              <w:ilvl w:val="0"/>
              <w:numId w:val="16"/>
            </w:numPr>
            <w:spacing w:line="276" w:lineRule="auto"/>
            <w:jc w:val="both"/>
            <w:rPr>
              <w:rFonts w:ascii="Arial" w:hAnsi="Arial" w:cs="Arial"/>
            </w:rPr>
          </w:pPr>
          <w:r w:rsidRPr="005D7AD7">
            <w:rPr>
              <w:rFonts w:ascii="Arial" w:hAnsi="Arial" w:cs="Arial"/>
              <w:lang w:val="en-US"/>
            </w:rPr>
            <w:t xml:space="preserve">Kashyap N, Dixon J, Michel G, Brandt C, </w:t>
          </w:r>
          <w:proofErr w:type="spellStart"/>
          <w:r w:rsidRPr="005D7AD7">
            <w:rPr>
              <w:rFonts w:ascii="Arial" w:hAnsi="Arial" w:cs="Arial"/>
              <w:lang w:val="en-US"/>
            </w:rPr>
            <w:t>Shiffman</w:t>
          </w:r>
          <w:proofErr w:type="spellEnd"/>
          <w:r w:rsidRPr="005D7AD7">
            <w:rPr>
              <w:rFonts w:ascii="Arial" w:hAnsi="Arial" w:cs="Arial"/>
              <w:lang w:val="en-US"/>
            </w:rPr>
            <w:t xml:space="preserve"> RN</w:t>
          </w:r>
          <w:r w:rsidRPr="005D7AD7">
            <w:rPr>
              <w:rFonts w:ascii="Arial" w:hAnsi="Arial" w:cs="Arial"/>
              <w:b/>
              <w:bCs/>
              <w:lang w:val="en-US"/>
            </w:rPr>
            <w:t xml:space="preserve">. </w:t>
          </w:r>
          <w:proofErr w:type="spellStart"/>
          <w:r w:rsidRPr="005D7AD7">
            <w:rPr>
              <w:rStyle w:val="Textoennegrita"/>
              <w:rFonts w:ascii="Arial" w:eastAsiaTheme="majorEastAsia" w:hAnsi="Arial" w:cs="Arial"/>
              <w:lang w:val="en-US"/>
            </w:rPr>
            <w:t>GuideLine</w:t>
          </w:r>
          <w:proofErr w:type="spellEnd"/>
          <w:r w:rsidRPr="005D7AD7">
            <w:rPr>
              <w:rStyle w:val="Textoennegrita"/>
              <w:rFonts w:ascii="Arial" w:eastAsiaTheme="majorEastAsia" w:hAnsi="Arial" w:cs="Arial"/>
              <w:lang w:val="en-US"/>
            </w:rPr>
            <w:t xml:space="preserve"> </w:t>
          </w:r>
          <w:proofErr w:type="spellStart"/>
          <w:r w:rsidRPr="005D7AD7">
            <w:rPr>
              <w:rStyle w:val="Textoennegrita"/>
              <w:rFonts w:ascii="Arial" w:eastAsiaTheme="majorEastAsia" w:hAnsi="Arial" w:cs="Arial"/>
              <w:lang w:val="en-US"/>
            </w:rPr>
            <w:t>Implementability</w:t>
          </w:r>
          <w:proofErr w:type="spellEnd"/>
          <w:r w:rsidRPr="005D7AD7">
            <w:rPr>
              <w:rStyle w:val="Textoennegrita"/>
              <w:rFonts w:ascii="Arial" w:eastAsiaTheme="majorEastAsia" w:hAnsi="Arial" w:cs="Arial"/>
              <w:lang w:val="en-US"/>
            </w:rPr>
            <w:t xml:space="preserve"> Appraisal v. 2.0 (GLIA)</w:t>
          </w:r>
          <w:r w:rsidRPr="005D7AD7">
            <w:rPr>
              <w:rFonts w:ascii="Arial" w:hAnsi="Arial" w:cs="Arial"/>
              <w:b/>
              <w:bCs/>
              <w:lang w:val="en-US"/>
            </w:rPr>
            <w:t>.</w:t>
          </w:r>
          <w:r w:rsidRPr="005D7AD7">
            <w:rPr>
              <w:rFonts w:ascii="Arial" w:hAnsi="Arial" w:cs="Arial"/>
              <w:lang w:val="en-US"/>
            </w:rPr>
            <w:t xml:space="preserve"> </w:t>
          </w:r>
          <w:r w:rsidRPr="005D7AD7">
            <w:rPr>
              <w:rFonts w:ascii="Arial" w:hAnsi="Arial" w:cs="Arial"/>
            </w:rPr>
            <w:t xml:space="preserve">New Haven: Yale Center for Medical </w:t>
          </w:r>
          <w:proofErr w:type="spellStart"/>
          <w:r w:rsidRPr="005D7AD7">
            <w:rPr>
              <w:rFonts w:ascii="Arial" w:hAnsi="Arial" w:cs="Arial"/>
            </w:rPr>
            <w:t>Informatics</w:t>
          </w:r>
          <w:proofErr w:type="spellEnd"/>
          <w:r w:rsidRPr="005D7AD7">
            <w:rPr>
              <w:rFonts w:ascii="Arial" w:hAnsi="Arial" w:cs="Arial"/>
            </w:rPr>
            <w:t>; 2011.</w:t>
          </w:r>
        </w:p>
        <w:p w14:paraId="588165BF" w14:textId="77777777" w:rsidR="00963E39" w:rsidRPr="005D7AD7" w:rsidRDefault="00963E39" w:rsidP="00641BEB">
          <w:pPr>
            <w:pStyle w:val="NormalWeb"/>
            <w:numPr>
              <w:ilvl w:val="0"/>
              <w:numId w:val="16"/>
            </w:numPr>
            <w:spacing w:line="276" w:lineRule="auto"/>
            <w:jc w:val="both"/>
            <w:rPr>
              <w:rFonts w:ascii="Arial" w:hAnsi="Arial" w:cs="Arial"/>
            </w:rPr>
          </w:pPr>
          <w:r w:rsidRPr="005D7AD7">
            <w:rPr>
              <w:rFonts w:ascii="Arial" w:hAnsi="Arial" w:cs="Arial"/>
            </w:rPr>
            <w:t xml:space="preserve">Organización Panamericana de la Salud. </w:t>
          </w:r>
          <w:r w:rsidRPr="005D7AD7">
            <w:rPr>
              <w:rStyle w:val="Textoennegrita"/>
              <w:rFonts w:ascii="Arial" w:eastAsiaTheme="majorEastAsia" w:hAnsi="Arial" w:cs="Arial"/>
            </w:rPr>
            <w:t>Directriz para el fortalecimiento de los programas nacionales de guías informadas por la evidencia: Una herramienta para la adaptación e implementación de guías en las Américas</w:t>
          </w:r>
          <w:r w:rsidRPr="005D7AD7">
            <w:rPr>
              <w:rFonts w:ascii="Arial" w:hAnsi="Arial" w:cs="Arial"/>
              <w:b/>
              <w:bCs/>
            </w:rPr>
            <w:t>.</w:t>
          </w:r>
          <w:r w:rsidRPr="005D7AD7">
            <w:rPr>
              <w:rFonts w:ascii="Arial" w:hAnsi="Arial" w:cs="Arial"/>
            </w:rPr>
            <w:t xml:space="preserve"> Washington D.C.: OPS; 2018.</w:t>
          </w:r>
        </w:p>
        <w:p w14:paraId="772925A7" w14:textId="77777777" w:rsidR="00963E39" w:rsidRPr="005D7AD7" w:rsidRDefault="00963E39" w:rsidP="00641BEB">
          <w:pPr>
            <w:pStyle w:val="NormalWeb"/>
            <w:numPr>
              <w:ilvl w:val="0"/>
              <w:numId w:val="16"/>
            </w:numPr>
            <w:spacing w:line="276" w:lineRule="auto"/>
            <w:jc w:val="both"/>
            <w:rPr>
              <w:rFonts w:ascii="Arial" w:hAnsi="Arial" w:cs="Arial"/>
            </w:rPr>
          </w:pPr>
          <w:r w:rsidRPr="005D7AD7">
            <w:rPr>
              <w:rStyle w:val="Textoennegrita"/>
              <w:rFonts w:ascii="Arial" w:eastAsiaTheme="majorEastAsia" w:hAnsi="Arial" w:cs="Arial"/>
            </w:rPr>
            <w:t>Ministerio de Salud y Protección Social.</w:t>
          </w:r>
          <w:r w:rsidRPr="005D7AD7">
            <w:rPr>
              <w:rFonts w:ascii="Arial" w:hAnsi="Arial" w:cs="Arial"/>
            </w:rPr>
            <w:t xml:space="preserve"> Guía metodológica para la adopción y adaptación de guías de práctica clínica basadas en evidencia. Bogotá, Colombia: Ministerio de Salud y Protección Social; 2017. Disponible en: </w:t>
          </w:r>
          <w:hyperlink r:id="rId27" w:tgtFrame="_new" w:history="1">
            <w:proofErr w:type="spellStart"/>
            <w:r w:rsidRPr="005D7AD7">
              <w:rPr>
                <w:rStyle w:val="Hipervnculo"/>
                <w:rFonts w:ascii="Arial" w:hAnsi="Arial" w:cs="Arial"/>
              </w:rPr>
              <w:t>gpc</w:t>
            </w:r>
            <w:proofErr w:type="spellEnd"/>
            <w:r w:rsidRPr="005D7AD7">
              <w:rPr>
                <w:rStyle w:val="Hipervnculo"/>
                <w:rFonts w:ascii="Arial" w:hAnsi="Arial" w:cs="Arial"/>
              </w:rPr>
              <w:t xml:space="preserve"> .</w:t>
            </w:r>
            <w:proofErr w:type="spellStart"/>
            <w:r w:rsidRPr="005D7AD7">
              <w:rPr>
                <w:rStyle w:val="Hipervnculo"/>
                <w:rFonts w:ascii="Arial" w:hAnsi="Arial" w:cs="Arial"/>
              </w:rPr>
              <w:t>minsalud</w:t>
            </w:r>
            <w:proofErr w:type="spellEnd"/>
            <w:r w:rsidRPr="005D7AD7">
              <w:rPr>
                <w:rStyle w:val="Hipervnculo"/>
                <w:rFonts w:ascii="Arial" w:hAnsi="Arial" w:cs="Arial"/>
              </w:rPr>
              <w:t xml:space="preserve"> .</w:t>
            </w:r>
            <w:proofErr w:type="spellStart"/>
            <w:r w:rsidRPr="005D7AD7">
              <w:rPr>
                <w:rStyle w:val="Hipervnculo"/>
                <w:rFonts w:ascii="Arial" w:hAnsi="Arial" w:cs="Arial"/>
              </w:rPr>
              <w:t>gov</w:t>
            </w:r>
            <w:proofErr w:type="spellEnd"/>
            <w:r w:rsidRPr="005D7AD7">
              <w:rPr>
                <w:rStyle w:val="Hipervnculo"/>
                <w:rFonts w:ascii="Arial" w:hAnsi="Arial" w:cs="Arial"/>
              </w:rPr>
              <w:t xml:space="preserve"> .</w:t>
            </w:r>
            <w:proofErr w:type="spellStart"/>
            <w:r w:rsidRPr="005D7AD7">
              <w:rPr>
                <w:rStyle w:val="Hipervnculo"/>
                <w:rFonts w:ascii="Arial" w:hAnsi="Arial" w:cs="Arial"/>
              </w:rPr>
              <w:t>co</w:t>
            </w:r>
            <w:proofErr w:type="spellEnd"/>
          </w:hyperlink>
        </w:p>
        <w:p w14:paraId="00966CA3" w14:textId="3DDA4705" w:rsidR="00963E39" w:rsidRDefault="00963E39" w:rsidP="00641BEB">
          <w:pPr>
            <w:pStyle w:val="NormalWeb"/>
            <w:numPr>
              <w:ilvl w:val="0"/>
              <w:numId w:val="16"/>
            </w:numPr>
            <w:spacing w:line="276" w:lineRule="auto"/>
            <w:jc w:val="both"/>
            <w:rPr>
              <w:rFonts w:ascii="Arial" w:hAnsi="Arial" w:cs="Arial"/>
            </w:rPr>
          </w:pPr>
          <w:r w:rsidRPr="005D7AD7">
            <w:rPr>
              <w:rStyle w:val="Textoennegrita"/>
              <w:rFonts w:ascii="Arial" w:eastAsiaTheme="majorEastAsia" w:hAnsi="Arial" w:cs="Arial"/>
            </w:rPr>
            <w:t>Ministerio de Salud y Protección Social.</w:t>
          </w:r>
          <w:r w:rsidRPr="005D7AD7">
            <w:rPr>
              <w:rFonts w:ascii="Arial" w:hAnsi="Arial" w:cs="Arial"/>
            </w:rPr>
            <w:t xml:space="preserve"> Manual de implementación de guías de práctica clínica basadas en evidencia, en instituciones prestadoras de servicios de salud en Colombia. Bogotá, Colombia: Ministerio de Salud y Protección Social; 2014.</w:t>
          </w:r>
        </w:p>
        <w:p w14:paraId="79E368D9" w14:textId="77777777" w:rsidR="00D63620" w:rsidRPr="005D7AD7" w:rsidRDefault="00D63620" w:rsidP="00D63620">
          <w:pPr>
            <w:pStyle w:val="NormalWeb"/>
            <w:spacing w:line="276" w:lineRule="auto"/>
            <w:ind w:left="720"/>
            <w:jc w:val="both"/>
            <w:rPr>
              <w:rFonts w:ascii="Arial" w:hAnsi="Arial" w:cs="Arial"/>
            </w:rPr>
          </w:pPr>
        </w:p>
        <w:sdt>
          <w:sdtPr>
            <w:rPr>
              <w:rFonts w:eastAsiaTheme="majorEastAsia" w:cstheme="minorHAnsi"/>
              <w:b/>
              <w:caps/>
              <w:sz w:val="32"/>
              <w:szCs w:val="32"/>
            </w:rPr>
            <w:id w:val="1078483156"/>
            <w:bibliography/>
          </w:sdtPr>
          <w:sdtEndPr>
            <w:rPr>
              <w:rFonts w:eastAsiaTheme="minorHAnsi"/>
              <w:b w:val="0"/>
              <w:caps w:val="0"/>
              <w:sz w:val="24"/>
              <w:szCs w:val="24"/>
            </w:rPr>
          </w:sdtEndPr>
          <w:sdtContent>
            <w:sdt>
              <w:sdtPr>
                <w:rPr>
                  <w:rFonts w:cstheme="minorHAnsi"/>
                  <w:color w:val="FF0000"/>
                  <w:sz w:val="32"/>
                  <w:szCs w:val="32"/>
                </w:rPr>
                <w:id w:val="542169635"/>
                <w:bibliography/>
              </w:sdtPr>
              <w:sdtEndPr/>
              <w:sdtContent>
                <w:p w14:paraId="25D24B29" w14:textId="77777777" w:rsidR="00963E39" w:rsidRPr="005D7AD7" w:rsidRDefault="00963E39" w:rsidP="005D7AD7">
                  <w:pPr>
                    <w:spacing w:line="276" w:lineRule="auto"/>
                    <w:rPr>
                      <w:rFonts w:cstheme="minorHAnsi"/>
                      <w:color w:val="FF0000"/>
                      <w:sz w:val="32"/>
                      <w:szCs w:val="32"/>
                    </w:rPr>
                  </w:pPr>
                </w:p>
                <w:p w14:paraId="0F9A223D" w14:textId="77777777" w:rsidR="00963E39" w:rsidRPr="00F95EE1" w:rsidRDefault="000B0FDA" w:rsidP="005D7AD7">
                  <w:pPr>
                    <w:spacing w:line="276" w:lineRule="auto"/>
                    <w:rPr>
                      <w:rFonts w:cstheme="minorHAnsi"/>
                      <w:color w:val="FF0000"/>
                      <w:sz w:val="24"/>
                      <w:szCs w:val="24"/>
                    </w:rPr>
                  </w:pPr>
                </w:p>
              </w:sdtContent>
            </w:sdt>
          </w:sdtContent>
        </w:sdt>
      </w:sdtContent>
    </w:sdt>
    <w:p w14:paraId="272041EF" w14:textId="77777777" w:rsidR="00963E39" w:rsidRPr="005D7AD7" w:rsidRDefault="00963E39" w:rsidP="00641BEB">
      <w:pPr>
        <w:pStyle w:val="Ttulo1"/>
        <w:numPr>
          <w:ilvl w:val="0"/>
          <w:numId w:val="2"/>
        </w:numPr>
        <w:rPr>
          <w:rFonts w:ascii="Arial" w:hAnsi="Arial" w:cs="Arial"/>
          <w:szCs w:val="24"/>
          <w:lang w:val="es-CO"/>
        </w:rPr>
      </w:pPr>
      <w:bookmarkStart w:id="19" w:name="_Toc188856223"/>
      <w:r w:rsidRPr="005D7AD7">
        <w:rPr>
          <w:rFonts w:ascii="Arial" w:hAnsi="Arial" w:cs="Arial"/>
          <w:szCs w:val="24"/>
          <w:lang w:val="es-CO"/>
        </w:rPr>
        <w:lastRenderedPageBreak/>
        <w:t>CONTROL DE CAMBIOS</w:t>
      </w:r>
      <w:bookmarkEnd w:id="19"/>
    </w:p>
    <w:tbl>
      <w:tblPr>
        <w:tblStyle w:val="Tablaconcuadrcula"/>
        <w:tblW w:w="0" w:type="auto"/>
        <w:tblLayout w:type="fixed"/>
        <w:tblLook w:val="04A0" w:firstRow="1" w:lastRow="0" w:firstColumn="1" w:lastColumn="0" w:noHBand="0" w:noVBand="1"/>
      </w:tblPr>
      <w:tblGrid>
        <w:gridCol w:w="988"/>
        <w:gridCol w:w="5103"/>
        <w:gridCol w:w="1690"/>
        <w:gridCol w:w="1047"/>
      </w:tblGrid>
      <w:tr w:rsidR="00963E39" w:rsidRPr="00F95EE1" w14:paraId="3B30D413" w14:textId="77777777" w:rsidTr="00D05EA4">
        <w:tc>
          <w:tcPr>
            <w:tcW w:w="8828" w:type="dxa"/>
            <w:gridSpan w:val="4"/>
            <w:shd w:val="clear" w:color="auto" w:fill="E2EFD9" w:themeFill="accent6" w:themeFillTint="33"/>
            <w:vAlign w:val="center"/>
          </w:tcPr>
          <w:p w14:paraId="1B8E3FC3" w14:textId="77777777" w:rsidR="00963E39" w:rsidRPr="00C211B7" w:rsidRDefault="00963E39" w:rsidP="00D05EA4">
            <w:pPr>
              <w:jc w:val="center"/>
              <w:rPr>
                <w:rFonts w:ascii="Arial" w:hAnsi="Arial" w:cs="Arial"/>
                <w:b/>
                <w:bCs/>
                <w:sz w:val="20"/>
                <w:szCs w:val="20"/>
                <w:lang w:val="es-CO"/>
              </w:rPr>
            </w:pPr>
            <w:r w:rsidRPr="00C211B7">
              <w:rPr>
                <w:rFonts w:ascii="Arial" w:hAnsi="Arial" w:cs="Arial"/>
                <w:b/>
                <w:bCs/>
                <w:sz w:val="20"/>
                <w:szCs w:val="20"/>
                <w:lang w:val="es-CO"/>
              </w:rPr>
              <w:t>CONTROL DE CAMBIOS</w:t>
            </w:r>
          </w:p>
        </w:tc>
      </w:tr>
      <w:tr w:rsidR="00963E39" w:rsidRPr="00F95EE1" w14:paraId="2F93AF53" w14:textId="77777777" w:rsidTr="00C211B7">
        <w:tc>
          <w:tcPr>
            <w:tcW w:w="988" w:type="dxa"/>
            <w:shd w:val="clear" w:color="auto" w:fill="E2EFD9" w:themeFill="accent6" w:themeFillTint="33"/>
            <w:vAlign w:val="center"/>
          </w:tcPr>
          <w:p w14:paraId="5B44AFE2" w14:textId="77777777" w:rsidR="00963E39" w:rsidRPr="00C211B7" w:rsidRDefault="00963E39" w:rsidP="00D05EA4">
            <w:pPr>
              <w:jc w:val="center"/>
              <w:rPr>
                <w:rFonts w:ascii="Arial" w:hAnsi="Arial" w:cs="Arial"/>
                <w:b/>
                <w:bCs/>
                <w:sz w:val="20"/>
                <w:szCs w:val="20"/>
                <w:lang w:val="es-CO"/>
              </w:rPr>
            </w:pPr>
            <w:r w:rsidRPr="00C211B7">
              <w:rPr>
                <w:rFonts w:ascii="Arial" w:hAnsi="Arial" w:cs="Arial"/>
                <w:b/>
                <w:bCs/>
                <w:sz w:val="20"/>
                <w:szCs w:val="20"/>
                <w:lang w:val="es-CO"/>
              </w:rPr>
              <w:t>Versión</w:t>
            </w:r>
          </w:p>
        </w:tc>
        <w:tc>
          <w:tcPr>
            <w:tcW w:w="5103" w:type="dxa"/>
            <w:shd w:val="clear" w:color="auto" w:fill="E2EFD9" w:themeFill="accent6" w:themeFillTint="33"/>
            <w:vAlign w:val="center"/>
          </w:tcPr>
          <w:p w14:paraId="751C647D" w14:textId="77777777" w:rsidR="00963E39" w:rsidRPr="00C211B7" w:rsidRDefault="00963E39" w:rsidP="00D05EA4">
            <w:pPr>
              <w:jc w:val="center"/>
              <w:rPr>
                <w:rFonts w:ascii="Arial" w:hAnsi="Arial" w:cs="Arial"/>
                <w:b/>
                <w:bCs/>
                <w:sz w:val="20"/>
                <w:szCs w:val="20"/>
              </w:rPr>
            </w:pPr>
            <w:r w:rsidRPr="00C211B7">
              <w:rPr>
                <w:rFonts w:ascii="Arial" w:hAnsi="Arial" w:cs="Arial"/>
                <w:b/>
                <w:bCs/>
                <w:sz w:val="20"/>
                <w:szCs w:val="20"/>
              </w:rPr>
              <w:t xml:space="preserve">Descripción del Cambio </w:t>
            </w:r>
          </w:p>
        </w:tc>
        <w:tc>
          <w:tcPr>
            <w:tcW w:w="1690" w:type="dxa"/>
            <w:shd w:val="clear" w:color="auto" w:fill="E2EFD9" w:themeFill="accent6" w:themeFillTint="33"/>
            <w:vAlign w:val="center"/>
          </w:tcPr>
          <w:p w14:paraId="5D48051F" w14:textId="77777777" w:rsidR="00963E39" w:rsidRPr="00C211B7" w:rsidRDefault="00963E39" w:rsidP="00D05EA4">
            <w:pPr>
              <w:jc w:val="center"/>
              <w:rPr>
                <w:rFonts w:ascii="Arial" w:hAnsi="Arial" w:cs="Arial"/>
                <w:b/>
                <w:bCs/>
                <w:sz w:val="20"/>
                <w:szCs w:val="20"/>
              </w:rPr>
            </w:pPr>
            <w:r w:rsidRPr="00C211B7">
              <w:rPr>
                <w:rFonts w:ascii="Arial" w:hAnsi="Arial" w:cs="Arial"/>
                <w:b/>
                <w:bCs/>
                <w:sz w:val="20"/>
                <w:szCs w:val="20"/>
              </w:rPr>
              <w:t>Aprobó</w:t>
            </w:r>
          </w:p>
        </w:tc>
        <w:tc>
          <w:tcPr>
            <w:tcW w:w="1047" w:type="dxa"/>
            <w:shd w:val="clear" w:color="auto" w:fill="E2EFD9" w:themeFill="accent6" w:themeFillTint="33"/>
            <w:vAlign w:val="center"/>
          </w:tcPr>
          <w:p w14:paraId="2EF95DE4" w14:textId="77777777" w:rsidR="00963E39" w:rsidRPr="00C211B7" w:rsidRDefault="00963E39" w:rsidP="00D05EA4">
            <w:pPr>
              <w:jc w:val="center"/>
              <w:rPr>
                <w:rFonts w:ascii="Arial" w:hAnsi="Arial" w:cs="Arial"/>
                <w:b/>
                <w:bCs/>
                <w:sz w:val="20"/>
                <w:szCs w:val="20"/>
              </w:rPr>
            </w:pPr>
            <w:r w:rsidRPr="00C211B7">
              <w:rPr>
                <w:rFonts w:ascii="Arial" w:hAnsi="Arial" w:cs="Arial"/>
                <w:b/>
                <w:bCs/>
                <w:sz w:val="20"/>
                <w:szCs w:val="20"/>
              </w:rPr>
              <w:t>Fecha</w:t>
            </w:r>
          </w:p>
        </w:tc>
      </w:tr>
      <w:tr w:rsidR="00963E39" w:rsidRPr="00F95EE1" w14:paraId="1FAD1735" w14:textId="77777777" w:rsidTr="00C211B7">
        <w:tc>
          <w:tcPr>
            <w:tcW w:w="988" w:type="dxa"/>
          </w:tcPr>
          <w:p w14:paraId="4FB9BF2B" w14:textId="19350474" w:rsidR="00963E39" w:rsidRPr="00C211B7" w:rsidRDefault="00D63620" w:rsidP="00C211B7">
            <w:pPr>
              <w:jc w:val="center"/>
              <w:rPr>
                <w:rFonts w:ascii="Arial" w:hAnsi="Arial" w:cs="Arial"/>
                <w:b/>
                <w:bCs/>
                <w:sz w:val="20"/>
                <w:szCs w:val="20"/>
                <w:lang w:val="es-CO"/>
              </w:rPr>
            </w:pPr>
            <w:r w:rsidRPr="00C211B7">
              <w:rPr>
                <w:rFonts w:ascii="Arial" w:hAnsi="Arial" w:cs="Arial"/>
                <w:b/>
                <w:bCs/>
                <w:sz w:val="20"/>
                <w:szCs w:val="20"/>
                <w:lang w:val="es-CO"/>
              </w:rPr>
              <w:t>01</w:t>
            </w:r>
          </w:p>
        </w:tc>
        <w:tc>
          <w:tcPr>
            <w:tcW w:w="5103" w:type="dxa"/>
          </w:tcPr>
          <w:p w14:paraId="6AFD506E" w14:textId="7C058A85" w:rsidR="00C211B7" w:rsidRPr="00C211B7" w:rsidRDefault="00C211B7" w:rsidP="00C211B7">
            <w:pPr>
              <w:pStyle w:val="Prrafodelista"/>
              <w:numPr>
                <w:ilvl w:val="0"/>
                <w:numId w:val="33"/>
              </w:numPr>
              <w:jc w:val="left"/>
              <w:rPr>
                <w:rFonts w:ascii="Arial" w:eastAsia="Times New Roman" w:hAnsi="Arial" w:cs="Arial"/>
                <w:sz w:val="20"/>
                <w:szCs w:val="20"/>
                <w:lang w:val="es-CO" w:eastAsia="es-CO"/>
              </w:rPr>
            </w:pPr>
            <w:r w:rsidRPr="00C211B7">
              <w:rPr>
                <w:rFonts w:ascii="Arial" w:eastAsia="Times New Roman" w:hAnsi="Arial" w:cs="Arial"/>
                <w:sz w:val="20"/>
                <w:szCs w:val="20"/>
                <w:lang w:val="es-CO" w:eastAsia="es-CO"/>
              </w:rPr>
              <w:t xml:space="preserve">Actualización del formato conforme al nuevo modelo institucional. </w:t>
            </w:r>
          </w:p>
          <w:p w14:paraId="3D2234B3" w14:textId="77777777" w:rsidR="00C211B7" w:rsidRPr="00C211B7" w:rsidRDefault="00C211B7" w:rsidP="00C211B7">
            <w:pPr>
              <w:pStyle w:val="Prrafodelista"/>
              <w:numPr>
                <w:ilvl w:val="0"/>
                <w:numId w:val="33"/>
              </w:numPr>
              <w:rPr>
                <w:rFonts w:ascii="Arial" w:eastAsia="Times New Roman" w:hAnsi="Arial" w:cs="Arial"/>
                <w:sz w:val="20"/>
                <w:szCs w:val="20"/>
                <w:lang w:val="es-CO" w:eastAsia="es-CO"/>
              </w:rPr>
            </w:pPr>
            <w:r w:rsidRPr="00C211B7">
              <w:rPr>
                <w:rFonts w:ascii="Arial" w:eastAsia="Times New Roman" w:hAnsi="Arial" w:cs="Arial"/>
                <w:sz w:val="20"/>
                <w:szCs w:val="20"/>
                <w:lang w:val="es-CO" w:eastAsia="es-CO"/>
              </w:rPr>
              <w:t>Actualización de las estrategias para la implementación de las Guías de Práctica Clínica (GPC).</w:t>
            </w:r>
          </w:p>
          <w:p w14:paraId="644C94C3" w14:textId="77777777" w:rsidR="00C211B7" w:rsidRPr="00C211B7" w:rsidRDefault="00C211B7" w:rsidP="00C211B7">
            <w:pPr>
              <w:pStyle w:val="Prrafodelista"/>
              <w:numPr>
                <w:ilvl w:val="0"/>
                <w:numId w:val="33"/>
              </w:numPr>
              <w:jc w:val="left"/>
              <w:rPr>
                <w:rFonts w:ascii="Arial" w:eastAsia="Times New Roman" w:hAnsi="Arial" w:cs="Arial"/>
                <w:sz w:val="20"/>
                <w:szCs w:val="20"/>
                <w:lang w:val="es-CO" w:eastAsia="es-CO"/>
              </w:rPr>
            </w:pPr>
            <w:r w:rsidRPr="00C211B7">
              <w:rPr>
                <w:rFonts w:ascii="Arial" w:eastAsia="Times New Roman" w:hAnsi="Arial" w:cs="Arial"/>
                <w:sz w:val="20"/>
                <w:szCs w:val="20"/>
                <w:lang w:val="es-CO" w:eastAsia="es-CO"/>
              </w:rPr>
              <w:t xml:space="preserve">Incorporación de la herramienta al software institucional "Gestión Clínica". </w:t>
            </w:r>
          </w:p>
          <w:p w14:paraId="68F3DF98" w14:textId="77777777" w:rsidR="00C211B7" w:rsidRPr="00C211B7" w:rsidRDefault="00C211B7" w:rsidP="00C211B7">
            <w:pPr>
              <w:pStyle w:val="Prrafodelista"/>
              <w:numPr>
                <w:ilvl w:val="0"/>
                <w:numId w:val="33"/>
              </w:numPr>
              <w:jc w:val="left"/>
              <w:rPr>
                <w:rFonts w:ascii="Arial" w:eastAsia="Times New Roman" w:hAnsi="Arial" w:cs="Arial"/>
                <w:sz w:val="20"/>
                <w:szCs w:val="20"/>
                <w:lang w:val="es-CO" w:eastAsia="es-CO"/>
              </w:rPr>
            </w:pPr>
            <w:r w:rsidRPr="00C211B7">
              <w:rPr>
                <w:rFonts w:ascii="Arial" w:eastAsia="Times New Roman" w:hAnsi="Arial" w:cs="Arial"/>
                <w:sz w:val="20"/>
                <w:szCs w:val="20"/>
                <w:lang w:val="es-CO" w:eastAsia="es-CO"/>
              </w:rPr>
              <w:t xml:space="preserve">Descripción de la metodología para el cálculo del tamaño de la muestra. </w:t>
            </w:r>
          </w:p>
          <w:p w14:paraId="23E7C16B" w14:textId="5A9C66D7" w:rsidR="00C211B7" w:rsidRPr="00C211B7" w:rsidRDefault="00C211B7" w:rsidP="00C211B7">
            <w:pPr>
              <w:rPr>
                <w:rFonts w:ascii="Arial" w:hAnsi="Arial" w:cs="Arial"/>
                <w:sz w:val="20"/>
                <w:szCs w:val="20"/>
                <w:lang w:val="es-CO"/>
              </w:rPr>
            </w:pPr>
          </w:p>
        </w:tc>
        <w:tc>
          <w:tcPr>
            <w:tcW w:w="1690" w:type="dxa"/>
          </w:tcPr>
          <w:p w14:paraId="0CF3F5D3" w14:textId="58287AEB" w:rsidR="00963E39" w:rsidRPr="00C211B7" w:rsidRDefault="00C211B7" w:rsidP="00D05EA4">
            <w:pPr>
              <w:rPr>
                <w:rFonts w:ascii="Arial" w:hAnsi="Arial" w:cs="Arial"/>
                <w:sz w:val="20"/>
                <w:szCs w:val="20"/>
                <w:lang w:val="es-CO"/>
              </w:rPr>
            </w:pPr>
            <w:r w:rsidRPr="00C211B7">
              <w:rPr>
                <w:rFonts w:ascii="Arial" w:hAnsi="Arial" w:cs="Arial"/>
                <w:sz w:val="20"/>
                <w:szCs w:val="20"/>
                <w:lang w:val="es-CO"/>
              </w:rPr>
              <w:t>Diego Fernando Rivera</w:t>
            </w:r>
          </w:p>
        </w:tc>
        <w:tc>
          <w:tcPr>
            <w:tcW w:w="1047" w:type="dxa"/>
          </w:tcPr>
          <w:p w14:paraId="062A4BDD" w14:textId="4C541604" w:rsidR="00963E39" w:rsidRPr="00C211B7" w:rsidRDefault="00C211B7" w:rsidP="00D05EA4">
            <w:pPr>
              <w:rPr>
                <w:rFonts w:ascii="Arial" w:hAnsi="Arial" w:cs="Arial"/>
                <w:sz w:val="20"/>
                <w:szCs w:val="20"/>
                <w:lang w:val="es-CO"/>
              </w:rPr>
            </w:pPr>
            <w:r w:rsidRPr="00C211B7">
              <w:rPr>
                <w:rFonts w:ascii="Arial" w:hAnsi="Arial" w:cs="Arial"/>
                <w:sz w:val="20"/>
                <w:szCs w:val="20"/>
                <w:lang w:val="es-CO"/>
              </w:rPr>
              <w:t>23/07/2</w:t>
            </w:r>
            <w:r>
              <w:rPr>
                <w:rFonts w:ascii="Arial" w:hAnsi="Arial" w:cs="Arial"/>
                <w:sz w:val="20"/>
                <w:szCs w:val="20"/>
                <w:lang w:val="es-CO"/>
              </w:rPr>
              <w:t>6</w:t>
            </w:r>
          </w:p>
        </w:tc>
      </w:tr>
      <w:tr w:rsidR="00963E39" w:rsidRPr="00F95EE1" w14:paraId="02C8277D" w14:textId="77777777" w:rsidTr="00C211B7">
        <w:tc>
          <w:tcPr>
            <w:tcW w:w="988" w:type="dxa"/>
          </w:tcPr>
          <w:p w14:paraId="4E600F64" w14:textId="77777777" w:rsidR="00963E39" w:rsidRPr="00F95EE1" w:rsidRDefault="00963E39" w:rsidP="00D05EA4">
            <w:pPr>
              <w:rPr>
                <w:rFonts w:cstheme="minorHAnsi"/>
                <w:sz w:val="24"/>
                <w:szCs w:val="24"/>
                <w:lang w:val="es-CO"/>
              </w:rPr>
            </w:pPr>
          </w:p>
        </w:tc>
        <w:tc>
          <w:tcPr>
            <w:tcW w:w="5103" w:type="dxa"/>
          </w:tcPr>
          <w:p w14:paraId="563B3F93" w14:textId="77777777" w:rsidR="00963E39" w:rsidRPr="00F95EE1" w:rsidRDefault="00963E39" w:rsidP="00D05EA4">
            <w:pPr>
              <w:rPr>
                <w:rFonts w:cstheme="minorHAnsi"/>
                <w:sz w:val="24"/>
                <w:szCs w:val="24"/>
                <w:lang w:val="es-CO"/>
              </w:rPr>
            </w:pPr>
          </w:p>
        </w:tc>
        <w:tc>
          <w:tcPr>
            <w:tcW w:w="1690" w:type="dxa"/>
          </w:tcPr>
          <w:p w14:paraId="3A02D8D9" w14:textId="77777777" w:rsidR="00963E39" w:rsidRPr="00F95EE1" w:rsidRDefault="00963E39" w:rsidP="00D05EA4">
            <w:pPr>
              <w:rPr>
                <w:rFonts w:cstheme="minorHAnsi"/>
                <w:sz w:val="24"/>
                <w:szCs w:val="24"/>
                <w:lang w:val="es-CO"/>
              </w:rPr>
            </w:pPr>
          </w:p>
        </w:tc>
        <w:tc>
          <w:tcPr>
            <w:tcW w:w="1047" w:type="dxa"/>
          </w:tcPr>
          <w:p w14:paraId="1A45CCA2" w14:textId="77777777" w:rsidR="00963E39" w:rsidRPr="00F95EE1" w:rsidRDefault="00963E39" w:rsidP="00D05EA4">
            <w:pPr>
              <w:rPr>
                <w:rFonts w:cstheme="minorHAnsi"/>
                <w:sz w:val="24"/>
                <w:szCs w:val="24"/>
                <w:lang w:val="es-CO"/>
              </w:rPr>
            </w:pPr>
          </w:p>
        </w:tc>
      </w:tr>
      <w:tr w:rsidR="00963E39" w:rsidRPr="00F95EE1" w14:paraId="640126C7" w14:textId="77777777" w:rsidTr="00C211B7">
        <w:tc>
          <w:tcPr>
            <w:tcW w:w="988" w:type="dxa"/>
          </w:tcPr>
          <w:p w14:paraId="539FA892" w14:textId="77777777" w:rsidR="00963E39" w:rsidRPr="00F95EE1" w:rsidRDefault="00963E39" w:rsidP="00D05EA4">
            <w:pPr>
              <w:rPr>
                <w:rFonts w:cstheme="minorHAnsi"/>
                <w:sz w:val="24"/>
                <w:szCs w:val="24"/>
                <w:lang w:val="es-CO"/>
              </w:rPr>
            </w:pPr>
          </w:p>
        </w:tc>
        <w:tc>
          <w:tcPr>
            <w:tcW w:w="5103" w:type="dxa"/>
          </w:tcPr>
          <w:p w14:paraId="2F12D1CB" w14:textId="77777777" w:rsidR="00963E39" w:rsidRPr="00F95EE1" w:rsidRDefault="00963E39" w:rsidP="00D05EA4">
            <w:pPr>
              <w:rPr>
                <w:rFonts w:cstheme="minorHAnsi"/>
                <w:sz w:val="24"/>
                <w:szCs w:val="24"/>
                <w:lang w:val="es-CO"/>
              </w:rPr>
            </w:pPr>
          </w:p>
        </w:tc>
        <w:tc>
          <w:tcPr>
            <w:tcW w:w="1690" w:type="dxa"/>
          </w:tcPr>
          <w:p w14:paraId="000720AE" w14:textId="77777777" w:rsidR="00963E39" w:rsidRPr="00F95EE1" w:rsidRDefault="00963E39" w:rsidP="00D05EA4">
            <w:pPr>
              <w:rPr>
                <w:rFonts w:cstheme="minorHAnsi"/>
                <w:sz w:val="24"/>
                <w:szCs w:val="24"/>
                <w:lang w:val="es-CO"/>
              </w:rPr>
            </w:pPr>
          </w:p>
        </w:tc>
        <w:tc>
          <w:tcPr>
            <w:tcW w:w="1047" w:type="dxa"/>
          </w:tcPr>
          <w:p w14:paraId="2C7D7513" w14:textId="77777777" w:rsidR="00963E39" w:rsidRPr="00F95EE1" w:rsidRDefault="00963E39" w:rsidP="00D05EA4">
            <w:pPr>
              <w:rPr>
                <w:rFonts w:cstheme="minorHAnsi"/>
                <w:sz w:val="24"/>
                <w:szCs w:val="24"/>
                <w:lang w:val="es-CO"/>
              </w:rPr>
            </w:pPr>
          </w:p>
        </w:tc>
      </w:tr>
    </w:tbl>
    <w:p w14:paraId="1B3995B5" w14:textId="77777777" w:rsidR="00963E39" w:rsidRPr="00F95EE1" w:rsidRDefault="00963E39" w:rsidP="00963E39">
      <w:pPr>
        <w:rPr>
          <w:rFonts w:cstheme="minorHAnsi"/>
          <w:sz w:val="24"/>
          <w:szCs w:val="24"/>
          <w:lang w:val="es-CO"/>
        </w:rPr>
      </w:pPr>
    </w:p>
    <w:p w14:paraId="7898EFB9" w14:textId="77777777" w:rsidR="00AD1EFA" w:rsidRPr="00F95EE1" w:rsidRDefault="006C30FC" w:rsidP="00641BEB">
      <w:pPr>
        <w:pStyle w:val="Ttulo1"/>
        <w:numPr>
          <w:ilvl w:val="0"/>
          <w:numId w:val="1"/>
        </w:numPr>
        <w:rPr>
          <w:rFonts w:asciiTheme="minorHAnsi" w:hAnsiTheme="minorHAnsi" w:cstheme="minorHAnsi"/>
        </w:rPr>
      </w:pPr>
      <w:r w:rsidRPr="00F95EE1">
        <w:rPr>
          <w:rFonts w:asciiTheme="minorHAnsi" w:hAnsiTheme="minorHAnsi" w:cstheme="minorHAnsi"/>
          <w:lang w:val="es-CO"/>
        </w:rPr>
        <w:br w:type="page"/>
      </w:r>
    </w:p>
    <w:p w14:paraId="14A84CBB" w14:textId="77777777" w:rsidR="008C3448" w:rsidRPr="00F95EE1" w:rsidRDefault="008C3448" w:rsidP="008C3448">
      <w:pPr>
        <w:rPr>
          <w:rFonts w:cstheme="minorHAnsi"/>
          <w:sz w:val="24"/>
          <w:szCs w:val="24"/>
          <w:lang w:val="es-CO"/>
        </w:rPr>
      </w:pPr>
    </w:p>
    <w:sectPr w:rsidR="008C3448" w:rsidRPr="00F95EE1">
      <w:footerReference w:type="default" r:id="rId2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0BEDC" w14:textId="77777777" w:rsidR="000B0FDA" w:rsidRDefault="000B0FDA" w:rsidP="009939A6">
      <w:pPr>
        <w:spacing w:after="0" w:line="240" w:lineRule="auto"/>
      </w:pPr>
      <w:r>
        <w:separator/>
      </w:r>
    </w:p>
  </w:endnote>
  <w:endnote w:type="continuationSeparator" w:id="0">
    <w:p w14:paraId="41625D7E" w14:textId="77777777" w:rsidR="000B0FDA" w:rsidRDefault="000B0FDA"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27C6D" w14:textId="77777777" w:rsidR="005904ED" w:rsidRPr="00041935" w:rsidRDefault="005904ED" w:rsidP="005904ED">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1E2E9953" w:rsidR="00D9647A" w:rsidRPr="005904ED" w:rsidRDefault="005904ED" w:rsidP="005904ED">
    <w:pPr>
      <w:pStyle w:val="Piedepgina"/>
      <w:jc w:val="right"/>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597E97">
      <w:rPr>
        <w:b/>
        <w:bCs/>
        <w:noProof/>
        <w:sz w:val="16"/>
        <w:szCs w:val="16"/>
      </w:rPr>
      <w:t>8</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597E97">
      <w:rPr>
        <w:b/>
        <w:bCs/>
        <w:noProof/>
        <w:sz w:val="16"/>
        <w:szCs w:val="16"/>
      </w:rPr>
      <w:t>8</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68A84" w14:textId="77777777" w:rsidR="000B0FDA" w:rsidRDefault="000B0FDA" w:rsidP="009939A6">
      <w:pPr>
        <w:spacing w:after="0" w:line="240" w:lineRule="auto"/>
      </w:pPr>
      <w:r>
        <w:separator/>
      </w:r>
    </w:p>
  </w:footnote>
  <w:footnote w:type="continuationSeparator" w:id="0">
    <w:p w14:paraId="5AF2D955" w14:textId="77777777" w:rsidR="000B0FDA" w:rsidRDefault="000B0FDA"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555"/>
      <w:gridCol w:w="5244"/>
      <w:gridCol w:w="2029"/>
    </w:tblGrid>
    <w:tr w:rsidR="003F61F0" w14:paraId="07D81D7E" w14:textId="77777777" w:rsidTr="00963E39">
      <w:trPr>
        <w:jc w:val="center"/>
      </w:trPr>
      <w:tc>
        <w:tcPr>
          <w:tcW w:w="1555" w:type="dxa"/>
          <w:vMerge w:val="restart"/>
        </w:tcPr>
        <w:p w14:paraId="518926A7" w14:textId="25B34664" w:rsidR="003F61F0" w:rsidRDefault="003F61F0" w:rsidP="003F61F0">
          <w:pPr>
            <w:pStyle w:val="Encabezado"/>
            <w:jc w:val="center"/>
          </w:pPr>
          <w:r>
            <w:rPr>
              <w:noProof/>
            </w:rPr>
            <w:drawing>
              <wp:inline distT="0" distB="0" distL="0" distR="0" wp14:anchorId="69A0267E" wp14:editId="7BC9857E">
                <wp:extent cx="832801" cy="678180"/>
                <wp:effectExtent l="0" t="0" r="5715" b="7620"/>
                <wp:docPr id="33524209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4209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3542" r="17388"/>
                        <a:stretch>
                          <a:fillRect/>
                        </a:stretch>
                      </pic:blipFill>
                      <pic:spPr bwMode="auto">
                        <a:xfrm>
                          <a:off x="0" y="0"/>
                          <a:ext cx="850893" cy="692913"/>
                        </a:xfrm>
                        <a:prstGeom prst="rect">
                          <a:avLst/>
                        </a:prstGeom>
                        <a:ln>
                          <a:noFill/>
                        </a:ln>
                        <a:extLst>
                          <a:ext uri="{53640926-AAD7-44D8-BBD7-CCE9431645EC}">
                            <a14:shadowObscured xmlns:a14="http://schemas.microsoft.com/office/drawing/2010/main"/>
                          </a:ext>
                        </a:extLst>
                      </pic:spPr>
                    </pic:pic>
                  </a:graphicData>
                </a:graphic>
              </wp:inline>
            </w:drawing>
          </w:r>
        </w:p>
      </w:tc>
      <w:tc>
        <w:tcPr>
          <w:tcW w:w="5244" w:type="dxa"/>
        </w:tcPr>
        <w:p w14:paraId="159CC570" w14:textId="0EFA18AC" w:rsidR="003F61F0" w:rsidRDefault="003F61F0" w:rsidP="003F61F0">
          <w:pPr>
            <w:pStyle w:val="Encabezado"/>
            <w:jc w:val="center"/>
          </w:pPr>
          <w:r w:rsidRPr="00FA0CF5">
            <w:rPr>
              <w:b/>
              <w:bCs/>
              <w:sz w:val="20"/>
              <w:szCs w:val="20"/>
            </w:rPr>
            <w:t>HOSPITAL REGIONAL DE MONIQUIRA E.S.</w:t>
          </w:r>
          <w:r w:rsidR="00963E39">
            <w:rPr>
              <w:b/>
              <w:bCs/>
              <w:sz w:val="20"/>
              <w:szCs w:val="20"/>
            </w:rPr>
            <w:t xml:space="preserve"> </w:t>
          </w:r>
          <w:r w:rsidRPr="00FA0CF5">
            <w:rPr>
              <w:b/>
              <w:bCs/>
              <w:sz w:val="20"/>
              <w:szCs w:val="20"/>
            </w:rPr>
            <w:t>E</w:t>
          </w:r>
        </w:p>
      </w:tc>
      <w:tc>
        <w:tcPr>
          <w:tcW w:w="2029" w:type="dxa"/>
        </w:tcPr>
        <w:p w14:paraId="3A4F1B53" w14:textId="2FF574D8" w:rsidR="003F61F0" w:rsidRPr="003F61F0" w:rsidRDefault="003F61F0" w:rsidP="003F61F0">
          <w:pPr>
            <w:pStyle w:val="Encabezado"/>
            <w:jc w:val="center"/>
            <w:rPr>
              <w:b/>
              <w:bCs/>
            </w:rPr>
          </w:pPr>
          <w:r w:rsidRPr="003F61F0">
            <w:rPr>
              <w:b/>
              <w:bCs/>
            </w:rPr>
            <w:t>CÓDIGO:</w:t>
          </w:r>
        </w:p>
      </w:tc>
    </w:tr>
    <w:tr w:rsidR="003F61F0" w14:paraId="76416234" w14:textId="77777777" w:rsidTr="00963E39">
      <w:trPr>
        <w:jc w:val="center"/>
      </w:trPr>
      <w:tc>
        <w:tcPr>
          <w:tcW w:w="1555" w:type="dxa"/>
          <w:vMerge/>
        </w:tcPr>
        <w:p w14:paraId="08F01230" w14:textId="77777777" w:rsidR="003F61F0" w:rsidRDefault="003F61F0" w:rsidP="003F61F0">
          <w:pPr>
            <w:pStyle w:val="Encabezado"/>
          </w:pPr>
        </w:p>
      </w:tc>
      <w:tc>
        <w:tcPr>
          <w:tcW w:w="5244" w:type="dxa"/>
        </w:tcPr>
        <w:p w14:paraId="7CF683BD" w14:textId="1BF13139" w:rsidR="003F61F0" w:rsidRDefault="003F61F0" w:rsidP="003F61F0">
          <w:pPr>
            <w:pStyle w:val="Encabezado"/>
            <w:jc w:val="center"/>
          </w:pPr>
          <w:r>
            <w:rPr>
              <w:b/>
              <w:bCs/>
              <w:sz w:val="20"/>
              <w:szCs w:val="20"/>
            </w:rPr>
            <w:t>PROGRAMA</w:t>
          </w:r>
          <w:r w:rsidRPr="00FA0CF5">
            <w:rPr>
              <w:b/>
              <w:bCs/>
              <w:sz w:val="20"/>
              <w:szCs w:val="20"/>
            </w:rPr>
            <w:t xml:space="preserve"> DE </w:t>
          </w:r>
          <w:r w:rsidR="00963E39">
            <w:rPr>
              <w:b/>
              <w:bCs/>
              <w:sz w:val="20"/>
              <w:szCs w:val="20"/>
            </w:rPr>
            <w:t>CONEXIÓN CLÍNICA</w:t>
          </w:r>
        </w:p>
      </w:tc>
      <w:tc>
        <w:tcPr>
          <w:tcW w:w="2029" w:type="dxa"/>
        </w:tcPr>
        <w:p w14:paraId="1828F4BB" w14:textId="01A4FFBF" w:rsidR="003F61F0" w:rsidRDefault="003F61F0" w:rsidP="003F61F0">
          <w:pPr>
            <w:pStyle w:val="Encabezado"/>
            <w:jc w:val="center"/>
          </w:pPr>
          <w:r>
            <w:t>XX-X-X-XXX</w:t>
          </w:r>
        </w:p>
      </w:tc>
    </w:tr>
    <w:tr w:rsidR="003F61F0" w14:paraId="36A97BD2" w14:textId="77777777" w:rsidTr="00963E39">
      <w:trPr>
        <w:jc w:val="center"/>
      </w:trPr>
      <w:tc>
        <w:tcPr>
          <w:tcW w:w="1555" w:type="dxa"/>
          <w:vMerge/>
        </w:tcPr>
        <w:p w14:paraId="45614E8A" w14:textId="77777777" w:rsidR="003F61F0" w:rsidRDefault="003F61F0" w:rsidP="003F61F0">
          <w:pPr>
            <w:pStyle w:val="Encabezado"/>
          </w:pPr>
        </w:p>
      </w:tc>
      <w:tc>
        <w:tcPr>
          <w:tcW w:w="5244" w:type="dxa"/>
        </w:tcPr>
        <w:p w14:paraId="410EE278" w14:textId="19C2CA56" w:rsidR="003F61F0" w:rsidRDefault="003F61F0" w:rsidP="003F61F0">
          <w:pPr>
            <w:pStyle w:val="Encabezado"/>
            <w:jc w:val="center"/>
          </w:pPr>
          <w:r w:rsidRPr="00FA0CF5">
            <w:rPr>
              <w:b/>
              <w:bCs/>
              <w:sz w:val="20"/>
              <w:szCs w:val="20"/>
            </w:rPr>
            <w:t>PROCESO</w:t>
          </w:r>
          <w:r>
            <w:rPr>
              <w:b/>
              <w:bCs/>
              <w:sz w:val="20"/>
              <w:szCs w:val="20"/>
            </w:rPr>
            <w:t>:</w:t>
          </w:r>
          <w:r w:rsidRPr="00FA0CF5">
            <w:rPr>
              <w:b/>
              <w:bCs/>
              <w:sz w:val="20"/>
              <w:szCs w:val="20"/>
            </w:rPr>
            <w:t xml:space="preserve"> </w:t>
          </w:r>
          <w:r w:rsidR="00963E39">
            <w:rPr>
              <w:b/>
              <w:bCs/>
              <w:sz w:val="20"/>
              <w:szCs w:val="20"/>
            </w:rPr>
            <w:t>GESTIÓN DEL CONOCIMIENTO E INNOVACIÓN</w:t>
          </w:r>
        </w:p>
      </w:tc>
      <w:tc>
        <w:tcPr>
          <w:tcW w:w="2029" w:type="dxa"/>
        </w:tcPr>
        <w:p w14:paraId="7312E35E" w14:textId="10FB3316" w:rsidR="003F61F0" w:rsidRPr="003F61F0" w:rsidRDefault="003F61F0" w:rsidP="003F61F0">
          <w:pPr>
            <w:pStyle w:val="Encabezado"/>
            <w:jc w:val="center"/>
            <w:rPr>
              <w:b/>
              <w:bCs/>
            </w:rPr>
          </w:pPr>
          <w:r w:rsidRPr="003F61F0">
            <w:rPr>
              <w:b/>
              <w:bCs/>
            </w:rPr>
            <w:t>VERSIÓN:</w:t>
          </w:r>
        </w:p>
      </w:tc>
    </w:tr>
    <w:tr w:rsidR="003F61F0" w14:paraId="35275F08" w14:textId="77777777" w:rsidTr="00963E39">
      <w:trPr>
        <w:jc w:val="center"/>
      </w:trPr>
      <w:tc>
        <w:tcPr>
          <w:tcW w:w="1555" w:type="dxa"/>
          <w:vMerge/>
        </w:tcPr>
        <w:p w14:paraId="1EFFE5B5" w14:textId="77777777" w:rsidR="003F61F0" w:rsidRDefault="003F61F0" w:rsidP="003F61F0">
          <w:pPr>
            <w:pStyle w:val="Encabezado"/>
          </w:pPr>
        </w:p>
      </w:tc>
      <w:tc>
        <w:tcPr>
          <w:tcW w:w="5244" w:type="dxa"/>
        </w:tcPr>
        <w:p w14:paraId="5A1C0FFE" w14:textId="16DA1ED9" w:rsidR="003F61F0" w:rsidRDefault="003F61F0" w:rsidP="003F61F0">
          <w:pPr>
            <w:pStyle w:val="Encabezado"/>
            <w:jc w:val="center"/>
          </w:pPr>
          <w:r w:rsidRPr="00FA0CF5">
            <w:rPr>
              <w:b/>
              <w:bCs/>
              <w:sz w:val="20"/>
              <w:szCs w:val="20"/>
            </w:rPr>
            <w:t>SUBPROCESO:</w:t>
          </w:r>
          <w:r w:rsidRPr="00480C89">
            <w:rPr>
              <w:b/>
              <w:bCs/>
              <w:color w:val="FF0000"/>
              <w:sz w:val="20"/>
              <w:szCs w:val="20"/>
            </w:rPr>
            <w:t xml:space="preserve"> </w:t>
          </w:r>
          <w:r w:rsidR="00963E39" w:rsidRPr="00963E39">
            <w:rPr>
              <w:b/>
              <w:bCs/>
              <w:sz w:val="20"/>
              <w:szCs w:val="20"/>
            </w:rPr>
            <w:t>GUÍAS DE PRÁCTICA CLÍNICA Y PROTOCOLOS</w:t>
          </w:r>
        </w:p>
      </w:tc>
      <w:tc>
        <w:tcPr>
          <w:tcW w:w="2029" w:type="dxa"/>
        </w:tcPr>
        <w:p w14:paraId="019E68CE" w14:textId="77777777" w:rsidR="003F61F0" w:rsidRDefault="003F61F0" w:rsidP="003F61F0">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44C5C"/>
    <w:multiLevelType w:val="hybridMultilevel"/>
    <w:tmpl w:val="D116D0D2"/>
    <w:lvl w:ilvl="0" w:tplc="BE6255D0">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4C4873"/>
    <w:multiLevelType w:val="hybridMultilevel"/>
    <w:tmpl w:val="355C8D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EE17C9"/>
    <w:multiLevelType w:val="hybridMultilevel"/>
    <w:tmpl w:val="82DEDE8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7100681"/>
    <w:multiLevelType w:val="multilevel"/>
    <w:tmpl w:val="8576953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9FB695D"/>
    <w:multiLevelType w:val="multilevel"/>
    <w:tmpl w:val="B1A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B219D"/>
    <w:multiLevelType w:val="hybridMultilevel"/>
    <w:tmpl w:val="8ED865A2"/>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AA90788"/>
    <w:multiLevelType w:val="multilevel"/>
    <w:tmpl w:val="5B9A96E4"/>
    <w:lvl w:ilvl="0">
      <w:start w:val="1"/>
      <w:numFmt w:val="decimal"/>
      <w:lvlText w:val="%1."/>
      <w:lvlJc w:val="left"/>
      <w:pPr>
        <w:tabs>
          <w:tab w:val="num" w:pos="720"/>
        </w:tabs>
        <w:ind w:left="720" w:hanging="360"/>
      </w:pPr>
      <w:rPr>
        <w:b/>
        <w:bCs/>
        <w:sz w:val="22"/>
        <w:szCs w:val="2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43D5E"/>
    <w:multiLevelType w:val="hybridMultilevel"/>
    <w:tmpl w:val="F83A56FC"/>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21E048C5"/>
    <w:multiLevelType w:val="multilevel"/>
    <w:tmpl w:val="1BCA681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439E6"/>
    <w:multiLevelType w:val="hybridMultilevel"/>
    <w:tmpl w:val="EEBC2870"/>
    <w:lvl w:ilvl="0" w:tplc="240A0005">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5236F55"/>
    <w:multiLevelType w:val="hybridMultilevel"/>
    <w:tmpl w:val="D7FC6C5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66233D1"/>
    <w:multiLevelType w:val="multilevel"/>
    <w:tmpl w:val="3AA88C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BEB0503"/>
    <w:multiLevelType w:val="multilevel"/>
    <w:tmpl w:val="E000F50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upperRoman"/>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37880"/>
    <w:multiLevelType w:val="multilevel"/>
    <w:tmpl w:val="3CB43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D646D"/>
    <w:multiLevelType w:val="hybridMultilevel"/>
    <w:tmpl w:val="026A144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D8C64D1"/>
    <w:multiLevelType w:val="hybridMultilevel"/>
    <w:tmpl w:val="E1F86B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3403117"/>
    <w:multiLevelType w:val="hybridMultilevel"/>
    <w:tmpl w:val="168A317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8BD4DDA"/>
    <w:multiLevelType w:val="multilevel"/>
    <w:tmpl w:val="95FC88BA"/>
    <w:lvl w:ilvl="0">
      <w:start w:val="1"/>
      <w:numFmt w:val="decimal"/>
      <w:lvlText w:val="%1."/>
      <w:lvlJc w:val="left"/>
      <w:pPr>
        <w:ind w:left="720" w:hanging="360"/>
      </w:pPr>
      <w:rPr>
        <w:rFonts w:ascii="Arial" w:hAnsi="Arial" w:cs="Arial"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9894114"/>
    <w:multiLevelType w:val="hybridMultilevel"/>
    <w:tmpl w:val="DF44B040"/>
    <w:lvl w:ilvl="0" w:tplc="BF722B04">
      <w:start w:val="4"/>
      <w:numFmt w:val="bullet"/>
      <w:lvlText w:val="-"/>
      <w:lvlJc w:val="left"/>
      <w:pPr>
        <w:ind w:left="1800" w:hanging="360"/>
      </w:pPr>
      <w:rPr>
        <w:rFonts w:ascii="Calibri" w:eastAsiaTheme="minorHAnsi" w:hAnsi="Calibri" w:cs="Calibri"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0" w15:restartNumberingAfterBreak="0">
    <w:nsid w:val="49B85096"/>
    <w:multiLevelType w:val="multilevel"/>
    <w:tmpl w:val="62E44B04"/>
    <w:lvl w:ilvl="0">
      <w:start w:val="1"/>
      <w:numFmt w:val="bullet"/>
      <w:lvlText w:val="o"/>
      <w:lvlJc w:val="left"/>
      <w:pPr>
        <w:tabs>
          <w:tab w:val="num" w:pos="1080"/>
        </w:tabs>
        <w:ind w:left="1080" w:hanging="360"/>
      </w:pPr>
      <w:rPr>
        <w:rFonts w:ascii="Courier New" w:hAnsi="Courier New" w:cs="Courier New"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4CA52307"/>
    <w:multiLevelType w:val="hybridMultilevel"/>
    <w:tmpl w:val="07105142"/>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5B162F98"/>
    <w:multiLevelType w:val="hybridMultilevel"/>
    <w:tmpl w:val="0D0CD8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B407780"/>
    <w:multiLevelType w:val="hybridMultilevel"/>
    <w:tmpl w:val="8BCA4FDC"/>
    <w:lvl w:ilvl="0" w:tplc="240A0003">
      <w:start w:val="1"/>
      <w:numFmt w:val="bullet"/>
      <w:lvlText w:val="o"/>
      <w:lvlJc w:val="left"/>
      <w:pPr>
        <w:ind w:left="720" w:hanging="360"/>
      </w:pPr>
      <w:rPr>
        <w:rFonts w:ascii="Courier New" w:hAnsi="Courier New" w:cs="Courier New"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FC679E0"/>
    <w:multiLevelType w:val="multilevel"/>
    <w:tmpl w:val="C0168E6A"/>
    <w:lvl w:ilvl="0">
      <w:start w:val="1"/>
      <w:numFmt w:val="bullet"/>
      <w:lvlText w:val=""/>
      <w:lvlJc w:val="left"/>
      <w:pPr>
        <w:tabs>
          <w:tab w:val="num" w:pos="360"/>
        </w:tabs>
        <w:ind w:left="360" w:hanging="360"/>
      </w:pPr>
      <w:rPr>
        <w:rFonts w:ascii="Symbol" w:hAnsi="Symbol" w:hint="default"/>
        <w:sz w:val="20"/>
        <w:lang w:val="es-CO"/>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14B379B"/>
    <w:multiLevelType w:val="hybridMultilevel"/>
    <w:tmpl w:val="D02E01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3D060E9"/>
    <w:multiLevelType w:val="hybridMultilevel"/>
    <w:tmpl w:val="907088CE"/>
    <w:lvl w:ilvl="0" w:tplc="B588ACC6">
      <w:start w:val="1"/>
      <w:numFmt w:val="decimal"/>
      <w:lvlText w:val="%1."/>
      <w:lvlJc w:val="left"/>
      <w:pPr>
        <w:ind w:left="720" w:hanging="360"/>
      </w:pPr>
      <w:rPr>
        <w:b/>
        <w:bCs/>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7BC6202"/>
    <w:multiLevelType w:val="hybridMultilevel"/>
    <w:tmpl w:val="85707BAE"/>
    <w:lvl w:ilvl="0" w:tplc="240A000F">
      <w:start w:val="1"/>
      <w:numFmt w:val="decimal"/>
      <w:lvlText w:val="%1."/>
      <w:lvlJc w:val="left"/>
      <w:pPr>
        <w:ind w:left="360" w:hanging="360"/>
      </w:pPr>
      <w:rPr>
        <w:b/>
        <w:bCs/>
        <w:sz w:val="24"/>
        <w:szCs w:val="24"/>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6DF7677B"/>
    <w:multiLevelType w:val="hybridMultilevel"/>
    <w:tmpl w:val="6602B20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73AF5E7D"/>
    <w:multiLevelType w:val="hybridMultilevel"/>
    <w:tmpl w:val="40EC2AA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776A5FFF"/>
    <w:multiLevelType w:val="multilevel"/>
    <w:tmpl w:val="35E05B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536D4B"/>
    <w:multiLevelType w:val="hybridMultilevel"/>
    <w:tmpl w:val="8ED643E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9520297"/>
    <w:multiLevelType w:val="hybridMultilevel"/>
    <w:tmpl w:val="2F60EFDA"/>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4"/>
  </w:num>
  <w:num w:numId="2">
    <w:abstractNumId w:val="18"/>
  </w:num>
  <w:num w:numId="3">
    <w:abstractNumId w:val="24"/>
  </w:num>
  <w:num w:numId="4">
    <w:abstractNumId w:val="16"/>
  </w:num>
  <w:num w:numId="5">
    <w:abstractNumId w:val="11"/>
  </w:num>
  <w:num w:numId="6">
    <w:abstractNumId w:val="17"/>
  </w:num>
  <w:num w:numId="7">
    <w:abstractNumId w:val="29"/>
  </w:num>
  <w:num w:numId="8">
    <w:abstractNumId w:val="14"/>
  </w:num>
  <w:num w:numId="9">
    <w:abstractNumId w:val="30"/>
  </w:num>
  <w:num w:numId="10">
    <w:abstractNumId w:val="9"/>
  </w:num>
  <w:num w:numId="11">
    <w:abstractNumId w:val="8"/>
  </w:num>
  <w:num w:numId="12">
    <w:abstractNumId w:val="19"/>
  </w:num>
  <w:num w:numId="13">
    <w:abstractNumId w:val="1"/>
  </w:num>
  <w:num w:numId="14">
    <w:abstractNumId w:val="7"/>
  </w:num>
  <w:num w:numId="15">
    <w:abstractNumId w:val="20"/>
  </w:num>
  <w:num w:numId="16">
    <w:abstractNumId w:val="15"/>
  </w:num>
  <w:num w:numId="17">
    <w:abstractNumId w:val="22"/>
  </w:num>
  <w:num w:numId="18">
    <w:abstractNumId w:val="6"/>
  </w:num>
  <w:num w:numId="19">
    <w:abstractNumId w:val="28"/>
  </w:num>
  <w:num w:numId="20">
    <w:abstractNumId w:val="12"/>
  </w:num>
  <w:num w:numId="21">
    <w:abstractNumId w:val="13"/>
  </w:num>
  <w:num w:numId="22">
    <w:abstractNumId w:val="10"/>
  </w:num>
  <w:num w:numId="23">
    <w:abstractNumId w:val="3"/>
  </w:num>
  <w:num w:numId="24">
    <w:abstractNumId w:val="2"/>
  </w:num>
  <w:num w:numId="25">
    <w:abstractNumId w:val="31"/>
  </w:num>
  <w:num w:numId="26">
    <w:abstractNumId w:val="25"/>
  </w:num>
  <w:num w:numId="27">
    <w:abstractNumId w:val="0"/>
  </w:num>
  <w:num w:numId="28">
    <w:abstractNumId w:val="26"/>
  </w:num>
  <w:num w:numId="29">
    <w:abstractNumId w:val="23"/>
  </w:num>
  <w:num w:numId="30">
    <w:abstractNumId w:val="27"/>
  </w:num>
  <w:num w:numId="31">
    <w:abstractNumId w:val="5"/>
  </w:num>
  <w:num w:numId="32">
    <w:abstractNumId w:val="32"/>
  </w:num>
  <w:num w:numId="33">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056E"/>
    <w:rsid w:val="00011DDF"/>
    <w:rsid w:val="0002561B"/>
    <w:rsid w:val="000825C9"/>
    <w:rsid w:val="000832B4"/>
    <w:rsid w:val="00092653"/>
    <w:rsid w:val="00097E31"/>
    <w:rsid w:val="000A5101"/>
    <w:rsid w:val="000B0FDA"/>
    <w:rsid w:val="000C069B"/>
    <w:rsid w:val="000C5344"/>
    <w:rsid w:val="000D462A"/>
    <w:rsid w:val="000E59B8"/>
    <w:rsid w:val="000E5CF1"/>
    <w:rsid w:val="000F4E68"/>
    <w:rsid w:val="001032C1"/>
    <w:rsid w:val="001232F4"/>
    <w:rsid w:val="00130A2B"/>
    <w:rsid w:val="00140A38"/>
    <w:rsid w:val="00153BE4"/>
    <w:rsid w:val="001B27AB"/>
    <w:rsid w:val="001B2AB2"/>
    <w:rsid w:val="001B3234"/>
    <w:rsid w:val="001C3132"/>
    <w:rsid w:val="001F326A"/>
    <w:rsid w:val="001F405F"/>
    <w:rsid w:val="001F5031"/>
    <w:rsid w:val="002860F6"/>
    <w:rsid w:val="002E1C04"/>
    <w:rsid w:val="002E4FBF"/>
    <w:rsid w:val="0030353D"/>
    <w:rsid w:val="00315AB7"/>
    <w:rsid w:val="00336128"/>
    <w:rsid w:val="003425F2"/>
    <w:rsid w:val="0035565B"/>
    <w:rsid w:val="003A64BC"/>
    <w:rsid w:val="003F2E81"/>
    <w:rsid w:val="003F61F0"/>
    <w:rsid w:val="0041560B"/>
    <w:rsid w:val="00424F2C"/>
    <w:rsid w:val="00436B66"/>
    <w:rsid w:val="004656EF"/>
    <w:rsid w:val="0046684D"/>
    <w:rsid w:val="004779AD"/>
    <w:rsid w:val="00493C77"/>
    <w:rsid w:val="004B7806"/>
    <w:rsid w:val="004F611F"/>
    <w:rsid w:val="00502281"/>
    <w:rsid w:val="0050718F"/>
    <w:rsid w:val="00510D67"/>
    <w:rsid w:val="00511ABD"/>
    <w:rsid w:val="00531536"/>
    <w:rsid w:val="005904ED"/>
    <w:rsid w:val="00597E97"/>
    <w:rsid w:val="005A50A5"/>
    <w:rsid w:val="005D7AD7"/>
    <w:rsid w:val="005E2221"/>
    <w:rsid w:val="006113E8"/>
    <w:rsid w:val="00614C65"/>
    <w:rsid w:val="00616A98"/>
    <w:rsid w:val="00641BEB"/>
    <w:rsid w:val="00643BAF"/>
    <w:rsid w:val="00647039"/>
    <w:rsid w:val="00655986"/>
    <w:rsid w:val="006A5302"/>
    <w:rsid w:val="006C1E88"/>
    <w:rsid w:val="006C30FC"/>
    <w:rsid w:val="006C69B5"/>
    <w:rsid w:val="00711ABB"/>
    <w:rsid w:val="00714617"/>
    <w:rsid w:val="00725C18"/>
    <w:rsid w:val="00743372"/>
    <w:rsid w:val="00751137"/>
    <w:rsid w:val="00757048"/>
    <w:rsid w:val="007644AB"/>
    <w:rsid w:val="00766593"/>
    <w:rsid w:val="00770BFF"/>
    <w:rsid w:val="007D41ED"/>
    <w:rsid w:val="007E2AA7"/>
    <w:rsid w:val="008257A5"/>
    <w:rsid w:val="00846905"/>
    <w:rsid w:val="008C3448"/>
    <w:rsid w:val="008F7D5B"/>
    <w:rsid w:val="00901D72"/>
    <w:rsid w:val="00921ED7"/>
    <w:rsid w:val="0092581B"/>
    <w:rsid w:val="00931E6B"/>
    <w:rsid w:val="00936B96"/>
    <w:rsid w:val="00937961"/>
    <w:rsid w:val="00963537"/>
    <w:rsid w:val="00963E39"/>
    <w:rsid w:val="00992539"/>
    <w:rsid w:val="009939A6"/>
    <w:rsid w:val="00997E43"/>
    <w:rsid w:val="009B2A3C"/>
    <w:rsid w:val="009C2181"/>
    <w:rsid w:val="009C26B7"/>
    <w:rsid w:val="009E3394"/>
    <w:rsid w:val="009F3441"/>
    <w:rsid w:val="009F65A3"/>
    <w:rsid w:val="00A019A7"/>
    <w:rsid w:val="00A052F2"/>
    <w:rsid w:val="00A205A8"/>
    <w:rsid w:val="00A26450"/>
    <w:rsid w:val="00A273B6"/>
    <w:rsid w:val="00A454B3"/>
    <w:rsid w:val="00A55AF4"/>
    <w:rsid w:val="00A616B4"/>
    <w:rsid w:val="00A6314D"/>
    <w:rsid w:val="00A65146"/>
    <w:rsid w:val="00A85847"/>
    <w:rsid w:val="00A90B2E"/>
    <w:rsid w:val="00A9618B"/>
    <w:rsid w:val="00AA18DE"/>
    <w:rsid w:val="00AB3E89"/>
    <w:rsid w:val="00AD1EFA"/>
    <w:rsid w:val="00AD50CC"/>
    <w:rsid w:val="00AE692F"/>
    <w:rsid w:val="00B052A5"/>
    <w:rsid w:val="00B26E9E"/>
    <w:rsid w:val="00B442CB"/>
    <w:rsid w:val="00B47C09"/>
    <w:rsid w:val="00B558EF"/>
    <w:rsid w:val="00B64640"/>
    <w:rsid w:val="00B7083F"/>
    <w:rsid w:val="00BD2AD6"/>
    <w:rsid w:val="00BD6F29"/>
    <w:rsid w:val="00BE695F"/>
    <w:rsid w:val="00BE6E20"/>
    <w:rsid w:val="00BF1EE2"/>
    <w:rsid w:val="00BF57D6"/>
    <w:rsid w:val="00C211B7"/>
    <w:rsid w:val="00C25070"/>
    <w:rsid w:val="00C463AF"/>
    <w:rsid w:val="00C616CE"/>
    <w:rsid w:val="00C64CF2"/>
    <w:rsid w:val="00C65E39"/>
    <w:rsid w:val="00C837A0"/>
    <w:rsid w:val="00CA0E28"/>
    <w:rsid w:val="00CE2CB4"/>
    <w:rsid w:val="00CE7BA4"/>
    <w:rsid w:val="00D00D5A"/>
    <w:rsid w:val="00D024D5"/>
    <w:rsid w:val="00D05897"/>
    <w:rsid w:val="00D20199"/>
    <w:rsid w:val="00D25834"/>
    <w:rsid w:val="00D429CF"/>
    <w:rsid w:val="00D63620"/>
    <w:rsid w:val="00D73092"/>
    <w:rsid w:val="00D8439D"/>
    <w:rsid w:val="00D9647A"/>
    <w:rsid w:val="00DB46E3"/>
    <w:rsid w:val="00DD18D0"/>
    <w:rsid w:val="00E1132A"/>
    <w:rsid w:val="00E52CB2"/>
    <w:rsid w:val="00E52DCE"/>
    <w:rsid w:val="00E55FC2"/>
    <w:rsid w:val="00EB1112"/>
    <w:rsid w:val="00EC5C1C"/>
    <w:rsid w:val="00ED0645"/>
    <w:rsid w:val="00ED5F4B"/>
    <w:rsid w:val="00EF43BA"/>
    <w:rsid w:val="00F167C6"/>
    <w:rsid w:val="00F2493B"/>
    <w:rsid w:val="00F3708F"/>
    <w:rsid w:val="00F40A05"/>
    <w:rsid w:val="00F712CD"/>
    <w:rsid w:val="00F74530"/>
    <w:rsid w:val="00F95EE1"/>
    <w:rsid w:val="00FC4439"/>
    <w:rsid w:val="00FD6443"/>
    <w:rsid w:val="00FD757D"/>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30"/>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unhideWhenUsed/>
    <w:qFormat/>
    <w:rsid w:val="00963E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63E3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725C1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25C18"/>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E52DCE"/>
    <w:rPr>
      <w:sz w:val="16"/>
      <w:szCs w:val="16"/>
    </w:rPr>
  </w:style>
  <w:style w:type="paragraph" w:styleId="Textocomentario">
    <w:name w:val="annotation text"/>
    <w:basedOn w:val="Normal"/>
    <w:link w:val="TextocomentarioCar"/>
    <w:uiPriority w:val="99"/>
    <w:unhideWhenUsed/>
    <w:rsid w:val="00E52DCE"/>
    <w:pPr>
      <w:spacing w:line="240" w:lineRule="auto"/>
    </w:pPr>
    <w:rPr>
      <w:sz w:val="20"/>
      <w:szCs w:val="20"/>
    </w:rPr>
  </w:style>
  <w:style w:type="character" w:customStyle="1" w:styleId="TextocomentarioCar">
    <w:name w:val="Texto comentario Car"/>
    <w:basedOn w:val="Fuentedeprrafopredeter"/>
    <w:link w:val="Textocomentario"/>
    <w:uiPriority w:val="99"/>
    <w:rsid w:val="00E52DCE"/>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E52DCE"/>
    <w:rPr>
      <w:b/>
      <w:bCs/>
    </w:rPr>
  </w:style>
  <w:style w:type="character" w:customStyle="1" w:styleId="AsuntodelcomentarioCar">
    <w:name w:val="Asunto del comentario Car"/>
    <w:basedOn w:val="TextocomentarioCar"/>
    <w:link w:val="Asuntodelcomentario"/>
    <w:uiPriority w:val="99"/>
    <w:semiHidden/>
    <w:rsid w:val="00E52DCE"/>
    <w:rPr>
      <w:b/>
      <w:bCs/>
      <w:sz w:val="20"/>
      <w:szCs w:val="20"/>
      <w:lang w:val="es-419"/>
    </w:rPr>
  </w:style>
  <w:style w:type="character" w:styleId="Hipervnculovisitado">
    <w:name w:val="FollowedHyperlink"/>
    <w:basedOn w:val="Fuentedeprrafopredeter"/>
    <w:uiPriority w:val="99"/>
    <w:semiHidden/>
    <w:unhideWhenUsed/>
    <w:rsid w:val="001F405F"/>
    <w:rPr>
      <w:color w:val="954F72" w:themeColor="followedHyperlink"/>
      <w:u w:val="single"/>
    </w:rPr>
  </w:style>
  <w:style w:type="character" w:styleId="Textodelmarcadordeposicin">
    <w:name w:val="Placeholder Text"/>
    <w:basedOn w:val="Fuentedeprrafopredeter"/>
    <w:uiPriority w:val="99"/>
    <w:semiHidden/>
    <w:rsid w:val="00D73092"/>
    <w:rPr>
      <w:color w:val="666666"/>
    </w:rPr>
  </w:style>
  <w:style w:type="character" w:customStyle="1" w:styleId="Ttulo3Car">
    <w:name w:val="Título 3 Car"/>
    <w:basedOn w:val="Fuentedeprrafopredeter"/>
    <w:link w:val="Ttulo3"/>
    <w:uiPriority w:val="9"/>
    <w:rsid w:val="00963E39"/>
    <w:rPr>
      <w:rFonts w:asciiTheme="majorHAnsi" w:eastAsiaTheme="majorEastAsia" w:hAnsiTheme="majorHAnsi" w:cstheme="majorBidi"/>
      <w:color w:val="1F3763" w:themeColor="accent1" w:themeShade="7F"/>
      <w:sz w:val="24"/>
      <w:szCs w:val="24"/>
      <w:lang w:val="es-419"/>
    </w:rPr>
  </w:style>
  <w:style w:type="character" w:customStyle="1" w:styleId="Ttulo4Car">
    <w:name w:val="Título 4 Car"/>
    <w:basedOn w:val="Fuentedeprrafopredeter"/>
    <w:link w:val="Ttulo4"/>
    <w:uiPriority w:val="9"/>
    <w:rsid w:val="00963E39"/>
    <w:rPr>
      <w:rFonts w:asciiTheme="majorHAnsi" w:eastAsiaTheme="majorEastAsia" w:hAnsiTheme="majorHAnsi" w:cstheme="majorBidi"/>
      <w:i/>
      <w:iCs/>
      <w:color w:val="2F5496" w:themeColor="accent1" w:themeShade="BF"/>
      <w:lang w:val="es-419"/>
    </w:rPr>
  </w:style>
  <w:style w:type="paragraph" w:styleId="NormalWeb">
    <w:name w:val="Normal (Web)"/>
    <w:basedOn w:val="Normal"/>
    <w:uiPriority w:val="99"/>
    <w:unhideWhenUsed/>
    <w:rsid w:val="00963E39"/>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nfasis">
    <w:name w:val="Emphasis"/>
    <w:basedOn w:val="Fuentedeprrafopredeter"/>
    <w:uiPriority w:val="20"/>
    <w:qFormat/>
    <w:rsid w:val="00963E39"/>
    <w:rPr>
      <w:i/>
      <w:iCs/>
    </w:rPr>
  </w:style>
  <w:style w:type="character" w:styleId="Textoennegrita">
    <w:name w:val="Strong"/>
    <w:basedOn w:val="Fuentedeprrafopredeter"/>
    <w:uiPriority w:val="22"/>
    <w:qFormat/>
    <w:rsid w:val="00963E39"/>
    <w:rPr>
      <w:b/>
      <w:bCs/>
    </w:rPr>
  </w:style>
  <w:style w:type="paragraph" w:styleId="Sinespaciado">
    <w:name w:val="No Spacing"/>
    <w:uiPriority w:val="1"/>
    <w:qFormat/>
    <w:rsid w:val="00963E39"/>
    <w:pPr>
      <w:spacing w:after="0" w:line="240" w:lineRule="auto"/>
      <w:jc w:val="both"/>
    </w:pPr>
    <w:rPr>
      <w:lang w:val="es-419"/>
    </w:rPr>
  </w:style>
  <w:style w:type="character" w:customStyle="1" w:styleId="overflow-hidden">
    <w:name w:val="overflow-hidden"/>
    <w:basedOn w:val="Fuentedeprrafopredeter"/>
    <w:rsid w:val="00963E39"/>
  </w:style>
  <w:style w:type="character" w:customStyle="1" w:styleId="A2">
    <w:name w:val="A2"/>
    <w:uiPriority w:val="99"/>
    <w:rsid w:val="00963E39"/>
    <w:rPr>
      <w:rFonts w:ascii="Cambria" w:hAnsi="Cambria" w:cs="Cambria" w:hint="default"/>
      <w:color w:val="000000"/>
      <w:sz w:val="22"/>
      <w:szCs w:val="22"/>
    </w:rPr>
  </w:style>
  <w:style w:type="character" w:customStyle="1" w:styleId="delimsizing">
    <w:name w:val="delimsizing"/>
    <w:basedOn w:val="Fuentedeprrafopredeter"/>
    <w:rsid w:val="00963E39"/>
  </w:style>
  <w:style w:type="character" w:customStyle="1" w:styleId="mord">
    <w:name w:val="mord"/>
    <w:basedOn w:val="Fuentedeprrafopredeter"/>
    <w:rsid w:val="00963E39"/>
  </w:style>
  <w:style w:type="character" w:customStyle="1" w:styleId="vlist-s">
    <w:name w:val="vlist-s"/>
    <w:basedOn w:val="Fuentedeprrafopredeter"/>
    <w:rsid w:val="00963E39"/>
  </w:style>
  <w:style w:type="character" w:customStyle="1" w:styleId="mbin">
    <w:name w:val="mbin"/>
    <w:basedOn w:val="Fuentedeprrafopredeter"/>
    <w:rsid w:val="00963E39"/>
  </w:style>
  <w:style w:type="character" w:styleId="Mencinsinresolver">
    <w:name w:val="Unresolved Mention"/>
    <w:basedOn w:val="Fuentedeprrafopredeter"/>
    <w:uiPriority w:val="99"/>
    <w:semiHidden/>
    <w:unhideWhenUsed/>
    <w:rsid w:val="00963E39"/>
    <w:rPr>
      <w:color w:val="605E5C"/>
      <w:shd w:val="clear" w:color="auto" w:fill="E1DFDD"/>
    </w:rPr>
  </w:style>
  <w:style w:type="paragraph" w:styleId="TDC3">
    <w:name w:val="toc 3"/>
    <w:basedOn w:val="Normal"/>
    <w:next w:val="Normal"/>
    <w:autoRedefine/>
    <w:uiPriority w:val="39"/>
    <w:unhideWhenUsed/>
    <w:rsid w:val="00963E39"/>
    <w:pPr>
      <w:spacing w:after="100"/>
      <w:ind w:left="440"/>
    </w:pPr>
  </w:style>
  <w:style w:type="paragraph" w:customStyle="1" w:styleId="isselectedend">
    <w:name w:val="isselectedend"/>
    <w:basedOn w:val="Normal"/>
    <w:rsid w:val="00ED0645"/>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46329">
      <w:bodyDiv w:val="1"/>
      <w:marLeft w:val="0"/>
      <w:marRight w:val="0"/>
      <w:marTop w:val="0"/>
      <w:marBottom w:val="0"/>
      <w:divBdr>
        <w:top w:val="none" w:sz="0" w:space="0" w:color="auto"/>
        <w:left w:val="none" w:sz="0" w:space="0" w:color="auto"/>
        <w:bottom w:val="none" w:sz="0" w:space="0" w:color="auto"/>
        <w:right w:val="none" w:sz="0" w:space="0" w:color="auto"/>
      </w:divBdr>
    </w:div>
    <w:div w:id="225651046">
      <w:bodyDiv w:val="1"/>
      <w:marLeft w:val="0"/>
      <w:marRight w:val="0"/>
      <w:marTop w:val="0"/>
      <w:marBottom w:val="0"/>
      <w:divBdr>
        <w:top w:val="none" w:sz="0" w:space="0" w:color="auto"/>
        <w:left w:val="none" w:sz="0" w:space="0" w:color="auto"/>
        <w:bottom w:val="none" w:sz="0" w:space="0" w:color="auto"/>
        <w:right w:val="none" w:sz="0" w:space="0" w:color="auto"/>
      </w:divBdr>
    </w:div>
    <w:div w:id="828861637">
      <w:bodyDiv w:val="1"/>
      <w:marLeft w:val="0"/>
      <w:marRight w:val="0"/>
      <w:marTop w:val="0"/>
      <w:marBottom w:val="0"/>
      <w:divBdr>
        <w:top w:val="none" w:sz="0" w:space="0" w:color="auto"/>
        <w:left w:val="none" w:sz="0" w:space="0" w:color="auto"/>
        <w:bottom w:val="none" w:sz="0" w:space="0" w:color="auto"/>
        <w:right w:val="none" w:sz="0" w:space="0" w:color="auto"/>
      </w:divBdr>
    </w:div>
    <w:div w:id="974946179">
      <w:bodyDiv w:val="1"/>
      <w:marLeft w:val="0"/>
      <w:marRight w:val="0"/>
      <w:marTop w:val="0"/>
      <w:marBottom w:val="0"/>
      <w:divBdr>
        <w:top w:val="none" w:sz="0" w:space="0" w:color="auto"/>
        <w:left w:val="none" w:sz="0" w:space="0" w:color="auto"/>
        <w:bottom w:val="none" w:sz="0" w:space="0" w:color="auto"/>
        <w:right w:val="none" w:sz="0" w:space="0" w:color="auto"/>
      </w:divBdr>
    </w:div>
    <w:div w:id="1026100580">
      <w:bodyDiv w:val="1"/>
      <w:marLeft w:val="0"/>
      <w:marRight w:val="0"/>
      <w:marTop w:val="0"/>
      <w:marBottom w:val="0"/>
      <w:divBdr>
        <w:top w:val="none" w:sz="0" w:space="0" w:color="auto"/>
        <w:left w:val="none" w:sz="0" w:space="0" w:color="auto"/>
        <w:bottom w:val="none" w:sz="0" w:space="0" w:color="auto"/>
        <w:right w:val="none" w:sz="0" w:space="0" w:color="auto"/>
      </w:divBdr>
    </w:div>
    <w:div w:id="1761104209">
      <w:bodyDiv w:val="1"/>
      <w:marLeft w:val="0"/>
      <w:marRight w:val="0"/>
      <w:marTop w:val="0"/>
      <w:marBottom w:val="0"/>
      <w:divBdr>
        <w:top w:val="none" w:sz="0" w:space="0" w:color="auto"/>
        <w:left w:val="none" w:sz="0" w:space="0" w:color="auto"/>
        <w:bottom w:val="none" w:sz="0" w:space="0" w:color="auto"/>
        <w:right w:val="none" w:sz="0" w:space="0" w:color="auto"/>
      </w:divBdr>
    </w:div>
    <w:div w:id="213687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Colors" Target="diagrams/colors1.xml"/><Relationship Id="rId18" Type="http://schemas.openxmlformats.org/officeDocument/2006/relationships/image" Target="media/image4.png"/><Relationship Id="rId26" Type="http://schemas.openxmlformats.org/officeDocument/2006/relationships/hyperlink" Target="https://sgi.almeraim.com/sgi/lib/pdf/pdfjs-4.10.38/web/viewer.php?archivoid=7268&amp;token=98b5a1abbd20b37ffee4896dec676e76d20de6d07a550ebef49d0aba2fda0323" TargetMode="External"/><Relationship Id="rId3" Type="http://schemas.openxmlformats.org/officeDocument/2006/relationships/styles" Target="styles.xml"/><Relationship Id="rId21" Type="http://schemas.microsoft.com/office/2007/relationships/hdphoto" Target="media/hdphoto3.wdp"/><Relationship Id="rId7" Type="http://schemas.openxmlformats.org/officeDocument/2006/relationships/endnotes" Target="endnotes.xml"/><Relationship Id="rId12" Type="http://schemas.openxmlformats.org/officeDocument/2006/relationships/diagramQuickStyle" Target="diagrams/quickStyle1.xml"/><Relationship Id="rId17" Type="http://schemas.microsoft.com/office/2007/relationships/hdphoto" Target="media/hdphoto1.wdp"/><Relationship Id="rId25"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microsoft.com/office/2007/relationships/hdphoto" Target="media/hdphoto4.wdp"/><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footer" Target="footer1.xml"/><Relationship Id="rId10" Type="http://schemas.openxmlformats.org/officeDocument/2006/relationships/diagramData" Target="diagrams/data1.xml"/><Relationship Id="rId19" Type="http://schemas.microsoft.com/office/2007/relationships/hdphoto" Target="media/hdphoto2.wdp"/><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microsoft.com/office/2007/relationships/diagramDrawing" Target="diagrams/drawing1.xml"/><Relationship Id="rId22" Type="http://schemas.openxmlformats.org/officeDocument/2006/relationships/image" Target="media/image6.png"/><Relationship Id="rId27" Type="http://schemas.openxmlformats.org/officeDocument/2006/relationships/hyperlink" Target="https://gpc.minsalud.gov.co" TargetMode="Externa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DBD51C3-3AE1-4C70-8AE2-81899BB5F81B}" type="doc">
      <dgm:prSet loTypeId="urn:microsoft.com/office/officeart/2005/8/layout/process5" loCatId="process" qsTypeId="urn:microsoft.com/office/officeart/2005/8/quickstyle/simple1" qsCatId="simple" csTypeId="urn:microsoft.com/office/officeart/2005/8/colors/accent3_1" csCatId="accent3" phldr="1"/>
      <dgm:spPr/>
    </dgm:pt>
    <dgm:pt modelId="{9DEC08F9-F03A-4A69-98F5-E8377632FF13}">
      <dgm:prSet phldrT="[Texto]" custT="1"/>
      <dgm:spPr/>
      <dgm:t>
        <a:bodyPr/>
        <a:lstStyle/>
        <a:p>
          <a:r>
            <a:rPr lang="es-419" sz="900"/>
            <a:t>1. Recolectar y consolidar los datos de morbilidad atendida en la vigencia anterior</a:t>
          </a:r>
          <a:endParaRPr lang="es-CO" sz="900"/>
        </a:p>
      </dgm:t>
    </dgm:pt>
    <dgm:pt modelId="{A2CF1D68-112A-4442-BC26-2E4DB6245DB3}" type="parTrans" cxnId="{1D541E04-B974-4D4D-813C-0F7859E6BC0D}">
      <dgm:prSet/>
      <dgm:spPr/>
      <dgm:t>
        <a:bodyPr/>
        <a:lstStyle/>
        <a:p>
          <a:endParaRPr lang="es-CO" sz="900">
            <a:solidFill>
              <a:srgbClr val="002060"/>
            </a:solidFill>
          </a:endParaRPr>
        </a:p>
      </dgm:t>
    </dgm:pt>
    <dgm:pt modelId="{8E72D29D-EE4A-4805-BF52-0CF7ED15CD8A}" type="sibTrans" cxnId="{1D541E04-B974-4D4D-813C-0F7859E6BC0D}">
      <dgm:prSet custT="1"/>
      <dgm:spPr/>
      <dgm:t>
        <a:bodyPr/>
        <a:lstStyle/>
        <a:p>
          <a:endParaRPr lang="es-CO" sz="900">
            <a:solidFill>
              <a:srgbClr val="002060"/>
            </a:solidFill>
          </a:endParaRPr>
        </a:p>
      </dgm:t>
    </dgm:pt>
    <dgm:pt modelId="{7A33A552-F3CE-4420-9188-338F2E8BDE53}">
      <dgm:prSet phldrT="[Texto]" custT="1"/>
      <dgm:spPr/>
      <dgm:t>
        <a:bodyPr/>
        <a:lstStyle/>
        <a:p>
          <a:r>
            <a:rPr lang="es-419" sz="900"/>
            <a:t>2. Realizar  descripción y análisis  de los datos para identificar las patologías más prevalentes y de mayor impacto en la institución</a:t>
          </a:r>
          <a:endParaRPr lang="es-CO" sz="900"/>
        </a:p>
      </dgm:t>
    </dgm:pt>
    <dgm:pt modelId="{48BAA212-C4A0-4D5C-ADDE-8CC7490BB1EA}" type="parTrans" cxnId="{982C7987-1AC2-4F2A-A613-7AE9E2819494}">
      <dgm:prSet/>
      <dgm:spPr/>
      <dgm:t>
        <a:bodyPr/>
        <a:lstStyle/>
        <a:p>
          <a:endParaRPr lang="es-CO" sz="900">
            <a:solidFill>
              <a:srgbClr val="002060"/>
            </a:solidFill>
          </a:endParaRPr>
        </a:p>
      </dgm:t>
    </dgm:pt>
    <dgm:pt modelId="{A096CB1A-6128-4241-9A4F-3F53DA2DBE5B}" type="sibTrans" cxnId="{982C7987-1AC2-4F2A-A613-7AE9E2819494}">
      <dgm:prSet custT="1"/>
      <dgm:spPr/>
      <dgm:t>
        <a:bodyPr/>
        <a:lstStyle/>
        <a:p>
          <a:endParaRPr lang="es-CO" sz="900">
            <a:solidFill>
              <a:srgbClr val="002060"/>
            </a:solidFill>
          </a:endParaRPr>
        </a:p>
      </dgm:t>
    </dgm:pt>
    <dgm:pt modelId="{6ADAF469-29E9-4BB4-82D0-98B3288D7A7D}">
      <dgm:prSet phldrT="[Texto]" custT="1"/>
      <dgm:spPr/>
      <dgm:t>
        <a:bodyPr/>
        <a:lstStyle/>
        <a:p>
          <a:pPr>
            <a:buFont typeface="+mj-lt"/>
            <a:buAutoNum type="arabicPeriod"/>
          </a:pPr>
          <a:r>
            <a:rPr lang="es-419" sz="900"/>
            <a:t>3. Generar informe   con las condiciones clínicas según su relevancia clínica, epidemiológica y económica</a:t>
          </a:r>
          <a:endParaRPr lang="es-CO" sz="900"/>
        </a:p>
      </dgm:t>
    </dgm:pt>
    <dgm:pt modelId="{B3A1F2C4-E5A8-4CA5-9E22-4188C14026F2}" type="parTrans" cxnId="{AFC4F2C4-C659-42BF-8E5D-174A6CCAA5ED}">
      <dgm:prSet/>
      <dgm:spPr/>
      <dgm:t>
        <a:bodyPr/>
        <a:lstStyle/>
        <a:p>
          <a:endParaRPr lang="es-CO" sz="900">
            <a:solidFill>
              <a:srgbClr val="002060"/>
            </a:solidFill>
          </a:endParaRPr>
        </a:p>
      </dgm:t>
    </dgm:pt>
    <dgm:pt modelId="{6CB8148D-1B11-4402-A200-E6EFA6FABCE8}" type="sibTrans" cxnId="{AFC4F2C4-C659-42BF-8E5D-174A6CCAA5ED}">
      <dgm:prSet custT="1"/>
      <dgm:spPr/>
      <dgm:t>
        <a:bodyPr/>
        <a:lstStyle/>
        <a:p>
          <a:endParaRPr lang="es-CO" sz="900">
            <a:solidFill>
              <a:srgbClr val="002060"/>
            </a:solidFill>
          </a:endParaRPr>
        </a:p>
      </dgm:t>
    </dgm:pt>
    <dgm:pt modelId="{AC757868-2AD3-4DA7-B28B-82C43C4779F1}">
      <dgm:prSet phldrT="[Texto]" custT="1"/>
      <dgm:spPr/>
      <dgm:t>
        <a:bodyPr/>
        <a:lstStyle/>
        <a:p>
          <a:pPr>
            <a:buFont typeface="+mj-lt"/>
            <a:buAutoNum type="arabicPeriod"/>
          </a:pPr>
          <a:r>
            <a:rPr lang="es-419" sz="900"/>
            <a:t>4. Validar los resultados del análisis en subgerencia científica</a:t>
          </a:r>
          <a:endParaRPr lang="es-CO" sz="900"/>
        </a:p>
      </dgm:t>
    </dgm:pt>
    <dgm:pt modelId="{5C4FC30C-B6AD-4D6E-B469-2F10B69A24EA}" type="parTrans" cxnId="{2A0D4F7C-CDDD-4465-90F2-2DAD38FA62B9}">
      <dgm:prSet/>
      <dgm:spPr/>
      <dgm:t>
        <a:bodyPr/>
        <a:lstStyle/>
        <a:p>
          <a:endParaRPr lang="es-CO" sz="900">
            <a:solidFill>
              <a:srgbClr val="002060"/>
            </a:solidFill>
          </a:endParaRPr>
        </a:p>
      </dgm:t>
    </dgm:pt>
    <dgm:pt modelId="{3E81F6E3-3A70-4D70-9CEB-63DAF268B533}" type="sibTrans" cxnId="{2A0D4F7C-CDDD-4465-90F2-2DAD38FA62B9}">
      <dgm:prSet custT="1"/>
      <dgm:spPr/>
      <dgm:t>
        <a:bodyPr/>
        <a:lstStyle/>
        <a:p>
          <a:endParaRPr lang="es-CO" sz="900">
            <a:solidFill>
              <a:srgbClr val="002060"/>
            </a:solidFill>
          </a:endParaRPr>
        </a:p>
      </dgm:t>
    </dgm:pt>
    <dgm:pt modelId="{9A62C22B-57A9-46F0-A9C9-B551D31439F5}">
      <dgm:prSet phldrT="[Texto]" custT="1"/>
      <dgm:spPr/>
      <dgm:t>
        <a:bodyPr/>
        <a:lstStyle/>
        <a:p>
          <a:r>
            <a:rPr lang="es-419" sz="900"/>
            <a:t>5. Incluir en el análisis las patologías que deben ser evaluadas de acuerdo con la Resolución 408 de 2018, para garantizar que se alineen con los requisitos normativos y facilitar la evaluación gerencial respectiva</a:t>
          </a:r>
          <a:endParaRPr lang="es-CO" sz="900"/>
        </a:p>
      </dgm:t>
    </dgm:pt>
    <dgm:pt modelId="{4397A767-8FB2-4040-BA12-457736556EAD}" type="parTrans" cxnId="{E74F75AF-25E0-45D9-A573-621A8F5CED67}">
      <dgm:prSet/>
      <dgm:spPr/>
      <dgm:t>
        <a:bodyPr/>
        <a:lstStyle/>
        <a:p>
          <a:endParaRPr lang="es-CO" sz="900">
            <a:solidFill>
              <a:srgbClr val="002060"/>
            </a:solidFill>
          </a:endParaRPr>
        </a:p>
      </dgm:t>
    </dgm:pt>
    <dgm:pt modelId="{7AF08211-DB90-4433-B3DD-7313D9A99EF9}" type="sibTrans" cxnId="{E74F75AF-25E0-45D9-A573-621A8F5CED67}">
      <dgm:prSet custT="1"/>
      <dgm:spPr/>
      <dgm:t>
        <a:bodyPr/>
        <a:lstStyle/>
        <a:p>
          <a:endParaRPr lang="es-CO" sz="900">
            <a:solidFill>
              <a:srgbClr val="002060"/>
            </a:solidFill>
          </a:endParaRPr>
        </a:p>
      </dgm:t>
    </dgm:pt>
    <dgm:pt modelId="{6A692645-A529-49EE-988B-5601A4291A9D}">
      <dgm:prSet phldrT="[Texto]" custT="1"/>
      <dgm:spPr/>
      <dgm:t>
        <a:bodyPr/>
        <a:lstStyle/>
        <a:p>
          <a:r>
            <a:rPr lang="es-CO" sz="900"/>
            <a:t>6. Priorizar las 3 primeras causas de morbilidad por área</a:t>
          </a:r>
        </a:p>
      </dgm:t>
    </dgm:pt>
    <dgm:pt modelId="{AB7D39A1-CC95-4CC7-963C-9B1107092CA3}" type="parTrans" cxnId="{7A67060D-3E12-4590-BD4C-0BDA18900EAA}">
      <dgm:prSet/>
      <dgm:spPr/>
      <dgm:t>
        <a:bodyPr/>
        <a:lstStyle/>
        <a:p>
          <a:endParaRPr lang="es-CO" sz="900">
            <a:solidFill>
              <a:srgbClr val="002060"/>
            </a:solidFill>
          </a:endParaRPr>
        </a:p>
      </dgm:t>
    </dgm:pt>
    <dgm:pt modelId="{81C8B24D-E0B1-4E00-AFB1-A33496DBF729}" type="sibTrans" cxnId="{7A67060D-3E12-4590-BD4C-0BDA18900EAA}">
      <dgm:prSet custT="1"/>
      <dgm:spPr/>
      <dgm:t>
        <a:bodyPr/>
        <a:lstStyle/>
        <a:p>
          <a:endParaRPr lang="es-CO" sz="900">
            <a:solidFill>
              <a:srgbClr val="002060"/>
            </a:solidFill>
          </a:endParaRPr>
        </a:p>
      </dgm:t>
    </dgm:pt>
    <dgm:pt modelId="{765A2F16-0F49-45F5-981A-A1F9DDC01705}">
      <dgm:prSet phldrT="[Texto]" custT="1"/>
      <dgm:spPr/>
      <dgm:t>
        <a:bodyPr/>
        <a:lstStyle/>
        <a:p>
          <a:r>
            <a:rPr lang="es-CO" sz="900"/>
            <a:t>7. Iniciar metodología de adopción según: </a:t>
          </a:r>
          <a:r>
            <a:rPr lang="es-CO" sz="900" b="1" i="1"/>
            <a:t>"Procedimiento de Adopción de Guías de Práctica Clínica y Desarrollo de Protocolos Clínicos"</a:t>
          </a:r>
          <a:r>
            <a:rPr lang="es-CO" sz="900" b="1"/>
            <a:t> </a:t>
          </a:r>
        </a:p>
      </dgm:t>
    </dgm:pt>
    <dgm:pt modelId="{10690D21-F205-4BD1-A812-6C79D70B31CB}" type="parTrans" cxnId="{275BC0C5-331D-422D-BEE6-4E49673F7584}">
      <dgm:prSet/>
      <dgm:spPr/>
      <dgm:t>
        <a:bodyPr/>
        <a:lstStyle/>
        <a:p>
          <a:endParaRPr lang="es-CO" sz="900">
            <a:solidFill>
              <a:srgbClr val="002060"/>
            </a:solidFill>
          </a:endParaRPr>
        </a:p>
      </dgm:t>
    </dgm:pt>
    <dgm:pt modelId="{145C89FC-1DD9-485E-8796-F8C910E27174}" type="sibTrans" cxnId="{275BC0C5-331D-422D-BEE6-4E49673F7584}">
      <dgm:prSet/>
      <dgm:spPr/>
      <dgm:t>
        <a:bodyPr/>
        <a:lstStyle/>
        <a:p>
          <a:endParaRPr lang="es-CO" sz="900">
            <a:solidFill>
              <a:srgbClr val="002060"/>
            </a:solidFill>
          </a:endParaRPr>
        </a:p>
      </dgm:t>
    </dgm:pt>
    <dgm:pt modelId="{01FF7653-42CC-4152-9F7D-729572CB4256}" type="pres">
      <dgm:prSet presAssocID="{CDBD51C3-3AE1-4C70-8AE2-81899BB5F81B}" presName="diagram" presStyleCnt="0">
        <dgm:presLayoutVars>
          <dgm:dir/>
          <dgm:resizeHandles val="exact"/>
        </dgm:presLayoutVars>
      </dgm:prSet>
      <dgm:spPr/>
    </dgm:pt>
    <dgm:pt modelId="{E0F7B4EF-FD58-4466-A012-9817832772C4}" type="pres">
      <dgm:prSet presAssocID="{9DEC08F9-F03A-4A69-98F5-E8377632FF13}" presName="node" presStyleLbl="node1" presStyleIdx="0" presStyleCnt="7">
        <dgm:presLayoutVars>
          <dgm:bulletEnabled val="1"/>
        </dgm:presLayoutVars>
      </dgm:prSet>
      <dgm:spPr/>
    </dgm:pt>
    <dgm:pt modelId="{B1333B95-5B6D-46BA-B9F9-97D88753E7FF}" type="pres">
      <dgm:prSet presAssocID="{8E72D29D-EE4A-4805-BF52-0CF7ED15CD8A}" presName="sibTrans" presStyleLbl="sibTrans2D1" presStyleIdx="0" presStyleCnt="6"/>
      <dgm:spPr/>
    </dgm:pt>
    <dgm:pt modelId="{1FC6AE06-6173-4F76-8715-2E98E3AFBC6C}" type="pres">
      <dgm:prSet presAssocID="{8E72D29D-EE4A-4805-BF52-0CF7ED15CD8A}" presName="connectorText" presStyleLbl="sibTrans2D1" presStyleIdx="0" presStyleCnt="6"/>
      <dgm:spPr/>
    </dgm:pt>
    <dgm:pt modelId="{E67001E3-4C17-4D3D-BB57-2F4035E6B31E}" type="pres">
      <dgm:prSet presAssocID="{7A33A552-F3CE-4420-9188-338F2E8BDE53}" presName="node" presStyleLbl="node1" presStyleIdx="1" presStyleCnt="7">
        <dgm:presLayoutVars>
          <dgm:bulletEnabled val="1"/>
        </dgm:presLayoutVars>
      </dgm:prSet>
      <dgm:spPr/>
    </dgm:pt>
    <dgm:pt modelId="{FDEA9201-0AB2-4AA0-BE03-DBE222CEE839}" type="pres">
      <dgm:prSet presAssocID="{A096CB1A-6128-4241-9A4F-3F53DA2DBE5B}" presName="sibTrans" presStyleLbl="sibTrans2D1" presStyleIdx="1" presStyleCnt="6"/>
      <dgm:spPr/>
    </dgm:pt>
    <dgm:pt modelId="{06454191-1B2A-4A5D-9821-AD73A0473A13}" type="pres">
      <dgm:prSet presAssocID="{A096CB1A-6128-4241-9A4F-3F53DA2DBE5B}" presName="connectorText" presStyleLbl="sibTrans2D1" presStyleIdx="1" presStyleCnt="6"/>
      <dgm:spPr/>
    </dgm:pt>
    <dgm:pt modelId="{CB78BA2B-A3A8-4316-B864-9EB0FC7E79D2}" type="pres">
      <dgm:prSet presAssocID="{6ADAF469-29E9-4BB4-82D0-98B3288D7A7D}" presName="node" presStyleLbl="node1" presStyleIdx="2" presStyleCnt="7">
        <dgm:presLayoutVars>
          <dgm:bulletEnabled val="1"/>
        </dgm:presLayoutVars>
      </dgm:prSet>
      <dgm:spPr/>
    </dgm:pt>
    <dgm:pt modelId="{0BDEC123-6E3B-4C97-8D58-E173E252F990}" type="pres">
      <dgm:prSet presAssocID="{6CB8148D-1B11-4402-A200-E6EFA6FABCE8}" presName="sibTrans" presStyleLbl="sibTrans2D1" presStyleIdx="2" presStyleCnt="6"/>
      <dgm:spPr/>
    </dgm:pt>
    <dgm:pt modelId="{86AB9F1D-D6F1-4AD2-8A86-3385D0410D50}" type="pres">
      <dgm:prSet presAssocID="{6CB8148D-1B11-4402-A200-E6EFA6FABCE8}" presName="connectorText" presStyleLbl="sibTrans2D1" presStyleIdx="2" presStyleCnt="6"/>
      <dgm:spPr/>
    </dgm:pt>
    <dgm:pt modelId="{E2678955-AD2F-42A1-BDBF-C3CBB474C837}" type="pres">
      <dgm:prSet presAssocID="{AC757868-2AD3-4DA7-B28B-82C43C4779F1}" presName="node" presStyleLbl="node1" presStyleIdx="3" presStyleCnt="7">
        <dgm:presLayoutVars>
          <dgm:bulletEnabled val="1"/>
        </dgm:presLayoutVars>
      </dgm:prSet>
      <dgm:spPr/>
    </dgm:pt>
    <dgm:pt modelId="{6D5EBDB8-6346-403B-ABC6-A556C4564116}" type="pres">
      <dgm:prSet presAssocID="{3E81F6E3-3A70-4D70-9CEB-63DAF268B533}" presName="sibTrans" presStyleLbl="sibTrans2D1" presStyleIdx="3" presStyleCnt="6"/>
      <dgm:spPr/>
    </dgm:pt>
    <dgm:pt modelId="{84915B45-37EB-4F27-825F-F042E9B6A2E1}" type="pres">
      <dgm:prSet presAssocID="{3E81F6E3-3A70-4D70-9CEB-63DAF268B533}" presName="connectorText" presStyleLbl="sibTrans2D1" presStyleIdx="3" presStyleCnt="6"/>
      <dgm:spPr/>
    </dgm:pt>
    <dgm:pt modelId="{7304E823-79EF-4954-B440-D159EF3152B3}" type="pres">
      <dgm:prSet presAssocID="{9A62C22B-57A9-46F0-A9C9-B551D31439F5}" presName="node" presStyleLbl="node1" presStyleIdx="4" presStyleCnt="7">
        <dgm:presLayoutVars>
          <dgm:bulletEnabled val="1"/>
        </dgm:presLayoutVars>
      </dgm:prSet>
      <dgm:spPr/>
    </dgm:pt>
    <dgm:pt modelId="{B1D2509D-1E2B-4D06-837C-C1AD1D73A927}" type="pres">
      <dgm:prSet presAssocID="{7AF08211-DB90-4433-B3DD-7313D9A99EF9}" presName="sibTrans" presStyleLbl="sibTrans2D1" presStyleIdx="4" presStyleCnt="6"/>
      <dgm:spPr/>
    </dgm:pt>
    <dgm:pt modelId="{C26A4019-95E5-4432-ACAC-C7315B0C9FF6}" type="pres">
      <dgm:prSet presAssocID="{7AF08211-DB90-4433-B3DD-7313D9A99EF9}" presName="connectorText" presStyleLbl="sibTrans2D1" presStyleIdx="4" presStyleCnt="6"/>
      <dgm:spPr/>
    </dgm:pt>
    <dgm:pt modelId="{9E323893-ACBF-49CC-8471-33CAA10B2123}" type="pres">
      <dgm:prSet presAssocID="{6A692645-A529-49EE-988B-5601A4291A9D}" presName="node" presStyleLbl="node1" presStyleIdx="5" presStyleCnt="7">
        <dgm:presLayoutVars>
          <dgm:bulletEnabled val="1"/>
        </dgm:presLayoutVars>
      </dgm:prSet>
      <dgm:spPr/>
    </dgm:pt>
    <dgm:pt modelId="{5AF6AC4D-770E-4093-BB95-E0BE3A25430E}" type="pres">
      <dgm:prSet presAssocID="{81C8B24D-E0B1-4E00-AFB1-A33496DBF729}" presName="sibTrans" presStyleLbl="sibTrans2D1" presStyleIdx="5" presStyleCnt="6"/>
      <dgm:spPr/>
    </dgm:pt>
    <dgm:pt modelId="{4935A77F-A720-4C12-9B83-B3075B4910FC}" type="pres">
      <dgm:prSet presAssocID="{81C8B24D-E0B1-4E00-AFB1-A33496DBF729}" presName="connectorText" presStyleLbl="sibTrans2D1" presStyleIdx="5" presStyleCnt="6"/>
      <dgm:spPr/>
    </dgm:pt>
    <dgm:pt modelId="{8DF4B1C0-E8BC-411D-9C51-AF5D7F3B7568}" type="pres">
      <dgm:prSet presAssocID="{765A2F16-0F49-45F5-981A-A1F9DDC01705}" presName="node" presStyleLbl="node1" presStyleIdx="6" presStyleCnt="7">
        <dgm:presLayoutVars>
          <dgm:bulletEnabled val="1"/>
        </dgm:presLayoutVars>
      </dgm:prSet>
      <dgm:spPr/>
    </dgm:pt>
  </dgm:ptLst>
  <dgm:cxnLst>
    <dgm:cxn modelId="{B3188C03-F763-4080-B265-C0CFC08457B0}" type="presOf" srcId="{3E81F6E3-3A70-4D70-9CEB-63DAF268B533}" destId="{6D5EBDB8-6346-403B-ABC6-A556C4564116}" srcOrd="0" destOrd="0" presId="urn:microsoft.com/office/officeart/2005/8/layout/process5"/>
    <dgm:cxn modelId="{1D541E04-B974-4D4D-813C-0F7859E6BC0D}" srcId="{CDBD51C3-3AE1-4C70-8AE2-81899BB5F81B}" destId="{9DEC08F9-F03A-4A69-98F5-E8377632FF13}" srcOrd="0" destOrd="0" parTransId="{A2CF1D68-112A-4442-BC26-2E4DB6245DB3}" sibTransId="{8E72D29D-EE4A-4805-BF52-0CF7ED15CD8A}"/>
    <dgm:cxn modelId="{7A67060D-3E12-4590-BD4C-0BDA18900EAA}" srcId="{CDBD51C3-3AE1-4C70-8AE2-81899BB5F81B}" destId="{6A692645-A529-49EE-988B-5601A4291A9D}" srcOrd="5" destOrd="0" parTransId="{AB7D39A1-CC95-4CC7-963C-9B1107092CA3}" sibTransId="{81C8B24D-E0B1-4E00-AFB1-A33496DBF729}"/>
    <dgm:cxn modelId="{9A44462E-725A-4D4E-8D0F-276F5D77E86B}" type="presOf" srcId="{81C8B24D-E0B1-4E00-AFB1-A33496DBF729}" destId="{4935A77F-A720-4C12-9B83-B3075B4910FC}" srcOrd="1" destOrd="0" presId="urn:microsoft.com/office/officeart/2005/8/layout/process5"/>
    <dgm:cxn modelId="{DC081A3D-3DF8-4114-B5B8-621F6F42D82F}" type="presOf" srcId="{8E72D29D-EE4A-4805-BF52-0CF7ED15CD8A}" destId="{B1333B95-5B6D-46BA-B9F9-97D88753E7FF}" srcOrd="0" destOrd="0" presId="urn:microsoft.com/office/officeart/2005/8/layout/process5"/>
    <dgm:cxn modelId="{25C18761-7309-4235-AE4A-FD4EC3393B21}" type="presOf" srcId="{AC757868-2AD3-4DA7-B28B-82C43C4779F1}" destId="{E2678955-AD2F-42A1-BDBF-C3CBB474C837}" srcOrd="0" destOrd="0" presId="urn:microsoft.com/office/officeart/2005/8/layout/process5"/>
    <dgm:cxn modelId="{FFEC0563-7BE0-4DC2-92A1-C88AAFE4AC4D}" type="presOf" srcId="{765A2F16-0F49-45F5-981A-A1F9DDC01705}" destId="{8DF4B1C0-E8BC-411D-9C51-AF5D7F3B7568}" srcOrd="0" destOrd="0" presId="urn:microsoft.com/office/officeart/2005/8/layout/process5"/>
    <dgm:cxn modelId="{92E19272-5B17-4C96-8E73-23ECAD919CAC}" type="presOf" srcId="{3E81F6E3-3A70-4D70-9CEB-63DAF268B533}" destId="{84915B45-37EB-4F27-825F-F042E9B6A2E1}" srcOrd="1" destOrd="0" presId="urn:microsoft.com/office/officeart/2005/8/layout/process5"/>
    <dgm:cxn modelId="{19A62E54-75C6-4EF3-AA39-55A19F764BFE}" type="presOf" srcId="{6CB8148D-1B11-4402-A200-E6EFA6FABCE8}" destId="{0BDEC123-6E3B-4C97-8D58-E173E252F990}" srcOrd="0" destOrd="0" presId="urn:microsoft.com/office/officeart/2005/8/layout/process5"/>
    <dgm:cxn modelId="{2A0D4F7C-CDDD-4465-90F2-2DAD38FA62B9}" srcId="{CDBD51C3-3AE1-4C70-8AE2-81899BB5F81B}" destId="{AC757868-2AD3-4DA7-B28B-82C43C4779F1}" srcOrd="3" destOrd="0" parTransId="{5C4FC30C-B6AD-4D6E-B469-2F10B69A24EA}" sibTransId="{3E81F6E3-3A70-4D70-9CEB-63DAF268B533}"/>
    <dgm:cxn modelId="{A3AFD47D-251B-4323-BE28-D9D1AA3E8E94}" type="presOf" srcId="{7AF08211-DB90-4433-B3DD-7313D9A99EF9}" destId="{C26A4019-95E5-4432-ACAC-C7315B0C9FF6}" srcOrd="1" destOrd="0" presId="urn:microsoft.com/office/officeart/2005/8/layout/process5"/>
    <dgm:cxn modelId="{982C7987-1AC2-4F2A-A613-7AE9E2819494}" srcId="{CDBD51C3-3AE1-4C70-8AE2-81899BB5F81B}" destId="{7A33A552-F3CE-4420-9188-338F2E8BDE53}" srcOrd="1" destOrd="0" parTransId="{48BAA212-C4A0-4D5C-ADDE-8CC7490BB1EA}" sibTransId="{A096CB1A-6128-4241-9A4F-3F53DA2DBE5B}"/>
    <dgm:cxn modelId="{E363B78E-4C6B-48B9-B2DB-95D62A97AB4C}" type="presOf" srcId="{9DEC08F9-F03A-4A69-98F5-E8377632FF13}" destId="{E0F7B4EF-FD58-4466-A012-9817832772C4}" srcOrd="0" destOrd="0" presId="urn:microsoft.com/office/officeart/2005/8/layout/process5"/>
    <dgm:cxn modelId="{E80A5296-2A28-4E48-ADCE-8EDB4C1836D6}" type="presOf" srcId="{6A692645-A529-49EE-988B-5601A4291A9D}" destId="{9E323893-ACBF-49CC-8471-33CAA10B2123}" srcOrd="0" destOrd="0" presId="urn:microsoft.com/office/officeart/2005/8/layout/process5"/>
    <dgm:cxn modelId="{0090AE9B-40B1-46AB-A8F7-657BF8F3F2D5}" type="presOf" srcId="{6CB8148D-1B11-4402-A200-E6EFA6FABCE8}" destId="{86AB9F1D-D6F1-4AD2-8A86-3385D0410D50}" srcOrd="1" destOrd="0" presId="urn:microsoft.com/office/officeart/2005/8/layout/process5"/>
    <dgm:cxn modelId="{5F47069E-4000-4B10-BCC3-607CB00BE261}" type="presOf" srcId="{8E72D29D-EE4A-4805-BF52-0CF7ED15CD8A}" destId="{1FC6AE06-6173-4F76-8715-2E98E3AFBC6C}" srcOrd="1" destOrd="0" presId="urn:microsoft.com/office/officeart/2005/8/layout/process5"/>
    <dgm:cxn modelId="{586E9CA4-36AC-4788-AEB3-FE856F2CD181}" type="presOf" srcId="{7A33A552-F3CE-4420-9188-338F2E8BDE53}" destId="{E67001E3-4C17-4D3D-BB57-2F4035E6B31E}" srcOrd="0" destOrd="0" presId="urn:microsoft.com/office/officeart/2005/8/layout/process5"/>
    <dgm:cxn modelId="{E74F75AF-25E0-45D9-A573-621A8F5CED67}" srcId="{CDBD51C3-3AE1-4C70-8AE2-81899BB5F81B}" destId="{9A62C22B-57A9-46F0-A9C9-B551D31439F5}" srcOrd="4" destOrd="0" parTransId="{4397A767-8FB2-4040-BA12-457736556EAD}" sibTransId="{7AF08211-DB90-4433-B3DD-7313D9A99EF9}"/>
    <dgm:cxn modelId="{AFC4F2C4-C659-42BF-8E5D-174A6CCAA5ED}" srcId="{CDBD51C3-3AE1-4C70-8AE2-81899BB5F81B}" destId="{6ADAF469-29E9-4BB4-82D0-98B3288D7A7D}" srcOrd="2" destOrd="0" parTransId="{B3A1F2C4-E5A8-4CA5-9E22-4188C14026F2}" sibTransId="{6CB8148D-1B11-4402-A200-E6EFA6FABCE8}"/>
    <dgm:cxn modelId="{75C21AC5-F44F-42A8-B4C1-1C6435E62529}" type="presOf" srcId="{A096CB1A-6128-4241-9A4F-3F53DA2DBE5B}" destId="{06454191-1B2A-4A5D-9821-AD73A0473A13}" srcOrd="1" destOrd="0" presId="urn:microsoft.com/office/officeart/2005/8/layout/process5"/>
    <dgm:cxn modelId="{275BC0C5-331D-422D-BEE6-4E49673F7584}" srcId="{CDBD51C3-3AE1-4C70-8AE2-81899BB5F81B}" destId="{765A2F16-0F49-45F5-981A-A1F9DDC01705}" srcOrd="6" destOrd="0" parTransId="{10690D21-F205-4BD1-A812-6C79D70B31CB}" sibTransId="{145C89FC-1DD9-485E-8796-F8C910E27174}"/>
    <dgm:cxn modelId="{214AB7C9-F808-40B5-BC4E-23B8F8BC3C7E}" type="presOf" srcId="{6ADAF469-29E9-4BB4-82D0-98B3288D7A7D}" destId="{CB78BA2B-A3A8-4316-B864-9EB0FC7E79D2}" srcOrd="0" destOrd="0" presId="urn:microsoft.com/office/officeart/2005/8/layout/process5"/>
    <dgm:cxn modelId="{C3C106D3-1250-4D58-9D0B-BCAA4B6021F6}" type="presOf" srcId="{9A62C22B-57A9-46F0-A9C9-B551D31439F5}" destId="{7304E823-79EF-4954-B440-D159EF3152B3}" srcOrd="0" destOrd="0" presId="urn:microsoft.com/office/officeart/2005/8/layout/process5"/>
    <dgm:cxn modelId="{A6FC9AD4-8CF7-4448-9EFE-7C5CE629341E}" type="presOf" srcId="{A096CB1A-6128-4241-9A4F-3F53DA2DBE5B}" destId="{FDEA9201-0AB2-4AA0-BE03-DBE222CEE839}" srcOrd="0" destOrd="0" presId="urn:microsoft.com/office/officeart/2005/8/layout/process5"/>
    <dgm:cxn modelId="{26247CD5-D5CE-4531-BEE2-D2D68B1DE738}" type="presOf" srcId="{CDBD51C3-3AE1-4C70-8AE2-81899BB5F81B}" destId="{01FF7653-42CC-4152-9F7D-729572CB4256}" srcOrd="0" destOrd="0" presId="urn:microsoft.com/office/officeart/2005/8/layout/process5"/>
    <dgm:cxn modelId="{D409D4EC-A4BB-41F7-A938-67A7225AC6AA}" type="presOf" srcId="{7AF08211-DB90-4433-B3DD-7313D9A99EF9}" destId="{B1D2509D-1E2B-4D06-837C-C1AD1D73A927}" srcOrd="0" destOrd="0" presId="urn:microsoft.com/office/officeart/2005/8/layout/process5"/>
    <dgm:cxn modelId="{AAFA6CFD-8CB3-46A7-9455-432D2CC08B62}" type="presOf" srcId="{81C8B24D-E0B1-4E00-AFB1-A33496DBF729}" destId="{5AF6AC4D-770E-4093-BB95-E0BE3A25430E}" srcOrd="0" destOrd="0" presId="urn:microsoft.com/office/officeart/2005/8/layout/process5"/>
    <dgm:cxn modelId="{3BD9C04C-2B8C-468C-80CF-D16AE2C1C3C3}" type="presParOf" srcId="{01FF7653-42CC-4152-9F7D-729572CB4256}" destId="{E0F7B4EF-FD58-4466-A012-9817832772C4}" srcOrd="0" destOrd="0" presId="urn:microsoft.com/office/officeart/2005/8/layout/process5"/>
    <dgm:cxn modelId="{729AECEA-056D-4912-8337-DDD9D02AA6B9}" type="presParOf" srcId="{01FF7653-42CC-4152-9F7D-729572CB4256}" destId="{B1333B95-5B6D-46BA-B9F9-97D88753E7FF}" srcOrd="1" destOrd="0" presId="urn:microsoft.com/office/officeart/2005/8/layout/process5"/>
    <dgm:cxn modelId="{9436F88A-C23F-475E-9C86-6CB766C71DEC}" type="presParOf" srcId="{B1333B95-5B6D-46BA-B9F9-97D88753E7FF}" destId="{1FC6AE06-6173-4F76-8715-2E98E3AFBC6C}" srcOrd="0" destOrd="0" presId="urn:microsoft.com/office/officeart/2005/8/layout/process5"/>
    <dgm:cxn modelId="{70A0BB67-380A-4E93-AE1D-7EC2E419FEAF}" type="presParOf" srcId="{01FF7653-42CC-4152-9F7D-729572CB4256}" destId="{E67001E3-4C17-4D3D-BB57-2F4035E6B31E}" srcOrd="2" destOrd="0" presId="urn:microsoft.com/office/officeart/2005/8/layout/process5"/>
    <dgm:cxn modelId="{74676DF0-B64C-45A8-95FA-C9B1AF453404}" type="presParOf" srcId="{01FF7653-42CC-4152-9F7D-729572CB4256}" destId="{FDEA9201-0AB2-4AA0-BE03-DBE222CEE839}" srcOrd="3" destOrd="0" presId="urn:microsoft.com/office/officeart/2005/8/layout/process5"/>
    <dgm:cxn modelId="{ECC8CE1E-561B-4F53-B1A4-6441821B252B}" type="presParOf" srcId="{FDEA9201-0AB2-4AA0-BE03-DBE222CEE839}" destId="{06454191-1B2A-4A5D-9821-AD73A0473A13}" srcOrd="0" destOrd="0" presId="urn:microsoft.com/office/officeart/2005/8/layout/process5"/>
    <dgm:cxn modelId="{CAA796F9-664E-4293-AEA2-93E01F8592A4}" type="presParOf" srcId="{01FF7653-42CC-4152-9F7D-729572CB4256}" destId="{CB78BA2B-A3A8-4316-B864-9EB0FC7E79D2}" srcOrd="4" destOrd="0" presId="urn:microsoft.com/office/officeart/2005/8/layout/process5"/>
    <dgm:cxn modelId="{8DB01F67-46C2-4B19-95CE-8FDAF3191356}" type="presParOf" srcId="{01FF7653-42CC-4152-9F7D-729572CB4256}" destId="{0BDEC123-6E3B-4C97-8D58-E173E252F990}" srcOrd="5" destOrd="0" presId="urn:microsoft.com/office/officeart/2005/8/layout/process5"/>
    <dgm:cxn modelId="{FFEA0C81-6056-4482-8E9E-F5EC1F07B4CE}" type="presParOf" srcId="{0BDEC123-6E3B-4C97-8D58-E173E252F990}" destId="{86AB9F1D-D6F1-4AD2-8A86-3385D0410D50}" srcOrd="0" destOrd="0" presId="urn:microsoft.com/office/officeart/2005/8/layout/process5"/>
    <dgm:cxn modelId="{DFA60F11-AA5E-4ED2-8175-0EC5F6244069}" type="presParOf" srcId="{01FF7653-42CC-4152-9F7D-729572CB4256}" destId="{E2678955-AD2F-42A1-BDBF-C3CBB474C837}" srcOrd="6" destOrd="0" presId="urn:microsoft.com/office/officeart/2005/8/layout/process5"/>
    <dgm:cxn modelId="{C4B2D234-12AC-43D6-BDD6-D0D0E5E8F85C}" type="presParOf" srcId="{01FF7653-42CC-4152-9F7D-729572CB4256}" destId="{6D5EBDB8-6346-403B-ABC6-A556C4564116}" srcOrd="7" destOrd="0" presId="urn:microsoft.com/office/officeart/2005/8/layout/process5"/>
    <dgm:cxn modelId="{A431F192-50EC-489C-9C01-96D3F928B22D}" type="presParOf" srcId="{6D5EBDB8-6346-403B-ABC6-A556C4564116}" destId="{84915B45-37EB-4F27-825F-F042E9B6A2E1}" srcOrd="0" destOrd="0" presId="urn:microsoft.com/office/officeart/2005/8/layout/process5"/>
    <dgm:cxn modelId="{5BE8FEAE-4FB6-40DC-9270-BA3E3BBBEEAE}" type="presParOf" srcId="{01FF7653-42CC-4152-9F7D-729572CB4256}" destId="{7304E823-79EF-4954-B440-D159EF3152B3}" srcOrd="8" destOrd="0" presId="urn:microsoft.com/office/officeart/2005/8/layout/process5"/>
    <dgm:cxn modelId="{5F41B09D-CEC3-4E3A-84CA-5C6CE732FF66}" type="presParOf" srcId="{01FF7653-42CC-4152-9F7D-729572CB4256}" destId="{B1D2509D-1E2B-4D06-837C-C1AD1D73A927}" srcOrd="9" destOrd="0" presId="urn:microsoft.com/office/officeart/2005/8/layout/process5"/>
    <dgm:cxn modelId="{12097CDD-1516-479A-862D-1C7FDDA8D446}" type="presParOf" srcId="{B1D2509D-1E2B-4D06-837C-C1AD1D73A927}" destId="{C26A4019-95E5-4432-ACAC-C7315B0C9FF6}" srcOrd="0" destOrd="0" presId="urn:microsoft.com/office/officeart/2005/8/layout/process5"/>
    <dgm:cxn modelId="{4E397FAB-EF7C-437F-989B-547A23D1B0C6}" type="presParOf" srcId="{01FF7653-42CC-4152-9F7D-729572CB4256}" destId="{9E323893-ACBF-49CC-8471-33CAA10B2123}" srcOrd="10" destOrd="0" presId="urn:microsoft.com/office/officeart/2005/8/layout/process5"/>
    <dgm:cxn modelId="{ADC14FDD-675A-446C-B073-2EAAC7B6C812}" type="presParOf" srcId="{01FF7653-42CC-4152-9F7D-729572CB4256}" destId="{5AF6AC4D-770E-4093-BB95-E0BE3A25430E}" srcOrd="11" destOrd="0" presId="urn:microsoft.com/office/officeart/2005/8/layout/process5"/>
    <dgm:cxn modelId="{43B002C6-AC84-4827-A0CC-07C5AE766690}" type="presParOf" srcId="{5AF6AC4D-770E-4093-BB95-E0BE3A25430E}" destId="{4935A77F-A720-4C12-9B83-B3075B4910FC}" srcOrd="0" destOrd="0" presId="urn:microsoft.com/office/officeart/2005/8/layout/process5"/>
    <dgm:cxn modelId="{06A785D5-CAF4-4ABB-9138-CACB3D245555}" type="presParOf" srcId="{01FF7653-42CC-4152-9F7D-729572CB4256}" destId="{8DF4B1C0-E8BC-411D-9C51-AF5D7F3B7568}" srcOrd="12" destOrd="0" presId="urn:microsoft.com/office/officeart/2005/8/layout/process5"/>
  </dgm:cxnLst>
  <dgm:bg/>
  <dgm:whole/>
  <dgm:extLst>
    <a:ext uri="http://schemas.microsoft.com/office/drawing/2008/diagram">
      <dsp:dataModelExt xmlns:dsp="http://schemas.microsoft.com/office/drawing/2008/diagram" relId="rId14"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F7B4EF-FD58-4466-A012-9817832772C4}">
      <dsp:nvSpPr>
        <dsp:cNvPr id="0" name=""/>
        <dsp:cNvSpPr/>
      </dsp:nvSpPr>
      <dsp:spPr>
        <a:xfrm>
          <a:off x="5616" y="205388"/>
          <a:ext cx="1678624" cy="100717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419" sz="900" kern="1200"/>
            <a:t>1. Recolectar y consolidar los datos de morbilidad atendida en la vigencia anterior</a:t>
          </a:r>
          <a:endParaRPr lang="es-CO" sz="900" kern="1200"/>
        </a:p>
      </dsp:txBody>
      <dsp:txXfrm>
        <a:off x="35115" y="234887"/>
        <a:ext cx="1619626" cy="948176"/>
      </dsp:txXfrm>
    </dsp:sp>
    <dsp:sp modelId="{B1333B95-5B6D-46BA-B9F9-97D88753E7FF}">
      <dsp:nvSpPr>
        <dsp:cNvPr id="0" name=""/>
        <dsp:cNvSpPr/>
      </dsp:nvSpPr>
      <dsp:spPr>
        <a:xfrm>
          <a:off x="1831959" y="500826"/>
          <a:ext cx="355868" cy="416298"/>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solidFill>
              <a:srgbClr val="002060"/>
            </a:solidFill>
          </a:endParaRPr>
        </a:p>
      </dsp:txBody>
      <dsp:txXfrm>
        <a:off x="1831959" y="584086"/>
        <a:ext cx="249108" cy="249778"/>
      </dsp:txXfrm>
    </dsp:sp>
    <dsp:sp modelId="{E67001E3-4C17-4D3D-BB57-2F4035E6B31E}">
      <dsp:nvSpPr>
        <dsp:cNvPr id="0" name=""/>
        <dsp:cNvSpPr/>
      </dsp:nvSpPr>
      <dsp:spPr>
        <a:xfrm>
          <a:off x="2355690" y="205388"/>
          <a:ext cx="1678624" cy="100717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419" sz="900" kern="1200"/>
            <a:t>2. Realizar  descripción y análisis  de los datos para identificar las patologías más prevalentes y de mayor impacto en la institución</a:t>
          </a:r>
          <a:endParaRPr lang="es-CO" sz="900" kern="1200"/>
        </a:p>
      </dsp:txBody>
      <dsp:txXfrm>
        <a:off x="2385189" y="234887"/>
        <a:ext cx="1619626" cy="948176"/>
      </dsp:txXfrm>
    </dsp:sp>
    <dsp:sp modelId="{FDEA9201-0AB2-4AA0-BE03-DBE222CEE839}">
      <dsp:nvSpPr>
        <dsp:cNvPr id="0" name=""/>
        <dsp:cNvSpPr/>
      </dsp:nvSpPr>
      <dsp:spPr>
        <a:xfrm>
          <a:off x="4182033" y="500826"/>
          <a:ext cx="355868" cy="416298"/>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solidFill>
              <a:srgbClr val="002060"/>
            </a:solidFill>
          </a:endParaRPr>
        </a:p>
      </dsp:txBody>
      <dsp:txXfrm>
        <a:off x="4182033" y="584086"/>
        <a:ext cx="249108" cy="249778"/>
      </dsp:txXfrm>
    </dsp:sp>
    <dsp:sp modelId="{CB78BA2B-A3A8-4316-B864-9EB0FC7E79D2}">
      <dsp:nvSpPr>
        <dsp:cNvPr id="0" name=""/>
        <dsp:cNvSpPr/>
      </dsp:nvSpPr>
      <dsp:spPr>
        <a:xfrm>
          <a:off x="4705764" y="205388"/>
          <a:ext cx="1678624" cy="100717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t>3. Generar informe   con las condiciones clínicas según su relevancia clínica, epidemiológica y económica</a:t>
          </a:r>
          <a:endParaRPr lang="es-CO" sz="900" kern="1200"/>
        </a:p>
      </dsp:txBody>
      <dsp:txXfrm>
        <a:off x="4735263" y="234887"/>
        <a:ext cx="1619626" cy="948176"/>
      </dsp:txXfrm>
    </dsp:sp>
    <dsp:sp modelId="{0BDEC123-6E3B-4C97-8D58-E173E252F990}">
      <dsp:nvSpPr>
        <dsp:cNvPr id="0" name=""/>
        <dsp:cNvSpPr/>
      </dsp:nvSpPr>
      <dsp:spPr>
        <a:xfrm rot="5400000">
          <a:off x="5367142" y="1330066"/>
          <a:ext cx="355868" cy="416298"/>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solidFill>
              <a:srgbClr val="002060"/>
            </a:solidFill>
          </a:endParaRPr>
        </a:p>
      </dsp:txBody>
      <dsp:txXfrm rot="-5400000">
        <a:off x="5420187" y="1360281"/>
        <a:ext cx="249778" cy="249108"/>
      </dsp:txXfrm>
    </dsp:sp>
    <dsp:sp modelId="{E2678955-AD2F-42A1-BDBF-C3CBB474C837}">
      <dsp:nvSpPr>
        <dsp:cNvPr id="0" name=""/>
        <dsp:cNvSpPr/>
      </dsp:nvSpPr>
      <dsp:spPr>
        <a:xfrm>
          <a:off x="4705764" y="1884012"/>
          <a:ext cx="1678624" cy="100717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Font typeface="+mj-lt"/>
            <a:buNone/>
          </a:pPr>
          <a:r>
            <a:rPr lang="es-419" sz="900" kern="1200"/>
            <a:t>4. Validar los resultados del análisis en subgerencia científica</a:t>
          </a:r>
          <a:endParaRPr lang="es-CO" sz="900" kern="1200"/>
        </a:p>
      </dsp:txBody>
      <dsp:txXfrm>
        <a:off x="4735263" y="1913511"/>
        <a:ext cx="1619626" cy="948176"/>
      </dsp:txXfrm>
    </dsp:sp>
    <dsp:sp modelId="{6D5EBDB8-6346-403B-ABC6-A556C4564116}">
      <dsp:nvSpPr>
        <dsp:cNvPr id="0" name=""/>
        <dsp:cNvSpPr/>
      </dsp:nvSpPr>
      <dsp:spPr>
        <a:xfrm rot="10800000">
          <a:off x="4202177" y="2179450"/>
          <a:ext cx="355868" cy="416298"/>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solidFill>
              <a:srgbClr val="002060"/>
            </a:solidFill>
          </a:endParaRPr>
        </a:p>
      </dsp:txBody>
      <dsp:txXfrm rot="10800000">
        <a:off x="4308937" y="2262710"/>
        <a:ext cx="249108" cy="249778"/>
      </dsp:txXfrm>
    </dsp:sp>
    <dsp:sp modelId="{7304E823-79EF-4954-B440-D159EF3152B3}">
      <dsp:nvSpPr>
        <dsp:cNvPr id="0" name=""/>
        <dsp:cNvSpPr/>
      </dsp:nvSpPr>
      <dsp:spPr>
        <a:xfrm>
          <a:off x="2355690" y="1884012"/>
          <a:ext cx="1678624" cy="100717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419" sz="900" kern="1200"/>
            <a:t>5. Incluir en el análisis las patologías que deben ser evaluadas de acuerdo con la Resolución 408 de 2018, para garantizar que se alineen con los requisitos normativos y facilitar la evaluación gerencial respectiva</a:t>
          </a:r>
          <a:endParaRPr lang="es-CO" sz="900" kern="1200"/>
        </a:p>
      </dsp:txBody>
      <dsp:txXfrm>
        <a:off x="2385189" y="1913511"/>
        <a:ext cx="1619626" cy="948176"/>
      </dsp:txXfrm>
    </dsp:sp>
    <dsp:sp modelId="{B1D2509D-1E2B-4D06-837C-C1AD1D73A927}">
      <dsp:nvSpPr>
        <dsp:cNvPr id="0" name=""/>
        <dsp:cNvSpPr/>
      </dsp:nvSpPr>
      <dsp:spPr>
        <a:xfrm rot="10800000">
          <a:off x="1852103" y="2179450"/>
          <a:ext cx="355868" cy="416298"/>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solidFill>
              <a:srgbClr val="002060"/>
            </a:solidFill>
          </a:endParaRPr>
        </a:p>
      </dsp:txBody>
      <dsp:txXfrm rot="10800000">
        <a:off x="1958863" y="2262710"/>
        <a:ext cx="249108" cy="249778"/>
      </dsp:txXfrm>
    </dsp:sp>
    <dsp:sp modelId="{9E323893-ACBF-49CC-8471-33CAA10B2123}">
      <dsp:nvSpPr>
        <dsp:cNvPr id="0" name=""/>
        <dsp:cNvSpPr/>
      </dsp:nvSpPr>
      <dsp:spPr>
        <a:xfrm>
          <a:off x="5616" y="1884012"/>
          <a:ext cx="1678624" cy="100717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6. Priorizar las 3 primeras causas de morbilidad por área</a:t>
          </a:r>
        </a:p>
      </dsp:txBody>
      <dsp:txXfrm>
        <a:off x="35115" y="1913511"/>
        <a:ext cx="1619626" cy="948176"/>
      </dsp:txXfrm>
    </dsp:sp>
    <dsp:sp modelId="{5AF6AC4D-770E-4093-BB95-E0BE3A25430E}">
      <dsp:nvSpPr>
        <dsp:cNvPr id="0" name=""/>
        <dsp:cNvSpPr/>
      </dsp:nvSpPr>
      <dsp:spPr>
        <a:xfrm rot="5400000">
          <a:off x="666994" y="3008691"/>
          <a:ext cx="355868" cy="416298"/>
        </a:xfrm>
        <a:prstGeom prst="rightArrow">
          <a:avLst>
            <a:gd name="adj1" fmla="val 60000"/>
            <a:gd name="adj2" fmla="val 50000"/>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s-CO" sz="900" kern="1200">
            <a:solidFill>
              <a:srgbClr val="002060"/>
            </a:solidFill>
          </a:endParaRPr>
        </a:p>
      </dsp:txBody>
      <dsp:txXfrm rot="-5400000">
        <a:off x="720039" y="3038906"/>
        <a:ext cx="249778" cy="249108"/>
      </dsp:txXfrm>
    </dsp:sp>
    <dsp:sp modelId="{8DF4B1C0-E8BC-411D-9C51-AF5D7F3B7568}">
      <dsp:nvSpPr>
        <dsp:cNvPr id="0" name=""/>
        <dsp:cNvSpPr/>
      </dsp:nvSpPr>
      <dsp:spPr>
        <a:xfrm>
          <a:off x="5616" y="3562637"/>
          <a:ext cx="1678624" cy="1007174"/>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7. Iniciar metodología de adopción según: </a:t>
          </a:r>
          <a:r>
            <a:rPr lang="es-CO" sz="900" b="1" i="1" kern="1200"/>
            <a:t>"Procedimiento de Adopción de Guías de Práctica Clínica y Desarrollo de Protocolos Clínicos"</a:t>
          </a:r>
          <a:r>
            <a:rPr lang="es-CO" sz="900" b="1" kern="1200"/>
            <a:t> </a:t>
          </a:r>
        </a:p>
      </dsp:txBody>
      <dsp:txXfrm>
        <a:off x="35115" y="3592136"/>
        <a:ext cx="1619626" cy="94817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F9D9029A8A4692AD6E7CFDE7591512"/>
        <w:category>
          <w:name w:val="General"/>
          <w:gallery w:val="placeholder"/>
        </w:category>
        <w:types>
          <w:type w:val="bbPlcHdr"/>
        </w:types>
        <w:behaviors>
          <w:behavior w:val="content"/>
        </w:behaviors>
        <w:guid w:val="{062B41FC-4930-4427-A9E1-9B687832C156}"/>
      </w:docPartPr>
      <w:docPartBody>
        <w:p w:rsidR="00A41B5C" w:rsidRDefault="00CC2B88" w:rsidP="00CC2B88">
          <w:pPr/>
          <w:r w:rsidRPr="00FA5DEA">
            <w:rPr>
              <w:rStyle w:val="Textodelmarcadordeposicin"/>
            </w:rPr>
            <w:t>Elija un elemento.</w:t>
          </w:r>
        </w:p>
      </w:docPartBody>
    </w:docPart>
    <w:docPart>
      <w:docPartPr>
        <w:name w:val="516D4456C7FD4558A298F178AFD7297A"/>
        <w:category>
          <w:name w:val="General"/>
          <w:gallery w:val="placeholder"/>
        </w:category>
        <w:types>
          <w:type w:val="bbPlcHdr"/>
        </w:types>
        <w:behaviors>
          <w:behavior w:val="content"/>
        </w:behaviors>
        <w:guid w:val="{CE15B278-50D9-4007-9781-A071236242D2}"/>
      </w:docPartPr>
      <w:docPartBody>
        <w:p w:rsidR="00A41B5C" w:rsidRDefault="00CC2B88" w:rsidP="00CC2B88">
          <w:pPr/>
          <w:r w:rsidRPr="00FA5DEA">
            <w:rPr>
              <w:rStyle w:val="Textodelmarcadordeposicin"/>
            </w:rPr>
            <w:t>Elija un elemento.</w:t>
          </w:r>
        </w:p>
      </w:docPartBody>
    </w:docPart>
    <w:docPart>
      <w:docPartPr>
        <w:name w:val="4B16161A13EF46B2A6CE1C63AB7995FB"/>
        <w:category>
          <w:name w:val="General"/>
          <w:gallery w:val="placeholder"/>
        </w:category>
        <w:types>
          <w:type w:val="bbPlcHdr"/>
        </w:types>
        <w:behaviors>
          <w:behavior w:val="content"/>
        </w:behaviors>
        <w:guid w:val="{75A27378-E003-4A12-B674-0318D31B50A5}"/>
      </w:docPartPr>
      <w:docPartBody>
        <w:p w:rsidR="00A41B5C" w:rsidRDefault="00CC2B88" w:rsidP="00CC2B88">
          <w:pPr/>
          <w:r w:rsidRPr="00FA5DEA">
            <w:rPr>
              <w:rStyle w:val="Textodelmarcadordeposicin"/>
            </w:rPr>
            <w:t>Elija un elemento.</w:t>
          </w:r>
        </w:p>
      </w:docPartBody>
    </w:docPart>
    <w:docPart>
      <w:docPartPr>
        <w:name w:val="649FF6B3C6AB4A03BF0CCA0C182701BA"/>
        <w:category>
          <w:name w:val="General"/>
          <w:gallery w:val="placeholder"/>
        </w:category>
        <w:types>
          <w:type w:val="bbPlcHdr"/>
        </w:types>
        <w:behaviors>
          <w:behavior w:val="content"/>
        </w:behaviors>
        <w:guid w:val="{9A808BF1-8540-4EA6-85A8-8475F64802F3}"/>
      </w:docPartPr>
      <w:docPartBody>
        <w:p w:rsidR="00A41B5C" w:rsidRDefault="00CC2B88" w:rsidP="00CC2B88">
          <w:pPr/>
          <w:r w:rsidRPr="00FA5DEA">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1A8"/>
    <w:rsid w:val="000E59B8"/>
    <w:rsid w:val="0019245D"/>
    <w:rsid w:val="00461F48"/>
    <w:rsid w:val="008451A8"/>
    <w:rsid w:val="00A41B5C"/>
    <w:rsid w:val="00A80534"/>
    <w:rsid w:val="00CC2B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C2B88"/>
    <w:rPr>
      <w:color w:val="666666"/>
    </w:rPr>
  </w:style>
  <w:style w:type="paragraph" w:customStyle="1" w:styleId="EEF9D9029A8A4692AD6E7CFDE7591512">
    <w:name w:val="EEF9D9029A8A4692AD6E7CFDE7591512"/>
    <w:rsid w:val="00CC2B88"/>
    <w:pPr>
      <w:spacing w:line="259" w:lineRule="auto"/>
    </w:pPr>
    <w:rPr>
      <w:kern w:val="0"/>
      <w:sz w:val="22"/>
      <w:szCs w:val="22"/>
      <w14:ligatures w14:val="none"/>
    </w:rPr>
  </w:style>
  <w:style w:type="paragraph" w:customStyle="1" w:styleId="516D4456C7FD4558A298F178AFD7297A">
    <w:name w:val="516D4456C7FD4558A298F178AFD7297A"/>
    <w:rsid w:val="00CC2B88"/>
    <w:pPr>
      <w:spacing w:line="259" w:lineRule="auto"/>
    </w:pPr>
    <w:rPr>
      <w:kern w:val="0"/>
      <w:sz w:val="22"/>
      <w:szCs w:val="22"/>
      <w14:ligatures w14:val="none"/>
    </w:rPr>
  </w:style>
  <w:style w:type="paragraph" w:customStyle="1" w:styleId="4B16161A13EF46B2A6CE1C63AB7995FB">
    <w:name w:val="4B16161A13EF46B2A6CE1C63AB7995FB"/>
    <w:rsid w:val="00CC2B88"/>
    <w:pPr>
      <w:spacing w:line="259" w:lineRule="auto"/>
    </w:pPr>
    <w:rPr>
      <w:kern w:val="0"/>
      <w:sz w:val="22"/>
      <w:szCs w:val="22"/>
      <w14:ligatures w14:val="none"/>
    </w:rPr>
  </w:style>
  <w:style w:type="paragraph" w:customStyle="1" w:styleId="649FF6B3C6AB4A03BF0CCA0C182701BA">
    <w:name w:val="649FF6B3C6AB4A03BF0CCA0C182701BA"/>
    <w:rsid w:val="00CC2B88"/>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Min17</b:Tag>
    <b:SourceType>DocumentFromInternetSite</b:SourceType>
    <b:Guid>{652B5582-7325-41F5-9F45-71483C2ECD5A}</b:Guid>
    <b:Author>
      <b:Author>
        <b:Corporate>Minsalud</b:Corporate>
      </b:Author>
    </b:Author>
    <b:Title>Minsalud</b:Title>
    <b:InternetSiteTitle>Minsalud</b:InternetSiteTitle>
    <b:Year>2017</b:Year>
    <b:Month>09</b:Month>
    <b:URL>https://www.iets.org.co/Archivos/79/Guia_de_Adopcion_VF.pdf</b:URL>
    <b:RefOrder>1</b:RefOrder>
  </b:Source>
</b:Sources>
</file>

<file path=customXml/itemProps1.xml><?xml version="1.0" encoding="utf-8"?>
<ds:datastoreItem xmlns:ds="http://schemas.openxmlformats.org/officeDocument/2006/customXml" ds:itemID="{54923976-B31E-4E9A-9203-9B35B4CB0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28</Pages>
  <Words>6428</Words>
  <Characters>35355</Characters>
  <Application>Microsoft Office Word</Application>
  <DocSecurity>0</DocSecurity>
  <Lines>294</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9</cp:revision>
  <dcterms:created xsi:type="dcterms:W3CDTF">2026-07-14T22:40:00Z</dcterms:created>
  <dcterms:modified xsi:type="dcterms:W3CDTF">2026-07-23T04:33:00Z</dcterms:modified>
</cp:coreProperties>
</file>