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73" w:rsidRDefault="00955173" w:rsidP="00955173">
      <w:r>
        <w:t>Ana Lívia Vasconcellos da Silva</w:t>
      </w:r>
    </w:p>
    <w:p w:rsidR="00FA2895" w:rsidRDefault="00FA2895">
      <w:bookmarkStart w:id="0" w:name="_GoBack"/>
      <w:bookmarkEnd w:id="0"/>
    </w:p>
    <w:sectPr w:rsidR="00FA2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73"/>
    <w:rsid w:val="00955173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D5131-5232-4880-BBDC-5CE0AD8D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1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2024-03-19T19:37:00Z</dcterms:created>
  <dcterms:modified xsi:type="dcterms:W3CDTF">2024-03-19T19:37:00Z</dcterms:modified>
</cp:coreProperties>
</file>