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leftFromText="141" w:rightFromText="141" w:tblpX="-601" w:tblpY="138"/>
        <w:tblW w:w="10207" w:type="dxa"/>
        <w:jc w:val="left"/>
        <w:tblInd w:w="108" w:type="dxa"/>
        <w:tblLayout w:type="fixed"/>
        <w:tblCellMar>
          <w:top w:w="0" w:type="dxa"/>
          <w:left w:w="108" w:type="dxa"/>
          <w:bottom w:w="0" w:type="dxa"/>
          <w:right w:w="108" w:type="dxa"/>
        </w:tblCellMar>
      </w:tblPr>
      <w:tblGrid>
        <w:gridCol w:w="3368"/>
        <w:gridCol w:w="6839"/>
      </w:tblGrid>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Nombre de la persona a certificar:</w:t>
            </w:r>
          </w:p>
        </w:tc>
        <w:tc>
          <w:tcPr>
            <w:tcW w:w="6839" w:type="dxa"/>
            <w:tcBorders>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eastAsia="es-ES"/>
              </w:rPr>
              <w:t>RODRIGO LUCANO</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 xml:space="preserve">Cédula de Ciudadanía: </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eastAsia="es-ES"/>
              </w:rPr>
              <w:t>1754550158</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Fecha:</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eastAsia="es-ES"/>
              </w:rPr>
              <w:t>30 de enero 2026</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S"/>
              </w:rPr>
            </w:pPr>
            <w:r>
              <w:rPr>
                <w:rFonts w:cs="Calibri" w:ascii="Century Gothic" w:hAnsi="Century Gothic"/>
                <w:b/>
                <w:sz w:val="18"/>
                <w:szCs w:val="20"/>
                <w:lang w:val="es-EC"/>
              </w:rPr>
              <w:t>Dirección:</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eastAsia="es-ES"/>
              </w:rPr>
            </w:pPr>
            <w:r>
              <w:rPr>
                <w:rFonts w:cs="Calibri" w:ascii="Century Gothic" w:hAnsi="Century Gothic"/>
                <w:bCs/>
                <w:sz w:val="20"/>
                <w:szCs w:val="20"/>
                <w:lang w:val="es-EC" w:eastAsia="es-ES"/>
              </w:rPr>
              <w:t xml:space="preserve">mi casa </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Teléfono:</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rPr>
              <w:t>0979199243</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Correo electrónico:</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rPr>
              <w:t>rodrigolucano2004@gmail.com</w:t>
            </w:r>
          </w:p>
        </w:tc>
      </w:tr>
    </w:tbl>
    <w:p>
      <w:pPr>
        <w:pStyle w:val="Normal"/>
        <w:spacing w:lineRule="auto" w:line="276"/>
        <w:ind w:right="-93"/>
        <w:jc w:val="both"/>
        <w:rPr>
          <w:rFonts w:ascii="Arial" w:hAnsi="Arial" w:cs="Arial"/>
          <w:sz w:val="22"/>
          <w:szCs w:val="20"/>
          <w:lang w:val="es-EC"/>
        </w:rPr>
      </w:pPr>
      <w:r>
        <w:rPr>
          <w:rFonts w:cs="Arial" w:ascii="Arial" w:hAnsi="Arial"/>
          <w:sz w:val="22"/>
          <w:szCs w:val="20"/>
          <w:lang w:val="es-EC"/>
        </w:rPr>
      </w:r>
    </w:p>
    <w:p>
      <w:pPr>
        <w:pStyle w:val="Normal"/>
        <w:ind w:hanging="283" w:left="-284" w:right="-518"/>
        <w:jc w:val="both"/>
        <w:rPr>
          <w:rFonts w:ascii="Arial" w:hAnsi="Arial" w:cs="Arial"/>
          <w:sz w:val="18"/>
          <w:szCs w:val="18"/>
          <w:lang w:val="es-EC"/>
        </w:rPr>
      </w:pPr>
      <w:r>
        <w:rPr>
          <w:rFonts w:cs="Arial" w:ascii="Arial" w:hAnsi="Arial"/>
          <w:sz w:val="18"/>
          <w:szCs w:val="18"/>
          <w:lang w:val="es-EC"/>
        </w:rPr>
        <w:t>El presente acuerdo compromete a la persona certificada a cumplirlo durante el período de vigencia de su certificación:</w:t>
      </w:r>
    </w:p>
    <w:p>
      <w:pPr>
        <w:pStyle w:val="Normal"/>
        <w:ind w:hanging="283" w:left="-284" w:right="-518"/>
        <w:jc w:val="both"/>
        <w:rPr>
          <w:rFonts w:ascii="Arial" w:hAnsi="Arial" w:cs="Arial"/>
          <w:sz w:val="18"/>
          <w:szCs w:val="18"/>
          <w:lang w:val="es-EC"/>
        </w:rPr>
      </w:pPr>
      <w:r>
        <w:rPr>
          <w:rFonts w:cs="Arial" w:ascii="Arial" w:hAnsi="Arial"/>
          <w:sz w:val="18"/>
          <w:szCs w:val="18"/>
          <w:lang w:val="es-EC"/>
        </w:rPr>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 xml:space="preserve">El logotipo de SAPPERPROTECTION CIA LTDA., no puede ser usado bajo ningún concepto, ni en tarjetas de presentación de la persona certificada, ni en papelería, etc. </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No está permitido el uso del logotipo de la Subsecretaria de Cualificaciones Profesionales, o cualquier otra organización relacionada con la certificación.</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SAPPERPROTECTION CIA LTDA., y de la Subsecretaria de Cualificaciones Profesionales, no serán responsables de cualquier costo ocasionado por el mal uso de sus logotipos, certificados o marcas.</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No se pondrá en riesgo de perjudicar los nombres de SAPPERPROTECTION CIA LTDA., y de la Subsecretaria de Cualificaciones Profesionales, a través de actos o hechos referentes al proceso de certificación.</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 xml:space="preserve">No se podrá usar el certificado o hacer referencia a la certificación en el caso de retiro o suspensión. </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 xml:space="preserve">En el caso de retiro o suspensión de la certificación o cambio del alcance, el certificado debe ser devuelto a SAPPERPROTECTION CIA LTDA., </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La persona certificada tiene la obligación de notificar por escrito a SAPPERPROTECTION CIA LTDA., de manera inmediata cualquier aspecto que pueda afectar su capacidad de cumplir con los requisitos de competencia bajo los cuales fue certificado (accidentes, etc.).</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El usuario del Certificado (persona certificada) descarga y libera a SAPPERPROTECTION CIA LTDA.,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SAPPERPROTECTION CIA LTDA., originada en las actividades que trata la Certificación.</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SAPPERPROTECTION CIA LTDA., podrá tomar las acciones jurídicas que sean pertinentes ante cualquier mal uso y no cumplimiento con lo establecido en este acuerdo.</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La Subsecretaría de Cualificaciones Profesionales, en caso de identificar el mal uso de la certificación otorgada por SAPPERPROTECTION CIA LTDA., recomendará a SAPPERPROTECTION CIA LTDA., el retiro de la certificación.</w:t>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persona certificada</w:t>
      </w:r>
    </w:p>
    <w:p>
      <w:pPr>
        <w:pStyle w:val="Normal"/>
        <w:spacing w:lineRule="auto" w:line="276"/>
        <w:jc w:val="center"/>
        <w:rPr>
          <w:rFonts w:ascii="Century Gothic" w:hAnsi="Century Gothic" w:cs="Calibri"/>
          <w:bCs/>
          <w:sz w:val="20"/>
          <w:szCs w:val="20"/>
          <w:lang w:val="es-EC" w:eastAsia="es-ES"/>
        </w:rPr>
      </w:pPr>
      <w:r>
        <w:rPr>
          <w:rFonts w:cs="Calibri" w:ascii="Century Gothic" w:hAnsi="Century Gothic"/>
          <w:bCs/>
          <w:sz w:val="20"/>
          <w:szCs w:val="20"/>
          <w:lang w:val="es-EC" w:eastAsia="es-ES"/>
        </w:rPr>
        <w:t>RODRIGO LUCANO</w:t>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entury Gothic">
    <w:charset w:val="00"/>
    <w:family w:val="swiss"/>
    <w:pitch w:val="variable"/>
  </w:font>
  <w:font w:name="Calibri">
    <w:charset w:val="00"/>
    <w:family w:val="swiss"/>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entury Gothic" w:hAnsi="Century Gothic" w:cs="Century Gothic"/>
        <w:i/>
        <w:i/>
        <w:sz w:val="15"/>
        <w:szCs w:val="15"/>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07" w:type="dxa"/>
      <w:jc w:val="left"/>
      <w:tblInd w:w="-639" w:type="dxa"/>
      <w:tblLayout w:type="fixed"/>
      <w:tblCellMar>
        <w:top w:w="0" w:type="dxa"/>
        <w:left w:w="70" w:type="dxa"/>
        <w:bottom w:w="0" w:type="dxa"/>
        <w:right w:w="70" w:type="dxa"/>
      </w:tblCellMar>
    </w:tblPr>
    <w:tblGrid>
      <w:gridCol w:w="1870"/>
      <w:gridCol w:w="4841"/>
      <w:gridCol w:w="1559"/>
      <w:gridCol w:w="1937"/>
    </w:tblGrid>
    <w:tr>
      <w:trPr>
        <w:trHeight w:val="258" w:hRule="atLeast"/>
      </w:trPr>
      <w:tc>
        <w:tcPr>
          <w:tcW w:w="1870"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Arial" w:hAnsi="Arial" w:cs="Arial"/>
              <w:color w:val="000000"/>
              <w:sz w:val="18"/>
              <w:lang w:val="es-EC" w:eastAsia="es-EC"/>
            </w:rPr>
          </w:pPr>
          <w:r>
            <w:rPr>
              <w:lang w:val="es-EC" w:eastAsia="es-ES"/>
            </w:rPr>
            <w:drawing>
              <wp:inline distT="0" distB="0" distL="0" distR="0">
                <wp:extent cx="927100" cy="554355"/>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1"/>
                        <a:srcRect l="-3" t="-7" r="-3" b="-7"/>
                        <a:stretch>
                          <a:fillRect/>
                        </a:stretch>
                      </pic:blipFill>
                      <pic:spPr bwMode="auto">
                        <a:xfrm>
                          <a:off x="0" y="0"/>
                          <a:ext cx="927100" cy="554355"/>
                        </a:xfrm>
                        <a:prstGeom prst="rect">
                          <a:avLst/>
                        </a:prstGeom>
                      </pic:spPr>
                    </pic:pic>
                  </a:graphicData>
                </a:graphic>
              </wp:inline>
            </w:drawing>
          </w:r>
        </w:p>
      </w:tc>
      <w:tc>
        <w:tcPr>
          <w:tcW w:w="4841"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Arial" w:hAnsi="Arial" w:cs="Arial"/>
              <w:b/>
              <w:bCs/>
              <w:color w:val="000000"/>
              <w:sz w:val="18"/>
              <w:lang w:val="es-EC" w:eastAsia="es-EC"/>
            </w:rPr>
          </w:pPr>
          <w:r>
            <w:rPr>
              <w:rFonts w:cs="Arial" w:ascii="Arial" w:hAnsi="Arial"/>
              <w:b/>
              <w:bCs/>
              <w:color w:val="000000"/>
              <w:lang w:val="es-EC" w:eastAsia="es-EC"/>
            </w:rPr>
            <w:t>SAPPERPROTECTION CIA LTDA</w:t>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cs="Arial" w:ascii="Arial" w:hAnsi="Arial"/>
              <w:color w:val="000000"/>
              <w:sz w:val="20"/>
              <w:lang w:eastAsia="es-EC"/>
            </w:rPr>
            <w:t>SPR-SGC-C09</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937" w:type="dxa"/>
          <w:tcBorders>
            <w:top w:val="single" w:sz="4" w:space="0" w:color="000000"/>
            <w:bottom w:val="single" w:sz="4" w:space="0" w:color="000000"/>
            <w:right w:val="single" w:sz="4" w:space="0" w:color="000000"/>
          </w:tcBorders>
          <w:shd w:fill="FFFFFF" w:val="clear"/>
        </w:tcPr>
        <w:p>
          <w:pPr>
            <w:pStyle w:val="Normal"/>
            <w:rPr>
              <w:rFonts w:ascii="Arial" w:hAnsi="Arial" w:cs="Arial"/>
              <w:sz w:val="20"/>
            </w:rPr>
          </w:pPr>
          <w:r>
            <w:rPr>
              <w:rFonts w:cs="Arial" w:ascii="Arial" w:hAnsi="Arial"/>
              <w:sz w:val="20"/>
            </w:rPr>
            <w:t>07/07/2022</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937" w:type="dxa"/>
          <w:tcBorders>
            <w:top w:val="single" w:sz="4" w:space="0" w:color="000000"/>
            <w:bottom w:val="single" w:sz="4" w:space="0" w:color="000000"/>
            <w:right w:val="single" w:sz="4" w:space="0" w:color="000000"/>
          </w:tcBorders>
          <w:shd w:fill="FFFFFF" w:val="clear"/>
        </w:tcPr>
        <w:p>
          <w:pPr>
            <w:pStyle w:val="Normal"/>
            <w:rPr>
              <w:rFonts w:ascii="Arial" w:hAnsi="Arial" w:cs="Arial"/>
              <w:sz w:val="20"/>
            </w:rPr>
          </w:pPr>
          <w:r>
            <w:rPr>
              <w:rFonts w:cs="Arial" w:ascii="Arial" w:hAnsi="Arial"/>
              <w:sz w:val="20"/>
            </w:rPr>
            <w:t>07/08/2022</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cs="Arial" w:ascii="Arial" w:hAnsi="Arial"/>
              <w:color w:val="000000"/>
              <w:sz w:val="20"/>
              <w:lang w:val="es-EC" w:eastAsia="es-EC"/>
            </w:rPr>
            <w:t>DCRCO-V03-2022</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eastAsia="Arial" w:cs="Arial" w:ascii="Arial" w:hAnsi="Arial"/>
              <w:sz w:val="20"/>
            </w:rPr>
            <w:t xml:space="preserve">Página </w:t>
          </w:r>
          <w:r>
            <w:rPr>
              <w:rFonts w:eastAsia="Arial" w:cs="Arial" w:ascii="Arial" w:hAnsi="Arial"/>
              <w:b/>
              <w:bCs/>
              <w:sz w:val="20"/>
              <w:lang w:val="es-EC"/>
            </w:rPr>
            <w:t>1 de 1</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cs="Arial" w:ascii="Arial" w:hAnsi="Arial"/>
              <w:color w:val="000000"/>
              <w:sz w:val="20"/>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Fonts w:ascii="Century Gothic" w:hAnsi="Century Gothic" w:cs="Century Gothic"/>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bidi w:val="0"/>
    </w:pPr>
    <w:rPr>
      <w:rFonts w:ascii="Cambria" w:hAnsi="Cambria" w:eastAsia="Times New Roman" w:cs="Cambria"/>
      <w:color w:val="auto"/>
      <w:sz w:val="24"/>
      <w:szCs w:val="24"/>
      <w:lang w:val="es-ES_tradnl" w:bidi="ar-SA" w:eastAsia="zh-CN"/>
    </w:rPr>
  </w:style>
  <w:style w:type="character" w:styleId="WW8Num1z0">
    <w:name w:val="WW8Num1z0"/>
    <w:qFormat/>
    <w:rPr>
      <w:rFonts w:ascii="Century Gothic" w:hAnsi="Century Gothic" w:cs="Century Gothic"/>
      <w:b/>
    </w:rPr>
  </w:style>
  <w:style w:type="character" w:styleId="Fuentedeprrafopredeter">
    <w:name w:val="Fuente de párrafo predeter."/>
    <w:qFormat/>
    <w:rPr/>
  </w:style>
  <w:style w:type="character" w:styleId="EncabezadoCar">
    <w:name w:val="Encabezado Car"/>
    <w:qFormat/>
    <w:rPr>
      <w:rFonts w:ascii="Cambria" w:hAnsi="Cambria" w:eastAsia="Times New Roman" w:cs="Times New Roman"/>
      <w:sz w:val="24"/>
      <w:szCs w:val="24"/>
      <w:lang w:val="es-ES_tradnl"/>
    </w:rPr>
  </w:style>
  <w:style w:type="character" w:styleId="PiedepginaCar">
    <w:name w:val="Pie de página Car"/>
    <w:qFormat/>
    <w:rPr>
      <w:rFonts w:ascii="Cambria" w:hAnsi="Cambria" w:eastAsia="Times New Roman" w:cs="Times New Roman"/>
      <w:sz w:val="24"/>
      <w:szCs w:val="24"/>
      <w:lang w:val="es-ES_tradnl"/>
    </w:rPr>
  </w:style>
  <w:style w:type="character" w:styleId="TextoindependienteCar">
    <w:name w:val="Texto independiente Car"/>
    <w:qFormat/>
    <w:rPr>
      <w:rFonts w:ascii="Calibri" w:hAnsi="Calibri" w:eastAsia="Times New Roman" w:cs="Times New Roman"/>
      <w:lang w:val="es-ES"/>
    </w:rPr>
  </w:style>
  <w:style w:type="character" w:styleId="TextodegloboCar">
    <w:name w:val="Texto de globo Car"/>
    <w:qFormat/>
    <w:rPr>
      <w:rFonts w:ascii="Segoe UI" w:hAnsi="Segoe UI" w:eastAsia="Times New Roman" w:cs="Segoe UI"/>
      <w:sz w:val="18"/>
      <w:szCs w:val="18"/>
      <w:lang w:val="es-ES_tradn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20"/>
    </w:pPr>
    <w:rPr>
      <w:rFonts w:ascii="Calibri" w:hAnsi="Calibri" w:cs="Calibri"/>
      <w:sz w:val="22"/>
      <w:szCs w:val="22"/>
      <w:lang w:val="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suppressLineNumbers/>
      <w:tabs>
        <w:tab w:val="clear" w:pos="708"/>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Prrafodelista">
    <w:name w:val="Párrafo de lista"/>
    <w:basedOn w:val="Normal"/>
    <w:qFormat/>
    <w:pPr>
      <w:spacing w:before="0" w:after="0"/>
      <w:ind w:hanging="0" w:left="720" w:right="0"/>
      <w:contextualSpacing/>
    </w:pPr>
    <w:rPr>
      <w:rFonts w:eastAsia="Cambria"/>
      <w:sz w:val="22"/>
      <w:szCs w:val="22"/>
      <w:lang w:val="en-US"/>
    </w:rPr>
  </w:style>
  <w:style w:type="paragraph" w:styleId="Textodeglobo">
    <w:name w:val="Texto de globo"/>
    <w:basedOn w:val="Normal"/>
    <w:qFormat/>
    <w:pPr/>
    <w:rPr>
      <w:rFonts w:ascii="Segoe UI" w:hAnsi="Segoe UI" w:cs="Segoe UI"/>
      <w:sz w:val="18"/>
      <w:szCs w:val="18"/>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es-ES</dc:language>
  <cp:lastModifiedBy>Marquito</cp:lastModifiedBy>
  <cp:lastPrinted>2025-10-15T15:58:00Z</cp:lastPrinted>
  <dcterms:modified xsi:type="dcterms:W3CDTF">2026-01-23T09:38:00Z</dcterms:modified>
  <cp:revision>16</cp:revision>
  <dc:subject/>
  <dc:title/>
</cp:coreProperties>
</file>