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quito, a 30 de enero 2026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Sr/Sra/Srta: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RODRIGO LUCANO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Candidato/a certificar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Presente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ASUNTO: NOTIFICACIÓN DE CERTIFICACIÓN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De nuestra consideración: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Por este medio tenemos el agrado de comunicarle que exitosamente ha demostrado su competencia y, por lo tanto, de acuerdo a los procedimientos establecidos por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 xml:space="preserve">,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SE OTORGA </w:t>
      </w:r>
      <w:r>
        <w:rPr>
          <w:rFonts w:cs="Arial" w:ascii="Century Gothic" w:hAnsi="Century Gothic"/>
          <w:sz w:val="20"/>
          <w:szCs w:val="20"/>
          <w:lang w:val="es-ES"/>
        </w:rPr>
        <w:t xml:space="preserve">la Certificación de Competencias Laborales en el siguiente ESQUEMA DE CERTIFICACIÓN: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color w:val="FF0000"/>
          <w:sz w:val="20"/>
          <w:szCs w:val="20"/>
          <w:lang w:val="es-ES"/>
        </w:rPr>
        <w:t>LA CASA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bCs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color w:val="FF0000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Teórica (mínimo </w:t>
        <w:softHyphen/>
        <w:softHyphen/>
        <w:t xml:space="preserve"> 70% de acuerdo al esquema)</w:t>
      </w:r>
      <w:r>
        <w:rPr>
          <w:rFonts w:cs="Arial" w:ascii="Century Gothic" w:hAnsi="Century Gothic"/>
          <w:sz w:val="20"/>
          <w:szCs w:val="20"/>
          <w:lang w:val="es-ES"/>
        </w:rPr>
        <w:t xml:space="preserve">: Puntaje obtenido ________%, 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Práctica (100%)                                                        </w:t>
      </w:r>
      <w:r>
        <w:rPr>
          <w:rFonts w:cs="Arial" w:ascii="Century Gothic" w:hAnsi="Century Gothic"/>
          <w:sz w:val="20"/>
          <w:szCs w:val="20"/>
          <w:lang w:val="es-ES"/>
        </w:rPr>
        <w:t>Puntaje obtenido ________%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Posteriormente se le hará la entrega de su Certificado, el mismo que es propiedad de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 hasta la fecha de su prescripción. El OEC se reserva el derecho de suspenderlo/retirarlo de acuerdo a los procedimientos establecidos.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Se le recuerda que la obtención del certificado conlleva la responsabilidad de representar a su profesión con una conducta que demuestre ética y profesionalismo, por lo cual usted firmará el Acuerdo de cumplimiento con los lineamientos para personas certificadas SPR-SGC-C09.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Se le recuerda también, que el usuario del Certificado descarga y libera a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>, originada en las actividades que trata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Firmas de responsabilidad: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/>
      </w:pPr>
      <w:r>
        <w:rPr>
          <w:rFonts w:cs="Arial" w:ascii="Arial" w:hAnsi="Arial"/>
          <w:sz w:val="20"/>
          <w:szCs w:val="20"/>
          <w:lang w:val="es-ES"/>
        </w:rPr>
        <w:t xml:space="preserve">______________________ </w:t>
        <w:tab/>
        <w:t xml:space="preserve">           </w:t>
        <w:tab/>
        <w:t xml:space="preserve">   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/>
      </w:pPr>
      <w:r>
        <w:rPr>
          <w:rFonts w:eastAsia="Century Gothic" w:cs="Century Gothic" w:ascii="Century Gothic" w:hAnsi="Century Gothic"/>
          <w:b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Elaborado por:                                                                           Aprobado por: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</w:t>
      </w:r>
      <w:r>
        <w:rPr>
          <w:rFonts w:cs="Arial" w:ascii="Century Gothic" w:hAnsi="Century Gothic"/>
          <w:sz w:val="18"/>
          <w:szCs w:val="20"/>
          <w:lang w:val="es-ES"/>
        </w:rPr>
        <w:t>ANTONIO ACHIG VELA</w:t>
        <w:tab/>
        <w:tab/>
        <w:t xml:space="preserve">                      MARCO CHICAIZA AYALA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left="5040" w:right="0"/>
        <w:jc w:val="center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18"/>
          <w:szCs w:val="20"/>
          <w:lang w:val="es-ES"/>
        </w:rPr>
        <w:t>Responsable de certificación y control</w:t>
      </w:r>
      <w:r>
        <w:rPr>
          <w:rFonts w:cs="Arial" w:ascii="Century Gothic" w:hAnsi="Century Gothic"/>
          <w:b/>
          <w:sz w:val="20"/>
          <w:szCs w:val="20"/>
          <w:lang w:val="es-ES"/>
        </w:rPr>
        <w:tab/>
        <w:tab/>
      </w:r>
      <w:r>
        <w:rPr>
          <w:rFonts w:cs="Arial" w:ascii="Century Gothic" w:hAnsi="Century Gothic"/>
          <w:b/>
          <w:sz w:val="16"/>
          <w:szCs w:val="20"/>
          <w:lang w:val="es-ES"/>
        </w:rPr>
        <w:t>Coordinador de procesos de certificación y control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sz w:val="20"/>
          <w:szCs w:val="20"/>
          <w:lang w:val="es-ES"/>
        </w:rPr>
        <w:t>Recibido por: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18"/>
          <w:szCs w:val="20"/>
          <w:lang w:val="es-ES"/>
        </w:rPr>
        <w:t xml:space="preserve">  </w:t>
      </w:r>
      <w:r>
        <w:rPr>
          <w:rFonts w:cs="Arial" w:ascii="Century Gothic" w:hAnsi="Century Gothic"/>
          <w:sz w:val="18"/>
          <w:szCs w:val="20"/>
          <w:lang w:val="es-ES"/>
        </w:rPr>
        <w:t>RODRIGO LUCANO</w:t>
        <w:tab/>
        <w:tab/>
        <w:t xml:space="preserve">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b/>
          <w:sz w:val="18"/>
          <w:szCs w:val="20"/>
          <w:lang w:val="es-ES"/>
        </w:rPr>
      </w:pPr>
      <w:r>
        <w:rPr>
          <w:rFonts w:eastAsia="Century Gothic" w:cs="Century Gothic" w:ascii="Century Gothic" w:hAnsi="Century Gothic"/>
          <w:b/>
          <w:sz w:val="18"/>
          <w:szCs w:val="20"/>
          <w:lang w:val="es-ES"/>
        </w:rPr>
        <w:t xml:space="preserve">               </w:t>
      </w:r>
      <w:r>
        <w:rPr>
          <w:rFonts w:cs="Arial" w:ascii="Century Gothic" w:hAnsi="Century Gothic"/>
          <w:b/>
          <w:sz w:val="18"/>
          <w:szCs w:val="20"/>
          <w:lang w:val="es-ES"/>
        </w:rPr>
        <w:t>Candidato</w:t>
      </w:r>
    </w:p>
    <w:sectPr>
      <w:headerReference w:type="default" r:id="rId2"/>
      <w:footerReference w:type="default" r:id="rId3"/>
      <w:type w:val="nextPage"/>
      <w:pgSz w:w="11906" w:h="16838"/>
      <w:pgMar w:left="1701" w:right="1127" w:gutter="0" w:header="28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 w:cs="Century Gothic"/>
        <w:i/>
        <w:i/>
        <w:sz w:val="15"/>
        <w:szCs w:val="15"/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91" w:type="dxa"/>
      <w:jc w:val="left"/>
      <w:tblInd w:w="-356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844"/>
      <w:gridCol w:w="4111"/>
      <w:gridCol w:w="1701"/>
      <w:gridCol w:w="1735"/>
    </w:tblGrid>
    <w:tr>
      <w:trPr>
        <w:trHeight w:val="258" w:hRule="atLeast"/>
      </w:trPr>
      <w:tc>
        <w:tcPr>
          <w:tcW w:w="184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n-US" w:eastAsia="es-ES"/>
            </w:rPr>
            <w:drawing>
              <wp:inline distT="0" distB="0" distL="0" distR="0">
                <wp:extent cx="927100" cy="554355"/>
                <wp:effectExtent l="0" t="0" r="0" b="0"/>
                <wp:docPr id="1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color w:val="000000"/>
              <w:lang w:eastAsia="es-EC"/>
            </w:rPr>
            <w:t>SAPPERPROTECTION CIA.LTDA.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 xml:space="preserve">Código: 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SPR-SGC-C10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emisión: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revisión: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NOTIFICACIÓN DE CERTIFICACIÓN</w:t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O NO CERTIFICACIÓN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Versión: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DCRCO-V03-2022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N° pág.: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eastAsia="Arial" w:cs="Arial" w:ascii="Arial" w:hAnsi="Arial"/>
              <w:sz w:val="18"/>
              <w:szCs w:val="22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22"/>
              <w:lang w:val="es-EC"/>
            </w:rPr>
            <w:t>1 de 1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File: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2023-04-13T20:33:00Z</dcterms:created>
  <dc:creator>Marcelo Martinez G.</dc:creator>
  <dc:description/>
  <cp:keywords/>
  <dc:language>es-ES</dc:language>
  <cp:lastModifiedBy>Marquito</cp:lastModifiedBy>
  <cp:lastPrinted>2024-07-20T18:40:00Z</cp:lastPrinted>
  <dcterms:modified xsi:type="dcterms:W3CDTF">2026-01-23T09:34:00Z</dcterms:modified>
  <cp:revision>14</cp:revision>
  <dc:subject/>
  <dc:title/>
</cp:coreProperties>
</file>