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E9F83" w14:textId="4D9F989B" w:rsidR="00E071F5" w:rsidRDefault="00956752">
      <w:r w:rsidRPr="00956752">
        <w:drawing>
          <wp:inline distT="0" distB="0" distL="0" distR="0" wp14:anchorId="54F021DF" wp14:editId="06592536">
            <wp:extent cx="5400040" cy="3032760"/>
            <wp:effectExtent l="0" t="0" r="0" b="0"/>
            <wp:docPr id="8520785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85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752">
        <w:drawing>
          <wp:inline distT="0" distB="0" distL="0" distR="0" wp14:anchorId="1C7A6002" wp14:editId="4F6617B9">
            <wp:extent cx="5400040" cy="2836545"/>
            <wp:effectExtent l="0" t="0" r="0" b="1905"/>
            <wp:docPr id="20996727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27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752">
        <w:lastRenderedPageBreak/>
        <w:drawing>
          <wp:inline distT="0" distB="0" distL="0" distR="0" wp14:anchorId="2785DD4F" wp14:editId="61EA6D07">
            <wp:extent cx="5400040" cy="3035935"/>
            <wp:effectExtent l="0" t="0" r="0" b="0"/>
            <wp:docPr id="7406586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86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752">
        <w:drawing>
          <wp:inline distT="0" distB="0" distL="0" distR="0" wp14:anchorId="7EAE46D3" wp14:editId="55E79E9A">
            <wp:extent cx="5400040" cy="3035935"/>
            <wp:effectExtent l="0" t="0" r="0" b="0"/>
            <wp:docPr id="21227891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91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1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752"/>
    <w:rsid w:val="000F5AA8"/>
    <w:rsid w:val="0021323D"/>
    <w:rsid w:val="002B66D6"/>
    <w:rsid w:val="00956752"/>
    <w:rsid w:val="00E0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38D3F"/>
  <w15:chartTrackingRefBased/>
  <w15:docId w15:val="{FD3F49B2-296B-4A21-9742-FE03D3A62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6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56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67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6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6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6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6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6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6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6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567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6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675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675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67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675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67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67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67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6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6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6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67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675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675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6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675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67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 -  Feshi Serviços Aduaneiros e Transportes Ltda .</dc:creator>
  <cp:keywords/>
  <dc:description/>
  <cp:lastModifiedBy>Suporte -  Feshi Serviços Aduaneiros e Transportes Ltda .</cp:lastModifiedBy>
  <cp:revision>1</cp:revision>
  <dcterms:created xsi:type="dcterms:W3CDTF">2025-09-25T05:53:00Z</dcterms:created>
  <dcterms:modified xsi:type="dcterms:W3CDTF">2025-09-25T05:54:00Z</dcterms:modified>
</cp:coreProperties>
</file>