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N=5550.4kN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5701.5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N=5559.5kN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1917.44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5710.6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N=5586.4kN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5737.5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N=7147.3kN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2422.89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7298.4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2432.8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N=7141.9kN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2465.47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2354.97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7293.0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2431.0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N=7125.7kN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2358.33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2425.6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N=6251.3kN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2167.49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6402.4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N=6453.8kN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2231.19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6604.9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N=6396.8kN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6548.0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N=6308.2kN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2016.07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2143.87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6459.4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2978.48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3038.94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2939.40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2999.86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2959.12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3019.58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9058.4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3019.5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2978.48×1.00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2978.48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=2978.48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1188.31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3492.99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N=9054.0kN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3038.73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3106.75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2997.57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3065.58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3017.69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3085.70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9258.0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3038.73×1.00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3038.73×1.00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3038.73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3038.73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=3038.73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1212.35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3563.65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2465.47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1886.51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2299.15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2066.46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2427.80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1869.26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2281.57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2025.18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2437.17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1892.44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2217.87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2117.12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桩平均反力最大值2432.81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桩平均反力最小值1900.51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桩平均反力最大值2201.64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桩平均反力最小值2134.14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冲切力3038.73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冲切力3038.73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剪力3038.73kN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剪力3038.73kN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弯矩1212.35 kN.m  计算钢筋面积3564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3564.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