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F9A825"/>
          <w:sz w:val="72"/>
          <w:szCs w:val="72"/>
        </w:rPr>
        <w:t xml:space="preserve">MALL MANAGEMENT MODULE</w:t>
      </w:r>
    </w:p>
    <w:p>
      <w:pPr>
        <w:spacing w:after="400"/>
        <w:jc w:val="center"/>
      </w:pPr>
      <w:r>
        <w:rPr>
          <w:color w:val="F57F17"/>
          <w:sz w:val="32"/>
          <w:szCs w:val="32"/>
        </w:rPr>
        <w:t xml:space="preserve">Complete Operations Manual</w:t>
      </w:r>
    </w:p>
    <w:p>
      <w:pPr>
        <w:jc w:val="center"/>
      </w:pPr>
      <w:r>
        <w:rPr>
          <w:sz w:val="24"/>
          <w:szCs w:val="24"/>
        </w:rPr>
        <w:t xml:space="preserve">Masters · Operations · Appendix</w:t>
      </w:r>
    </w:p>
    <w:p>
      <w:pPr>
        <w:spacing w:before="600"/>
      </w:pPr>
    </w:p>
    <w:p>
      <w:pPr>
        <w:jc w:val="center"/>
      </w:pPr>
      <w:r>
        <w:rPr>
          <w:b/>
          <w:bCs/>
          <w:sz w:val="24"/>
          <w:szCs w:val="24"/>
        </w:rPr>
        <w:t xml:space="preserve">Property: Analysis Demonstration Package (103)</w:t>
      </w:r>
    </w:p>
    <w:p>
      <w:pPr>
        <w:jc w:val="center"/>
      </w:pPr>
      <w:r>
        <w:rPr>
          <w:sz w:val="22"/>
          <w:szCs w:val="22"/>
        </w:rPr>
        <w:t xml:space="preserve">Version 2026-27  |  Training Manual for Mall/Facility Staff</w:t>
      </w:r>
    </w:p>
    <w:p>
      <w:pPr>
        <w:jc w:val="center"/>
      </w:pPr>
      <w:r>
        <w:rPr>
          <w:color w:val="666666"/>
          <w:sz w:val="20"/>
          <w:szCs w:val="20"/>
        </w:rPr>
        <w:t xml:space="preserve">Software: Analysis HMS  |  analysishms.com  |  +91 9161380170</w:t>
      </w:r>
    </w:p>
    <w:p>
      <w:r>
        <w:br w:type="page"/>
      </w:r>
    </w:p>
    <w:p>
      <w:pPr>
        <w:pStyle w:val="Heading1"/>
      </w:pPr>
      <w:r>
        <w:rPr>
          <w:b/>
          <w:bCs/>
          <w:color w:val="F57F17"/>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Pr>
      <w:r>
        <w:rPr>
          <w:b/>
          <w:bCs/>
          <w:color w:val="F57F17"/>
        </w:rPr>
        <w:t xml:space="preserve">1. Introduction &amp; Module Overview</w:t>
      </w:r>
    </w:p>
    <w:p>
      <w:pPr>
        <w:spacing w:after="120"/>
      </w:pPr>
      <w:r>
        <w:rPr>
          <w:sz w:val="22"/>
          <w:szCs w:val="22"/>
        </w:rPr>
        <w:t xml:space="preserve">Mall Management module hotel ke attached mall/commercial complex ke shops aur tenants manage karta hai — lease agreements, monthly utility billing (electricity/water meter reading), service charges.
MALL FLOW: Shops register (Shop Master) → Lease agreement (tenant, rent, deposit, terms) → Daily meter reading (electricity/water) → Monthly bill generation (rent + utilities + service charges) → Collection tracking.</w:t>
      </w:r>
    </w:p>
    <w:p>
      <w:pPr>
        <w:pStyle w:val="Heading3"/>
      </w:pPr>
      <w:r>
        <w:rPr>
          <w:b/>
          <w:bCs/>
        </w:rPr>
        <w:t xml:space="preserve">Module Sections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9A825" w:val="clear"/>
            <w:tcMar>
              <w:top w:type="dxa" w:w="60"/>
              <w:left w:type="dxa" w:w="100"/>
              <w:bottom w:type="dxa" w:w="60"/>
              <w:right w:type="dxa" w:w="100"/>
            </w:tcMar>
          </w:tcPr>
          <w:p>
            <w:r>
              <w:rPr>
                <w:b/>
                <w:bCs/>
                <w:color w:val="FFFFFF"/>
                <w:sz w:val="20"/>
                <w:szCs w:val="20"/>
              </w:rPr>
              <w:t xml:space="preserve">Section</w:t>
            </w:r>
          </w:p>
        </w:tc>
        <w:tc>
          <w:tcPr>
            <w:tcW w:type="dxa" w:w="3120"/>
            <w:shd w:fill="F9A825" w:val="clear"/>
            <w:tcMar>
              <w:top w:type="dxa" w:w="60"/>
              <w:left w:type="dxa" w:w="100"/>
              <w:bottom w:type="dxa" w:w="60"/>
              <w:right w:type="dxa" w:w="100"/>
            </w:tcMar>
          </w:tcPr>
          <w:p>
            <w:r>
              <w:rPr>
                <w:b/>
                <w:bCs/>
                <w:color w:val="FFFFFF"/>
                <w:sz w:val="20"/>
                <w:szCs w:val="20"/>
              </w:rPr>
              <w:t xml:space="preserve">Purpose</w:t>
            </w:r>
          </w:p>
        </w:tc>
        <w:tc>
          <w:tcPr>
            <w:tcW w:type="dxa" w:w="3120"/>
            <w:shd w:fill="F9A825" w:val="clear"/>
            <w:tcMar>
              <w:top w:type="dxa" w:w="60"/>
              <w:left w:type="dxa" w:w="100"/>
              <w:bottom w:type="dxa" w:w="60"/>
              <w:right w:type="dxa" w:w="100"/>
            </w:tcMar>
          </w:tcPr>
          <w:p>
            <w:r>
              <w:rPr>
                <w:b/>
                <w:bCs/>
                <w:color w:val="FFFFFF"/>
                <w:sz w:val="20"/>
                <w:szCs w:val="20"/>
              </w:rPr>
              <w:t xml:space="preserve">Key Screens</w:t>
            </w:r>
          </w:p>
        </w:tc>
      </w:tr>
      <w:tr>
        <w:tc>
          <w:tcPr>
            <w:tcW w:type="dxa" w:w="3120"/>
            <w:shd w:fill="FFFFFF" w:val="clear"/>
            <w:tcMar>
              <w:top w:type="dxa" w:w="40"/>
              <w:left w:type="dxa" w:w="100"/>
              <w:bottom w:type="dxa" w:w="40"/>
              <w:right w:type="dxa" w:w="100"/>
            </w:tcMar>
          </w:tcPr>
          <w:p>
            <w:r>
              <w:rPr>
                <w:sz w:val="20"/>
                <w:szCs w:val="20"/>
              </w:rPr>
              <w:t xml:space="preserve">MASTER (Main Setup)</w:t>
            </w:r>
          </w:p>
        </w:tc>
        <w:tc>
          <w:tcPr>
            <w:tcW w:type="dxa" w:w="3120"/>
            <w:shd w:fill="FFFFFF" w:val="clear"/>
            <w:tcMar>
              <w:top w:type="dxa" w:w="40"/>
              <w:left w:type="dxa" w:w="100"/>
              <w:bottom w:type="dxa" w:w="40"/>
              <w:right w:type="dxa" w:w="100"/>
            </w:tcMar>
          </w:tcPr>
          <w:p>
            <w:r>
              <w:rPr>
                <w:sz w:val="20"/>
                <w:szCs w:val="20"/>
              </w:rPr>
              <w:t xml:space="preserve">Shops &amp; leases</w:t>
            </w:r>
          </w:p>
        </w:tc>
        <w:tc>
          <w:tcPr>
            <w:tcW w:type="dxa" w:w="3120"/>
            <w:shd w:fill="FFFFFF" w:val="clear"/>
            <w:tcMar>
              <w:top w:type="dxa" w:w="40"/>
              <w:left w:type="dxa" w:w="100"/>
              <w:bottom w:type="dxa" w:w="40"/>
              <w:right w:type="dxa" w:w="100"/>
            </w:tcMar>
          </w:tcPr>
          <w:p>
            <w:r>
              <w:rPr>
                <w:sz w:val="20"/>
                <w:szCs w:val="20"/>
              </w:rPr>
              <w:t xml:space="preserve">Shop Master, Charge Master, Unit Type, Lease Agreement, Facility Sundry, Tenant Location</w:t>
            </w:r>
          </w:p>
        </w:tc>
      </w:tr>
      <w:tr>
        <w:tc>
          <w:tcPr>
            <w:tcW w:type="dxa" w:w="3120"/>
            <w:shd w:fill="F5F5F5" w:val="clear"/>
            <w:tcMar>
              <w:top w:type="dxa" w:w="40"/>
              <w:left w:type="dxa" w:w="100"/>
              <w:bottom w:type="dxa" w:w="40"/>
              <w:right w:type="dxa" w:w="100"/>
            </w:tcMar>
          </w:tcPr>
          <w:p>
            <w:r>
              <w:rPr>
                <w:sz w:val="20"/>
                <w:szCs w:val="20"/>
              </w:rPr>
              <w:t xml:space="preserve">OPERATION</w:t>
            </w:r>
          </w:p>
        </w:tc>
        <w:tc>
          <w:tcPr>
            <w:tcW w:type="dxa" w:w="3120"/>
            <w:shd w:fill="F5F5F5" w:val="clear"/>
            <w:tcMar>
              <w:top w:type="dxa" w:w="40"/>
              <w:left w:type="dxa" w:w="100"/>
              <w:bottom w:type="dxa" w:w="40"/>
              <w:right w:type="dxa" w:w="100"/>
            </w:tcMar>
          </w:tcPr>
          <w:p>
            <w:r>
              <w:rPr>
                <w:sz w:val="20"/>
                <w:szCs w:val="20"/>
              </w:rPr>
              <w:t xml:space="preserve">Monthly billing cycle</w:t>
            </w:r>
          </w:p>
        </w:tc>
        <w:tc>
          <w:tcPr>
            <w:tcW w:type="dxa" w:w="3120"/>
            <w:shd w:fill="F5F5F5" w:val="clear"/>
            <w:tcMar>
              <w:top w:type="dxa" w:w="40"/>
              <w:left w:type="dxa" w:w="100"/>
              <w:bottom w:type="dxa" w:w="40"/>
              <w:right w:type="dxa" w:w="100"/>
            </w:tcMar>
          </w:tcPr>
          <w:p>
            <w:r>
              <w:rPr>
                <w:sz w:val="20"/>
                <w:szCs w:val="20"/>
              </w:rPr>
              <w:t xml:space="preserve">Service Bill Entry, Daily Meter Reading</w:t>
            </w:r>
          </w:p>
        </w:tc>
      </w:tr>
    </w:tbl>
    <w:p>
      <w:pPr>
        <w:spacing w:after="80"/>
      </w:pPr>
    </w:p>
    <w:p>
      <w:pPr>
        <w:pStyle w:val="Heading3"/>
      </w:pPr>
      <w:r>
        <w:rPr>
          <w:b/>
          <w:bCs/>
        </w:rPr>
        <w:t xml:space="preserve">Key Benefits</w:t>
      </w:r>
    </w:p>
    <w:p>
      <w:pPr>
        <w:pStyle w:val="ListParagraph"/>
        <w:numPr>
          <w:ilvl w:val="0"/>
          <w:numId w:val="2"/>
        </w:numPr>
        <w:spacing w:after="60"/>
      </w:pPr>
      <w:r>
        <w:rPr>
          <w:sz w:val="22"/>
          <w:szCs w:val="22"/>
        </w:rPr>
        <w:t xml:space="preserve">Shop-wise tenant ledger — rent, deposit, dues</w:t>
      </w:r>
    </w:p>
    <w:p>
      <w:pPr>
        <w:pStyle w:val="ListParagraph"/>
        <w:numPr>
          <w:ilvl w:val="0"/>
          <w:numId w:val="2"/>
        </w:numPr>
        <w:spacing w:after="60"/>
      </w:pPr>
      <w:r>
        <w:rPr>
          <w:sz w:val="22"/>
          <w:szCs w:val="22"/>
        </w:rPr>
        <w:t xml:space="preserve">Meter reading based utility billing — no disputes</w:t>
      </w:r>
    </w:p>
    <w:p>
      <w:pPr>
        <w:pStyle w:val="ListParagraph"/>
        <w:numPr>
          <w:ilvl w:val="0"/>
          <w:numId w:val="2"/>
        </w:numPr>
        <w:spacing w:after="60"/>
      </w:pPr>
      <w:r>
        <w:rPr>
          <w:sz w:val="22"/>
          <w:szCs w:val="22"/>
        </w:rPr>
        <w:t xml:space="preserve">Lease renewal reminders via agreement expiry</w:t>
      </w:r>
    </w:p>
    <w:p>
      <w:pPr>
        <w:pStyle w:val="ListParagraph"/>
        <w:numPr>
          <w:ilvl w:val="0"/>
          <w:numId w:val="2"/>
        </w:numPr>
        <w:spacing w:after="60"/>
      </w:pPr>
      <w:r>
        <w:rPr>
          <w:sz w:val="22"/>
          <w:szCs w:val="22"/>
        </w:rPr>
        <w:t xml:space="preserve">Facility charges (CAM) automatic billing</w:t>
      </w:r>
    </w:p>
    <w:p>
      <w:pPr>
        <w:spacing w:after="80"/>
      </w:pPr>
    </w:p>
    <w:p>
      <w:pPr>
        <w:pStyle w:val="Heading1"/>
      </w:pPr>
      <w:r>
        <w:rPr>
          <w:b/>
          <w:bCs/>
          <w:color w:val="F57F17"/>
        </w:rPr>
        <w:t xml:space="preserve">2. Master Module — Shops &amp; Leases</w:t>
      </w:r>
    </w:p>
    <w:p>
      <w:pPr>
        <w:pStyle w:val="Heading3"/>
      </w:pPr>
      <w:r>
        <w:rPr>
          <w:b/>
          <w:bCs/>
        </w:rPr>
        <w:t xml:space="preserve">2.1 Shop Master</w:t>
      </w:r>
    </w:p>
    <w:p>
      <w:pPr>
        <w:spacing w:after="120"/>
      </w:pPr>
      <w:r>
        <w:rPr>
          <w:b/>
          <w:bCs/>
          <w:color w:val="F57F17"/>
          <w:sz w:val="22"/>
          <w:szCs w:val="22"/>
        </w:rPr>
        <w:t xml:space="preserve">Navigation Path: </w:t>
      </w:r>
      <w:r>
        <w:rPr>
          <w:i/>
          <w:iCs/>
          <w:sz w:val="22"/>
          <w:szCs w:val="22"/>
        </w:rPr>
        <w:t xml:space="preserve">Main Setup ▶ Mall Management ▶ Shop Master</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2.1 Shop Master</w:t>
      </w:r>
    </w:p>
    <w:p>
      <w:pPr>
        <w:spacing w:after="120"/>
      </w:pPr>
      <w:r>
        <w:rPr>
          <w:sz w:val="22"/>
          <w:szCs w:val="22"/>
        </w:rPr>
        <w:t xml:space="preserve">Mall ki saari shops/shops units register karo — shop no., floor, area (sqft), type. Lease agreement isi shop pe attach hota hai. Charge Master me facility charges (CAM) define hote hain, Unit Type me shop units, Tenant Location me tenant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9A825" w:val="clear"/>
            <w:tcMar>
              <w:top w:type="dxa" w:w="60"/>
              <w:left w:type="dxa" w:w="100"/>
              <w:bottom w:type="dxa" w:w="60"/>
              <w:right w:type="dxa" w:w="100"/>
            </w:tcMar>
          </w:tcPr>
          <w:p>
            <w:r>
              <w:rPr>
                <w:b/>
                <w:bCs/>
                <w:color w:val="FFFFFF"/>
                <w:sz w:val="20"/>
                <w:szCs w:val="20"/>
              </w:rPr>
              <w:t xml:space="preserve">Field</w:t>
            </w:r>
          </w:p>
        </w:tc>
        <w:tc>
          <w:tcPr>
            <w:tcW w:type="dxa" w:w="4680"/>
            <w:shd w:fill="F9A825"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Shop No./Name</w:t>
            </w:r>
          </w:p>
        </w:tc>
        <w:tc>
          <w:tcPr>
            <w:tcW w:type="dxa" w:w="4680"/>
            <w:shd w:fill="FFFFFF" w:val="clear"/>
            <w:tcMar>
              <w:top w:type="dxa" w:w="40"/>
              <w:left w:type="dxa" w:w="100"/>
              <w:bottom w:type="dxa" w:w="40"/>
              <w:right w:type="dxa" w:w="100"/>
            </w:tcMar>
          </w:tcPr>
          <w:p>
            <w:r>
              <w:rPr>
                <w:sz w:val="20"/>
                <w:szCs w:val="20"/>
              </w:rPr>
              <w:t xml:space="preserve">Unit identifier</w:t>
            </w:r>
          </w:p>
        </w:tc>
      </w:tr>
      <w:tr>
        <w:tc>
          <w:tcPr>
            <w:tcW w:type="dxa" w:w="4680"/>
            <w:shd w:fill="F5F5F5" w:val="clear"/>
            <w:tcMar>
              <w:top w:type="dxa" w:w="40"/>
              <w:left w:type="dxa" w:w="100"/>
              <w:bottom w:type="dxa" w:w="40"/>
              <w:right w:type="dxa" w:w="100"/>
            </w:tcMar>
          </w:tcPr>
          <w:p>
            <w:r>
              <w:rPr>
                <w:sz w:val="20"/>
                <w:szCs w:val="20"/>
              </w:rPr>
              <w:t xml:space="preserve">Floor/Zone</w:t>
            </w:r>
          </w:p>
        </w:tc>
        <w:tc>
          <w:tcPr>
            <w:tcW w:type="dxa" w:w="4680"/>
            <w:shd w:fill="F5F5F5" w:val="clear"/>
            <w:tcMar>
              <w:top w:type="dxa" w:w="40"/>
              <w:left w:type="dxa" w:w="100"/>
              <w:bottom w:type="dxa" w:w="40"/>
              <w:right w:type="dxa" w:w="100"/>
            </w:tcMar>
          </w:tcPr>
          <w:p>
            <w:r>
              <w:rPr>
                <w:sz w:val="20"/>
                <w:szCs w:val="20"/>
              </w:rPr>
              <w:t xml:space="preserve">Kahan hai</w:t>
            </w:r>
          </w:p>
        </w:tc>
      </w:tr>
      <w:tr>
        <w:tc>
          <w:tcPr>
            <w:tcW w:type="dxa" w:w="4680"/>
            <w:shd w:fill="FFFFFF" w:val="clear"/>
            <w:tcMar>
              <w:top w:type="dxa" w:w="40"/>
              <w:left w:type="dxa" w:w="100"/>
              <w:bottom w:type="dxa" w:w="40"/>
              <w:right w:type="dxa" w:w="100"/>
            </w:tcMar>
          </w:tcPr>
          <w:p>
            <w:r>
              <w:rPr>
                <w:sz w:val="20"/>
                <w:szCs w:val="20"/>
              </w:rPr>
              <w:t xml:space="preserve">Area (sqft)</w:t>
            </w:r>
          </w:p>
        </w:tc>
        <w:tc>
          <w:tcPr>
            <w:tcW w:type="dxa" w:w="4680"/>
            <w:shd w:fill="FFFFFF" w:val="clear"/>
            <w:tcMar>
              <w:top w:type="dxa" w:w="40"/>
              <w:left w:type="dxa" w:w="100"/>
              <w:bottom w:type="dxa" w:w="40"/>
              <w:right w:type="dxa" w:w="100"/>
            </w:tcMar>
          </w:tcPr>
          <w:p>
            <w:r>
              <w:rPr>
                <w:sz w:val="20"/>
                <w:szCs w:val="20"/>
              </w:rPr>
              <w:t xml:space="preserve">Charge calculation base</w:t>
            </w:r>
          </w:p>
        </w:tc>
      </w:tr>
      <w:tr>
        <w:tc>
          <w:tcPr>
            <w:tcW w:type="dxa" w:w="4680"/>
            <w:shd w:fill="F5F5F5" w:val="clear"/>
            <w:tcMar>
              <w:top w:type="dxa" w:w="40"/>
              <w:left w:type="dxa" w:w="100"/>
              <w:bottom w:type="dxa" w:w="40"/>
              <w:right w:type="dxa" w:w="100"/>
            </w:tcMar>
          </w:tcPr>
          <w:p>
            <w:r>
              <w:rPr>
                <w:sz w:val="20"/>
                <w:szCs w:val="20"/>
              </w:rPr>
              <w:t xml:space="preserve">Meter Nos.</w:t>
            </w:r>
          </w:p>
        </w:tc>
        <w:tc>
          <w:tcPr>
            <w:tcW w:type="dxa" w:w="4680"/>
            <w:shd w:fill="F5F5F5" w:val="clear"/>
            <w:tcMar>
              <w:top w:type="dxa" w:w="40"/>
              <w:left w:type="dxa" w:w="100"/>
              <w:bottom w:type="dxa" w:w="40"/>
              <w:right w:type="dxa" w:w="100"/>
            </w:tcMar>
          </w:tcPr>
          <w:p>
            <w:r>
              <w:rPr>
                <w:sz w:val="20"/>
                <w:szCs w:val="20"/>
              </w:rPr>
              <w:t xml:space="preserve">Electricity/water meter mapping</w:t>
            </w:r>
          </w:p>
        </w:tc>
      </w:tr>
      <w:tr>
        <w:tc>
          <w:tcPr>
            <w:tcW w:type="dxa" w:w="4680"/>
            <w:shd w:fill="FFFFFF" w:val="clear"/>
            <w:tcMar>
              <w:top w:type="dxa" w:w="40"/>
              <w:left w:type="dxa" w:w="100"/>
              <w:bottom w:type="dxa" w:w="40"/>
              <w:right w:type="dxa" w:w="100"/>
            </w:tcMar>
          </w:tcPr>
          <w:p>
            <w:r>
              <w:rPr>
                <w:sz w:val="20"/>
                <w:szCs w:val="20"/>
              </w:rPr>
              <w:t xml:space="preserve">Charge Master</w:t>
            </w:r>
          </w:p>
        </w:tc>
        <w:tc>
          <w:tcPr>
            <w:tcW w:type="dxa" w:w="4680"/>
            <w:shd w:fill="FFFFFF" w:val="clear"/>
            <w:tcMar>
              <w:top w:type="dxa" w:w="40"/>
              <w:left w:type="dxa" w:w="100"/>
              <w:bottom w:type="dxa" w:w="40"/>
              <w:right w:type="dxa" w:w="100"/>
            </w:tcMar>
          </w:tcPr>
          <w:p>
            <w:r>
              <w:rPr>
                <w:sz w:val="20"/>
                <w:szCs w:val="20"/>
              </w:rPr>
              <w:t xml:space="preserve">CAM/service charge heads</w:t>
            </w:r>
          </w:p>
        </w:tc>
      </w:tr>
      <w:tr>
        <w:tc>
          <w:tcPr>
            <w:tcW w:type="dxa" w:w="4680"/>
            <w:shd w:fill="F5F5F5" w:val="clear"/>
            <w:tcMar>
              <w:top w:type="dxa" w:w="40"/>
              <w:left w:type="dxa" w:w="100"/>
              <w:bottom w:type="dxa" w:w="40"/>
              <w:right w:type="dxa" w:w="100"/>
            </w:tcMar>
          </w:tcPr>
          <w:p>
            <w:r>
              <w:rPr>
                <w:sz w:val="20"/>
                <w:szCs w:val="20"/>
              </w:rPr>
              <w:t xml:space="preserve">Unit Type</w:t>
            </w:r>
          </w:p>
        </w:tc>
        <w:tc>
          <w:tcPr>
            <w:tcW w:type="dxa" w:w="4680"/>
            <w:shd w:fill="F5F5F5" w:val="clear"/>
            <w:tcMar>
              <w:top w:type="dxa" w:w="40"/>
              <w:left w:type="dxa" w:w="100"/>
              <w:bottom w:type="dxa" w:w="40"/>
              <w:right w:type="dxa" w:w="100"/>
            </w:tcMar>
          </w:tcPr>
          <w:p>
            <w:r>
              <w:rPr>
                <w:sz w:val="20"/>
                <w:szCs w:val="20"/>
              </w:rPr>
              <w:t xml:space="preserve">Shop/food court/kiosk types</w:t>
            </w:r>
          </w:p>
        </w:tc>
      </w:tr>
      <w:tr>
        <w:tc>
          <w:tcPr>
            <w:tcW w:type="dxa" w:w="4680"/>
            <w:shd w:fill="FFFFFF" w:val="clear"/>
            <w:tcMar>
              <w:top w:type="dxa" w:w="40"/>
              <w:left w:type="dxa" w:w="100"/>
              <w:bottom w:type="dxa" w:w="40"/>
              <w:right w:type="dxa" w:w="100"/>
            </w:tcMar>
          </w:tcPr>
          <w:p>
            <w:r>
              <w:rPr>
                <w:sz w:val="20"/>
                <w:szCs w:val="20"/>
              </w:rPr>
              <w:t xml:space="preserve">Tenant Location</w:t>
            </w:r>
          </w:p>
        </w:tc>
        <w:tc>
          <w:tcPr>
            <w:tcW w:type="dxa" w:w="4680"/>
            <w:shd w:fill="FFFFFF" w:val="clear"/>
            <w:tcMar>
              <w:top w:type="dxa" w:w="40"/>
              <w:left w:type="dxa" w:w="100"/>
              <w:bottom w:type="dxa" w:w="40"/>
              <w:right w:type="dxa" w:w="100"/>
            </w:tcMar>
          </w:tcPr>
          <w:p>
            <w:r>
              <w:rPr>
                <w:sz w:val="20"/>
                <w:szCs w:val="20"/>
              </w:rPr>
              <w:t xml:space="preserve">Tenant ka shop mapping</w:t>
            </w:r>
          </w:p>
        </w:tc>
      </w:tr>
    </w:tbl>
    <w:p>
      <w:pPr>
        <w:spacing w:after="80"/>
      </w:pPr>
    </w:p>
    <w:p>
      <w:pPr>
        <w:pStyle w:val="Heading3"/>
      </w:pPr>
      <w:r>
        <w:rPr>
          <w:b/>
          <w:bCs/>
        </w:rPr>
        <w:t xml:space="preserve">2.2 Lease Agreement Entry</w:t>
      </w:r>
    </w:p>
    <w:p>
      <w:pPr>
        <w:spacing w:after="120"/>
      </w:pPr>
      <w:r>
        <w:rPr>
          <w:b/>
          <w:bCs/>
          <w:color w:val="F57F17"/>
          <w:sz w:val="22"/>
          <w:szCs w:val="22"/>
        </w:rPr>
        <w:t xml:space="preserve">Navigation Path: </w:t>
      </w:r>
      <w:r>
        <w:rPr>
          <w:i/>
          <w:iCs/>
          <w:sz w:val="22"/>
          <w:szCs w:val="22"/>
        </w:rPr>
        <w:t xml:space="preserve">Main Setup ▶ Mall Management ▶ Lease Agreement</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2.2 Lease Agreement Entry</w:t>
      </w:r>
    </w:p>
    <w:p>
      <w:pPr>
        <w:spacing w:after="120"/>
      </w:pPr>
      <w:r>
        <w:rPr>
          <w:sz w:val="22"/>
          <w:szCs w:val="22"/>
        </w:rPr>
        <w:t xml:space="preserve">Tenant ka lease record — agreement no., tenant details, monthly rent, escalation %, security deposit, lease start/end dates, CAM charges. Expiry pe renewal follow-up.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9A825" w:val="clear"/>
            <w:tcMar>
              <w:top w:type="dxa" w:w="60"/>
              <w:left w:type="dxa" w:w="100"/>
              <w:bottom w:type="dxa" w:w="60"/>
              <w:right w:type="dxa" w:w="100"/>
            </w:tcMar>
          </w:tcPr>
          <w:p>
            <w:r>
              <w:rPr>
                <w:b/>
                <w:bCs/>
                <w:color w:val="FFFFFF"/>
                <w:sz w:val="20"/>
                <w:szCs w:val="20"/>
              </w:rPr>
              <w:t xml:space="preserve">Field</w:t>
            </w:r>
          </w:p>
        </w:tc>
        <w:tc>
          <w:tcPr>
            <w:tcW w:type="dxa" w:w="4680"/>
            <w:shd w:fill="F9A825"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Shop + Tenant</w:t>
            </w:r>
          </w:p>
        </w:tc>
        <w:tc>
          <w:tcPr>
            <w:tcW w:type="dxa" w:w="4680"/>
            <w:shd w:fill="FFFFFF" w:val="clear"/>
            <w:tcMar>
              <w:top w:type="dxa" w:w="40"/>
              <w:left w:type="dxa" w:w="100"/>
              <w:bottom w:type="dxa" w:w="40"/>
              <w:right w:type="dxa" w:w="100"/>
            </w:tcMar>
          </w:tcPr>
          <w:p>
            <w:r>
              <w:rPr>
                <w:sz w:val="20"/>
                <w:szCs w:val="20"/>
              </w:rPr>
              <w:t xml:space="preserve">Kaunsi shop, kaunsa tenant</w:t>
            </w:r>
          </w:p>
        </w:tc>
      </w:tr>
      <w:tr>
        <w:tc>
          <w:tcPr>
            <w:tcW w:type="dxa" w:w="4680"/>
            <w:shd w:fill="F5F5F5" w:val="clear"/>
            <w:tcMar>
              <w:top w:type="dxa" w:w="40"/>
              <w:left w:type="dxa" w:w="100"/>
              <w:bottom w:type="dxa" w:w="40"/>
              <w:right w:type="dxa" w:w="100"/>
            </w:tcMar>
          </w:tcPr>
          <w:p>
            <w:r>
              <w:rPr>
                <w:sz w:val="20"/>
                <w:szCs w:val="20"/>
              </w:rPr>
              <w:t xml:space="preserve">Monthly Rent</w:t>
            </w:r>
          </w:p>
        </w:tc>
        <w:tc>
          <w:tcPr>
            <w:tcW w:type="dxa" w:w="4680"/>
            <w:shd w:fill="F5F5F5" w:val="clear"/>
            <w:tcMar>
              <w:top w:type="dxa" w:w="40"/>
              <w:left w:type="dxa" w:w="100"/>
              <w:bottom w:type="dxa" w:w="40"/>
              <w:right w:type="dxa" w:w="100"/>
            </w:tcMar>
          </w:tcPr>
          <w:p>
            <w:r>
              <w:rPr>
                <w:sz w:val="20"/>
                <w:szCs w:val="20"/>
              </w:rPr>
              <w:t xml:space="preserve">Base rent + escalation terms</w:t>
            </w:r>
          </w:p>
        </w:tc>
      </w:tr>
      <w:tr>
        <w:tc>
          <w:tcPr>
            <w:tcW w:type="dxa" w:w="4680"/>
            <w:shd w:fill="FFFFFF" w:val="clear"/>
            <w:tcMar>
              <w:top w:type="dxa" w:w="40"/>
              <w:left w:type="dxa" w:w="100"/>
              <w:bottom w:type="dxa" w:w="40"/>
              <w:right w:type="dxa" w:w="100"/>
            </w:tcMar>
          </w:tcPr>
          <w:p>
            <w:r>
              <w:rPr>
                <w:sz w:val="20"/>
                <w:szCs w:val="20"/>
              </w:rPr>
              <w:t xml:space="preserve">Deposit</w:t>
            </w:r>
          </w:p>
        </w:tc>
        <w:tc>
          <w:tcPr>
            <w:tcW w:type="dxa" w:w="4680"/>
            <w:shd w:fill="FFFFFF" w:val="clear"/>
            <w:tcMar>
              <w:top w:type="dxa" w:w="40"/>
              <w:left w:type="dxa" w:w="100"/>
              <w:bottom w:type="dxa" w:w="40"/>
              <w:right w:type="dxa" w:w="100"/>
            </w:tcMar>
          </w:tcPr>
          <w:p>
            <w:r>
              <w:rPr>
                <w:sz w:val="20"/>
                <w:szCs w:val="20"/>
              </w:rPr>
              <w:t xml:space="preserve">Security amount</w:t>
            </w:r>
          </w:p>
        </w:tc>
      </w:tr>
      <w:tr>
        <w:tc>
          <w:tcPr>
            <w:tcW w:type="dxa" w:w="4680"/>
            <w:shd w:fill="F5F5F5" w:val="clear"/>
            <w:tcMar>
              <w:top w:type="dxa" w:w="40"/>
              <w:left w:type="dxa" w:w="100"/>
              <w:bottom w:type="dxa" w:w="40"/>
              <w:right w:type="dxa" w:w="100"/>
            </w:tcMar>
          </w:tcPr>
          <w:p>
            <w:r>
              <w:rPr>
                <w:sz w:val="20"/>
                <w:szCs w:val="20"/>
              </w:rPr>
              <w:t xml:space="preserve">Lease Period</w:t>
            </w:r>
          </w:p>
        </w:tc>
        <w:tc>
          <w:tcPr>
            <w:tcW w:type="dxa" w:w="4680"/>
            <w:shd w:fill="F5F5F5" w:val="clear"/>
            <w:tcMar>
              <w:top w:type="dxa" w:w="40"/>
              <w:left w:type="dxa" w:w="100"/>
              <w:bottom w:type="dxa" w:w="40"/>
              <w:right w:type="dxa" w:w="100"/>
            </w:tcMar>
          </w:tcPr>
          <w:p>
            <w:r>
              <w:rPr>
                <w:sz w:val="20"/>
                <w:szCs w:val="20"/>
              </w:rPr>
              <w:t xml:space="preserve">Start to end date</w:t>
            </w:r>
          </w:p>
        </w:tc>
      </w:tr>
      <w:tr>
        <w:tc>
          <w:tcPr>
            <w:tcW w:type="dxa" w:w="4680"/>
            <w:shd w:fill="FFFFFF" w:val="clear"/>
            <w:tcMar>
              <w:top w:type="dxa" w:w="40"/>
              <w:left w:type="dxa" w:w="100"/>
              <w:bottom w:type="dxa" w:w="40"/>
              <w:right w:type="dxa" w:w="100"/>
            </w:tcMar>
          </w:tcPr>
          <w:p>
            <w:r>
              <w:rPr>
                <w:sz w:val="20"/>
                <w:szCs w:val="20"/>
              </w:rPr>
              <w:t xml:space="preserve">Charges</w:t>
            </w:r>
          </w:p>
        </w:tc>
        <w:tc>
          <w:tcPr>
            <w:tcW w:type="dxa" w:w="4680"/>
            <w:shd w:fill="FFFFFF" w:val="clear"/>
            <w:tcMar>
              <w:top w:type="dxa" w:w="40"/>
              <w:left w:type="dxa" w:w="100"/>
              <w:bottom w:type="dxa" w:w="40"/>
              <w:right w:type="dxa" w:w="100"/>
            </w:tcMar>
          </w:tcPr>
          <w:p>
            <w:r>
              <w:rPr>
                <w:sz w:val="20"/>
                <w:szCs w:val="20"/>
              </w:rPr>
              <w:t xml:space="preserve">CAM/maintenance + utility billing rules</w:t>
            </w:r>
          </w:p>
        </w:tc>
      </w:tr>
    </w:tbl>
    <w:p>
      <w:pPr>
        <w:spacing w:after="80"/>
      </w:pPr>
    </w:p>
    <w:p>
      <w:pPr>
        <w:pStyle w:val="Heading1"/>
      </w:pPr>
      <w:r>
        <w:rPr>
          <w:b/>
          <w:bCs/>
          <w:color w:val="F57F17"/>
        </w:rPr>
        <w:t xml:space="preserve">3. Operations Module</w:t>
      </w:r>
    </w:p>
    <w:p>
      <w:pPr>
        <w:pStyle w:val="Heading3"/>
      </w:pPr>
      <w:r>
        <w:rPr>
          <w:b/>
          <w:bCs/>
        </w:rPr>
        <w:t xml:space="preserve">3.1 Daily Meter Reading</w:t>
      </w:r>
    </w:p>
    <w:p>
      <w:pPr>
        <w:spacing w:after="120"/>
      </w:pPr>
      <w:r>
        <w:rPr>
          <w:b/>
          <w:bCs/>
          <w:color w:val="F57F17"/>
          <w:sz w:val="22"/>
          <w:szCs w:val="22"/>
        </w:rPr>
        <w:t xml:space="preserve">Navigation Path: </w:t>
      </w:r>
      <w:r>
        <w:rPr>
          <w:i/>
          <w:iCs/>
          <w:sz w:val="22"/>
          <w:szCs w:val="22"/>
        </w:rPr>
        <w:t xml:space="preserve">Mall Management ▶ Operation ▶ Daily Meter Reading</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3.1 Daily Meter Reading</w:t>
      </w:r>
    </w:p>
    <w:p>
      <w:pPr>
        <w:spacing w:after="120"/>
      </w:pPr>
      <w:r>
        <w:rPr>
          <w:sz w:val="22"/>
          <w:szCs w:val="22"/>
        </w:rPr>
        <w:t xml:space="preserve">Har shop ke electricity/water meters ka reading daily/monthly enter karo — consumption units calculate hote hain pichhle reading se. Billing inhi readings se banta 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9A825" w:val="clear"/>
            <w:tcMar>
              <w:top w:type="dxa" w:w="60"/>
              <w:left w:type="dxa" w:w="100"/>
              <w:bottom w:type="dxa" w:w="60"/>
              <w:right w:type="dxa" w:w="100"/>
            </w:tcMar>
          </w:tcPr>
          <w:p>
            <w:r>
              <w:rPr>
                <w:b/>
                <w:bCs/>
                <w:color w:val="FFFFFF"/>
                <w:sz w:val="20"/>
                <w:szCs w:val="20"/>
              </w:rPr>
              <w:t xml:space="preserve">Field</w:t>
            </w:r>
          </w:p>
        </w:tc>
        <w:tc>
          <w:tcPr>
            <w:tcW w:type="dxa" w:w="4680"/>
            <w:shd w:fill="F9A825" w:val="clear"/>
            <w:tcMar>
              <w:top w:type="dxa" w:w="60"/>
              <w:left w:type="dxa" w:w="100"/>
              <w:bottom w:type="dxa" w:w="60"/>
              <w:right w:type="dxa" w:w="100"/>
            </w:tcMar>
          </w:tcPr>
          <w:p>
            <w:r>
              <w:rPr>
                <w:b/>
                <w:bCs/>
                <w:color w:val="FFFFFF"/>
                <w:sz w:val="20"/>
                <w:szCs w:val="20"/>
              </w:rPr>
              <w:t xml:space="preserve">Description</w:t>
            </w:r>
          </w:p>
        </w:tc>
      </w:tr>
      <w:tr>
        <w:tc>
          <w:tcPr>
            <w:tcW w:type="dxa" w:w="4680"/>
            <w:shd w:fill="FFFFFF" w:val="clear"/>
            <w:tcMar>
              <w:top w:type="dxa" w:w="40"/>
              <w:left w:type="dxa" w:w="100"/>
              <w:bottom w:type="dxa" w:w="40"/>
              <w:right w:type="dxa" w:w="100"/>
            </w:tcMar>
          </w:tcPr>
          <w:p>
            <w:r>
              <w:rPr>
                <w:sz w:val="20"/>
                <w:szCs w:val="20"/>
              </w:rPr>
              <w:t xml:space="preserve">Shop/Meter</w:t>
            </w:r>
          </w:p>
        </w:tc>
        <w:tc>
          <w:tcPr>
            <w:tcW w:type="dxa" w:w="4680"/>
            <w:shd w:fill="FFFFFF" w:val="clear"/>
            <w:tcMar>
              <w:top w:type="dxa" w:w="40"/>
              <w:left w:type="dxa" w:w="100"/>
              <w:bottom w:type="dxa" w:w="40"/>
              <w:right w:type="dxa" w:w="100"/>
            </w:tcMar>
          </w:tcPr>
          <w:p>
            <w:r>
              <w:rPr>
                <w:sz w:val="20"/>
                <w:szCs w:val="20"/>
              </w:rPr>
              <w:t xml:space="preserve">Kaunsa meter</w:t>
            </w:r>
          </w:p>
        </w:tc>
      </w:tr>
      <w:tr>
        <w:tc>
          <w:tcPr>
            <w:tcW w:type="dxa" w:w="4680"/>
            <w:shd w:fill="F5F5F5" w:val="clear"/>
            <w:tcMar>
              <w:top w:type="dxa" w:w="40"/>
              <w:left w:type="dxa" w:w="100"/>
              <w:bottom w:type="dxa" w:w="40"/>
              <w:right w:type="dxa" w:w="100"/>
            </w:tcMar>
          </w:tcPr>
          <w:p>
            <w:r>
              <w:rPr>
                <w:sz w:val="20"/>
                <w:szCs w:val="20"/>
              </w:rPr>
              <w:t xml:space="preserve">Previous/Current Reading</w:t>
            </w:r>
          </w:p>
        </w:tc>
        <w:tc>
          <w:tcPr>
            <w:tcW w:type="dxa" w:w="4680"/>
            <w:shd w:fill="F5F5F5" w:val="clear"/>
            <w:tcMar>
              <w:top w:type="dxa" w:w="40"/>
              <w:left w:type="dxa" w:w="100"/>
              <w:bottom w:type="dxa" w:w="40"/>
              <w:right w:type="dxa" w:w="100"/>
            </w:tcMar>
          </w:tcPr>
          <w:p>
            <w:r>
              <w:rPr>
                <w:sz w:val="20"/>
                <w:szCs w:val="20"/>
              </w:rPr>
              <w:t xml:space="preserve">Consumption auto-calculate</w:t>
            </w:r>
          </w:p>
        </w:tc>
      </w:tr>
      <w:tr>
        <w:tc>
          <w:tcPr>
            <w:tcW w:type="dxa" w:w="4680"/>
            <w:shd w:fill="FFFFFF" w:val="clear"/>
            <w:tcMar>
              <w:top w:type="dxa" w:w="40"/>
              <w:left w:type="dxa" w:w="100"/>
              <w:bottom w:type="dxa" w:w="40"/>
              <w:right w:type="dxa" w:w="100"/>
            </w:tcMar>
          </w:tcPr>
          <w:p>
            <w:r>
              <w:rPr>
                <w:sz w:val="20"/>
                <w:szCs w:val="20"/>
              </w:rPr>
              <w:t xml:space="preserve">Units + Rate</w:t>
            </w:r>
          </w:p>
        </w:tc>
        <w:tc>
          <w:tcPr>
            <w:tcW w:type="dxa" w:w="4680"/>
            <w:shd w:fill="FFFFFF" w:val="clear"/>
            <w:tcMar>
              <w:top w:type="dxa" w:w="40"/>
              <w:left w:type="dxa" w:w="100"/>
              <w:bottom w:type="dxa" w:w="40"/>
              <w:right w:type="dxa" w:w="100"/>
            </w:tcMar>
          </w:tcPr>
          <w:p>
            <w:r>
              <w:rPr>
                <w:sz w:val="20"/>
                <w:szCs w:val="20"/>
              </w:rPr>
              <w:t xml:space="preserve">Kitne unit, kis rate se</w:t>
            </w:r>
          </w:p>
        </w:tc>
      </w:tr>
      <w:tr>
        <w:tc>
          <w:tcPr>
            <w:tcW w:type="dxa" w:w="4680"/>
            <w:shd w:fill="F5F5F5" w:val="clear"/>
            <w:tcMar>
              <w:top w:type="dxa" w:w="40"/>
              <w:left w:type="dxa" w:w="100"/>
              <w:bottom w:type="dxa" w:w="40"/>
              <w:right w:type="dxa" w:w="100"/>
            </w:tcMar>
          </w:tcPr>
          <w:p>
            <w:r>
              <w:rPr>
                <w:sz w:val="20"/>
                <w:szCs w:val="20"/>
              </w:rPr>
              <w:t xml:space="preserve">Date</w:t>
            </w:r>
          </w:p>
        </w:tc>
        <w:tc>
          <w:tcPr>
            <w:tcW w:type="dxa" w:w="4680"/>
            <w:shd w:fill="F5F5F5" w:val="clear"/>
            <w:tcMar>
              <w:top w:type="dxa" w:w="40"/>
              <w:left w:type="dxa" w:w="100"/>
              <w:bottom w:type="dxa" w:w="40"/>
              <w:right w:type="dxa" w:w="100"/>
            </w:tcMar>
          </w:tcPr>
          <w:p>
            <w:r>
              <w:rPr>
                <w:sz w:val="20"/>
                <w:szCs w:val="20"/>
              </w:rPr>
              <w:t xml:space="preserve">Reading date</w:t>
            </w:r>
          </w:p>
        </w:tc>
      </w:tr>
    </w:tbl>
    <w:p>
      <w:pPr>
        <w:spacing w:after="80"/>
      </w:pPr>
    </w:p>
    <w:p>
      <w:pPr>
        <w:pStyle w:val="Heading3"/>
      </w:pPr>
      <w:r>
        <w:rPr>
          <w:b/>
          <w:bCs/>
        </w:rPr>
        <w:t xml:space="preserve">3.2 Service Bill Entry</w:t>
      </w:r>
    </w:p>
    <w:p>
      <w:pPr>
        <w:spacing w:after="120"/>
      </w:pPr>
      <w:r>
        <w:rPr>
          <w:b/>
          <w:bCs/>
          <w:color w:val="F57F17"/>
          <w:sz w:val="22"/>
          <w:szCs w:val="22"/>
        </w:rPr>
        <w:t xml:space="preserve">Navigation Path: </w:t>
      </w:r>
      <w:r>
        <w:rPr>
          <w:i/>
          <w:iCs/>
          <w:sz w:val="22"/>
          <w:szCs w:val="22"/>
        </w:rPr>
        <w:t xml:space="preserve">Mall Management ▶ Operation ▶ Service Bill Entry</w:t>
      </w:r>
    </w:p>
    <w:p>
      <w:pPr>
        <w:spacing w:after="40" w:before="12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2952750"/>
                    </a:xfrm>
                    <a:prstGeom prst="rect">
                      <a:avLst/>
                    </a:prstGeom>
                  </pic:spPr>
                </pic:pic>
              </a:graphicData>
            </a:graphic>
          </wp:inline>
        </w:drawing>
      </w:r>
    </w:p>
    <w:p>
      <w:pPr>
        <w:spacing w:after="160"/>
        <w:jc w:val="center"/>
      </w:pPr>
      <w:r>
        <w:rPr>
          <w:i/>
          <w:iCs/>
          <w:color w:val="666666"/>
          <w:sz w:val="18"/>
          <w:szCs w:val="18"/>
        </w:rPr>
        <w:t xml:space="preserve">3.2 Service Bill Entry</w:t>
      </w:r>
    </w:p>
    <w:p>
      <w:pPr>
        <w:spacing w:after="120"/>
      </w:pPr>
      <w:r>
        <w:rPr>
          <w:sz w:val="22"/>
          <w:szCs w:val="22"/>
        </w:rPr>
        <w:t xml:space="preserve">Tenant ka monthly bill — rent + meter consumption + CAM/service charges + GST. Bill print hota hai, tenant ledger me post hota hai. Payment receive hone pe settle hota hai.</w:t>
      </w:r>
    </w:p>
    <w:p>
      <w:pPr>
        <w:pStyle w:val="ListParagraph"/>
        <w:numPr>
          <w:ilvl w:val="0"/>
          <w:numId w:val="3"/>
        </w:numPr>
        <w:spacing w:after="60"/>
      </w:pPr>
      <w:r>
        <w:rPr>
          <w:sz w:val="22"/>
          <w:szCs w:val="22"/>
        </w:rPr>
        <w:t xml:space="preserve">Shop/tenant select karo — lease details load</w:t>
      </w:r>
    </w:p>
    <w:p>
      <w:pPr>
        <w:pStyle w:val="ListParagraph"/>
        <w:numPr>
          <w:ilvl w:val="0"/>
          <w:numId w:val="3"/>
        </w:numPr>
        <w:spacing w:after="60"/>
      </w:pPr>
      <w:r>
        <w:rPr>
          <w:sz w:val="22"/>
          <w:szCs w:val="22"/>
        </w:rPr>
        <w:t xml:space="preserve">Meter consumption add karo (readings se)</w:t>
      </w:r>
    </w:p>
    <w:p>
      <w:pPr>
        <w:pStyle w:val="ListParagraph"/>
        <w:numPr>
          <w:ilvl w:val="0"/>
          <w:numId w:val="3"/>
        </w:numPr>
        <w:spacing w:after="60"/>
      </w:pPr>
      <w:r>
        <w:rPr>
          <w:sz w:val="22"/>
          <w:szCs w:val="22"/>
        </w:rPr>
        <w:t xml:space="preserve">Rent + CAM + sundry charges verify</w:t>
      </w:r>
    </w:p>
    <w:p>
      <w:pPr>
        <w:pStyle w:val="ListParagraph"/>
        <w:numPr>
          <w:ilvl w:val="0"/>
          <w:numId w:val="3"/>
        </w:numPr>
        <w:spacing w:after="60"/>
      </w:pPr>
      <w:r>
        <w:rPr>
          <w:sz w:val="22"/>
          <w:szCs w:val="22"/>
        </w:rPr>
        <w:t xml:space="preserve">GST apply — Save &amp; Print bill</w:t>
      </w:r>
    </w:p>
    <w:p>
      <w:pPr>
        <w:pStyle w:val="ListParagraph"/>
        <w:numPr>
          <w:ilvl w:val="0"/>
          <w:numId w:val="3"/>
        </w:numPr>
        <w:spacing w:after="60"/>
      </w:pPr>
      <w:r>
        <w:rPr>
          <w:sz w:val="22"/>
          <w:szCs w:val="22"/>
        </w:rPr>
        <w:t xml:space="preserve">Payment aaye to settlement entry</w:t>
      </w:r>
    </w:p>
    <w:p>
      <w:pPr>
        <w:spacing w:after="80"/>
      </w:pPr>
    </w:p>
    <w:p>
      <w:pPr>
        <w:pStyle w:val="Heading1"/>
      </w:pPr>
      <w:r>
        <w:rPr>
          <w:b/>
          <w:bCs/>
          <w:color w:val="F57F17"/>
        </w:rPr>
        <w:t xml:space="preserve">4. Appendix</w:t>
      </w:r>
    </w:p>
    <w:p>
      <w:pPr>
        <w:pStyle w:val="Heading3"/>
      </w:pPr>
      <w:r>
        <w:rPr>
          <w:b/>
          <w:bCs/>
        </w:rPr>
        <w:t xml:space="preserve">Mall Staff Monthly 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9A825" w:val="clear"/>
            <w:tcMar>
              <w:top w:type="dxa" w:w="60"/>
              <w:left w:type="dxa" w:w="100"/>
              <w:bottom w:type="dxa" w:w="60"/>
              <w:right w:type="dxa" w:w="100"/>
            </w:tcMar>
          </w:tcPr>
          <w:p>
            <w:r>
              <w:rPr>
                <w:b/>
                <w:bCs/>
                <w:color w:val="FFFFFF"/>
                <w:sz w:val="20"/>
                <w:szCs w:val="20"/>
              </w:rPr>
              <w:t xml:space="preserve">When</w:t>
            </w:r>
          </w:p>
        </w:tc>
        <w:tc>
          <w:tcPr>
            <w:tcW w:type="dxa" w:w="3120"/>
            <w:shd w:fill="F9A825" w:val="clear"/>
            <w:tcMar>
              <w:top w:type="dxa" w:w="60"/>
              <w:left w:type="dxa" w:w="100"/>
              <w:bottom w:type="dxa" w:w="60"/>
              <w:right w:type="dxa" w:w="100"/>
            </w:tcMar>
          </w:tcPr>
          <w:p>
            <w:r>
              <w:rPr>
                <w:b/>
                <w:bCs/>
                <w:color w:val="FFFFFF"/>
                <w:sz w:val="20"/>
                <w:szCs w:val="20"/>
              </w:rPr>
              <w:t xml:space="preserve">Task</w:t>
            </w:r>
          </w:p>
        </w:tc>
        <w:tc>
          <w:tcPr>
            <w:tcW w:type="dxa" w:w="3120"/>
            <w:shd w:fill="F9A825" w:val="clear"/>
            <w:tcMar>
              <w:top w:type="dxa" w:w="60"/>
              <w:left w:type="dxa" w:w="100"/>
              <w:bottom w:type="dxa" w:w="60"/>
              <w:right w:type="dxa" w:w="100"/>
            </w:tcMar>
          </w:tcPr>
          <w:p>
            <w:r>
              <w:rPr>
                <w:b/>
                <w:bCs/>
                <w:color w:val="FFFFFF"/>
                <w:sz w:val="20"/>
                <w:szCs w:val="20"/>
              </w:rPr>
              <w:t xml:space="preserve">Screen</w:t>
            </w:r>
          </w:p>
        </w:tc>
      </w:tr>
      <w:tr>
        <w:tc>
          <w:tcPr>
            <w:tcW w:type="dxa" w:w="3120"/>
            <w:shd w:fill="FFFFFF" w:val="clear"/>
            <w:tcMar>
              <w:top w:type="dxa" w:w="40"/>
              <w:left w:type="dxa" w:w="100"/>
              <w:bottom w:type="dxa" w:w="40"/>
              <w:right w:type="dxa" w:w="100"/>
            </w:tcMar>
          </w:tcPr>
          <w:p>
            <w:r>
              <w:rPr>
                <w:sz w:val="20"/>
                <w:szCs w:val="20"/>
              </w:rPr>
              <w:t xml:space="preserve">Daily/Weekly</w:t>
            </w:r>
          </w:p>
        </w:tc>
        <w:tc>
          <w:tcPr>
            <w:tcW w:type="dxa" w:w="3120"/>
            <w:shd w:fill="FFFFFF" w:val="clear"/>
            <w:tcMar>
              <w:top w:type="dxa" w:w="40"/>
              <w:left w:type="dxa" w:w="100"/>
              <w:bottom w:type="dxa" w:w="40"/>
              <w:right w:type="dxa" w:w="100"/>
            </w:tcMar>
          </w:tcPr>
          <w:p>
            <w:r>
              <w:rPr>
                <w:sz w:val="20"/>
                <w:szCs w:val="20"/>
              </w:rPr>
              <w:t xml:space="preserve">Meter readings enter karo</w:t>
            </w:r>
          </w:p>
        </w:tc>
        <w:tc>
          <w:tcPr>
            <w:tcW w:type="dxa" w:w="3120"/>
            <w:shd w:fill="FFFFFF" w:val="clear"/>
            <w:tcMar>
              <w:top w:type="dxa" w:w="40"/>
              <w:left w:type="dxa" w:w="100"/>
              <w:bottom w:type="dxa" w:w="40"/>
              <w:right w:type="dxa" w:w="100"/>
            </w:tcMar>
          </w:tcPr>
          <w:p>
            <w:r>
              <w:rPr>
                <w:sz w:val="20"/>
                <w:szCs w:val="20"/>
              </w:rPr>
              <w:t xml:space="preserve">Daily Meter Reading</w:t>
            </w:r>
          </w:p>
        </w:tc>
      </w:tr>
      <w:tr>
        <w:tc>
          <w:tcPr>
            <w:tcW w:type="dxa" w:w="3120"/>
            <w:shd w:fill="F5F5F5" w:val="clear"/>
            <w:tcMar>
              <w:top w:type="dxa" w:w="40"/>
              <w:left w:type="dxa" w:w="100"/>
              <w:bottom w:type="dxa" w:w="40"/>
              <w:right w:type="dxa" w:w="100"/>
            </w:tcMar>
          </w:tcPr>
          <w:p>
            <w:r>
              <w:rPr>
                <w:sz w:val="20"/>
                <w:szCs w:val="20"/>
              </w:rPr>
              <w:t xml:space="preserve">Month start</w:t>
            </w:r>
          </w:p>
        </w:tc>
        <w:tc>
          <w:tcPr>
            <w:tcW w:type="dxa" w:w="3120"/>
            <w:shd w:fill="F5F5F5" w:val="clear"/>
            <w:tcMar>
              <w:top w:type="dxa" w:w="40"/>
              <w:left w:type="dxa" w:w="100"/>
              <w:bottom w:type="dxa" w:w="40"/>
              <w:right w:type="dxa" w:w="100"/>
            </w:tcMar>
          </w:tcPr>
          <w:p>
            <w:r>
              <w:rPr>
                <w:sz w:val="20"/>
                <w:szCs w:val="20"/>
              </w:rPr>
              <w:t xml:space="preserve">Sb tenants ka bill generate karo</w:t>
            </w:r>
          </w:p>
        </w:tc>
        <w:tc>
          <w:tcPr>
            <w:tcW w:type="dxa" w:w="3120"/>
            <w:shd w:fill="F5F5F5" w:val="clear"/>
            <w:tcMar>
              <w:top w:type="dxa" w:w="40"/>
              <w:left w:type="dxa" w:w="100"/>
              <w:bottom w:type="dxa" w:w="40"/>
              <w:right w:type="dxa" w:w="100"/>
            </w:tcMar>
          </w:tcPr>
          <w:p>
            <w:r>
              <w:rPr>
                <w:sz w:val="20"/>
                <w:szCs w:val="20"/>
              </w:rPr>
              <w:t xml:space="preserve">Service Bill Entry</w:t>
            </w:r>
          </w:p>
        </w:tc>
      </w:tr>
      <w:tr>
        <w:tc>
          <w:tcPr>
            <w:tcW w:type="dxa" w:w="3120"/>
            <w:shd w:fill="FFFFFF" w:val="clear"/>
            <w:tcMar>
              <w:top w:type="dxa" w:w="40"/>
              <w:left w:type="dxa" w:w="100"/>
              <w:bottom w:type="dxa" w:w="40"/>
              <w:right w:type="dxa" w:w="100"/>
            </w:tcMar>
          </w:tcPr>
          <w:p>
            <w:r>
              <w:rPr>
                <w:sz w:val="20"/>
                <w:szCs w:val="20"/>
              </w:rPr>
              <w:t xml:space="preserve">Month start</w:t>
            </w:r>
          </w:p>
        </w:tc>
        <w:tc>
          <w:tcPr>
            <w:tcW w:type="dxa" w:w="3120"/>
            <w:shd w:fill="FFFFFF" w:val="clear"/>
            <w:tcMar>
              <w:top w:type="dxa" w:w="40"/>
              <w:left w:type="dxa" w:w="100"/>
              <w:bottom w:type="dxa" w:w="40"/>
              <w:right w:type="dxa" w:w="100"/>
            </w:tcMar>
          </w:tcPr>
          <w:p>
            <w:r>
              <w:rPr>
                <w:sz w:val="20"/>
                <w:szCs w:val="20"/>
              </w:rPr>
              <w:t xml:space="preserve">Rent/lease renewals due check</w:t>
            </w:r>
          </w:p>
        </w:tc>
        <w:tc>
          <w:tcPr>
            <w:tcW w:type="dxa" w:w="3120"/>
            <w:shd w:fill="FFFFFF" w:val="clear"/>
            <w:tcMar>
              <w:top w:type="dxa" w:w="40"/>
              <w:left w:type="dxa" w:w="100"/>
              <w:bottom w:type="dxa" w:w="40"/>
              <w:right w:type="dxa" w:w="100"/>
            </w:tcMar>
          </w:tcPr>
          <w:p>
            <w:r>
              <w:rPr>
                <w:sz w:val="20"/>
                <w:szCs w:val="20"/>
              </w:rPr>
              <w:t xml:space="preserve">Lease Agreement</w:t>
            </w:r>
          </w:p>
        </w:tc>
      </w:tr>
      <w:tr>
        <w:tc>
          <w:tcPr>
            <w:tcW w:type="dxa" w:w="3120"/>
            <w:shd w:fill="F5F5F5" w:val="clear"/>
            <w:tcMar>
              <w:top w:type="dxa" w:w="40"/>
              <w:left w:type="dxa" w:w="100"/>
              <w:bottom w:type="dxa" w:w="40"/>
              <w:right w:type="dxa" w:w="100"/>
            </w:tcMar>
          </w:tcPr>
          <w:p>
            <w:r>
              <w:rPr>
                <w:sz w:val="20"/>
                <w:szCs w:val="20"/>
              </w:rPr>
              <w:t xml:space="preserve">As received</w:t>
            </w:r>
          </w:p>
        </w:tc>
        <w:tc>
          <w:tcPr>
            <w:tcW w:type="dxa" w:w="3120"/>
            <w:shd w:fill="F5F5F5" w:val="clear"/>
            <w:tcMar>
              <w:top w:type="dxa" w:w="40"/>
              <w:left w:type="dxa" w:w="100"/>
              <w:bottom w:type="dxa" w:w="40"/>
              <w:right w:type="dxa" w:w="100"/>
            </w:tcMar>
          </w:tcPr>
          <w:p>
            <w:r>
              <w:rPr>
                <w:sz w:val="20"/>
                <w:szCs w:val="20"/>
              </w:rPr>
              <w:t xml:space="preserve">Payments record karo</w:t>
            </w:r>
          </w:p>
        </w:tc>
        <w:tc>
          <w:tcPr>
            <w:tcW w:type="dxa" w:w="3120"/>
            <w:shd w:fill="F5F5F5" w:val="clear"/>
            <w:tcMar>
              <w:top w:type="dxa" w:w="40"/>
              <w:left w:type="dxa" w:w="100"/>
              <w:bottom w:type="dxa" w:w="40"/>
              <w:right w:type="dxa" w:w="100"/>
            </w:tcMar>
          </w:tcPr>
          <w:p>
            <w:r>
              <w:rPr>
                <w:sz w:val="20"/>
                <w:szCs w:val="20"/>
              </w:rPr>
              <w:t xml:space="preserve">Service Bill Entry (settle)</w:t>
            </w:r>
          </w:p>
        </w:tc>
      </w:tr>
      <w:tr>
        <w:tc>
          <w:tcPr>
            <w:tcW w:type="dxa" w:w="3120"/>
            <w:shd w:fill="FFFFFF" w:val="clear"/>
            <w:tcMar>
              <w:top w:type="dxa" w:w="40"/>
              <w:left w:type="dxa" w:w="100"/>
              <w:bottom w:type="dxa" w:w="40"/>
              <w:right w:type="dxa" w:w="100"/>
            </w:tcMar>
          </w:tcPr>
          <w:p>
            <w:r>
              <w:rPr>
                <w:sz w:val="20"/>
                <w:szCs w:val="20"/>
              </w:rPr>
              <w:t xml:space="preserve">Monthly</w:t>
            </w:r>
          </w:p>
        </w:tc>
        <w:tc>
          <w:tcPr>
            <w:tcW w:type="dxa" w:w="3120"/>
            <w:shd w:fill="FFFFFF" w:val="clear"/>
            <w:tcMar>
              <w:top w:type="dxa" w:w="40"/>
              <w:left w:type="dxa" w:w="100"/>
              <w:bottom w:type="dxa" w:w="40"/>
              <w:right w:type="dxa" w:w="100"/>
            </w:tcMar>
          </w:tcPr>
          <w:p>
            <w:r>
              <w:rPr>
                <w:sz w:val="20"/>
                <w:szCs w:val="20"/>
              </w:rPr>
              <w:t xml:space="preserve">Defaulters list nikalo — follow-up</w:t>
            </w:r>
          </w:p>
        </w:tc>
        <w:tc>
          <w:tcPr>
            <w:tcW w:type="dxa" w:w="3120"/>
            <w:shd w:fill="FFFFFF" w:val="clear"/>
            <w:tcMar>
              <w:top w:type="dxa" w:w="40"/>
              <w:left w:type="dxa" w:w="100"/>
              <w:bottom w:type="dxa" w:w="40"/>
              <w:right w:type="dxa" w:w="100"/>
            </w:tcMar>
          </w:tcPr>
          <w:p>
            <w:r>
              <w:rPr>
                <w:sz w:val="20"/>
                <w:szCs w:val="20"/>
              </w:rPr>
              <w:t xml:space="preserve">Tenant ledgers</w:t>
            </w:r>
          </w:p>
        </w:tc>
      </w:tr>
    </w:tbl>
    <w:p>
      <w:pPr>
        <w:spacing w:after="80"/>
      </w:pPr>
    </w:p>
    <w:p>
      <w:pPr>
        <w:pStyle w:val="Heading3"/>
      </w:pPr>
      <w:r>
        <w:rPr>
          <w:b/>
          <w:bCs/>
        </w:rPr>
        <w:t xml:space="preserve">Common Scenarios (Training Q&amp;A)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9A825" w:val="clear"/>
            <w:tcMar>
              <w:top w:type="dxa" w:w="60"/>
              <w:left w:type="dxa" w:w="100"/>
              <w:bottom w:type="dxa" w:w="60"/>
              <w:right w:type="dxa" w:w="100"/>
            </w:tcMar>
          </w:tcPr>
          <w:p>
            <w:r>
              <w:rPr>
                <w:b/>
                <w:bCs/>
                <w:color w:val="FFFFFF"/>
                <w:sz w:val="20"/>
                <w:szCs w:val="20"/>
              </w:rPr>
              <w:t xml:space="preserve">Scenario</w:t>
            </w:r>
          </w:p>
        </w:tc>
        <w:tc>
          <w:tcPr>
            <w:tcW w:type="dxa" w:w="4680"/>
            <w:shd w:fill="F9A825" w:val="clear"/>
            <w:tcMar>
              <w:top w:type="dxa" w:w="60"/>
              <w:left w:type="dxa" w:w="100"/>
              <w:bottom w:type="dxa" w:w="60"/>
              <w:right w:type="dxa" w:w="100"/>
            </w:tcMar>
          </w:tcPr>
          <w:p>
            <w:r>
              <w:rPr>
                <w:b/>
                <w:bCs/>
                <w:color w:val="FFFFFF"/>
                <w:sz w:val="20"/>
                <w:szCs w:val="20"/>
              </w:rPr>
              <w:t xml:space="preserve">Kya karo</w:t>
            </w:r>
          </w:p>
        </w:tc>
      </w:tr>
      <w:tr>
        <w:tc>
          <w:tcPr>
            <w:tcW w:type="dxa" w:w="4680"/>
            <w:shd w:fill="FFFFFF" w:val="clear"/>
            <w:tcMar>
              <w:top w:type="dxa" w:w="40"/>
              <w:left w:type="dxa" w:w="100"/>
              <w:bottom w:type="dxa" w:w="40"/>
              <w:right w:type="dxa" w:w="100"/>
            </w:tcMar>
          </w:tcPr>
          <w:p>
            <w:r>
              <w:rPr>
                <w:sz w:val="20"/>
                <w:szCs w:val="20"/>
              </w:rPr>
              <w:t xml:space="preserve">Naya tenant aaya</w:t>
            </w:r>
          </w:p>
        </w:tc>
        <w:tc>
          <w:tcPr>
            <w:tcW w:type="dxa" w:w="4680"/>
            <w:shd w:fill="FFFFFF" w:val="clear"/>
            <w:tcMar>
              <w:top w:type="dxa" w:w="40"/>
              <w:left w:type="dxa" w:w="100"/>
              <w:bottom w:type="dxa" w:w="40"/>
              <w:right w:type="dxa" w:w="100"/>
            </w:tcMar>
          </w:tcPr>
          <w:p>
            <w:r>
              <w:rPr>
                <w:sz w:val="20"/>
                <w:szCs w:val="20"/>
              </w:rPr>
              <w:t xml:space="preserve">Shop Master me shop already hoga — Lease Agreement entry banao</w:t>
            </w:r>
          </w:p>
        </w:tc>
      </w:tr>
      <w:tr>
        <w:tc>
          <w:tcPr>
            <w:tcW w:type="dxa" w:w="4680"/>
            <w:shd w:fill="F5F5F5" w:val="clear"/>
            <w:tcMar>
              <w:top w:type="dxa" w:w="40"/>
              <w:left w:type="dxa" w:w="100"/>
              <w:bottom w:type="dxa" w:w="40"/>
              <w:right w:type="dxa" w:w="100"/>
            </w:tcMar>
          </w:tcPr>
          <w:p>
            <w:r>
              <w:rPr>
                <w:sz w:val="20"/>
                <w:szCs w:val="20"/>
              </w:rPr>
              <w:t xml:space="preserve">Meter galat reading daal diya</w:t>
            </w:r>
          </w:p>
        </w:tc>
        <w:tc>
          <w:tcPr>
            <w:tcW w:type="dxa" w:w="4680"/>
            <w:shd w:fill="F5F5F5" w:val="clear"/>
            <w:tcMar>
              <w:top w:type="dxa" w:w="40"/>
              <w:left w:type="dxa" w:w="100"/>
              <w:bottom w:type="dxa" w:w="40"/>
              <w:right w:type="dxa" w:w="100"/>
            </w:tcMar>
          </w:tcPr>
          <w:p>
            <w:r>
              <w:rPr>
                <w:sz w:val="20"/>
                <w:szCs w:val="20"/>
              </w:rPr>
              <w:t xml:space="preserve">Reading edit/correct entry (permission ke saath)</w:t>
            </w:r>
          </w:p>
        </w:tc>
      </w:tr>
      <w:tr>
        <w:tc>
          <w:tcPr>
            <w:tcW w:type="dxa" w:w="4680"/>
            <w:shd w:fill="FFFFFF" w:val="clear"/>
            <w:tcMar>
              <w:top w:type="dxa" w:w="40"/>
              <w:left w:type="dxa" w:w="100"/>
              <w:bottom w:type="dxa" w:w="40"/>
              <w:right w:type="dxa" w:w="100"/>
            </w:tcMar>
          </w:tcPr>
          <w:p>
            <w:r>
              <w:rPr>
                <w:sz w:val="20"/>
                <w:szCs w:val="20"/>
              </w:rPr>
              <w:t xml:space="preserve">Rent badhana hai (escalation)</w:t>
            </w:r>
          </w:p>
        </w:tc>
        <w:tc>
          <w:tcPr>
            <w:tcW w:type="dxa" w:w="4680"/>
            <w:shd w:fill="FFFFFF" w:val="clear"/>
            <w:tcMar>
              <w:top w:type="dxa" w:w="40"/>
              <w:left w:type="dxa" w:w="100"/>
              <w:bottom w:type="dxa" w:w="40"/>
              <w:right w:type="dxa" w:w="100"/>
            </w:tcMar>
          </w:tcPr>
          <w:p>
            <w:r>
              <w:rPr>
                <w:sz w:val="20"/>
                <w:szCs w:val="20"/>
              </w:rPr>
              <w:t xml:space="preserve">Lease Agreement me escalation % — auto apply hota hai ya manual revise</w:t>
            </w:r>
          </w:p>
        </w:tc>
      </w:tr>
      <w:tr>
        <w:tc>
          <w:tcPr>
            <w:tcW w:type="dxa" w:w="4680"/>
            <w:shd w:fill="F5F5F5" w:val="clear"/>
            <w:tcMar>
              <w:top w:type="dxa" w:w="40"/>
              <w:left w:type="dxa" w:w="100"/>
              <w:bottom w:type="dxa" w:w="40"/>
              <w:right w:type="dxa" w:w="100"/>
            </w:tcMar>
          </w:tcPr>
          <w:p>
            <w:r>
              <w:rPr>
                <w:sz w:val="20"/>
                <w:szCs w:val="20"/>
              </w:rPr>
              <w:t xml:space="preserve">Tenant shop khali kar raha</w:t>
            </w:r>
          </w:p>
        </w:tc>
        <w:tc>
          <w:tcPr>
            <w:tcW w:type="dxa" w:w="4680"/>
            <w:shd w:fill="F5F5F5" w:val="clear"/>
            <w:tcMar>
              <w:top w:type="dxa" w:w="40"/>
              <w:left w:type="dxa" w:w="100"/>
              <w:bottom w:type="dxa" w:w="40"/>
              <w:right w:type="dxa" w:w="100"/>
            </w:tcMar>
          </w:tcPr>
          <w:p>
            <w:r>
              <w:rPr>
                <w:sz w:val="20"/>
                <w:szCs w:val="20"/>
              </w:rPr>
              <w:t xml:space="preserve">Lease terminate + deposit refund entry + final bill</w:t>
            </w:r>
          </w:p>
        </w:tc>
      </w:tr>
      <w:tr>
        <w:tc>
          <w:tcPr>
            <w:tcW w:type="dxa" w:w="4680"/>
            <w:shd w:fill="FFFFFF" w:val="clear"/>
            <w:tcMar>
              <w:top w:type="dxa" w:w="40"/>
              <w:left w:type="dxa" w:w="100"/>
              <w:bottom w:type="dxa" w:w="40"/>
              <w:right w:type="dxa" w:w="100"/>
            </w:tcMar>
          </w:tcPr>
          <w:p>
            <w:r>
              <w:rPr>
                <w:sz w:val="20"/>
                <w:szCs w:val="20"/>
              </w:rPr>
              <w:t xml:space="preserve">Bill me GST alag chahiye (shop type wise)</w:t>
            </w:r>
          </w:p>
        </w:tc>
        <w:tc>
          <w:tcPr>
            <w:tcW w:type="dxa" w:w="4680"/>
            <w:shd w:fill="FFFFFF" w:val="clear"/>
            <w:tcMar>
              <w:top w:type="dxa" w:w="40"/>
              <w:left w:type="dxa" w:w="100"/>
              <w:bottom w:type="dxa" w:w="40"/>
              <w:right w:type="dxa" w:w="100"/>
            </w:tcMar>
          </w:tcPr>
          <w:p>
            <w:r>
              <w:rPr>
                <w:sz w:val="20"/>
                <w:szCs w:val="20"/>
              </w:rPr>
              <w:t xml:space="preserve">Charge Master me tax code mapping sahi karo</w:t>
            </w:r>
          </w:p>
        </w:tc>
      </w:tr>
    </w:tbl>
    <w:p>
      <w:pPr>
        <w:spacing w:after="80"/>
      </w:pPr>
    </w:p>
    <w:p>
      <w:pPr>
        <w:pStyle w:val="Heading3"/>
      </w:pPr>
      <w:r>
        <w:rPr>
          <w:b/>
          <w:bCs/>
        </w:rPr>
        <w:t xml:space="preserve">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F9A825" w:val="clear"/>
            <w:tcMar>
              <w:top w:type="dxa" w:w="60"/>
              <w:left w:type="dxa" w:w="100"/>
              <w:bottom w:type="dxa" w:w="60"/>
              <w:right w:type="dxa" w:w="100"/>
            </w:tcMar>
          </w:tcPr>
          <w:p>
            <w:r>
              <w:rPr>
                <w:b/>
                <w:bCs/>
                <w:color w:val="FFFFFF"/>
                <w:sz w:val="20"/>
                <w:szCs w:val="20"/>
              </w:rPr>
              <w:t xml:space="preserve">Issue</w:t>
            </w:r>
          </w:p>
        </w:tc>
        <w:tc>
          <w:tcPr>
            <w:tcW w:type="dxa" w:w="3120"/>
            <w:shd w:fill="F9A825" w:val="clear"/>
            <w:tcMar>
              <w:top w:type="dxa" w:w="60"/>
              <w:left w:type="dxa" w:w="100"/>
              <w:bottom w:type="dxa" w:w="60"/>
              <w:right w:type="dxa" w:w="100"/>
            </w:tcMar>
          </w:tcPr>
          <w:p>
            <w:r>
              <w:rPr>
                <w:b/>
                <w:bCs/>
                <w:color w:val="FFFFFF"/>
                <w:sz w:val="20"/>
                <w:szCs w:val="20"/>
              </w:rPr>
              <w:t xml:space="preserve">Cause</w:t>
            </w:r>
          </w:p>
        </w:tc>
        <w:tc>
          <w:tcPr>
            <w:tcW w:type="dxa" w:w="3120"/>
            <w:shd w:fill="F9A825" w:val="clear"/>
            <w:tcMar>
              <w:top w:type="dxa" w:w="60"/>
              <w:left w:type="dxa" w:w="100"/>
              <w:bottom w:type="dxa" w:w="60"/>
              <w:right w:type="dxa" w:w="100"/>
            </w:tcMar>
          </w:tcPr>
          <w:p>
            <w:r>
              <w:rPr>
                <w:b/>
                <w:bCs/>
                <w:color w:val="FFFFFF"/>
                <w:sz w:val="20"/>
                <w:szCs w:val="20"/>
              </w:rPr>
              <w:t xml:space="preserve">Solution</w:t>
            </w:r>
          </w:p>
        </w:tc>
      </w:tr>
      <w:tr>
        <w:tc>
          <w:tcPr>
            <w:tcW w:type="dxa" w:w="3120"/>
            <w:shd w:fill="FFFFFF" w:val="clear"/>
            <w:tcMar>
              <w:top w:type="dxa" w:w="40"/>
              <w:left w:type="dxa" w:w="100"/>
              <w:bottom w:type="dxa" w:w="40"/>
              <w:right w:type="dxa" w:w="100"/>
            </w:tcMar>
          </w:tcPr>
          <w:p>
            <w:r>
              <w:rPr>
                <w:sz w:val="20"/>
                <w:szCs w:val="20"/>
              </w:rPr>
              <w:t xml:space="preserve">Bill me meter units 0 aa rahe</w:t>
            </w:r>
          </w:p>
        </w:tc>
        <w:tc>
          <w:tcPr>
            <w:tcW w:type="dxa" w:w="3120"/>
            <w:shd w:fill="FFFFFF" w:val="clear"/>
            <w:tcMar>
              <w:top w:type="dxa" w:w="40"/>
              <w:left w:type="dxa" w:w="100"/>
              <w:bottom w:type="dxa" w:w="40"/>
              <w:right w:type="dxa" w:w="100"/>
            </w:tcMar>
          </w:tcPr>
          <w:p>
            <w:r>
              <w:rPr>
                <w:sz w:val="20"/>
                <w:szCs w:val="20"/>
              </w:rPr>
              <w:t xml:space="preserve">Reading missing</w:t>
            </w:r>
          </w:p>
        </w:tc>
        <w:tc>
          <w:tcPr>
            <w:tcW w:type="dxa" w:w="3120"/>
            <w:shd w:fill="FFFFFF" w:val="clear"/>
            <w:tcMar>
              <w:top w:type="dxa" w:w="40"/>
              <w:left w:type="dxa" w:w="100"/>
              <w:bottom w:type="dxa" w:w="40"/>
              <w:right w:type="dxa" w:w="100"/>
            </w:tcMar>
          </w:tcPr>
          <w:p>
            <w:r>
              <w:rPr>
                <w:sz w:val="20"/>
                <w:szCs w:val="20"/>
              </w:rPr>
              <w:t xml:space="preserve">Daily Meter Reading pehle complete karo</w:t>
            </w:r>
          </w:p>
        </w:tc>
      </w:tr>
      <w:tr>
        <w:tc>
          <w:tcPr>
            <w:tcW w:type="dxa" w:w="3120"/>
            <w:shd w:fill="F5F5F5" w:val="clear"/>
            <w:tcMar>
              <w:top w:type="dxa" w:w="40"/>
              <w:left w:type="dxa" w:w="100"/>
              <w:bottom w:type="dxa" w:w="40"/>
              <w:right w:type="dxa" w:w="100"/>
            </w:tcMar>
          </w:tcPr>
          <w:p>
            <w:r>
              <w:rPr>
                <w:sz w:val="20"/>
                <w:szCs w:val="20"/>
              </w:rPr>
              <w:t xml:space="preserve">Shop bill me nahi dikh raha</w:t>
            </w:r>
          </w:p>
        </w:tc>
        <w:tc>
          <w:tcPr>
            <w:tcW w:type="dxa" w:w="3120"/>
            <w:shd w:fill="F5F5F5" w:val="clear"/>
            <w:tcMar>
              <w:top w:type="dxa" w:w="40"/>
              <w:left w:type="dxa" w:w="100"/>
              <w:bottom w:type="dxa" w:w="40"/>
              <w:right w:type="dxa" w:w="100"/>
            </w:tcMar>
          </w:tcPr>
          <w:p>
            <w:r>
              <w:rPr>
                <w:sz w:val="20"/>
                <w:szCs w:val="20"/>
              </w:rPr>
              <w:t xml:space="preserve">Lease inactive/expired</w:t>
            </w:r>
          </w:p>
        </w:tc>
        <w:tc>
          <w:tcPr>
            <w:tcW w:type="dxa" w:w="3120"/>
            <w:shd w:fill="F5F5F5" w:val="clear"/>
            <w:tcMar>
              <w:top w:type="dxa" w:w="40"/>
              <w:left w:type="dxa" w:w="100"/>
              <w:bottom w:type="dxa" w:w="40"/>
              <w:right w:type="dxa" w:w="100"/>
            </w:tcMar>
          </w:tcPr>
          <w:p>
            <w:r>
              <w:rPr>
                <w:sz w:val="20"/>
                <w:szCs w:val="20"/>
              </w:rPr>
              <w:t xml:space="preserve">Lease Agreement dates verify karo</w:t>
            </w:r>
          </w:p>
        </w:tc>
      </w:tr>
      <w:tr>
        <w:tc>
          <w:tcPr>
            <w:tcW w:type="dxa" w:w="3120"/>
            <w:shd w:fill="FFFFFF" w:val="clear"/>
            <w:tcMar>
              <w:top w:type="dxa" w:w="40"/>
              <w:left w:type="dxa" w:w="100"/>
              <w:bottom w:type="dxa" w:w="40"/>
              <w:right w:type="dxa" w:w="100"/>
            </w:tcMar>
          </w:tcPr>
          <w:p>
            <w:r>
              <w:rPr>
                <w:sz w:val="20"/>
                <w:szCs w:val="20"/>
              </w:rPr>
              <w:t xml:space="preserve">Consumption negative</w:t>
            </w:r>
          </w:p>
        </w:tc>
        <w:tc>
          <w:tcPr>
            <w:tcW w:type="dxa" w:w="3120"/>
            <w:shd w:fill="FFFFFF" w:val="clear"/>
            <w:tcMar>
              <w:top w:type="dxa" w:w="40"/>
              <w:left w:type="dxa" w:w="100"/>
              <w:bottom w:type="dxa" w:w="40"/>
              <w:right w:type="dxa" w:w="100"/>
            </w:tcMar>
          </w:tcPr>
          <w:p>
            <w:r>
              <w:rPr>
                <w:sz w:val="20"/>
                <w:szCs w:val="20"/>
              </w:rPr>
              <w:t xml:space="preserve">Meter rollover/galat entry</w:t>
            </w:r>
          </w:p>
        </w:tc>
        <w:tc>
          <w:tcPr>
            <w:tcW w:type="dxa" w:w="3120"/>
            <w:shd w:fill="FFFFFF" w:val="clear"/>
            <w:tcMar>
              <w:top w:type="dxa" w:w="40"/>
              <w:left w:type="dxa" w:w="100"/>
              <w:bottom w:type="dxa" w:w="40"/>
              <w:right w:type="dxa" w:w="100"/>
            </w:tcMar>
          </w:tcPr>
          <w:p>
            <w:r>
              <w:rPr>
                <w:sz w:val="20"/>
                <w:szCs w:val="20"/>
              </w:rPr>
              <w:t xml:space="preserve">Reading correction karo</w:t>
            </w:r>
          </w:p>
        </w:tc>
      </w:tr>
      <w:tr>
        <w:tc>
          <w:tcPr>
            <w:tcW w:type="dxa" w:w="3120"/>
            <w:shd w:fill="F5F5F5" w:val="clear"/>
            <w:tcMar>
              <w:top w:type="dxa" w:w="40"/>
              <w:left w:type="dxa" w:w="100"/>
              <w:bottom w:type="dxa" w:w="40"/>
              <w:right w:type="dxa" w:w="100"/>
            </w:tcMar>
          </w:tcPr>
          <w:p>
            <w:r>
              <w:rPr>
                <w:sz w:val="20"/>
                <w:szCs w:val="20"/>
              </w:rPr>
              <w:t xml:space="preserve">Deposit adjust nahi hua</w:t>
            </w:r>
          </w:p>
        </w:tc>
        <w:tc>
          <w:tcPr>
            <w:tcW w:type="dxa" w:w="3120"/>
            <w:shd w:fill="F5F5F5" w:val="clear"/>
            <w:tcMar>
              <w:top w:type="dxa" w:w="40"/>
              <w:left w:type="dxa" w:w="100"/>
              <w:bottom w:type="dxa" w:w="40"/>
              <w:right w:type="dxa" w:w="100"/>
            </w:tcMar>
          </w:tcPr>
          <w:p>
            <w:r>
              <w:rPr>
                <w:sz w:val="20"/>
                <w:szCs w:val="20"/>
              </w:rPr>
              <w:t xml:space="preserve">Manual adjustment needed</w:t>
            </w:r>
          </w:p>
        </w:tc>
        <w:tc>
          <w:tcPr>
            <w:tcW w:type="dxa" w:w="3120"/>
            <w:shd w:fill="F5F5F5" w:val="clear"/>
            <w:tcMar>
              <w:top w:type="dxa" w:w="40"/>
              <w:left w:type="dxa" w:w="100"/>
              <w:bottom w:type="dxa" w:w="40"/>
              <w:right w:type="dxa" w:w="100"/>
            </w:tcMar>
          </w:tcPr>
          <w:p>
            <w:r>
              <w:rPr>
                <w:sz w:val="20"/>
                <w:szCs w:val="20"/>
              </w:rPr>
              <w:t xml:space="preserve">Final bill me deposit adjustment line daalo</w:t>
            </w:r>
          </w:p>
        </w:tc>
      </w:tr>
    </w:tbl>
    <w:p>
      <w:pPr>
        <w:spacing w:after="80"/>
      </w:pPr>
    </w:p>
    <w:p>
      <w:pPr>
        <w:pStyle w:val="Heading3"/>
      </w:pPr>
      <w:r>
        <w:rPr>
          <w:b/>
          <w:bCs/>
        </w:rPr>
        <w:t xml:space="preserve">Contact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F9A825" w:val="clear"/>
            <w:tcMar>
              <w:top w:type="dxa" w:w="60"/>
              <w:left w:type="dxa" w:w="100"/>
              <w:bottom w:type="dxa" w:w="60"/>
              <w:right w:type="dxa" w:w="100"/>
            </w:tcMar>
          </w:tcPr>
          <w:p>
            <w:r>
              <w:rPr>
                <w:b/>
                <w:bCs/>
                <w:color w:val="FFFFFF"/>
                <w:sz w:val="20"/>
                <w:szCs w:val="20"/>
              </w:rPr>
              <w:t xml:space="preserve">Contact</w:t>
            </w:r>
          </w:p>
        </w:tc>
        <w:tc>
          <w:tcPr>
            <w:tcW w:type="dxa" w:w="4680"/>
            <w:shd w:fill="F9A825" w:val="clear"/>
            <w:tcMar>
              <w:top w:type="dxa" w:w="60"/>
              <w:left w:type="dxa" w:w="100"/>
              <w:bottom w:type="dxa" w:w="60"/>
              <w:right w:type="dxa" w:w="100"/>
            </w:tcMar>
          </w:tcPr>
          <w:p>
            <w:r>
              <w:rPr>
                <w:b/>
                <w:bCs/>
                <w:color w:val="FFFFFF"/>
                <w:sz w:val="20"/>
                <w:szCs w:val="20"/>
              </w:rPr>
              <w:t xml:space="preserve">Details</w:t>
            </w:r>
          </w:p>
        </w:tc>
      </w:tr>
      <w:tr>
        <w:tc>
          <w:tcPr>
            <w:tcW w:type="dxa" w:w="4680"/>
            <w:shd w:fill="FFFFFF" w:val="clear"/>
            <w:tcMar>
              <w:top w:type="dxa" w:w="40"/>
              <w:left w:type="dxa" w:w="100"/>
              <w:bottom w:type="dxa" w:w="40"/>
              <w:right w:type="dxa" w:w="100"/>
            </w:tcMar>
          </w:tcPr>
          <w:p>
            <w:r>
              <w:rPr>
                <w:sz w:val="20"/>
                <w:szCs w:val="20"/>
              </w:rPr>
              <w:t xml:space="preserve">Website</w:t>
            </w:r>
          </w:p>
        </w:tc>
        <w:tc>
          <w:tcPr>
            <w:tcW w:type="dxa" w:w="4680"/>
            <w:shd w:fill="FFFFFF" w:val="clear"/>
            <w:tcMar>
              <w:top w:type="dxa" w:w="40"/>
              <w:left w:type="dxa" w:w="100"/>
              <w:bottom w:type="dxa" w:w="40"/>
              <w:right w:type="dxa" w:w="100"/>
            </w:tcMar>
          </w:tcPr>
          <w:p>
            <w:r>
              <w:rPr>
                <w:sz w:val="20"/>
                <w:szCs w:val="20"/>
              </w:rPr>
              <w:t xml:space="preserve">https://analysishms.com</w:t>
            </w:r>
          </w:p>
        </w:tc>
      </w:tr>
      <w:tr>
        <w:tc>
          <w:tcPr>
            <w:tcW w:type="dxa" w:w="4680"/>
            <w:shd w:fill="F5F5F5" w:val="clear"/>
            <w:tcMar>
              <w:top w:type="dxa" w:w="40"/>
              <w:left w:type="dxa" w:w="100"/>
              <w:bottom w:type="dxa" w:w="40"/>
              <w:right w:type="dxa" w:w="100"/>
            </w:tcMar>
          </w:tcPr>
          <w:p>
            <w:r>
              <w:rPr>
                <w:sz w:val="20"/>
                <w:szCs w:val="20"/>
              </w:rPr>
              <w:t xml:space="preserve">Support Email</w:t>
            </w:r>
          </w:p>
        </w:tc>
        <w:tc>
          <w:tcPr>
            <w:tcW w:type="dxa" w:w="4680"/>
            <w:shd w:fill="F5F5F5" w:val="clear"/>
            <w:tcMar>
              <w:top w:type="dxa" w:w="40"/>
              <w:left w:type="dxa" w:w="100"/>
              <w:bottom w:type="dxa" w:w="40"/>
              <w:right w:type="dxa" w:w="100"/>
            </w:tcMar>
          </w:tcPr>
          <w:p>
            <w:r>
              <w:rPr>
                <w:sz w:val="20"/>
                <w:szCs w:val="20"/>
              </w:rPr>
              <w:t xml:space="preserve">support@analysishms.com</w:t>
            </w:r>
          </w:p>
        </w:tc>
      </w:tr>
      <w:tr>
        <w:tc>
          <w:tcPr>
            <w:tcW w:type="dxa" w:w="4680"/>
            <w:shd w:fill="FFFFFF" w:val="clear"/>
            <w:tcMar>
              <w:top w:type="dxa" w:w="40"/>
              <w:left w:type="dxa" w:w="100"/>
              <w:bottom w:type="dxa" w:w="40"/>
              <w:right w:type="dxa" w:w="100"/>
            </w:tcMar>
          </w:tcPr>
          <w:p>
            <w:r>
              <w:rPr>
                <w:sz w:val="20"/>
                <w:szCs w:val="20"/>
              </w:rPr>
              <w:t xml:space="preserve">Phone</w:t>
            </w:r>
          </w:p>
        </w:tc>
        <w:tc>
          <w:tcPr>
            <w:tcW w:type="dxa" w:w="4680"/>
            <w:shd w:fill="FFFFFF" w:val="clear"/>
            <w:tcMar>
              <w:top w:type="dxa" w:w="40"/>
              <w:left w:type="dxa" w:w="100"/>
              <w:bottom w:type="dxa" w:w="40"/>
              <w:right w:type="dxa" w:w="100"/>
            </w:tcMar>
          </w:tcPr>
          <w:p>
            <w:r>
              <w:rPr>
                <w:sz w:val="20"/>
                <w:szCs w:val="20"/>
              </w:rPr>
              <w:t xml:space="preserve">+91 9161380170</w:t>
            </w:r>
          </w:p>
        </w:tc>
      </w:tr>
      <w:tr>
        <w:tc>
          <w:tcPr>
            <w:tcW w:type="dxa" w:w="4680"/>
            <w:shd w:fill="F5F5F5" w:val="clear"/>
            <w:tcMar>
              <w:top w:type="dxa" w:w="40"/>
              <w:left w:type="dxa" w:w="100"/>
              <w:bottom w:type="dxa" w:w="40"/>
              <w:right w:type="dxa" w:w="100"/>
            </w:tcMar>
          </w:tcPr>
          <w:p>
            <w:r>
              <w:rPr>
                <w:sz w:val="20"/>
                <w:szCs w:val="20"/>
              </w:rPr>
              <w:t xml:space="preserve">Training Login</w:t>
            </w:r>
          </w:p>
        </w:tc>
        <w:tc>
          <w:tcPr>
            <w:tcW w:type="dxa" w:w="4680"/>
            <w:shd w:fill="F5F5F5" w:val="clear"/>
            <w:tcMar>
              <w:top w:type="dxa" w:w="40"/>
              <w:left w:type="dxa" w:w="100"/>
              <w:bottom w:type="dxa" w:w="40"/>
              <w:right w:type="dxa" w:w="100"/>
            </w:tcMar>
          </w:tcPr>
          <w:p>
            <w:r>
              <w:rPr>
                <w:sz w:val="20"/>
                <w:szCs w:val="20"/>
              </w:rPr>
              <w:t xml:space="preserve">User: sa | Pass: balaji | Property: 103</w:t>
            </w:r>
          </w:p>
        </w:tc>
      </w:tr>
      <w:tr>
        <w:tc>
          <w:tcPr>
            <w:tcW w:type="dxa" w:w="4680"/>
            <w:shd w:fill="FFFFFF" w:val="clear"/>
            <w:tcMar>
              <w:top w:type="dxa" w:w="40"/>
              <w:left w:type="dxa" w:w="100"/>
              <w:bottom w:type="dxa" w:w="40"/>
              <w:right w:type="dxa" w:w="100"/>
            </w:tcMar>
          </w:tcPr>
          <w:p>
            <w:r>
              <w:rPr>
                <w:sz w:val="20"/>
                <w:szCs w:val="20"/>
              </w:rPr>
              <w:t xml:space="preserve">Software Version</w:t>
            </w:r>
          </w:p>
        </w:tc>
        <w:tc>
          <w:tcPr>
            <w:tcW w:type="dxa" w:w="4680"/>
            <w:shd w:fill="FFFFFF" w:val="clear"/>
            <w:tcMar>
              <w:top w:type="dxa" w:w="40"/>
              <w:left w:type="dxa" w:w="100"/>
              <w:bottom w:type="dxa" w:w="40"/>
              <w:right w:type="dxa" w:w="100"/>
            </w:tcMar>
          </w:tcPr>
          <w:p>
            <w:r>
              <w:rPr>
                <w:sz w:val="20"/>
                <w:szCs w:val="20"/>
              </w:rPr>
              <w:t xml:space="preserve">Analysis HMS 2026-27</w:t>
            </w:r>
          </w:p>
        </w:tc>
      </w:tr>
    </w:tbl>
    <w:p>
      <w:pPr>
        <w:spacing w:after="80"/>
      </w:pP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Analysis HMS Mall Management Training Manual | Property 103 | 2026-27  |  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Analysis HMS — Mall Management Module Training Manual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4b740c893ebdb9bbeb81a7b8463ec37ab1d62d3.png"/><Relationship Id="rId10" Type="http://schemas.openxmlformats.org/officeDocument/2006/relationships/image" Target="media/4886d7b86465eaad099632cda2d3ad64d25e0d80.png"/><Relationship Id="rId11" Type="http://schemas.openxmlformats.org/officeDocument/2006/relationships/image" Target="media/7313abaa7ccf9818f24a0d2bb1685f85b72857fd.png"/><Relationship Id="rId12" Type="http://schemas.openxmlformats.org/officeDocument/2006/relationships/image" Target="media/8a3aa6f5cecb89634ba98c6cdc952eb4de11a501.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2026-09-18T06:17:35.290Z</dcterms:created>
  <dcterms:modified xsi:type="dcterms:W3CDTF">2026-09-18T06:17:35.293Z</dcterms:modified>
</cp:coreProperties>
</file>

<file path=docProps/custom.xml><?xml version="1.0" encoding="utf-8"?>
<Properties xmlns="http://schemas.openxmlformats.org/officeDocument/2006/custom-properties" xmlns:vt="http://schemas.openxmlformats.org/officeDocument/2006/docPropsVTypes"/>
</file>