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7E62E" w14:textId="73316F36" w:rsidR="008F3244" w:rsidRPr="008F3244" w:rsidRDefault="008F3244" w:rsidP="008F3244">
      <w:pPr>
        <w:rPr>
          <w:rFonts w:ascii="Times New Roman" w:hAnsi="Times New Roman" w:cs="Times New Roman"/>
          <w:b/>
          <w:bCs/>
          <w:color w:val="4472C4" w:themeColor="accent1"/>
          <w:sz w:val="36"/>
          <w:szCs w:val="36"/>
        </w:rPr>
      </w:pPr>
      <w:r w:rsidRPr="008F3244">
        <w:rPr>
          <w:rFonts w:ascii="Times New Roman" w:hAnsi="Times New Roman" w:cs="Times New Roman"/>
          <w:b/>
          <w:bCs/>
          <w:color w:val="4472C4" w:themeColor="accent1"/>
          <w:sz w:val="36"/>
          <w:szCs w:val="36"/>
        </w:rPr>
        <w:t>HR Analytics &amp; Attrition Prediction Dashboard</w:t>
      </w:r>
    </w:p>
    <w:p w14:paraId="3B963A6B" w14:textId="77777777" w:rsidR="008F3244" w:rsidRPr="008F3244" w:rsidRDefault="008F3244" w:rsidP="008F3244">
      <w:pPr>
        <w:rPr>
          <w:rFonts w:ascii="Times New Roman" w:hAnsi="Times New Roman" w:cs="Times New Roman"/>
          <w:b/>
          <w:bCs/>
        </w:rPr>
      </w:pPr>
      <w:r w:rsidRPr="008F3244">
        <w:rPr>
          <w:rFonts w:ascii="Times New Roman" w:hAnsi="Times New Roman" w:cs="Times New Roman"/>
          <w:b/>
          <w:bCs/>
        </w:rPr>
        <w:t>1. Project Overview</w:t>
      </w:r>
    </w:p>
    <w:p w14:paraId="0D4BEE32" w14:textId="77777777" w:rsidR="008F3244" w:rsidRPr="008F3244" w:rsidRDefault="008F3244" w:rsidP="008F3244">
      <w:pPr>
        <w:rPr>
          <w:rFonts w:ascii="Times New Roman" w:hAnsi="Times New Roman" w:cs="Times New Roman"/>
        </w:rPr>
      </w:pPr>
      <w:r w:rsidRPr="008F3244">
        <w:rPr>
          <w:rFonts w:ascii="Times New Roman" w:hAnsi="Times New Roman" w:cs="Times New Roman"/>
        </w:rPr>
        <w:t>The objective of this project was to design and deliver a data-driven HR Analytics solution that enables stakeholders to monitor workforce health, identify attrition patterns, and support proactive decision-making.</w:t>
      </w:r>
    </w:p>
    <w:p w14:paraId="34FDA70B" w14:textId="7A1E55D6" w:rsidR="008F3244" w:rsidRPr="008F3244" w:rsidRDefault="008F3244" w:rsidP="008F3244">
      <w:pPr>
        <w:rPr>
          <w:rFonts w:ascii="Times New Roman" w:hAnsi="Times New Roman" w:cs="Times New Roman"/>
        </w:rPr>
      </w:pPr>
      <w:r w:rsidRPr="008F3244">
        <w:rPr>
          <w:rFonts w:ascii="Times New Roman" w:hAnsi="Times New Roman" w:cs="Times New Roman"/>
        </w:rPr>
        <w:t>Using raw HR data from Excel, the project involved data extraction, transformation, modelling, KPI development, and advanced visualization in Power BI, resulting in a consolidated, interactive dashboard focused on employee attrition analysis and workforce insights.</w:t>
      </w:r>
    </w:p>
    <w:p w14:paraId="01FE114A" w14:textId="4C830CB2" w:rsidR="008F3244" w:rsidRPr="008F3244" w:rsidRDefault="008F3244" w:rsidP="008F3244">
      <w:pPr>
        <w:rPr>
          <w:rFonts w:ascii="Times New Roman" w:hAnsi="Times New Roman" w:cs="Times New Roman"/>
        </w:rPr>
      </w:pPr>
    </w:p>
    <w:p w14:paraId="0AE9F185" w14:textId="77777777" w:rsidR="008F3244" w:rsidRPr="008F3244" w:rsidRDefault="008F3244" w:rsidP="008F3244">
      <w:pPr>
        <w:rPr>
          <w:rFonts w:ascii="Times New Roman" w:hAnsi="Times New Roman" w:cs="Times New Roman"/>
          <w:b/>
          <w:bCs/>
        </w:rPr>
      </w:pPr>
      <w:r w:rsidRPr="008F3244">
        <w:rPr>
          <w:rFonts w:ascii="Times New Roman" w:hAnsi="Times New Roman" w:cs="Times New Roman"/>
          <w:b/>
          <w:bCs/>
        </w:rPr>
        <w:t>2. Data Sources</w:t>
      </w:r>
    </w:p>
    <w:p w14:paraId="4BE3202F" w14:textId="77777777" w:rsidR="008F3244" w:rsidRPr="008F3244" w:rsidRDefault="008F3244" w:rsidP="008F324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F3244">
        <w:rPr>
          <w:rFonts w:ascii="Times New Roman" w:hAnsi="Times New Roman" w:cs="Times New Roman"/>
          <w:b/>
          <w:bCs/>
        </w:rPr>
        <w:t>Primary Data Source:</w:t>
      </w:r>
      <w:r w:rsidRPr="008F3244">
        <w:rPr>
          <w:rFonts w:ascii="Times New Roman" w:hAnsi="Times New Roman" w:cs="Times New Roman"/>
        </w:rPr>
        <w:t xml:space="preserve"> Excel (.xlsx) HR dataset</w:t>
      </w:r>
    </w:p>
    <w:p w14:paraId="635683A1" w14:textId="77777777" w:rsidR="008F3244" w:rsidRPr="008F3244" w:rsidRDefault="008F3244" w:rsidP="008F324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F3244">
        <w:rPr>
          <w:rFonts w:ascii="Times New Roman" w:hAnsi="Times New Roman" w:cs="Times New Roman"/>
          <w:b/>
          <w:bCs/>
        </w:rPr>
        <w:t>Data Type:</w:t>
      </w:r>
      <w:r w:rsidRPr="008F3244">
        <w:rPr>
          <w:rFonts w:ascii="Times New Roman" w:hAnsi="Times New Roman" w:cs="Times New Roman"/>
        </w:rPr>
        <w:t xml:space="preserve"> Structured HR master data</w:t>
      </w:r>
    </w:p>
    <w:p w14:paraId="09049CDF" w14:textId="77777777" w:rsidR="008F3244" w:rsidRPr="008F3244" w:rsidRDefault="008F3244" w:rsidP="008F324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F3244">
        <w:rPr>
          <w:rFonts w:ascii="Times New Roman" w:hAnsi="Times New Roman" w:cs="Times New Roman"/>
          <w:b/>
          <w:bCs/>
        </w:rPr>
        <w:t>Key Attributes:</w:t>
      </w:r>
    </w:p>
    <w:p w14:paraId="1102C146" w14:textId="77777777" w:rsidR="008F3244" w:rsidRPr="008F3244" w:rsidRDefault="008F3244" w:rsidP="008F3244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8F3244">
        <w:rPr>
          <w:rFonts w:ascii="Times New Roman" w:hAnsi="Times New Roman" w:cs="Times New Roman"/>
        </w:rPr>
        <w:t>Employee demographics (Age, Gender, Education)</w:t>
      </w:r>
    </w:p>
    <w:p w14:paraId="31BD5EFE" w14:textId="77777777" w:rsidR="008F3244" w:rsidRPr="008F3244" w:rsidRDefault="008F3244" w:rsidP="008F3244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8F3244">
        <w:rPr>
          <w:rFonts w:ascii="Times New Roman" w:hAnsi="Times New Roman" w:cs="Times New Roman"/>
        </w:rPr>
        <w:t>Job details (Department, Role, Job Satisfaction)</w:t>
      </w:r>
    </w:p>
    <w:p w14:paraId="48F1F177" w14:textId="77777777" w:rsidR="008F3244" w:rsidRPr="008F3244" w:rsidRDefault="008F3244" w:rsidP="008F3244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8F3244">
        <w:rPr>
          <w:rFonts w:ascii="Times New Roman" w:hAnsi="Times New Roman" w:cs="Times New Roman"/>
        </w:rPr>
        <w:t>Employment status (Active, Attrition)</w:t>
      </w:r>
    </w:p>
    <w:p w14:paraId="04C94F1B" w14:textId="77777777" w:rsidR="008F3244" w:rsidRDefault="008F3244" w:rsidP="008F3244">
      <w:pPr>
        <w:rPr>
          <w:rFonts w:ascii="Times New Roman" w:hAnsi="Times New Roman" w:cs="Times New Roman"/>
        </w:rPr>
      </w:pPr>
      <w:r w:rsidRPr="008F3244">
        <w:rPr>
          <w:rFonts w:ascii="Times New Roman" w:hAnsi="Times New Roman" w:cs="Times New Roman"/>
        </w:rPr>
        <w:t>The Excel file served as the single source of truth for all analytical outputs.</w:t>
      </w:r>
    </w:p>
    <w:p w14:paraId="653BEBA3" w14:textId="105A59FB" w:rsidR="00ED6654" w:rsidRPr="008F3244" w:rsidRDefault="00ED6654" w:rsidP="008F32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53AB5D7" wp14:editId="6770616A">
            <wp:extent cx="5731510" cy="2271395"/>
            <wp:effectExtent l="0" t="0" r="2540" b="0"/>
            <wp:docPr id="1657537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537433" name="Picture 165753743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C6F5D" w14:textId="3A8CF440" w:rsidR="008F3244" w:rsidRPr="008F3244" w:rsidRDefault="008F3244" w:rsidP="008F3244">
      <w:pPr>
        <w:rPr>
          <w:rFonts w:ascii="Times New Roman" w:hAnsi="Times New Roman" w:cs="Times New Roman"/>
        </w:rPr>
      </w:pPr>
    </w:p>
    <w:p w14:paraId="3E79113C" w14:textId="77777777" w:rsidR="008F3244" w:rsidRPr="008F3244" w:rsidRDefault="008F3244" w:rsidP="008F3244">
      <w:pPr>
        <w:rPr>
          <w:rFonts w:ascii="Times New Roman" w:hAnsi="Times New Roman" w:cs="Times New Roman"/>
          <w:b/>
          <w:bCs/>
        </w:rPr>
      </w:pPr>
      <w:r w:rsidRPr="008F3244">
        <w:rPr>
          <w:rFonts w:ascii="Times New Roman" w:hAnsi="Times New Roman" w:cs="Times New Roman"/>
          <w:b/>
          <w:bCs/>
        </w:rPr>
        <w:t>3. Power Query &amp; ETL Process</w:t>
      </w:r>
    </w:p>
    <w:p w14:paraId="45970B74" w14:textId="77777777" w:rsidR="008F3244" w:rsidRPr="008F3244" w:rsidRDefault="008F3244" w:rsidP="008F3244">
      <w:pPr>
        <w:rPr>
          <w:rFonts w:ascii="Times New Roman" w:hAnsi="Times New Roman" w:cs="Times New Roman"/>
        </w:rPr>
      </w:pPr>
      <w:r w:rsidRPr="008F3244">
        <w:rPr>
          <w:rFonts w:ascii="Times New Roman" w:hAnsi="Times New Roman" w:cs="Times New Roman"/>
        </w:rPr>
        <w:t xml:space="preserve">Power Query was used extensively to implement a robust </w:t>
      </w:r>
      <w:r w:rsidRPr="008F3244">
        <w:rPr>
          <w:rFonts w:ascii="Times New Roman" w:hAnsi="Times New Roman" w:cs="Times New Roman"/>
          <w:b/>
          <w:bCs/>
        </w:rPr>
        <w:t>ETL (Extract, Transform, Load) pipeline</w:t>
      </w:r>
      <w:r w:rsidRPr="008F3244">
        <w:rPr>
          <w:rFonts w:ascii="Times New Roman" w:hAnsi="Times New Roman" w:cs="Times New Roman"/>
        </w:rPr>
        <w:t>, ensuring data accuracy, consistency, and analytical readiness.</w:t>
      </w:r>
    </w:p>
    <w:p w14:paraId="4E9F471E" w14:textId="77777777" w:rsidR="008F3244" w:rsidRPr="008F3244" w:rsidRDefault="008F3244" w:rsidP="008F3244">
      <w:pPr>
        <w:rPr>
          <w:rFonts w:ascii="Times New Roman" w:hAnsi="Times New Roman" w:cs="Times New Roman"/>
          <w:b/>
          <w:bCs/>
        </w:rPr>
      </w:pPr>
      <w:r w:rsidRPr="008F3244">
        <w:rPr>
          <w:rFonts w:ascii="Times New Roman" w:hAnsi="Times New Roman" w:cs="Times New Roman"/>
          <w:b/>
          <w:bCs/>
        </w:rPr>
        <w:t>3.1 Extract</w:t>
      </w:r>
    </w:p>
    <w:p w14:paraId="4F782BE7" w14:textId="77777777" w:rsidR="008F3244" w:rsidRPr="008F3244" w:rsidRDefault="008F3244" w:rsidP="008F324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F3244">
        <w:rPr>
          <w:rFonts w:ascii="Times New Roman" w:hAnsi="Times New Roman" w:cs="Times New Roman"/>
        </w:rPr>
        <w:t>Imported raw Excel data directly into Power BI</w:t>
      </w:r>
    </w:p>
    <w:p w14:paraId="50392D3C" w14:textId="77777777" w:rsidR="008F3244" w:rsidRPr="008F3244" w:rsidRDefault="008F3244" w:rsidP="008F324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F3244">
        <w:rPr>
          <w:rFonts w:ascii="Times New Roman" w:hAnsi="Times New Roman" w:cs="Times New Roman"/>
        </w:rPr>
        <w:t>Verified schema alignment and column integrity</w:t>
      </w:r>
    </w:p>
    <w:p w14:paraId="3C893B5A" w14:textId="77777777" w:rsidR="008F3244" w:rsidRPr="008F3244" w:rsidRDefault="008F3244" w:rsidP="008F3244">
      <w:pPr>
        <w:rPr>
          <w:rFonts w:ascii="Times New Roman" w:hAnsi="Times New Roman" w:cs="Times New Roman"/>
          <w:b/>
          <w:bCs/>
        </w:rPr>
      </w:pPr>
      <w:r w:rsidRPr="008F3244">
        <w:rPr>
          <w:rFonts w:ascii="Times New Roman" w:hAnsi="Times New Roman" w:cs="Times New Roman"/>
          <w:b/>
          <w:bCs/>
        </w:rPr>
        <w:t>3.2 Transform</w:t>
      </w:r>
    </w:p>
    <w:p w14:paraId="77B6BC64" w14:textId="77777777" w:rsidR="008F3244" w:rsidRPr="008F3244" w:rsidRDefault="008F3244" w:rsidP="008F3244">
      <w:pPr>
        <w:rPr>
          <w:rFonts w:ascii="Times New Roman" w:hAnsi="Times New Roman" w:cs="Times New Roman"/>
        </w:rPr>
      </w:pPr>
      <w:r w:rsidRPr="008F3244">
        <w:rPr>
          <w:rFonts w:ascii="Times New Roman" w:hAnsi="Times New Roman" w:cs="Times New Roman"/>
        </w:rPr>
        <w:lastRenderedPageBreak/>
        <w:t xml:space="preserve">The following transformations were performed in </w:t>
      </w:r>
      <w:r w:rsidRPr="008F3244">
        <w:rPr>
          <w:rFonts w:ascii="Times New Roman" w:hAnsi="Times New Roman" w:cs="Times New Roman"/>
          <w:b/>
          <w:bCs/>
        </w:rPr>
        <w:t>Power Query Editor</w:t>
      </w:r>
      <w:r w:rsidRPr="008F3244">
        <w:rPr>
          <w:rFonts w:ascii="Times New Roman" w:hAnsi="Times New Roman" w:cs="Times New Roman"/>
        </w:rPr>
        <w:t>:</w:t>
      </w:r>
    </w:p>
    <w:p w14:paraId="38663A38" w14:textId="77777777" w:rsidR="008F3244" w:rsidRPr="008F3244" w:rsidRDefault="008F3244" w:rsidP="008F324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F3244">
        <w:rPr>
          <w:rFonts w:ascii="Times New Roman" w:hAnsi="Times New Roman" w:cs="Times New Roman"/>
        </w:rPr>
        <w:t>Removed duplicates and null records</w:t>
      </w:r>
    </w:p>
    <w:p w14:paraId="44D453C8" w14:textId="77777777" w:rsidR="008F3244" w:rsidRPr="008F3244" w:rsidRDefault="008F3244" w:rsidP="008F324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F3244">
        <w:rPr>
          <w:rFonts w:ascii="Times New Roman" w:hAnsi="Times New Roman" w:cs="Times New Roman"/>
        </w:rPr>
        <w:t>Standardized column names for analytical clarity</w:t>
      </w:r>
    </w:p>
    <w:p w14:paraId="209EE68A" w14:textId="77777777" w:rsidR="008F3244" w:rsidRPr="008F3244" w:rsidRDefault="008F3244" w:rsidP="008F324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F3244">
        <w:rPr>
          <w:rFonts w:ascii="Times New Roman" w:hAnsi="Times New Roman" w:cs="Times New Roman"/>
        </w:rPr>
        <w:t>Converted data types (text, whole number, decimal)</w:t>
      </w:r>
    </w:p>
    <w:p w14:paraId="0AFF0F88" w14:textId="77777777" w:rsidR="008F3244" w:rsidRPr="008F3244" w:rsidRDefault="008F3244" w:rsidP="008F324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F3244">
        <w:rPr>
          <w:rFonts w:ascii="Times New Roman" w:hAnsi="Times New Roman" w:cs="Times New Roman"/>
        </w:rPr>
        <w:t>Created derived columns:</w:t>
      </w:r>
    </w:p>
    <w:p w14:paraId="76038E3F" w14:textId="77777777" w:rsidR="008F3244" w:rsidRPr="008F3244" w:rsidRDefault="008F3244" w:rsidP="008F3244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8F3244">
        <w:rPr>
          <w:rFonts w:ascii="Times New Roman" w:hAnsi="Times New Roman" w:cs="Times New Roman"/>
          <w:b/>
          <w:bCs/>
        </w:rPr>
        <w:t>Age Group Buckets</w:t>
      </w:r>
      <w:r w:rsidRPr="008F3244">
        <w:rPr>
          <w:rFonts w:ascii="Times New Roman" w:hAnsi="Times New Roman" w:cs="Times New Roman"/>
        </w:rPr>
        <w:t xml:space="preserve"> (Under 25, 25–34, 35–44, 45–54, Above 55)</w:t>
      </w:r>
    </w:p>
    <w:p w14:paraId="01750FC9" w14:textId="77777777" w:rsidR="008F3244" w:rsidRPr="008F3244" w:rsidRDefault="008F3244" w:rsidP="008F3244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8F3244">
        <w:rPr>
          <w:rFonts w:ascii="Times New Roman" w:hAnsi="Times New Roman" w:cs="Times New Roman"/>
          <w:b/>
          <w:bCs/>
        </w:rPr>
        <w:t>Attrition Flag</w:t>
      </w:r>
      <w:r w:rsidRPr="008F3244">
        <w:rPr>
          <w:rFonts w:ascii="Times New Roman" w:hAnsi="Times New Roman" w:cs="Times New Roman"/>
        </w:rPr>
        <w:t xml:space="preserve"> (Yes/No)</w:t>
      </w:r>
    </w:p>
    <w:p w14:paraId="02EB401B" w14:textId="77777777" w:rsidR="008F3244" w:rsidRPr="008F3244" w:rsidRDefault="008F3244" w:rsidP="008F324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F3244">
        <w:rPr>
          <w:rFonts w:ascii="Times New Roman" w:hAnsi="Times New Roman" w:cs="Times New Roman"/>
        </w:rPr>
        <w:t>Normalized categorical values (Department, Education Field, Job Role)</w:t>
      </w:r>
    </w:p>
    <w:p w14:paraId="1FACC32E" w14:textId="77777777" w:rsidR="008F3244" w:rsidRDefault="008F3244" w:rsidP="008F3244">
      <w:pPr>
        <w:rPr>
          <w:rFonts w:ascii="Times New Roman" w:hAnsi="Times New Roman" w:cs="Times New Roman"/>
          <w:b/>
          <w:bCs/>
        </w:rPr>
      </w:pPr>
    </w:p>
    <w:p w14:paraId="1606F420" w14:textId="5A8AF383" w:rsidR="008F3244" w:rsidRPr="008F3244" w:rsidRDefault="008F3244" w:rsidP="008F3244">
      <w:pPr>
        <w:rPr>
          <w:rFonts w:ascii="Times New Roman" w:hAnsi="Times New Roman" w:cs="Times New Roman"/>
          <w:b/>
          <w:bCs/>
        </w:rPr>
      </w:pPr>
      <w:r w:rsidRPr="008F3244">
        <w:rPr>
          <w:rFonts w:ascii="Times New Roman" w:hAnsi="Times New Roman" w:cs="Times New Roman"/>
          <w:b/>
          <w:bCs/>
        </w:rPr>
        <w:t>3.3 Load</w:t>
      </w:r>
    </w:p>
    <w:p w14:paraId="23D023F6" w14:textId="77777777" w:rsidR="008F3244" w:rsidRPr="008F3244" w:rsidRDefault="008F3244" w:rsidP="008F324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F3244">
        <w:rPr>
          <w:rFonts w:ascii="Times New Roman" w:hAnsi="Times New Roman" w:cs="Times New Roman"/>
        </w:rPr>
        <w:t>Loaded clean, transformed data into the Power BI data model</w:t>
      </w:r>
    </w:p>
    <w:p w14:paraId="030065A2" w14:textId="77777777" w:rsidR="008F3244" w:rsidRPr="008F3244" w:rsidRDefault="008F3244" w:rsidP="008F324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F3244">
        <w:rPr>
          <w:rFonts w:ascii="Times New Roman" w:hAnsi="Times New Roman" w:cs="Times New Roman"/>
        </w:rPr>
        <w:t>Ensured optimized performance for slicers and visuals</w:t>
      </w:r>
    </w:p>
    <w:p w14:paraId="414797BC" w14:textId="77777777" w:rsidR="008F3244" w:rsidRDefault="008F3244" w:rsidP="008F3244">
      <w:pPr>
        <w:rPr>
          <w:rFonts w:ascii="Times New Roman" w:hAnsi="Times New Roman" w:cs="Times New Roman"/>
        </w:rPr>
      </w:pPr>
      <w:r w:rsidRPr="008F3244">
        <w:rPr>
          <w:rFonts w:ascii="Times New Roman" w:hAnsi="Times New Roman" w:cs="Times New Roman"/>
        </w:rPr>
        <w:t>This ETL layer ensures scalability, reusability, and governance readiness.</w:t>
      </w:r>
    </w:p>
    <w:p w14:paraId="68B755D9" w14:textId="77777777" w:rsidR="00ED6654" w:rsidRDefault="00ED6654" w:rsidP="008F3244">
      <w:pPr>
        <w:rPr>
          <w:rFonts w:ascii="Times New Roman" w:hAnsi="Times New Roman" w:cs="Times New Roman"/>
        </w:rPr>
      </w:pPr>
    </w:p>
    <w:p w14:paraId="36FFF05A" w14:textId="0C558D14" w:rsidR="00ED6654" w:rsidRPr="008F3244" w:rsidRDefault="00ED6654" w:rsidP="008F32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911F542" wp14:editId="6A33FCA6">
            <wp:extent cx="5731510" cy="2675255"/>
            <wp:effectExtent l="0" t="0" r="2540" b="0"/>
            <wp:docPr id="12260586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058662" name="Picture 122605866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4D901" w14:textId="41C88657" w:rsidR="008F3244" w:rsidRPr="008F3244" w:rsidRDefault="008F3244" w:rsidP="008F3244">
      <w:pPr>
        <w:rPr>
          <w:rFonts w:ascii="Times New Roman" w:hAnsi="Times New Roman" w:cs="Times New Roman"/>
        </w:rPr>
      </w:pPr>
    </w:p>
    <w:p w14:paraId="53560262" w14:textId="77777777" w:rsidR="008F3244" w:rsidRPr="008F3244" w:rsidRDefault="008F3244" w:rsidP="008F3244">
      <w:pPr>
        <w:rPr>
          <w:rFonts w:ascii="Times New Roman" w:hAnsi="Times New Roman" w:cs="Times New Roman"/>
          <w:b/>
          <w:bCs/>
        </w:rPr>
      </w:pPr>
      <w:r w:rsidRPr="008F3244">
        <w:rPr>
          <w:rFonts w:ascii="Times New Roman" w:hAnsi="Times New Roman" w:cs="Times New Roman"/>
          <w:b/>
          <w:bCs/>
        </w:rPr>
        <w:t xml:space="preserve">4. Data </w:t>
      </w:r>
      <w:proofErr w:type="spellStart"/>
      <w:r w:rsidRPr="008F3244">
        <w:rPr>
          <w:rFonts w:ascii="Times New Roman" w:hAnsi="Times New Roman" w:cs="Times New Roman"/>
          <w:b/>
          <w:bCs/>
        </w:rPr>
        <w:t>Modeling</w:t>
      </w:r>
      <w:proofErr w:type="spellEnd"/>
    </w:p>
    <w:p w14:paraId="25A64FBB" w14:textId="77777777" w:rsidR="008F3244" w:rsidRPr="008F3244" w:rsidRDefault="008F3244" w:rsidP="008F324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F3244">
        <w:rPr>
          <w:rFonts w:ascii="Times New Roman" w:hAnsi="Times New Roman" w:cs="Times New Roman"/>
        </w:rPr>
        <w:t>Implemented a flat star-like analytical structure optimized for reporting</w:t>
      </w:r>
    </w:p>
    <w:p w14:paraId="784D8283" w14:textId="77777777" w:rsidR="008F3244" w:rsidRPr="008F3244" w:rsidRDefault="008F3244" w:rsidP="008F324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F3244">
        <w:rPr>
          <w:rFonts w:ascii="Times New Roman" w:hAnsi="Times New Roman" w:cs="Times New Roman"/>
        </w:rPr>
        <w:t>Established relationships between demographic, job, and attrition attributes</w:t>
      </w:r>
    </w:p>
    <w:p w14:paraId="5094C3AA" w14:textId="77777777" w:rsidR="008F3244" w:rsidRPr="008F3244" w:rsidRDefault="008F3244" w:rsidP="008F324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F3244">
        <w:rPr>
          <w:rFonts w:ascii="Times New Roman" w:hAnsi="Times New Roman" w:cs="Times New Roman"/>
        </w:rPr>
        <w:t>Ensured filter propagation across visuals and KPIs</w:t>
      </w:r>
    </w:p>
    <w:p w14:paraId="76233622" w14:textId="77777777" w:rsidR="008F3244" w:rsidRPr="008F3244" w:rsidRDefault="008F3244" w:rsidP="008F3244">
      <w:pPr>
        <w:rPr>
          <w:rFonts w:ascii="Times New Roman" w:hAnsi="Times New Roman" w:cs="Times New Roman"/>
        </w:rPr>
      </w:pPr>
      <w:r w:rsidRPr="008F3244">
        <w:rPr>
          <w:rFonts w:ascii="Times New Roman" w:hAnsi="Times New Roman" w:cs="Times New Roman"/>
        </w:rPr>
        <w:t>The model was intentionally kept lean and performant, aligning with best practices for HR analytics dashboards.</w:t>
      </w:r>
    </w:p>
    <w:p w14:paraId="3FE0AD57" w14:textId="44D68E26" w:rsidR="008F3244" w:rsidRPr="008F3244" w:rsidRDefault="008F3244" w:rsidP="008F3244">
      <w:pPr>
        <w:rPr>
          <w:rFonts w:ascii="Times New Roman" w:hAnsi="Times New Roman" w:cs="Times New Roman"/>
        </w:rPr>
      </w:pPr>
    </w:p>
    <w:p w14:paraId="2966A72B" w14:textId="77777777" w:rsidR="008F3244" w:rsidRPr="008F3244" w:rsidRDefault="008F3244" w:rsidP="008F3244">
      <w:pPr>
        <w:rPr>
          <w:rFonts w:ascii="Times New Roman" w:hAnsi="Times New Roman" w:cs="Times New Roman"/>
          <w:b/>
          <w:bCs/>
        </w:rPr>
      </w:pPr>
      <w:r w:rsidRPr="008F3244">
        <w:rPr>
          <w:rFonts w:ascii="Times New Roman" w:hAnsi="Times New Roman" w:cs="Times New Roman"/>
          <w:b/>
          <w:bCs/>
        </w:rPr>
        <w:lastRenderedPageBreak/>
        <w:t>5. KPI Development (DAX Measures)</w:t>
      </w:r>
    </w:p>
    <w:p w14:paraId="6227D7D0" w14:textId="77777777" w:rsidR="008F3244" w:rsidRPr="008F3244" w:rsidRDefault="008F3244" w:rsidP="008F3244">
      <w:pPr>
        <w:rPr>
          <w:rFonts w:ascii="Times New Roman" w:hAnsi="Times New Roman" w:cs="Times New Roman"/>
        </w:rPr>
      </w:pPr>
      <w:r w:rsidRPr="008F3244">
        <w:rPr>
          <w:rFonts w:ascii="Times New Roman" w:hAnsi="Times New Roman" w:cs="Times New Roman"/>
        </w:rPr>
        <w:t xml:space="preserve">Custom </w:t>
      </w:r>
      <w:r w:rsidRPr="008F3244">
        <w:rPr>
          <w:rFonts w:ascii="Times New Roman" w:hAnsi="Times New Roman" w:cs="Times New Roman"/>
          <w:b/>
          <w:bCs/>
        </w:rPr>
        <w:t>DAX measures</w:t>
      </w:r>
      <w:r w:rsidRPr="008F3244">
        <w:rPr>
          <w:rFonts w:ascii="Times New Roman" w:hAnsi="Times New Roman" w:cs="Times New Roman"/>
        </w:rPr>
        <w:t xml:space="preserve"> were created to translate raw data into actionable insights:</w:t>
      </w:r>
    </w:p>
    <w:p w14:paraId="2D8F336F" w14:textId="77777777" w:rsidR="008F3244" w:rsidRPr="008F3244" w:rsidRDefault="008F3244" w:rsidP="008F3244">
      <w:pPr>
        <w:rPr>
          <w:rFonts w:ascii="Times New Roman" w:hAnsi="Times New Roman" w:cs="Times New Roman"/>
          <w:b/>
          <w:bCs/>
        </w:rPr>
      </w:pPr>
      <w:r w:rsidRPr="008F3244">
        <w:rPr>
          <w:rFonts w:ascii="Times New Roman" w:hAnsi="Times New Roman" w:cs="Times New Roman"/>
          <w:b/>
          <w:bCs/>
        </w:rPr>
        <w:t>Core KPIs:</w:t>
      </w:r>
    </w:p>
    <w:p w14:paraId="69B5003D" w14:textId="77777777" w:rsidR="008F3244" w:rsidRPr="008F3244" w:rsidRDefault="008F3244" w:rsidP="008F324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F3244">
        <w:rPr>
          <w:rFonts w:ascii="Times New Roman" w:hAnsi="Times New Roman" w:cs="Times New Roman"/>
          <w:b/>
          <w:bCs/>
        </w:rPr>
        <w:t>Overall Employees</w:t>
      </w:r>
    </w:p>
    <w:p w14:paraId="5FD718F9" w14:textId="77777777" w:rsidR="008F3244" w:rsidRPr="008F3244" w:rsidRDefault="008F3244" w:rsidP="008F324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F3244">
        <w:rPr>
          <w:rFonts w:ascii="Times New Roman" w:hAnsi="Times New Roman" w:cs="Times New Roman"/>
          <w:b/>
          <w:bCs/>
        </w:rPr>
        <w:t>Active Employees</w:t>
      </w:r>
    </w:p>
    <w:p w14:paraId="59E5E91D" w14:textId="77777777" w:rsidR="008F3244" w:rsidRPr="008F3244" w:rsidRDefault="008F3244" w:rsidP="008F324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F3244">
        <w:rPr>
          <w:rFonts w:ascii="Times New Roman" w:hAnsi="Times New Roman" w:cs="Times New Roman"/>
          <w:b/>
          <w:bCs/>
        </w:rPr>
        <w:t>Total Attrition</w:t>
      </w:r>
    </w:p>
    <w:p w14:paraId="642CE383" w14:textId="77777777" w:rsidR="008F3244" w:rsidRPr="008F3244" w:rsidRDefault="008F3244" w:rsidP="008F324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F3244">
        <w:rPr>
          <w:rFonts w:ascii="Times New Roman" w:hAnsi="Times New Roman" w:cs="Times New Roman"/>
          <w:b/>
          <w:bCs/>
        </w:rPr>
        <w:t>Attrition Rate (%)</w:t>
      </w:r>
    </w:p>
    <w:p w14:paraId="2920FA99" w14:textId="77777777" w:rsidR="008F3244" w:rsidRPr="008F3244" w:rsidRDefault="008F3244" w:rsidP="008F324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F3244">
        <w:rPr>
          <w:rFonts w:ascii="Times New Roman" w:hAnsi="Times New Roman" w:cs="Times New Roman"/>
          <w:b/>
          <w:bCs/>
        </w:rPr>
        <w:t>Average Employee Age</w:t>
      </w:r>
    </w:p>
    <w:p w14:paraId="713A8989" w14:textId="77777777" w:rsidR="008F3244" w:rsidRPr="008F3244" w:rsidRDefault="008F3244" w:rsidP="008F3244">
      <w:pPr>
        <w:rPr>
          <w:rFonts w:ascii="Times New Roman" w:hAnsi="Times New Roman" w:cs="Times New Roman"/>
        </w:rPr>
      </w:pPr>
      <w:r w:rsidRPr="008F3244">
        <w:rPr>
          <w:rFonts w:ascii="Times New Roman" w:hAnsi="Times New Roman" w:cs="Times New Roman"/>
        </w:rPr>
        <w:t>These KPIs act as executive-level indicators, dynamically responding to slicers and filters.</w:t>
      </w:r>
    </w:p>
    <w:p w14:paraId="6DBB3152" w14:textId="170E68F5" w:rsidR="008F3244" w:rsidRPr="008F3244" w:rsidRDefault="008F3244" w:rsidP="008F3244">
      <w:pPr>
        <w:rPr>
          <w:rFonts w:ascii="Times New Roman" w:hAnsi="Times New Roman" w:cs="Times New Roman"/>
        </w:rPr>
      </w:pPr>
    </w:p>
    <w:p w14:paraId="41600E00" w14:textId="77777777" w:rsidR="008F3244" w:rsidRPr="008F3244" w:rsidRDefault="008F3244" w:rsidP="008F3244">
      <w:pPr>
        <w:rPr>
          <w:rFonts w:ascii="Times New Roman" w:hAnsi="Times New Roman" w:cs="Times New Roman"/>
          <w:b/>
          <w:bCs/>
        </w:rPr>
      </w:pPr>
      <w:r w:rsidRPr="008F3244">
        <w:rPr>
          <w:rFonts w:ascii="Times New Roman" w:hAnsi="Times New Roman" w:cs="Times New Roman"/>
          <w:b/>
          <w:bCs/>
        </w:rPr>
        <w:t>6. Dashboard Visualizations &amp; Charts</w:t>
      </w:r>
    </w:p>
    <w:p w14:paraId="1D05EF8B" w14:textId="77777777" w:rsidR="008F3244" w:rsidRPr="008F3244" w:rsidRDefault="008F3244" w:rsidP="008F3244">
      <w:pPr>
        <w:rPr>
          <w:rFonts w:ascii="Times New Roman" w:hAnsi="Times New Roman" w:cs="Times New Roman"/>
        </w:rPr>
      </w:pPr>
      <w:r w:rsidRPr="008F3244">
        <w:rPr>
          <w:rFonts w:ascii="Times New Roman" w:hAnsi="Times New Roman" w:cs="Times New Roman"/>
        </w:rPr>
        <w:t xml:space="preserve">A combination of descriptive, diagnostic, and comparative visuals </w:t>
      </w:r>
      <w:proofErr w:type="gramStart"/>
      <w:r w:rsidRPr="008F3244">
        <w:rPr>
          <w:rFonts w:ascii="Times New Roman" w:hAnsi="Times New Roman" w:cs="Times New Roman"/>
        </w:rPr>
        <w:t>were</w:t>
      </w:r>
      <w:proofErr w:type="gramEnd"/>
      <w:r w:rsidRPr="008F3244">
        <w:rPr>
          <w:rFonts w:ascii="Times New Roman" w:hAnsi="Times New Roman" w:cs="Times New Roman"/>
        </w:rPr>
        <w:t xml:space="preserve"> used:</w:t>
      </w:r>
    </w:p>
    <w:p w14:paraId="07C35D4C" w14:textId="77777777" w:rsidR="008F3244" w:rsidRPr="008F3244" w:rsidRDefault="008F3244" w:rsidP="008F3244">
      <w:pPr>
        <w:rPr>
          <w:rFonts w:ascii="Times New Roman" w:hAnsi="Times New Roman" w:cs="Times New Roman"/>
          <w:b/>
          <w:bCs/>
        </w:rPr>
      </w:pPr>
      <w:r w:rsidRPr="008F3244">
        <w:rPr>
          <w:rFonts w:ascii="Times New Roman" w:hAnsi="Times New Roman" w:cs="Times New Roman"/>
          <w:b/>
          <w:bCs/>
        </w:rPr>
        <w:t>6.1 Attrition Analysis</w:t>
      </w:r>
    </w:p>
    <w:p w14:paraId="6CDEF01E" w14:textId="77777777" w:rsidR="008F3244" w:rsidRPr="008F3244" w:rsidRDefault="008F3244" w:rsidP="008F324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F3244">
        <w:rPr>
          <w:rFonts w:ascii="Times New Roman" w:hAnsi="Times New Roman" w:cs="Times New Roman"/>
          <w:b/>
          <w:bCs/>
        </w:rPr>
        <w:t>Department-wise Attrition (Pie Chart)</w:t>
      </w:r>
      <w:r w:rsidRPr="008F3244">
        <w:rPr>
          <w:rFonts w:ascii="Times New Roman" w:hAnsi="Times New Roman" w:cs="Times New Roman"/>
        </w:rPr>
        <w:br/>
        <w:t>Identifies attrition concentration across R&amp;D, Sales, and HR.</w:t>
      </w:r>
    </w:p>
    <w:p w14:paraId="3FAEA1FD" w14:textId="77777777" w:rsidR="008F3244" w:rsidRPr="008F3244" w:rsidRDefault="008F3244" w:rsidP="008F324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F3244">
        <w:rPr>
          <w:rFonts w:ascii="Times New Roman" w:hAnsi="Times New Roman" w:cs="Times New Roman"/>
          <w:b/>
          <w:bCs/>
        </w:rPr>
        <w:t>Education Field-wise Attrition (Bar Chart)</w:t>
      </w:r>
      <w:r w:rsidRPr="008F3244">
        <w:rPr>
          <w:rFonts w:ascii="Times New Roman" w:hAnsi="Times New Roman" w:cs="Times New Roman"/>
        </w:rPr>
        <w:br/>
        <w:t>Highlights education backgrounds with higher attrition exposure.</w:t>
      </w:r>
    </w:p>
    <w:p w14:paraId="298940C0" w14:textId="77777777" w:rsidR="008F3244" w:rsidRPr="008F3244" w:rsidRDefault="008F3244" w:rsidP="008F3244">
      <w:pPr>
        <w:rPr>
          <w:rFonts w:ascii="Times New Roman" w:hAnsi="Times New Roman" w:cs="Times New Roman"/>
          <w:b/>
          <w:bCs/>
        </w:rPr>
      </w:pPr>
      <w:r w:rsidRPr="008F3244">
        <w:rPr>
          <w:rFonts w:ascii="Times New Roman" w:hAnsi="Times New Roman" w:cs="Times New Roman"/>
          <w:b/>
          <w:bCs/>
        </w:rPr>
        <w:t>6.2 Workforce Demographics</w:t>
      </w:r>
    </w:p>
    <w:p w14:paraId="1185D76D" w14:textId="77777777" w:rsidR="008F3244" w:rsidRPr="008F3244" w:rsidRDefault="008F3244" w:rsidP="008F324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F3244">
        <w:rPr>
          <w:rFonts w:ascii="Times New Roman" w:hAnsi="Times New Roman" w:cs="Times New Roman"/>
          <w:b/>
          <w:bCs/>
        </w:rPr>
        <w:t>Employee Count by Age Group &amp; Gender (Stacked Column Chart)</w:t>
      </w:r>
      <w:r w:rsidRPr="008F3244">
        <w:rPr>
          <w:rFonts w:ascii="Times New Roman" w:hAnsi="Times New Roman" w:cs="Times New Roman"/>
        </w:rPr>
        <w:br/>
        <w:t>Reveals workforce composition and gender distribution trends.</w:t>
      </w:r>
    </w:p>
    <w:p w14:paraId="56A6239F" w14:textId="77777777" w:rsidR="008F3244" w:rsidRPr="008F3244" w:rsidRDefault="008F3244" w:rsidP="008F324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F3244">
        <w:rPr>
          <w:rFonts w:ascii="Times New Roman" w:hAnsi="Times New Roman" w:cs="Times New Roman"/>
          <w:b/>
          <w:bCs/>
        </w:rPr>
        <w:t>Average Age KPI Card</w:t>
      </w:r>
      <w:r w:rsidRPr="008F3244">
        <w:rPr>
          <w:rFonts w:ascii="Times New Roman" w:hAnsi="Times New Roman" w:cs="Times New Roman"/>
        </w:rPr>
        <w:br/>
        <w:t>Supports workforce maturity assessment.</w:t>
      </w:r>
    </w:p>
    <w:p w14:paraId="3EB17F5A" w14:textId="77777777" w:rsidR="008F3244" w:rsidRPr="008F3244" w:rsidRDefault="008F3244" w:rsidP="008F3244">
      <w:pPr>
        <w:rPr>
          <w:rFonts w:ascii="Times New Roman" w:hAnsi="Times New Roman" w:cs="Times New Roman"/>
          <w:b/>
          <w:bCs/>
        </w:rPr>
      </w:pPr>
      <w:r w:rsidRPr="008F3244">
        <w:rPr>
          <w:rFonts w:ascii="Times New Roman" w:hAnsi="Times New Roman" w:cs="Times New Roman"/>
          <w:b/>
          <w:bCs/>
        </w:rPr>
        <w:t>6.3 Job Satisfaction Analysis</w:t>
      </w:r>
    </w:p>
    <w:p w14:paraId="3A6F6B73" w14:textId="77777777" w:rsidR="008F3244" w:rsidRPr="008F3244" w:rsidRDefault="008F3244" w:rsidP="008F324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F3244">
        <w:rPr>
          <w:rFonts w:ascii="Times New Roman" w:hAnsi="Times New Roman" w:cs="Times New Roman"/>
          <w:b/>
          <w:bCs/>
        </w:rPr>
        <w:t>Job Role vs Job Satisfaction Rating (Matrix/Table)</w:t>
      </w:r>
      <w:r w:rsidRPr="008F3244">
        <w:rPr>
          <w:rFonts w:ascii="Times New Roman" w:hAnsi="Times New Roman" w:cs="Times New Roman"/>
        </w:rPr>
        <w:br/>
        <w:t>Enables granular evaluation of satisfaction across roles and rating levels.</w:t>
      </w:r>
    </w:p>
    <w:p w14:paraId="5F79E6C1" w14:textId="77777777" w:rsidR="008F3244" w:rsidRPr="008F3244" w:rsidRDefault="008F3244" w:rsidP="008F3244">
      <w:pPr>
        <w:rPr>
          <w:rFonts w:ascii="Times New Roman" w:hAnsi="Times New Roman" w:cs="Times New Roman"/>
          <w:b/>
          <w:bCs/>
        </w:rPr>
      </w:pPr>
      <w:r w:rsidRPr="008F3244">
        <w:rPr>
          <w:rFonts w:ascii="Times New Roman" w:hAnsi="Times New Roman" w:cs="Times New Roman"/>
          <w:b/>
          <w:bCs/>
        </w:rPr>
        <w:t>6.4 Attrition by Age &amp; Gender</w:t>
      </w:r>
    </w:p>
    <w:p w14:paraId="62965AFE" w14:textId="77777777" w:rsidR="008F3244" w:rsidRPr="008F3244" w:rsidRDefault="008F3244" w:rsidP="008F324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F3244">
        <w:rPr>
          <w:rFonts w:ascii="Times New Roman" w:hAnsi="Times New Roman" w:cs="Times New Roman"/>
          <w:b/>
          <w:bCs/>
        </w:rPr>
        <w:t>Donut Charts by Age Group</w:t>
      </w:r>
      <w:r w:rsidRPr="008F3244">
        <w:rPr>
          <w:rFonts w:ascii="Times New Roman" w:hAnsi="Times New Roman" w:cs="Times New Roman"/>
        </w:rPr>
        <w:br/>
        <w:t>Visualizes attrition count and percentage split between male and female employees for each age band.</w:t>
      </w:r>
    </w:p>
    <w:p w14:paraId="3D2DBD28" w14:textId="77777777" w:rsidR="008F3244" w:rsidRDefault="008F3244" w:rsidP="008F3244">
      <w:pPr>
        <w:rPr>
          <w:rFonts w:ascii="Times New Roman" w:hAnsi="Times New Roman" w:cs="Times New Roman"/>
        </w:rPr>
      </w:pPr>
      <w:r w:rsidRPr="008F3244">
        <w:rPr>
          <w:rFonts w:ascii="Times New Roman" w:hAnsi="Times New Roman" w:cs="Times New Roman"/>
        </w:rPr>
        <w:t>Each visualization was selected to answer a specific business question, not merely for aesthetics.</w:t>
      </w:r>
    </w:p>
    <w:p w14:paraId="69F1CF18" w14:textId="0AD80108" w:rsidR="00ED6654" w:rsidRPr="008F3244" w:rsidRDefault="00ED6654" w:rsidP="008F32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BAC5511" wp14:editId="709A4AC9">
            <wp:extent cx="5731510" cy="3213100"/>
            <wp:effectExtent l="0" t="0" r="2540" b="6350"/>
            <wp:docPr id="17205489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548959" name="Picture 172054895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E7D2D" w14:textId="1EDD39C0" w:rsidR="008F3244" w:rsidRPr="008F3244" w:rsidRDefault="008F3244" w:rsidP="008F3244">
      <w:pPr>
        <w:rPr>
          <w:rFonts w:ascii="Times New Roman" w:hAnsi="Times New Roman" w:cs="Times New Roman"/>
        </w:rPr>
      </w:pPr>
    </w:p>
    <w:p w14:paraId="0CD4F26E" w14:textId="77777777" w:rsidR="008F3244" w:rsidRPr="008F3244" w:rsidRDefault="008F3244" w:rsidP="008F3244">
      <w:pPr>
        <w:rPr>
          <w:rFonts w:ascii="Times New Roman" w:hAnsi="Times New Roman" w:cs="Times New Roman"/>
          <w:b/>
          <w:bCs/>
        </w:rPr>
      </w:pPr>
      <w:r w:rsidRPr="008F3244">
        <w:rPr>
          <w:rFonts w:ascii="Times New Roman" w:hAnsi="Times New Roman" w:cs="Times New Roman"/>
          <w:b/>
          <w:bCs/>
        </w:rPr>
        <w:t>7. Conditional Formatting</w:t>
      </w:r>
    </w:p>
    <w:p w14:paraId="60651996" w14:textId="77777777" w:rsidR="008F3244" w:rsidRPr="008F3244" w:rsidRDefault="008F3244" w:rsidP="008F324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F3244">
        <w:rPr>
          <w:rFonts w:ascii="Times New Roman" w:hAnsi="Times New Roman" w:cs="Times New Roman"/>
        </w:rPr>
        <w:t>Applied conditional formatting in tables and matrices to:</w:t>
      </w:r>
    </w:p>
    <w:p w14:paraId="21936F1A" w14:textId="77777777" w:rsidR="008F3244" w:rsidRPr="008F3244" w:rsidRDefault="008F3244" w:rsidP="008F3244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8F3244">
        <w:rPr>
          <w:rFonts w:ascii="Times New Roman" w:hAnsi="Times New Roman" w:cs="Times New Roman"/>
        </w:rPr>
        <w:t>Highlight high attrition-prone roles</w:t>
      </w:r>
    </w:p>
    <w:p w14:paraId="301A0998" w14:textId="77777777" w:rsidR="008F3244" w:rsidRPr="008F3244" w:rsidRDefault="008F3244" w:rsidP="008F3244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8F3244">
        <w:rPr>
          <w:rFonts w:ascii="Times New Roman" w:hAnsi="Times New Roman" w:cs="Times New Roman"/>
        </w:rPr>
        <w:t>Improve readability and decision focus</w:t>
      </w:r>
    </w:p>
    <w:p w14:paraId="71EEDB31" w14:textId="77777777" w:rsidR="008F3244" w:rsidRPr="008F3244" w:rsidRDefault="008F3244" w:rsidP="008F324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F3244">
        <w:rPr>
          <w:rFonts w:ascii="Times New Roman" w:hAnsi="Times New Roman" w:cs="Times New Roman"/>
        </w:rPr>
        <w:t xml:space="preserve">Used </w:t>
      </w:r>
      <w:proofErr w:type="spellStart"/>
      <w:r w:rsidRPr="008F3244">
        <w:rPr>
          <w:rFonts w:ascii="Times New Roman" w:hAnsi="Times New Roman" w:cs="Times New Roman"/>
        </w:rPr>
        <w:t>color</w:t>
      </w:r>
      <w:proofErr w:type="spellEnd"/>
      <w:r w:rsidRPr="008F3244">
        <w:rPr>
          <w:rFonts w:ascii="Times New Roman" w:hAnsi="Times New Roman" w:cs="Times New Roman"/>
        </w:rPr>
        <w:t xml:space="preserve"> gradients aligned with dashboard theme for consistency</w:t>
      </w:r>
    </w:p>
    <w:p w14:paraId="735BD1DF" w14:textId="77777777" w:rsidR="008F3244" w:rsidRPr="008F3244" w:rsidRDefault="008F3244" w:rsidP="008F3244">
      <w:pPr>
        <w:rPr>
          <w:rFonts w:ascii="Times New Roman" w:hAnsi="Times New Roman" w:cs="Times New Roman"/>
        </w:rPr>
      </w:pPr>
      <w:r w:rsidRPr="008F3244">
        <w:rPr>
          <w:rFonts w:ascii="Times New Roman" w:hAnsi="Times New Roman" w:cs="Times New Roman"/>
        </w:rPr>
        <w:t>This enhanced visual cognition and executive consumption.</w:t>
      </w:r>
    </w:p>
    <w:p w14:paraId="248F4795" w14:textId="27FD4950" w:rsidR="008F3244" w:rsidRPr="008F3244" w:rsidRDefault="008F3244" w:rsidP="008F3244">
      <w:pPr>
        <w:rPr>
          <w:rFonts w:ascii="Times New Roman" w:hAnsi="Times New Roman" w:cs="Times New Roman"/>
        </w:rPr>
      </w:pPr>
    </w:p>
    <w:p w14:paraId="27B9E470" w14:textId="77777777" w:rsidR="008F3244" w:rsidRPr="008F3244" w:rsidRDefault="008F3244" w:rsidP="008F3244">
      <w:pPr>
        <w:rPr>
          <w:rFonts w:ascii="Times New Roman" w:hAnsi="Times New Roman" w:cs="Times New Roman"/>
          <w:b/>
          <w:bCs/>
        </w:rPr>
      </w:pPr>
      <w:r w:rsidRPr="008F3244">
        <w:rPr>
          <w:rFonts w:ascii="Times New Roman" w:hAnsi="Times New Roman" w:cs="Times New Roman"/>
          <w:b/>
          <w:bCs/>
        </w:rPr>
        <w:t>8. Slicers &amp; Interactive Filtering</w:t>
      </w:r>
    </w:p>
    <w:p w14:paraId="217D7734" w14:textId="77777777" w:rsidR="008F3244" w:rsidRPr="008F3244" w:rsidRDefault="008F3244" w:rsidP="008F3244">
      <w:pPr>
        <w:rPr>
          <w:rFonts w:ascii="Times New Roman" w:hAnsi="Times New Roman" w:cs="Times New Roman"/>
        </w:rPr>
      </w:pPr>
      <w:r w:rsidRPr="008F3244">
        <w:rPr>
          <w:rFonts w:ascii="Times New Roman" w:hAnsi="Times New Roman" w:cs="Times New Roman"/>
        </w:rPr>
        <w:t>Interactive slicers were implemented for:</w:t>
      </w:r>
    </w:p>
    <w:p w14:paraId="6552C98D" w14:textId="77777777" w:rsidR="008F3244" w:rsidRPr="008F3244" w:rsidRDefault="008F3244" w:rsidP="008F324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F3244">
        <w:rPr>
          <w:rFonts w:ascii="Times New Roman" w:hAnsi="Times New Roman" w:cs="Times New Roman"/>
          <w:b/>
          <w:bCs/>
        </w:rPr>
        <w:t>Education Level</w:t>
      </w:r>
    </w:p>
    <w:p w14:paraId="340B00E3" w14:textId="77777777" w:rsidR="008F3244" w:rsidRPr="008F3244" w:rsidRDefault="008F3244" w:rsidP="008F324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F3244">
        <w:rPr>
          <w:rFonts w:ascii="Times New Roman" w:hAnsi="Times New Roman" w:cs="Times New Roman"/>
          <w:b/>
          <w:bCs/>
        </w:rPr>
        <w:t>Age Group</w:t>
      </w:r>
    </w:p>
    <w:p w14:paraId="252DD610" w14:textId="77777777" w:rsidR="008F3244" w:rsidRPr="008F3244" w:rsidRDefault="008F3244" w:rsidP="008F324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F3244">
        <w:rPr>
          <w:rFonts w:ascii="Times New Roman" w:hAnsi="Times New Roman" w:cs="Times New Roman"/>
          <w:b/>
          <w:bCs/>
        </w:rPr>
        <w:t>Department</w:t>
      </w:r>
    </w:p>
    <w:p w14:paraId="6A79F63B" w14:textId="77777777" w:rsidR="008F3244" w:rsidRPr="008F3244" w:rsidRDefault="008F3244" w:rsidP="008F324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F3244">
        <w:rPr>
          <w:rFonts w:ascii="Times New Roman" w:hAnsi="Times New Roman" w:cs="Times New Roman"/>
          <w:b/>
          <w:bCs/>
        </w:rPr>
        <w:t>Gender</w:t>
      </w:r>
    </w:p>
    <w:p w14:paraId="63E82E24" w14:textId="77777777" w:rsidR="008F3244" w:rsidRPr="008F3244" w:rsidRDefault="008F3244" w:rsidP="008F3244">
      <w:pPr>
        <w:rPr>
          <w:rFonts w:ascii="Times New Roman" w:hAnsi="Times New Roman" w:cs="Times New Roman"/>
          <w:b/>
          <w:bCs/>
        </w:rPr>
      </w:pPr>
      <w:r w:rsidRPr="008F3244">
        <w:rPr>
          <w:rFonts w:ascii="Times New Roman" w:hAnsi="Times New Roman" w:cs="Times New Roman"/>
          <w:b/>
          <w:bCs/>
        </w:rPr>
        <w:t>Key Design Principle:</w:t>
      </w:r>
    </w:p>
    <w:p w14:paraId="5D3F0CD1" w14:textId="77777777" w:rsidR="008F3244" w:rsidRPr="008F3244" w:rsidRDefault="008F3244" w:rsidP="008F3244">
      <w:pPr>
        <w:rPr>
          <w:rFonts w:ascii="Times New Roman" w:hAnsi="Times New Roman" w:cs="Times New Roman"/>
        </w:rPr>
      </w:pPr>
      <w:r w:rsidRPr="008F3244">
        <w:rPr>
          <w:rFonts w:ascii="Times New Roman" w:hAnsi="Times New Roman" w:cs="Times New Roman"/>
        </w:rPr>
        <w:t xml:space="preserve">All slicers are </w:t>
      </w:r>
      <w:r w:rsidRPr="008F3244">
        <w:rPr>
          <w:rFonts w:ascii="Times New Roman" w:hAnsi="Times New Roman" w:cs="Times New Roman"/>
          <w:b/>
          <w:bCs/>
        </w:rPr>
        <w:t>fully synchronized</w:t>
      </w:r>
      <w:r w:rsidRPr="008F3244">
        <w:rPr>
          <w:rFonts w:ascii="Times New Roman" w:hAnsi="Times New Roman" w:cs="Times New Roman"/>
        </w:rPr>
        <w:t xml:space="preserve"> with:</w:t>
      </w:r>
    </w:p>
    <w:p w14:paraId="56DBA3C9" w14:textId="77777777" w:rsidR="008F3244" w:rsidRPr="008F3244" w:rsidRDefault="008F3244" w:rsidP="008F3244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F3244">
        <w:rPr>
          <w:rFonts w:ascii="Times New Roman" w:hAnsi="Times New Roman" w:cs="Times New Roman"/>
        </w:rPr>
        <w:t>KPI cards</w:t>
      </w:r>
    </w:p>
    <w:p w14:paraId="43274B82" w14:textId="77777777" w:rsidR="008F3244" w:rsidRPr="008F3244" w:rsidRDefault="008F3244" w:rsidP="008F3244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F3244">
        <w:rPr>
          <w:rFonts w:ascii="Times New Roman" w:hAnsi="Times New Roman" w:cs="Times New Roman"/>
        </w:rPr>
        <w:t>Charts</w:t>
      </w:r>
    </w:p>
    <w:p w14:paraId="55888CDF" w14:textId="77777777" w:rsidR="008F3244" w:rsidRPr="008F3244" w:rsidRDefault="008F3244" w:rsidP="008F3244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F3244">
        <w:rPr>
          <w:rFonts w:ascii="Times New Roman" w:hAnsi="Times New Roman" w:cs="Times New Roman"/>
        </w:rPr>
        <w:t>Tables</w:t>
      </w:r>
    </w:p>
    <w:p w14:paraId="72912E43" w14:textId="77777777" w:rsidR="008F3244" w:rsidRPr="008F3244" w:rsidRDefault="008F3244" w:rsidP="008F3244">
      <w:pPr>
        <w:rPr>
          <w:rFonts w:ascii="Times New Roman" w:hAnsi="Times New Roman" w:cs="Times New Roman"/>
        </w:rPr>
      </w:pPr>
      <w:r w:rsidRPr="008F3244">
        <w:rPr>
          <w:rFonts w:ascii="Times New Roman" w:hAnsi="Times New Roman" w:cs="Times New Roman"/>
        </w:rPr>
        <w:lastRenderedPageBreak/>
        <w:t xml:space="preserve">This ensures </w:t>
      </w:r>
      <w:r w:rsidRPr="008F3244">
        <w:rPr>
          <w:rFonts w:ascii="Times New Roman" w:hAnsi="Times New Roman" w:cs="Times New Roman"/>
          <w:b/>
          <w:bCs/>
        </w:rPr>
        <w:t>cross-visual interaction</w:t>
      </w:r>
      <w:r w:rsidRPr="008F3244">
        <w:rPr>
          <w:rFonts w:ascii="Times New Roman" w:hAnsi="Times New Roman" w:cs="Times New Roman"/>
        </w:rPr>
        <w:t>, allowing stakeholders to drill down from KPIs into detailed insights seamlessly.</w:t>
      </w:r>
    </w:p>
    <w:p w14:paraId="46A8A5B8" w14:textId="0FF1ED06" w:rsidR="008F3244" w:rsidRPr="008F3244" w:rsidRDefault="008F3244" w:rsidP="008F3244">
      <w:pPr>
        <w:rPr>
          <w:rFonts w:ascii="Times New Roman" w:hAnsi="Times New Roman" w:cs="Times New Roman"/>
        </w:rPr>
      </w:pPr>
    </w:p>
    <w:p w14:paraId="4EEA548A" w14:textId="77777777" w:rsidR="008F3244" w:rsidRPr="008F3244" w:rsidRDefault="008F3244" w:rsidP="008F3244">
      <w:pPr>
        <w:rPr>
          <w:rFonts w:ascii="Times New Roman" w:hAnsi="Times New Roman" w:cs="Times New Roman"/>
          <w:b/>
          <w:bCs/>
        </w:rPr>
      </w:pPr>
      <w:r w:rsidRPr="008F3244">
        <w:rPr>
          <w:rFonts w:ascii="Times New Roman" w:hAnsi="Times New Roman" w:cs="Times New Roman"/>
          <w:b/>
          <w:bCs/>
        </w:rPr>
        <w:t>9. KPI–Visual Connectivity</w:t>
      </w:r>
    </w:p>
    <w:p w14:paraId="0EBA2407" w14:textId="77777777" w:rsidR="008F3244" w:rsidRPr="008F3244" w:rsidRDefault="008F3244" w:rsidP="008F3244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F3244">
        <w:rPr>
          <w:rFonts w:ascii="Times New Roman" w:hAnsi="Times New Roman" w:cs="Times New Roman"/>
        </w:rPr>
        <w:t>KPIs dynamically update based on slicer selections</w:t>
      </w:r>
    </w:p>
    <w:p w14:paraId="1604D79E" w14:textId="77777777" w:rsidR="008F3244" w:rsidRPr="008F3244" w:rsidRDefault="008F3244" w:rsidP="008F3244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F3244">
        <w:rPr>
          <w:rFonts w:ascii="Times New Roman" w:hAnsi="Times New Roman" w:cs="Times New Roman"/>
        </w:rPr>
        <w:t>Visuals cross-filter each other to support exploratory analysis</w:t>
      </w:r>
    </w:p>
    <w:p w14:paraId="52D08F48" w14:textId="77777777" w:rsidR="008F3244" w:rsidRPr="008F3244" w:rsidRDefault="008F3244" w:rsidP="008F3244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F3244">
        <w:rPr>
          <w:rFonts w:ascii="Times New Roman" w:hAnsi="Times New Roman" w:cs="Times New Roman"/>
        </w:rPr>
        <w:t>Enables top-down and bottom-up analytical navigation</w:t>
      </w:r>
    </w:p>
    <w:p w14:paraId="2615908E" w14:textId="77777777" w:rsidR="008F3244" w:rsidRPr="008F3244" w:rsidRDefault="008F3244" w:rsidP="008F3244">
      <w:pPr>
        <w:rPr>
          <w:rFonts w:ascii="Times New Roman" w:hAnsi="Times New Roman" w:cs="Times New Roman"/>
        </w:rPr>
      </w:pPr>
      <w:r w:rsidRPr="008F3244">
        <w:rPr>
          <w:rFonts w:ascii="Times New Roman" w:hAnsi="Times New Roman" w:cs="Times New Roman"/>
        </w:rPr>
        <w:t>This creates a true decision-support system, not just a static report.</w:t>
      </w:r>
    </w:p>
    <w:p w14:paraId="2457516F" w14:textId="2DA36400" w:rsidR="008F3244" w:rsidRPr="008F3244" w:rsidRDefault="008F3244" w:rsidP="008F3244">
      <w:pPr>
        <w:rPr>
          <w:rFonts w:ascii="Times New Roman" w:hAnsi="Times New Roman" w:cs="Times New Roman"/>
        </w:rPr>
      </w:pPr>
    </w:p>
    <w:p w14:paraId="44DBCB7E" w14:textId="77777777" w:rsidR="008F3244" w:rsidRPr="008F3244" w:rsidRDefault="008F3244" w:rsidP="008F3244">
      <w:pPr>
        <w:rPr>
          <w:rFonts w:ascii="Times New Roman" w:hAnsi="Times New Roman" w:cs="Times New Roman"/>
          <w:b/>
          <w:bCs/>
        </w:rPr>
      </w:pPr>
      <w:r w:rsidRPr="008F3244">
        <w:rPr>
          <w:rFonts w:ascii="Times New Roman" w:hAnsi="Times New Roman" w:cs="Times New Roman"/>
          <w:b/>
          <w:bCs/>
        </w:rPr>
        <w:t>10. Business Insights &amp; Outcomes</w:t>
      </w:r>
    </w:p>
    <w:p w14:paraId="3F1A7525" w14:textId="77777777" w:rsidR="008F3244" w:rsidRPr="008F3244" w:rsidRDefault="008F3244" w:rsidP="008F324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8F3244">
        <w:rPr>
          <w:rFonts w:ascii="Times New Roman" w:hAnsi="Times New Roman" w:cs="Times New Roman"/>
        </w:rPr>
        <w:t>Identified attrition-heavy departments and roles</w:t>
      </w:r>
    </w:p>
    <w:p w14:paraId="750CD425" w14:textId="77777777" w:rsidR="008F3244" w:rsidRPr="008F3244" w:rsidRDefault="008F3244" w:rsidP="008F324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8F3244">
        <w:rPr>
          <w:rFonts w:ascii="Times New Roman" w:hAnsi="Times New Roman" w:cs="Times New Roman"/>
        </w:rPr>
        <w:t>Revealed age-group and gender-specific attrition patterns</w:t>
      </w:r>
    </w:p>
    <w:p w14:paraId="08338921" w14:textId="77777777" w:rsidR="008F3244" w:rsidRPr="008F3244" w:rsidRDefault="008F3244" w:rsidP="008F324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8F3244">
        <w:rPr>
          <w:rFonts w:ascii="Times New Roman" w:hAnsi="Times New Roman" w:cs="Times New Roman"/>
        </w:rPr>
        <w:t>Highlighted education fields with higher employee churn</w:t>
      </w:r>
    </w:p>
    <w:p w14:paraId="3C2069DD" w14:textId="77777777" w:rsidR="008F3244" w:rsidRPr="008F3244" w:rsidRDefault="008F3244" w:rsidP="008F324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8F3244">
        <w:rPr>
          <w:rFonts w:ascii="Times New Roman" w:hAnsi="Times New Roman" w:cs="Times New Roman"/>
        </w:rPr>
        <w:t>Provided leadership with actionable intelligence for retention strategies</w:t>
      </w:r>
    </w:p>
    <w:p w14:paraId="428A29F0" w14:textId="77777777" w:rsidR="008F3244" w:rsidRPr="008F3244" w:rsidRDefault="008F3244" w:rsidP="008F3244">
      <w:pPr>
        <w:rPr>
          <w:rFonts w:ascii="Times New Roman" w:hAnsi="Times New Roman" w:cs="Times New Roman"/>
        </w:rPr>
      </w:pPr>
      <w:r w:rsidRPr="008F3244">
        <w:rPr>
          <w:rFonts w:ascii="Times New Roman" w:hAnsi="Times New Roman" w:cs="Times New Roman"/>
        </w:rPr>
        <w:t>The dashboard empowers HR teams to move from reactive reporting to proactive workforce planning.</w:t>
      </w:r>
    </w:p>
    <w:p w14:paraId="4977B02F" w14:textId="4F1009E8" w:rsidR="008F3244" w:rsidRPr="008F3244" w:rsidRDefault="008F3244" w:rsidP="008F3244">
      <w:pPr>
        <w:rPr>
          <w:rFonts w:ascii="Times New Roman" w:hAnsi="Times New Roman" w:cs="Times New Roman"/>
        </w:rPr>
      </w:pPr>
    </w:p>
    <w:p w14:paraId="0FAEC64E" w14:textId="77777777" w:rsidR="008F3244" w:rsidRPr="008F3244" w:rsidRDefault="008F3244" w:rsidP="008F3244">
      <w:pPr>
        <w:rPr>
          <w:rFonts w:ascii="Times New Roman" w:hAnsi="Times New Roman" w:cs="Times New Roman"/>
          <w:b/>
          <w:bCs/>
        </w:rPr>
      </w:pPr>
      <w:r w:rsidRPr="008F3244">
        <w:rPr>
          <w:rFonts w:ascii="Times New Roman" w:hAnsi="Times New Roman" w:cs="Times New Roman"/>
          <w:b/>
          <w:bCs/>
        </w:rPr>
        <w:t>11. Tools &amp; Technologies Used</w:t>
      </w:r>
    </w:p>
    <w:p w14:paraId="3EFA5FE6" w14:textId="77777777" w:rsidR="008F3244" w:rsidRPr="008F3244" w:rsidRDefault="008F3244" w:rsidP="008F3244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8F3244">
        <w:rPr>
          <w:rFonts w:ascii="Times New Roman" w:hAnsi="Times New Roman" w:cs="Times New Roman"/>
          <w:b/>
          <w:bCs/>
        </w:rPr>
        <w:t>Microsoft Excel</w:t>
      </w:r>
      <w:r w:rsidRPr="008F3244">
        <w:rPr>
          <w:rFonts w:ascii="Times New Roman" w:hAnsi="Times New Roman" w:cs="Times New Roman"/>
        </w:rPr>
        <w:t xml:space="preserve"> – Raw data source</w:t>
      </w:r>
    </w:p>
    <w:p w14:paraId="263DD1EC" w14:textId="77777777" w:rsidR="008F3244" w:rsidRPr="008F3244" w:rsidRDefault="008F3244" w:rsidP="008F3244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8F3244">
        <w:rPr>
          <w:rFonts w:ascii="Times New Roman" w:hAnsi="Times New Roman" w:cs="Times New Roman"/>
          <w:b/>
          <w:bCs/>
        </w:rPr>
        <w:t>Power BI Desktop</w:t>
      </w:r>
      <w:r w:rsidRPr="008F3244">
        <w:rPr>
          <w:rFonts w:ascii="Times New Roman" w:hAnsi="Times New Roman" w:cs="Times New Roman"/>
        </w:rPr>
        <w:t xml:space="preserve"> –</w:t>
      </w:r>
    </w:p>
    <w:p w14:paraId="2CAB1CA2" w14:textId="77777777" w:rsidR="008F3244" w:rsidRPr="008F3244" w:rsidRDefault="008F3244" w:rsidP="008F3244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8F3244">
        <w:rPr>
          <w:rFonts w:ascii="Times New Roman" w:hAnsi="Times New Roman" w:cs="Times New Roman"/>
        </w:rPr>
        <w:t>Power Query (ETL)</w:t>
      </w:r>
    </w:p>
    <w:p w14:paraId="3B763AC9" w14:textId="77777777" w:rsidR="008F3244" w:rsidRPr="008F3244" w:rsidRDefault="008F3244" w:rsidP="008F3244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8F3244">
        <w:rPr>
          <w:rFonts w:ascii="Times New Roman" w:hAnsi="Times New Roman" w:cs="Times New Roman"/>
        </w:rPr>
        <w:t>DAX (Measures &amp; KPIs)</w:t>
      </w:r>
    </w:p>
    <w:p w14:paraId="41B9F2E2" w14:textId="77777777" w:rsidR="008F3244" w:rsidRPr="008F3244" w:rsidRDefault="008F3244" w:rsidP="008F3244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8F3244">
        <w:rPr>
          <w:rFonts w:ascii="Times New Roman" w:hAnsi="Times New Roman" w:cs="Times New Roman"/>
        </w:rPr>
        <w:t xml:space="preserve">Data </w:t>
      </w:r>
      <w:proofErr w:type="spellStart"/>
      <w:r w:rsidRPr="008F3244">
        <w:rPr>
          <w:rFonts w:ascii="Times New Roman" w:hAnsi="Times New Roman" w:cs="Times New Roman"/>
        </w:rPr>
        <w:t>Modeling</w:t>
      </w:r>
      <w:proofErr w:type="spellEnd"/>
    </w:p>
    <w:p w14:paraId="15A794FB" w14:textId="77777777" w:rsidR="008F3244" w:rsidRPr="008F3244" w:rsidRDefault="008F3244" w:rsidP="008F3244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8F3244">
        <w:rPr>
          <w:rFonts w:ascii="Times New Roman" w:hAnsi="Times New Roman" w:cs="Times New Roman"/>
        </w:rPr>
        <w:t>Interactive Dashboard Design</w:t>
      </w:r>
    </w:p>
    <w:p w14:paraId="3F5578B0" w14:textId="77777777" w:rsidR="003235E6" w:rsidRPr="008F3244" w:rsidRDefault="003235E6">
      <w:pPr>
        <w:rPr>
          <w:rFonts w:ascii="Times New Roman" w:hAnsi="Times New Roman" w:cs="Times New Roman"/>
        </w:rPr>
      </w:pPr>
    </w:p>
    <w:sectPr w:rsidR="003235E6" w:rsidRPr="008F32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15202"/>
    <w:multiLevelType w:val="multilevel"/>
    <w:tmpl w:val="9A60F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FA4666"/>
    <w:multiLevelType w:val="multilevel"/>
    <w:tmpl w:val="F00EF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3806C0"/>
    <w:multiLevelType w:val="multilevel"/>
    <w:tmpl w:val="6400B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F20C25"/>
    <w:multiLevelType w:val="multilevel"/>
    <w:tmpl w:val="15A82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BA2A00"/>
    <w:multiLevelType w:val="multilevel"/>
    <w:tmpl w:val="E1283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D530E4"/>
    <w:multiLevelType w:val="multilevel"/>
    <w:tmpl w:val="8CA66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9450F8"/>
    <w:multiLevelType w:val="multilevel"/>
    <w:tmpl w:val="1D140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E21981"/>
    <w:multiLevelType w:val="multilevel"/>
    <w:tmpl w:val="3B467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C33DD1"/>
    <w:multiLevelType w:val="multilevel"/>
    <w:tmpl w:val="6322A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BE03D0"/>
    <w:multiLevelType w:val="multilevel"/>
    <w:tmpl w:val="F4BA0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7D2109"/>
    <w:multiLevelType w:val="multilevel"/>
    <w:tmpl w:val="11649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176E5C"/>
    <w:multiLevelType w:val="multilevel"/>
    <w:tmpl w:val="FEDE2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496F90"/>
    <w:multiLevelType w:val="multilevel"/>
    <w:tmpl w:val="7A4E7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CF2F2E"/>
    <w:multiLevelType w:val="multilevel"/>
    <w:tmpl w:val="81C25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5A7D99"/>
    <w:multiLevelType w:val="multilevel"/>
    <w:tmpl w:val="4A8E7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1C4CD7"/>
    <w:multiLevelType w:val="multilevel"/>
    <w:tmpl w:val="1612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7316552">
    <w:abstractNumId w:val="1"/>
  </w:num>
  <w:num w:numId="2" w16cid:durableId="1234898592">
    <w:abstractNumId w:val="3"/>
  </w:num>
  <w:num w:numId="3" w16cid:durableId="368459362">
    <w:abstractNumId w:val="7"/>
  </w:num>
  <w:num w:numId="4" w16cid:durableId="333343214">
    <w:abstractNumId w:val="15"/>
  </w:num>
  <w:num w:numId="5" w16cid:durableId="978652839">
    <w:abstractNumId w:val="4"/>
  </w:num>
  <w:num w:numId="6" w16cid:durableId="238946712">
    <w:abstractNumId w:val="10"/>
  </w:num>
  <w:num w:numId="7" w16cid:durableId="2007437061">
    <w:abstractNumId w:val="9"/>
  </w:num>
  <w:num w:numId="8" w16cid:durableId="316349338">
    <w:abstractNumId w:val="13"/>
  </w:num>
  <w:num w:numId="9" w16cid:durableId="1374231002">
    <w:abstractNumId w:val="2"/>
  </w:num>
  <w:num w:numId="10" w16cid:durableId="1605459651">
    <w:abstractNumId w:val="14"/>
  </w:num>
  <w:num w:numId="11" w16cid:durableId="1193886583">
    <w:abstractNumId w:val="6"/>
  </w:num>
  <w:num w:numId="12" w16cid:durableId="1911042602">
    <w:abstractNumId w:val="12"/>
  </w:num>
  <w:num w:numId="13" w16cid:durableId="776947884">
    <w:abstractNumId w:val="8"/>
  </w:num>
  <w:num w:numId="14" w16cid:durableId="1617176755">
    <w:abstractNumId w:val="5"/>
  </w:num>
  <w:num w:numId="15" w16cid:durableId="1124468377">
    <w:abstractNumId w:val="0"/>
  </w:num>
  <w:num w:numId="16" w16cid:durableId="112338428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8E0"/>
    <w:rsid w:val="000236A9"/>
    <w:rsid w:val="000328E0"/>
    <w:rsid w:val="003235E6"/>
    <w:rsid w:val="008F3244"/>
    <w:rsid w:val="00984084"/>
    <w:rsid w:val="00AF7BF2"/>
    <w:rsid w:val="00ED6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E7AD9"/>
  <w15:chartTrackingRefBased/>
  <w15:docId w15:val="{1CDDA12C-F988-40AB-A0BE-1585B3BD4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28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28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28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28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8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28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28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28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28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8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28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28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28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8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28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28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28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28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28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2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28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2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28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28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28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28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28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28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28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717</Words>
  <Characters>4087</Characters>
  <Application>Microsoft Office Word</Application>
  <DocSecurity>0</DocSecurity>
  <Lines>34</Lines>
  <Paragraphs>9</Paragraphs>
  <ScaleCrop>false</ScaleCrop>
  <Company/>
  <LinksUpToDate>false</LinksUpToDate>
  <CharactersWithSpaces>4795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Milwar</dc:creator>
  <cp:keywords/>
  <dc:description/>
  <cp:lastModifiedBy>Abhishek Milwar</cp:lastModifiedBy>
  <cp:revision>5</cp:revision>
  <dcterms:created xsi:type="dcterms:W3CDTF">2025-12-29T07:00:00Z</dcterms:created>
  <dcterms:modified xsi:type="dcterms:W3CDTF">2025-12-29T07:12:00Z</dcterms:modified>
</cp:coreProperties>
</file>