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5E0AE99" w14:textId="77777777" w:rsidR="000F6F95" w:rsidRPr="000F6F95" w:rsidRDefault="000F6F95" w:rsidP="000F6F95">
      <w:r w:rsidRPr="000F6F95">
        <w:t>基于对论文全文（</w:t>
      </w:r>
      <w:r w:rsidRPr="000F6F95">
        <w:t xml:space="preserve">V6 </w:t>
      </w:r>
      <w:r w:rsidRPr="000F6F95">
        <w:t>原稿</w:t>
      </w:r>
      <w:r w:rsidRPr="000F6F95">
        <w:t xml:space="preserve"> + paper02-20260604 LaTeX</w:t>
      </w:r>
      <w:r w:rsidRPr="000F6F95">
        <w:t>版）的深度阅读，以下是以</w:t>
      </w:r>
      <w:r w:rsidRPr="000F6F95">
        <w:rPr>
          <w:b/>
          <w:bCs/>
        </w:rPr>
        <w:t>SCI</w:t>
      </w:r>
      <w:r w:rsidRPr="000F6F95">
        <w:rPr>
          <w:b/>
          <w:bCs/>
        </w:rPr>
        <w:t>审稿人视角</w:t>
      </w:r>
      <w:r w:rsidRPr="000F6F95">
        <w:t>给出的系统性评审意见，所有建议均具体、可操作。</w:t>
      </w:r>
    </w:p>
    <w:p w14:paraId="57970FB4" w14:textId="77777777" w:rsidR="000F6F95" w:rsidRPr="000F6F95" w:rsidRDefault="000F6F95" w:rsidP="000F6F95">
      <w:r w:rsidRPr="000F6F95">
        <w:pict w14:anchorId="4B1069B3">
          <v:rect id="_x0000_i1097" style="width:0;height:1.5pt" o:hralign="center" o:hrstd="t" o:hr="t" fillcolor="#a0a0a0" stroked="f"/>
        </w:pict>
      </w:r>
    </w:p>
    <w:p w14:paraId="59424A59"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SCI </w:t>
      </w:r>
      <w:r w:rsidRPr="000F6F95">
        <w:rPr>
          <w:b/>
          <w:bCs/>
        </w:rPr>
        <w:t>审稿人评审报告</w:t>
      </w:r>
    </w:p>
    <w:p w14:paraId="5F2B2FFE" w14:textId="77777777" w:rsidR="000F6F95" w:rsidRPr="000F6F95" w:rsidRDefault="000F6F95" w:rsidP="000F6F95">
      <w:r w:rsidRPr="000F6F95">
        <w:rPr>
          <w:b/>
          <w:bCs/>
        </w:rPr>
        <w:t>论文题目：</w:t>
      </w:r>
      <w:r w:rsidRPr="000F6F95">
        <w:t xml:space="preserve"> </w:t>
      </w:r>
      <w:r w:rsidRPr="000F6F95">
        <w:rPr>
          <w:i/>
          <w:iCs/>
        </w:rPr>
        <w:t>Data Injection Detection in Industrial Multi-Agent Systems Based on State Prediction and Dynamic Thresholds (MBDF)</w:t>
      </w:r>
      <w:r w:rsidRPr="000F6F95">
        <w:t xml:space="preserve"> </w:t>
      </w:r>
      <w:r w:rsidRPr="000F6F95">
        <w:rPr>
          <w:b/>
          <w:bCs/>
        </w:rPr>
        <w:t>评审结论（初稿）：</w:t>
      </w:r>
      <w:r w:rsidRPr="000F6F95">
        <w:t xml:space="preserve"> Major Revision</w:t>
      </w:r>
    </w:p>
    <w:p w14:paraId="16DD0030" w14:textId="77777777" w:rsidR="000F6F95" w:rsidRPr="000F6F95" w:rsidRDefault="000F6F95" w:rsidP="000F6F95">
      <w:r w:rsidRPr="000F6F95">
        <w:pict w14:anchorId="4FB3D803">
          <v:rect id="_x0000_i1098" style="width:0;height:1.5pt" o:hralign="center" o:hrstd="t" o:hr="t" fillcolor="#a0a0a0" stroked="f"/>
        </w:pict>
      </w:r>
    </w:p>
    <w:p w14:paraId="375CEDE8" w14:textId="77777777" w:rsidR="000F6F95" w:rsidRPr="000F6F95" w:rsidRDefault="000F6F95" w:rsidP="000F6F95">
      <w:pPr>
        <w:rPr>
          <w:b/>
          <w:bCs/>
        </w:rPr>
      </w:pPr>
      <w:r w:rsidRPr="000F6F95">
        <w:rPr>
          <w:b/>
          <w:bCs/>
        </w:rPr>
        <w:t>一、总体评价</w:t>
      </w:r>
    </w:p>
    <w:p w14:paraId="031FA72A" w14:textId="77777777" w:rsidR="000F6F95" w:rsidRPr="000F6F95" w:rsidRDefault="000F6F95" w:rsidP="000F6F95">
      <w:r w:rsidRPr="000F6F95">
        <w:t>本文提出了一个将一阶马尔可夫链与贝叶斯动态阈值结合的双层检测框架（</w:t>
      </w:r>
      <w:r w:rsidRPr="000F6F95">
        <w:t>MBDF</w:t>
      </w:r>
      <w:r w:rsidRPr="000F6F95">
        <w:t>），用于工业多智能</w:t>
      </w:r>
      <w:proofErr w:type="gramStart"/>
      <w:r w:rsidRPr="000F6F95">
        <w:t>体系统</w:t>
      </w:r>
      <w:proofErr w:type="gramEnd"/>
      <w:r w:rsidRPr="000F6F95">
        <w:t>中的虚假数据注入检测。选题具有一定的实际意义，框架结构清晰，写作质量较好。然而，在</w:t>
      </w:r>
      <w:r w:rsidRPr="000F6F95">
        <w:rPr>
          <w:b/>
          <w:bCs/>
        </w:rPr>
        <w:t>创新性论证、实验设计严谨性、理论深度</w:t>
      </w:r>
      <w:r w:rsidRPr="000F6F95">
        <w:t>三个维度上存在需要大幅改进的问题，具体如下。</w:t>
      </w:r>
    </w:p>
    <w:p w14:paraId="705CAD7A" w14:textId="77777777" w:rsidR="000F6F95" w:rsidRPr="000F6F95" w:rsidRDefault="000F6F95" w:rsidP="000F6F95">
      <w:r w:rsidRPr="000F6F95">
        <w:pict w14:anchorId="4172B8B7">
          <v:rect id="_x0000_i1099" style="width:0;height:1.5pt" o:hralign="center" o:hrstd="t" o:hr="t" fillcolor="#a0a0a0" stroked="f"/>
        </w:pict>
      </w:r>
    </w:p>
    <w:p w14:paraId="2E781C82" w14:textId="77777777" w:rsidR="000F6F95" w:rsidRPr="000F6F95" w:rsidRDefault="000F6F95" w:rsidP="000F6F95">
      <w:pPr>
        <w:rPr>
          <w:b/>
          <w:bCs/>
        </w:rPr>
      </w:pPr>
      <w:r w:rsidRPr="000F6F95">
        <w:rPr>
          <w:b/>
          <w:bCs/>
        </w:rPr>
        <w:t>二、主要问题（</w:t>
      </w:r>
      <w:r w:rsidRPr="000F6F95">
        <w:rPr>
          <w:b/>
          <w:bCs/>
        </w:rPr>
        <w:t>Major Concerns</w:t>
      </w:r>
      <w:r w:rsidRPr="000F6F95">
        <w:rPr>
          <w:b/>
          <w:bCs/>
        </w:rPr>
        <w:t>）</w:t>
      </w:r>
    </w:p>
    <w:p w14:paraId="50EA6318"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w:t>
      </w:r>
      <w:r w:rsidRPr="000F6F95">
        <w:rPr>
          <w:b/>
          <w:bCs/>
        </w:rPr>
        <w:t>问题</w:t>
      </w:r>
      <w:r w:rsidRPr="000F6F95">
        <w:rPr>
          <w:b/>
          <w:bCs/>
        </w:rPr>
        <w:t xml:space="preserve"> 1</w:t>
      </w:r>
      <w:r w:rsidRPr="000F6F95">
        <w:rPr>
          <w:b/>
          <w:bCs/>
        </w:rPr>
        <w:t>：核心创新点的</w:t>
      </w:r>
      <w:r w:rsidRPr="000F6F95">
        <w:rPr>
          <w:b/>
          <w:bCs/>
        </w:rPr>
        <w:t>"</w:t>
      </w:r>
      <w:r w:rsidRPr="000F6F95">
        <w:rPr>
          <w:b/>
          <w:bCs/>
        </w:rPr>
        <w:t>组合新颖性</w:t>
      </w:r>
      <w:r w:rsidRPr="000F6F95">
        <w:rPr>
          <w:b/>
          <w:bCs/>
        </w:rPr>
        <w:t>"</w:t>
      </w:r>
      <w:r w:rsidRPr="000F6F95">
        <w:rPr>
          <w:b/>
          <w:bCs/>
        </w:rPr>
        <w:t>论证不足</w:t>
      </w:r>
    </w:p>
    <w:p w14:paraId="4AE86E94" w14:textId="77777777" w:rsidR="000F6F95" w:rsidRPr="000F6F95" w:rsidRDefault="000F6F95" w:rsidP="000F6F95">
      <w:r w:rsidRPr="000F6F95">
        <w:rPr>
          <w:b/>
          <w:bCs/>
        </w:rPr>
        <w:t>具体问题：</w:t>
      </w:r>
      <w:r w:rsidRPr="000F6F95">
        <w:t xml:space="preserve"> </w:t>
      </w:r>
      <w:r w:rsidRPr="000F6F95">
        <w:t>论文的两个核心组件</w:t>
      </w:r>
      <w:r w:rsidRPr="000F6F95">
        <w:t>——</w:t>
      </w:r>
      <w:r w:rsidRPr="000F6F95">
        <w:t>马尔可夫状态预测和贝叶斯网络推断</w:t>
      </w:r>
      <w:r w:rsidRPr="000F6F95">
        <w:t>——</w:t>
      </w:r>
      <w:r w:rsidRPr="000F6F95">
        <w:t>均是成熟技术。论文声称</w:t>
      </w:r>
      <w:r w:rsidRPr="000F6F95">
        <w:t>"</w:t>
      </w:r>
      <w:r w:rsidRPr="000F6F95">
        <w:t>将两者结合用于工业异常检测是未探索的（</w:t>
      </w:r>
      <w:r w:rsidRPr="000F6F95">
        <w:t>unexplored</w:t>
      </w:r>
      <w:r w:rsidRPr="000F6F95">
        <w:t>）</w:t>
      </w:r>
      <w:r w:rsidRPr="000F6F95">
        <w:t>"</w:t>
      </w:r>
      <w:r w:rsidRPr="000F6F95">
        <w:t>，但</w:t>
      </w:r>
      <w:r w:rsidRPr="000F6F95">
        <w:t>Related Work</w:t>
      </w:r>
      <w:r w:rsidRPr="000F6F95">
        <w:t>中对于已有的</w:t>
      </w:r>
      <w:r w:rsidRPr="000F6F95">
        <w:rPr>
          <w:b/>
          <w:bCs/>
        </w:rPr>
        <w:t>混合型</w:t>
      </w:r>
      <w:r w:rsidRPr="000F6F95">
        <w:rPr>
          <w:b/>
          <w:bCs/>
        </w:rPr>
        <w:t>Markov-Bayesian</w:t>
      </w:r>
      <w:r w:rsidRPr="000F6F95">
        <w:rPr>
          <w:b/>
          <w:bCs/>
        </w:rPr>
        <w:t>异常检测工作</w:t>
      </w:r>
      <w:r w:rsidRPr="000F6F95">
        <w:t>（如用于网络流量、医疗时序、</w:t>
      </w:r>
      <w:r w:rsidRPr="000F6F95">
        <w:t>SCADA</w:t>
      </w:r>
      <w:r w:rsidRPr="000F6F95">
        <w:t>系统的类似组合）的覆盖明显不足，导致创新性主张缺乏说服力。</w:t>
      </w:r>
    </w:p>
    <w:p w14:paraId="51E6FBF5" w14:textId="77777777" w:rsidR="000F6F95" w:rsidRPr="000F6F95" w:rsidRDefault="000F6F95" w:rsidP="000F6F95">
      <w:r w:rsidRPr="000F6F95">
        <w:rPr>
          <w:b/>
          <w:bCs/>
        </w:rPr>
        <w:t>具体建议：</w:t>
      </w:r>
    </w:p>
    <w:p w14:paraId="255CB7D4" w14:textId="77777777" w:rsidR="000F6F95" w:rsidRPr="000F6F95" w:rsidRDefault="000F6F95" w:rsidP="000F6F95">
      <w:r w:rsidRPr="000F6F95">
        <w:t>在</w:t>
      </w:r>
      <w:r w:rsidRPr="000F6F95">
        <w:t>Related Work</w:t>
      </w:r>
      <w:r w:rsidRPr="000F6F95">
        <w:t>中增加一个专门的子节，系统梳理现有</w:t>
      </w:r>
      <w:r w:rsidRPr="000F6F95">
        <w:t xml:space="preserve"> </w:t>
      </w:r>
      <w:proofErr w:type="spellStart"/>
      <w:r w:rsidRPr="000F6F95">
        <w:t>Markov+Bayesian</w:t>
      </w:r>
      <w:proofErr w:type="spellEnd"/>
      <w:r w:rsidRPr="000F6F95">
        <w:t xml:space="preserve"> </w:t>
      </w:r>
      <w:r w:rsidRPr="000F6F95">
        <w:t>混合方法（如</w:t>
      </w:r>
      <w:r w:rsidRPr="000F6F95">
        <w:t xml:space="preserve"> Markov-modulated Poisson process</w:t>
      </w:r>
      <w:r w:rsidRPr="000F6F95">
        <w:t>、</w:t>
      </w:r>
      <w:r w:rsidRPr="000F6F95">
        <w:t>Hidden Markov Model for IDS</w:t>
      </w:r>
      <w:r w:rsidRPr="000F6F95">
        <w:t>、</w:t>
      </w:r>
      <w:r w:rsidRPr="000F6F95">
        <w:t>Bayesian-Markov anomaly detection in SCADA</w:t>
      </w:r>
      <w:r w:rsidRPr="000F6F95">
        <w:t>），并用一张</w:t>
      </w:r>
      <w:r w:rsidRPr="000F6F95">
        <w:rPr>
          <w:b/>
          <w:bCs/>
        </w:rPr>
        <w:t>对比表格</w:t>
      </w:r>
      <w:r w:rsidRPr="000F6F95">
        <w:t>（</w:t>
      </w:r>
      <w:r w:rsidRPr="000F6F95">
        <w:t>Table 1</w:t>
      </w:r>
      <w:r w:rsidRPr="000F6F95">
        <w:t>）从</w:t>
      </w:r>
      <w:proofErr w:type="gramStart"/>
      <w:r w:rsidRPr="000F6F95">
        <w:t>以下维度明确</w:t>
      </w:r>
      <w:proofErr w:type="gramEnd"/>
      <w:r w:rsidRPr="000F6F95">
        <w:t>区分</w:t>
      </w:r>
      <w:r w:rsidRPr="000F6F95">
        <w:t xml:space="preserve"> MBDF </w:t>
      </w:r>
      <w:r w:rsidRPr="000F6F95">
        <w:t>与这些工作的差异：</w:t>
      </w:r>
    </w:p>
    <w:p w14:paraId="710500FA" w14:textId="77777777" w:rsidR="000F6F95" w:rsidRPr="000F6F95" w:rsidRDefault="000F6F95" w:rsidP="000F6F95">
      <w:pPr>
        <w:numPr>
          <w:ilvl w:val="0"/>
          <w:numId w:val="1"/>
        </w:numPr>
      </w:pPr>
      <w:r w:rsidRPr="000F6F95">
        <w:t>状态空间类型（离散</w:t>
      </w:r>
      <w:r w:rsidRPr="000F6F95">
        <w:t>/</w:t>
      </w:r>
      <w:r w:rsidRPr="000F6F95">
        <w:t>连续）</w:t>
      </w:r>
    </w:p>
    <w:p w14:paraId="6803632A" w14:textId="77777777" w:rsidR="000F6F95" w:rsidRPr="000F6F95" w:rsidRDefault="000F6F95" w:rsidP="000F6F95">
      <w:pPr>
        <w:numPr>
          <w:ilvl w:val="0"/>
          <w:numId w:val="1"/>
        </w:numPr>
      </w:pPr>
      <w:r w:rsidRPr="000F6F95">
        <w:t>阈值类型（固定</w:t>
      </w:r>
      <w:r w:rsidRPr="000F6F95">
        <w:t>/</w:t>
      </w:r>
      <w:r w:rsidRPr="000F6F95">
        <w:t>自适应</w:t>
      </w:r>
      <w:r w:rsidRPr="000F6F95">
        <w:t>/</w:t>
      </w:r>
      <w:r w:rsidRPr="000F6F95">
        <w:t>状态依赖）</w:t>
      </w:r>
    </w:p>
    <w:p w14:paraId="65003545" w14:textId="77777777" w:rsidR="000F6F95" w:rsidRPr="000F6F95" w:rsidRDefault="000F6F95" w:rsidP="000F6F95">
      <w:pPr>
        <w:numPr>
          <w:ilvl w:val="0"/>
          <w:numId w:val="1"/>
        </w:numPr>
      </w:pPr>
      <w:r w:rsidRPr="000F6F95">
        <w:t>是否利用物理约束（</w:t>
      </w:r>
      <w:r w:rsidRPr="000F6F95">
        <w:t>Physics Mask $F_{</w:t>
      </w:r>
      <w:proofErr w:type="spellStart"/>
      <w:r w:rsidRPr="000F6F95">
        <w:t>ij</w:t>
      </w:r>
      <w:proofErr w:type="spellEnd"/>
      <w:r w:rsidRPr="000F6F95">
        <w:t>}$</w:t>
      </w:r>
      <w:r w:rsidRPr="000F6F95">
        <w:t>）</w:t>
      </w:r>
    </w:p>
    <w:p w14:paraId="5408914D" w14:textId="77777777" w:rsidR="000F6F95" w:rsidRPr="000F6F95" w:rsidRDefault="000F6F95" w:rsidP="000F6F95">
      <w:pPr>
        <w:numPr>
          <w:ilvl w:val="0"/>
          <w:numId w:val="1"/>
        </w:numPr>
      </w:pPr>
      <w:r w:rsidRPr="000F6F95">
        <w:lastRenderedPageBreak/>
        <w:t>是否支持实时在线推理</w:t>
      </w:r>
    </w:p>
    <w:p w14:paraId="67BB0CC3" w14:textId="77777777" w:rsidR="000F6F95" w:rsidRPr="000F6F95" w:rsidRDefault="000F6F95" w:rsidP="000F6F95">
      <w:pPr>
        <w:numPr>
          <w:ilvl w:val="0"/>
          <w:numId w:val="1"/>
        </w:numPr>
      </w:pPr>
      <w:r w:rsidRPr="000F6F95">
        <w:t>目标场景（工业多智能体</w:t>
      </w:r>
      <w:r w:rsidRPr="000F6F95">
        <w:t>/</w:t>
      </w:r>
      <w:r w:rsidRPr="000F6F95">
        <w:t>通用网络）</w:t>
      </w:r>
    </w:p>
    <w:p w14:paraId="0DE59439" w14:textId="77777777" w:rsidR="000F6F95" w:rsidRPr="000F6F95" w:rsidRDefault="000F6F95" w:rsidP="000F6F95">
      <w:r w:rsidRPr="000F6F95">
        <w:t>这样可以将创新点从</w:t>
      </w:r>
      <w:r w:rsidRPr="000F6F95">
        <w:t>"</w:t>
      </w:r>
      <w:r w:rsidRPr="000F6F95">
        <w:t>两个技术的组合</w:t>
      </w:r>
      <w:r w:rsidRPr="000F6F95">
        <w:t>"</w:t>
      </w:r>
      <w:r w:rsidRPr="000F6F95">
        <w:t>升级为</w:t>
      </w:r>
      <w:r w:rsidRPr="000F6F95">
        <w:t>"</w:t>
      </w:r>
      <w:r w:rsidRPr="000F6F95">
        <w:t>在特定约束下（物理可行性掩码</w:t>
      </w:r>
      <w:r w:rsidRPr="000F6F95">
        <w:t xml:space="preserve"> + </w:t>
      </w:r>
      <w:r w:rsidRPr="000F6F95">
        <w:t>状态依赖阈值</w:t>
      </w:r>
      <w:r w:rsidRPr="000F6F95">
        <w:t xml:space="preserve"> + </w:t>
      </w:r>
      <w:r w:rsidRPr="000F6F95">
        <w:t>无监督在线推理）的有针对性设计</w:t>
      </w:r>
      <w:r w:rsidRPr="000F6F95">
        <w:t>"</w:t>
      </w:r>
      <w:r w:rsidRPr="000F6F95">
        <w:t>。</w:t>
      </w:r>
    </w:p>
    <w:p w14:paraId="3B73FA17" w14:textId="77777777" w:rsidR="000F6F95" w:rsidRPr="000F6F95" w:rsidRDefault="000F6F95" w:rsidP="000F6F95">
      <w:r w:rsidRPr="000F6F95">
        <w:pict w14:anchorId="69252536">
          <v:rect id="_x0000_i1100" style="width:0;height:1.5pt" o:hralign="center" o:hrstd="t" o:hr="t" fillcolor="#a0a0a0" stroked="f"/>
        </w:pict>
      </w:r>
    </w:p>
    <w:p w14:paraId="6B4E24B6"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w:t>
      </w:r>
      <w:r w:rsidRPr="000F6F95">
        <w:rPr>
          <w:b/>
          <w:bCs/>
        </w:rPr>
        <w:t>问题</w:t>
      </w:r>
      <w:r w:rsidRPr="000F6F95">
        <w:rPr>
          <w:b/>
          <w:bCs/>
        </w:rPr>
        <w:t xml:space="preserve"> 2</w:t>
      </w:r>
      <w:r w:rsidRPr="000F6F95">
        <w:rPr>
          <w:b/>
          <w:bCs/>
        </w:rPr>
        <w:t>：实验仅基于单一自建仿真场景，缺乏泛化性验证</w:t>
      </w:r>
    </w:p>
    <w:p w14:paraId="2FE34A96" w14:textId="77777777" w:rsidR="000F6F95" w:rsidRPr="000F6F95" w:rsidRDefault="000F6F95" w:rsidP="000F6F95">
      <w:r w:rsidRPr="000F6F95">
        <w:rPr>
          <w:b/>
          <w:bCs/>
        </w:rPr>
        <w:t>具体问题：</w:t>
      </w:r>
      <w:r w:rsidRPr="000F6F95">
        <w:t xml:space="preserve"> </w:t>
      </w:r>
      <w:r w:rsidRPr="000F6F95">
        <w:t>全部</w:t>
      </w:r>
      <w:proofErr w:type="gramStart"/>
      <w:r w:rsidRPr="000F6F95">
        <w:t>实验仅</w:t>
      </w:r>
      <w:proofErr w:type="gramEnd"/>
      <w:r w:rsidRPr="000F6F95">
        <w:t>在一个自建的离散事件仿真环境中进行（</w:t>
      </w:r>
      <w:r w:rsidRPr="000F6F95">
        <w:t>1</w:t>
      </w:r>
      <w:r w:rsidRPr="000F6F95">
        <w:t>台调度系统</w:t>
      </w:r>
      <w:r w:rsidRPr="000F6F95">
        <w:t xml:space="preserve"> + AGV + </w:t>
      </w:r>
      <w:r w:rsidRPr="000F6F95">
        <w:t>机械臂，</w:t>
      </w:r>
      <w:r w:rsidRPr="000F6F95">
        <w:t>25</w:t>
      </w:r>
      <w:r w:rsidRPr="000F6F95">
        <w:t>个任务，</w:t>
      </w:r>
      <w:r w:rsidRPr="000F6F95">
        <w:t>188</w:t>
      </w:r>
      <w:r w:rsidRPr="000F6F95">
        <w:t>条状态转移记录）。这是本文</w:t>
      </w:r>
      <w:r w:rsidRPr="000F6F95">
        <w:rPr>
          <w:b/>
          <w:bCs/>
        </w:rPr>
        <w:t>最严重的实验缺陷</w:t>
      </w:r>
      <w:r w:rsidRPr="000F6F95">
        <w:t>：</w:t>
      </w:r>
    </w:p>
    <w:p w14:paraId="3DB128B2" w14:textId="77777777" w:rsidR="000F6F95" w:rsidRPr="000F6F95" w:rsidRDefault="000F6F95" w:rsidP="000F6F95">
      <w:pPr>
        <w:numPr>
          <w:ilvl w:val="0"/>
          <w:numId w:val="2"/>
        </w:numPr>
      </w:pPr>
      <w:r w:rsidRPr="000F6F95">
        <w:t>188</w:t>
      </w:r>
      <w:r w:rsidRPr="000F6F95">
        <w:t>条转移记录是一个极小的训练集，转移矩阵</w:t>
      </w:r>
      <w:r w:rsidRPr="000F6F95">
        <w:t xml:space="preserve"> $\hat{P}$ </w:t>
      </w:r>
      <w:r w:rsidRPr="000F6F95">
        <w:t>的估计存在严重的统计不确定性，但论文未进行任何置信区间分析；</w:t>
      </w:r>
    </w:p>
    <w:p w14:paraId="50730416" w14:textId="77777777" w:rsidR="000F6F95" w:rsidRPr="000F6F95" w:rsidRDefault="000F6F95" w:rsidP="000F6F95">
      <w:pPr>
        <w:numPr>
          <w:ilvl w:val="0"/>
          <w:numId w:val="2"/>
        </w:numPr>
      </w:pPr>
      <w:r w:rsidRPr="000F6F95">
        <w:t>仅测试了一种攻击类型（</w:t>
      </w:r>
      <w:r w:rsidRPr="000F6F95">
        <w:t>replay attack</w:t>
      </w:r>
      <w:r w:rsidRPr="000F6F95">
        <w:t>，注入</w:t>
      </w:r>
      <w:r w:rsidRPr="000F6F95">
        <w:t>2</w:t>
      </w:r>
      <w:r w:rsidRPr="000F6F95">
        <w:t>条固定消息），未测试其他</w:t>
      </w:r>
      <w:r w:rsidRPr="000F6F95">
        <w:t>FDI</w:t>
      </w:r>
      <w:r w:rsidRPr="000F6F95">
        <w:t>变种；</w:t>
      </w:r>
    </w:p>
    <w:p w14:paraId="6770AE82" w14:textId="77777777" w:rsidR="000F6F95" w:rsidRPr="000F6F95" w:rsidRDefault="000F6F95" w:rsidP="000F6F95">
      <w:pPr>
        <w:numPr>
          <w:ilvl w:val="0"/>
          <w:numId w:val="2"/>
        </w:numPr>
      </w:pPr>
      <w:r w:rsidRPr="000F6F95">
        <w:t>没有使用任何公开数据集（如</w:t>
      </w:r>
      <w:r w:rsidRPr="000F6F95">
        <w:t xml:space="preserve"> </w:t>
      </w:r>
      <w:proofErr w:type="spellStart"/>
      <w:r w:rsidRPr="000F6F95">
        <w:t>SWaT</w:t>
      </w:r>
      <w:proofErr w:type="spellEnd"/>
      <w:r w:rsidRPr="000F6F95">
        <w:t>、</w:t>
      </w:r>
      <w:r w:rsidRPr="000F6F95">
        <w:t>BATADAL</w:t>
      </w:r>
      <w:r w:rsidRPr="000F6F95">
        <w:t>、</w:t>
      </w:r>
      <w:r w:rsidRPr="000F6F95">
        <w:t>HAI benchmark</w:t>
      </w:r>
      <w:r w:rsidRPr="000F6F95">
        <w:t>），无法与领域内已发表工作进行横向比较。</w:t>
      </w:r>
    </w:p>
    <w:p w14:paraId="68E3AE5B" w14:textId="77777777" w:rsidR="000F6F95" w:rsidRPr="000F6F95" w:rsidRDefault="000F6F95" w:rsidP="000F6F95">
      <w:r w:rsidRPr="000F6F95">
        <w:rPr>
          <w:b/>
          <w:bCs/>
        </w:rPr>
        <w:t>具体建议：</w:t>
      </w:r>
    </w:p>
    <w:p w14:paraId="01A4BFF0" w14:textId="77777777" w:rsidR="000F6F95" w:rsidRPr="000F6F95" w:rsidRDefault="000F6F95" w:rsidP="000F6F95">
      <w:r w:rsidRPr="000F6F95">
        <w:rPr>
          <w:b/>
          <w:bCs/>
        </w:rPr>
        <w:t>（</w:t>
      </w:r>
      <w:r w:rsidRPr="000F6F95">
        <w:rPr>
          <w:b/>
          <w:bCs/>
        </w:rPr>
        <w:t>a</w:t>
      </w:r>
      <w:r w:rsidRPr="000F6F95">
        <w:rPr>
          <w:b/>
          <w:bCs/>
        </w:rPr>
        <w:t>）补充公开数据集实验：</w:t>
      </w:r>
      <w:r w:rsidRPr="000F6F95">
        <w:t xml:space="preserve"> </w:t>
      </w:r>
      <w:r w:rsidRPr="000F6F95">
        <w:t>使用</w:t>
      </w:r>
      <w:r w:rsidRPr="000F6F95">
        <w:t xml:space="preserve"> </w:t>
      </w:r>
      <w:proofErr w:type="spellStart"/>
      <w:r w:rsidRPr="000F6F95">
        <w:t>SWaT</w:t>
      </w:r>
      <w:proofErr w:type="spellEnd"/>
      <w:r w:rsidRPr="000F6F95">
        <w:t>（</w:t>
      </w:r>
      <w:r w:rsidRPr="000F6F95">
        <w:t>Secure Water Treatment</w:t>
      </w:r>
      <w:r w:rsidRPr="000F6F95">
        <w:t>）或</w:t>
      </w:r>
      <w:r w:rsidRPr="000F6F95">
        <w:t xml:space="preserve"> HAI</w:t>
      </w:r>
      <w:r w:rsidRPr="000F6F95">
        <w:t>（</w:t>
      </w:r>
      <w:r w:rsidRPr="000F6F95">
        <w:t>Hardware-in-the-Loop Augmented ICS</w:t>
      </w:r>
      <w:r w:rsidRPr="000F6F95">
        <w:t>）数据集，将其中的传感器状态离散化为有限状态集，然后应用</w:t>
      </w:r>
      <w:r w:rsidRPr="000F6F95">
        <w:t xml:space="preserve"> MBDF </w:t>
      </w:r>
      <w:r w:rsidRPr="000F6F95">
        <w:t>框架。这不仅验证泛化性，也使结果可与已发表工作直接比较。</w:t>
      </w:r>
    </w:p>
    <w:p w14:paraId="28641CBA" w14:textId="77777777" w:rsidR="000F6F95" w:rsidRPr="000F6F95" w:rsidRDefault="000F6F95" w:rsidP="000F6F95">
      <w:r w:rsidRPr="000F6F95">
        <w:rPr>
          <w:b/>
          <w:bCs/>
        </w:rPr>
        <w:t>（</w:t>
      </w:r>
      <w:r w:rsidRPr="000F6F95">
        <w:rPr>
          <w:b/>
          <w:bCs/>
        </w:rPr>
        <w:t>b</w:t>
      </w:r>
      <w:r w:rsidRPr="000F6F95">
        <w:rPr>
          <w:b/>
          <w:bCs/>
        </w:rPr>
        <w:t>）补充攻击类型多样性：</w:t>
      </w:r>
      <w:r w:rsidRPr="000F6F95">
        <w:t xml:space="preserve"> </w:t>
      </w:r>
      <w:r w:rsidRPr="000F6F95">
        <w:t>除</w:t>
      </w:r>
      <w:r w:rsidRPr="000F6F95">
        <w:t xml:space="preserve"> replay attack </w:t>
      </w:r>
      <w:r w:rsidRPr="000F6F95">
        <w:t>外，至少测试以下两种：</w:t>
      </w:r>
    </w:p>
    <w:p w14:paraId="23AECA70" w14:textId="77777777" w:rsidR="000F6F95" w:rsidRPr="000F6F95" w:rsidRDefault="000F6F95" w:rsidP="000F6F95">
      <w:pPr>
        <w:numPr>
          <w:ilvl w:val="0"/>
          <w:numId w:val="3"/>
        </w:numPr>
      </w:pPr>
      <w:r w:rsidRPr="000F6F95">
        <w:rPr>
          <w:b/>
          <w:bCs/>
        </w:rPr>
        <w:t>Command injection</w:t>
      </w:r>
      <w:r w:rsidRPr="000F6F95">
        <w:t>：注入物理上合法但时序错误的状态消息（即</w:t>
      </w:r>
      <w:r w:rsidRPr="000F6F95">
        <w:t>"state-mimicking attack"</w:t>
      </w:r>
      <w:r w:rsidRPr="000F6F95">
        <w:t>，论文已提及但未实验）；</w:t>
      </w:r>
    </w:p>
    <w:p w14:paraId="0398F8E1" w14:textId="77777777" w:rsidR="000F6F95" w:rsidRPr="000F6F95" w:rsidRDefault="000F6F95" w:rsidP="000F6F95">
      <w:pPr>
        <w:numPr>
          <w:ilvl w:val="0"/>
          <w:numId w:val="3"/>
        </w:numPr>
      </w:pPr>
      <w:r w:rsidRPr="000F6F95">
        <w:rPr>
          <w:b/>
          <w:bCs/>
        </w:rPr>
        <w:t>Gradual drift attack</w:t>
      </w:r>
      <w:r w:rsidRPr="000F6F95">
        <w:t>：逐步偏移状态概率而非突变，测试</w:t>
      </w:r>
      <w:r w:rsidRPr="000F6F95">
        <w:t xml:space="preserve"> MBDF </w:t>
      </w:r>
      <w:r w:rsidRPr="000F6F95">
        <w:t>对缓慢攻击的敏感性。</w:t>
      </w:r>
    </w:p>
    <w:p w14:paraId="1E9084D4" w14:textId="77777777" w:rsidR="000F6F95" w:rsidRPr="000F6F95" w:rsidRDefault="000F6F95" w:rsidP="000F6F95">
      <w:r w:rsidRPr="000F6F95">
        <w:rPr>
          <w:b/>
          <w:bCs/>
        </w:rPr>
        <w:t>（</w:t>
      </w:r>
      <w:r w:rsidRPr="000F6F95">
        <w:rPr>
          <w:b/>
          <w:bCs/>
        </w:rPr>
        <w:t>c</w:t>
      </w:r>
      <w:r w:rsidRPr="000F6F95">
        <w:rPr>
          <w:b/>
          <w:bCs/>
        </w:rPr>
        <w:t>）对转移矩阵估计加入统计置信分析：</w:t>
      </w:r>
      <w:r w:rsidRPr="000F6F95">
        <w:t xml:space="preserve"> </w:t>
      </w:r>
      <w:r w:rsidRPr="000F6F95">
        <w:t>用</w:t>
      </w:r>
      <w:r w:rsidRPr="000F6F95">
        <w:t xml:space="preserve"> Bootstrap </w:t>
      </w:r>
      <w:r w:rsidRPr="000F6F95">
        <w:t>重采样（如</w:t>
      </w:r>
      <w:r w:rsidRPr="000F6F95">
        <w:t xml:space="preserve"> $B=1000$ </w:t>
      </w:r>
      <w:r w:rsidRPr="000F6F95">
        <w:t>次）对</w:t>
      </w:r>
      <w:r w:rsidRPr="000F6F95">
        <w:t xml:space="preserve"> $\hat{P}$ </w:t>
      </w:r>
      <w:r w:rsidRPr="000F6F95">
        <w:t>的估计不确定性建模，报告检测率的置信区间（</w:t>
      </w:r>
      <w:r w:rsidRPr="000F6F95">
        <w:t>95% CI</w:t>
      </w:r>
      <w:r w:rsidRPr="000F6F95">
        <w:t>），而非单点值。</w:t>
      </w:r>
    </w:p>
    <w:p w14:paraId="294473E0" w14:textId="77777777" w:rsidR="000F6F95" w:rsidRPr="000F6F95" w:rsidRDefault="000F6F95" w:rsidP="000F6F95">
      <w:r w:rsidRPr="000F6F95">
        <w:pict w14:anchorId="51117590">
          <v:rect id="_x0000_i1101" style="width:0;height:1.5pt" o:hralign="center" o:hrstd="t" o:hr="t" fillcolor="#a0a0a0" stroked="f"/>
        </w:pict>
      </w:r>
    </w:p>
    <w:p w14:paraId="421E12B5"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w:t>
      </w:r>
      <w:r w:rsidRPr="000F6F95">
        <w:rPr>
          <w:b/>
          <w:bCs/>
        </w:rPr>
        <w:t>问题</w:t>
      </w:r>
      <w:r w:rsidRPr="000F6F95">
        <w:rPr>
          <w:b/>
          <w:bCs/>
        </w:rPr>
        <w:t xml:space="preserve"> 3</w:t>
      </w:r>
      <w:r w:rsidRPr="000F6F95">
        <w:rPr>
          <w:b/>
          <w:bCs/>
        </w:rPr>
        <w:t>：固定系数</w:t>
      </w:r>
      <w:r w:rsidRPr="000F6F95">
        <w:rPr>
          <w:b/>
          <w:bCs/>
        </w:rPr>
        <w:t xml:space="preserve"> $k=10.25$ </w:t>
      </w:r>
      <w:r w:rsidRPr="000F6F95">
        <w:rPr>
          <w:b/>
          <w:bCs/>
        </w:rPr>
        <w:t>的选取缺乏理论依据，且敏感性分析结论过于乐观</w:t>
      </w:r>
    </w:p>
    <w:p w14:paraId="16C08009" w14:textId="77777777" w:rsidR="000F6F95" w:rsidRPr="000F6F95" w:rsidRDefault="000F6F95" w:rsidP="000F6F95">
      <w:r w:rsidRPr="000F6F95">
        <w:rPr>
          <w:b/>
          <w:bCs/>
        </w:rPr>
        <w:lastRenderedPageBreak/>
        <w:t>具体问题：</w:t>
      </w:r>
      <w:r w:rsidRPr="000F6F95">
        <w:t xml:space="preserve"> </w:t>
      </w:r>
      <w:r w:rsidRPr="000F6F95">
        <w:t>动态阈值</w:t>
      </w:r>
      <w:r w:rsidRPr="000F6F95">
        <w:t xml:space="preserve"> $\</w:t>
      </w:r>
      <w:proofErr w:type="spellStart"/>
      <w:r w:rsidRPr="000F6F95">
        <w:t>varepsilon_i</w:t>
      </w:r>
      <w:proofErr w:type="spellEnd"/>
      <w:r w:rsidRPr="000F6F95">
        <w:t xml:space="preserve"> = \</w:t>
      </w:r>
      <w:proofErr w:type="spellStart"/>
      <w:r w:rsidRPr="000F6F95">
        <w:t>mathcal</w:t>
      </w:r>
      <w:proofErr w:type="spellEnd"/>
      <w:r w:rsidRPr="000F6F95">
        <w:t>{P}_{BN}(</w:t>
      </w:r>
      <w:proofErr w:type="spellStart"/>
      <w:r w:rsidRPr="000F6F95">
        <w:t>s_i</w:t>
      </w:r>
      <w:proofErr w:type="spellEnd"/>
      <w:r w:rsidRPr="000F6F95">
        <w:t>) \</w:t>
      </w:r>
      <w:proofErr w:type="spellStart"/>
      <w:r w:rsidRPr="000F6F95">
        <w:t>cdot</w:t>
      </w:r>
      <w:proofErr w:type="spellEnd"/>
      <w:r w:rsidRPr="000F6F95">
        <w:t xml:space="preserve"> k$ </w:t>
      </w:r>
      <w:r w:rsidRPr="000F6F95">
        <w:t>中，</w:t>
      </w:r>
      <w:r w:rsidRPr="000F6F95">
        <w:t xml:space="preserve">$k=10.25$ </w:t>
      </w:r>
      <w:r w:rsidRPr="000F6F95">
        <w:t>是通过实验</w:t>
      </w:r>
      <w:proofErr w:type="gramStart"/>
      <w:r w:rsidRPr="000F6F95">
        <w:t>调参得到</w:t>
      </w:r>
      <w:proofErr w:type="gramEnd"/>
      <w:r w:rsidRPr="000F6F95">
        <w:t>的，论文称</w:t>
      </w:r>
      <w:r w:rsidRPr="000F6F95">
        <w:t>"</w:t>
      </w:r>
      <w:r w:rsidRPr="000F6F95">
        <w:t>性能曲面在</w:t>
      </w:r>
      <w:r w:rsidRPr="000F6F95">
        <w:t xml:space="preserve"> $k=10.25$ </w:t>
      </w:r>
      <w:r w:rsidRPr="000F6F95">
        <w:t>附近平滑，支持跨场景迁移</w:t>
      </w:r>
      <w:r w:rsidRPr="000F6F95">
        <w:t>"</w:t>
      </w:r>
      <w:r w:rsidRPr="000F6F95">
        <w:t>，但：</w:t>
      </w:r>
    </w:p>
    <w:p w14:paraId="71FCA5FE" w14:textId="77777777" w:rsidR="000F6F95" w:rsidRPr="000F6F95" w:rsidRDefault="000F6F95" w:rsidP="000F6F95">
      <w:pPr>
        <w:numPr>
          <w:ilvl w:val="0"/>
          <w:numId w:val="4"/>
        </w:numPr>
      </w:pPr>
      <w:r w:rsidRPr="000F6F95">
        <w:t>敏感性分析仅在同一仿真场景中进行，不能支持</w:t>
      </w:r>
      <w:r w:rsidRPr="000F6F95">
        <w:t>"</w:t>
      </w:r>
      <w:r w:rsidRPr="000F6F95">
        <w:t>跨场景迁移</w:t>
      </w:r>
      <w:r w:rsidRPr="000F6F95">
        <w:t>"</w:t>
      </w:r>
      <w:r w:rsidRPr="000F6F95">
        <w:t>的结论；</w:t>
      </w:r>
    </w:p>
    <w:p w14:paraId="0479017B" w14:textId="77777777" w:rsidR="000F6F95" w:rsidRPr="000F6F95" w:rsidRDefault="000F6F95" w:rsidP="000F6F95">
      <w:pPr>
        <w:numPr>
          <w:ilvl w:val="0"/>
          <w:numId w:val="4"/>
        </w:numPr>
      </w:pPr>
      <w:r w:rsidRPr="000F6F95">
        <w:t xml:space="preserve">$k$ </w:t>
      </w:r>
      <w:r w:rsidRPr="000F6F95">
        <w:t>的物理含义不清晰（它的量纲是什么？为什么乘以状态概率就能得到合理的</w:t>
      </w:r>
      <w:r w:rsidRPr="000F6F95">
        <w:t xml:space="preserve"> $\ell_2$ </w:t>
      </w:r>
      <w:r w:rsidRPr="000F6F95">
        <w:t>范数阈值？）；</w:t>
      </w:r>
    </w:p>
    <w:p w14:paraId="313A7711" w14:textId="77777777" w:rsidR="000F6F95" w:rsidRPr="000F6F95" w:rsidRDefault="000F6F95" w:rsidP="000F6F95">
      <w:pPr>
        <w:numPr>
          <w:ilvl w:val="0"/>
          <w:numId w:val="4"/>
        </w:numPr>
      </w:pPr>
      <w:r w:rsidRPr="000F6F95">
        <w:t>没有提供</w:t>
      </w:r>
      <w:r w:rsidRPr="000F6F95">
        <w:t xml:space="preserve"> $k$ </w:t>
      </w:r>
      <w:r w:rsidRPr="000F6F95">
        <w:t>与</w:t>
      </w:r>
      <w:r w:rsidRPr="000F6F95">
        <w:t xml:space="preserve"> FPR/DR </w:t>
      </w:r>
      <w:r w:rsidRPr="000F6F95">
        <w:t>的完整曲线（只有文字描述）。</w:t>
      </w:r>
    </w:p>
    <w:p w14:paraId="2AF6A789" w14:textId="77777777" w:rsidR="000F6F95" w:rsidRPr="000F6F95" w:rsidRDefault="000F6F95" w:rsidP="000F6F95">
      <w:r w:rsidRPr="000F6F95">
        <w:rPr>
          <w:b/>
          <w:bCs/>
        </w:rPr>
        <w:t>具体建议：</w:t>
      </w:r>
    </w:p>
    <w:p w14:paraId="5385FCDF" w14:textId="77777777" w:rsidR="000F6F95" w:rsidRPr="000F6F95" w:rsidRDefault="000F6F95" w:rsidP="000F6F95">
      <w:r w:rsidRPr="000F6F95">
        <w:rPr>
          <w:b/>
          <w:bCs/>
        </w:rPr>
        <w:t>（</w:t>
      </w:r>
      <w:r w:rsidRPr="000F6F95">
        <w:rPr>
          <w:b/>
          <w:bCs/>
        </w:rPr>
        <w:t>a</w:t>
      </w:r>
      <w:r w:rsidRPr="000F6F95">
        <w:rPr>
          <w:b/>
          <w:bCs/>
        </w:rPr>
        <w:t>）给出</w:t>
      </w:r>
      <w:r w:rsidRPr="000F6F95">
        <w:rPr>
          <w:b/>
          <w:bCs/>
        </w:rPr>
        <w:t xml:space="preserve"> $k$ </w:t>
      </w:r>
      <w:r w:rsidRPr="000F6F95">
        <w:rPr>
          <w:b/>
          <w:bCs/>
        </w:rPr>
        <w:t>的理论推导或界定：</w:t>
      </w:r>
      <w:r w:rsidRPr="000F6F95">
        <w:t xml:space="preserve"> </w:t>
      </w:r>
      <w:r w:rsidRPr="000F6F95">
        <w:t>将</w:t>
      </w:r>
      <w:r w:rsidRPr="000F6F95">
        <w:t xml:space="preserve"> $k$ </w:t>
      </w:r>
      <w:r w:rsidRPr="000F6F95">
        <w:t>解释为信噪比（</w:t>
      </w:r>
      <w:r w:rsidRPr="000F6F95">
        <w:t>SNR</w:t>
      </w:r>
      <w:r w:rsidRPr="000F6F95">
        <w:t>）相关量。具体地，可以证明：在正常操作下，</w:t>
      </w:r>
      <w:r w:rsidRPr="000F6F95">
        <w:t>$|\</w:t>
      </w:r>
      <w:proofErr w:type="spellStart"/>
      <w:r w:rsidRPr="000F6F95">
        <w:t>mathbf</w:t>
      </w:r>
      <w:proofErr w:type="spellEnd"/>
      <w:r w:rsidRPr="000F6F95">
        <w:t>{s}</w:t>
      </w:r>
      <w:r w:rsidRPr="000F6F95">
        <w:rPr>
          <w:i/>
          <w:iCs/>
        </w:rPr>
        <w:t>{t+1} - \hat{\</w:t>
      </w:r>
      <w:proofErr w:type="spellStart"/>
      <w:r w:rsidRPr="000F6F95">
        <w:rPr>
          <w:i/>
          <w:iCs/>
        </w:rPr>
        <w:t>mathbf</w:t>
      </w:r>
      <w:proofErr w:type="spellEnd"/>
      <w:r w:rsidRPr="000F6F95">
        <w:rPr>
          <w:i/>
          <w:iCs/>
        </w:rPr>
        <w:t>{s}}</w:t>
      </w:r>
      <w:r w:rsidRPr="000F6F95">
        <w:t>{t+1}|</w:t>
      </w:r>
      <w:r w:rsidRPr="000F6F95">
        <w:rPr>
          <w:i/>
          <w:iCs/>
        </w:rPr>
        <w:t xml:space="preserve">2$ </w:t>
      </w:r>
      <w:r w:rsidRPr="000F6F95">
        <w:rPr>
          <w:i/>
          <w:iCs/>
        </w:rPr>
        <w:t>的期望值与</w:t>
      </w:r>
      <w:r w:rsidRPr="000F6F95">
        <w:rPr>
          <w:i/>
          <w:iCs/>
        </w:rPr>
        <w:t xml:space="preserve"> $\</w:t>
      </w:r>
      <w:proofErr w:type="spellStart"/>
      <w:r w:rsidRPr="000F6F95">
        <w:rPr>
          <w:i/>
          <w:iCs/>
        </w:rPr>
        <w:t>mathcal</w:t>
      </w:r>
      <w:proofErr w:type="spellEnd"/>
      <w:r w:rsidRPr="000F6F95">
        <w:rPr>
          <w:i/>
          <w:iCs/>
        </w:rPr>
        <w:t>{P}</w:t>
      </w:r>
      <w:r w:rsidRPr="000F6F95">
        <w:t>{BN}(</w:t>
      </w:r>
      <w:proofErr w:type="spellStart"/>
      <w:r w:rsidRPr="000F6F95">
        <w:t>s_i</w:t>
      </w:r>
      <w:proofErr w:type="spellEnd"/>
      <w:r w:rsidRPr="000F6F95">
        <w:t xml:space="preserve">)$ </w:t>
      </w:r>
      <w:r w:rsidRPr="000F6F95">
        <w:t>成正比（因为高概率状态的预测误差更小），从而</w:t>
      </w:r>
      <w:r w:rsidRPr="000F6F95">
        <w:t xml:space="preserve"> $k$ </w:t>
      </w:r>
      <w:r w:rsidRPr="000F6F95">
        <w:t>是一个无量纲的标准化系数，其最优值可由最大化</w:t>
      </w:r>
      <w:r w:rsidRPr="000F6F95">
        <w:t xml:space="preserve"> $F_1$ score </w:t>
      </w:r>
      <w:r w:rsidRPr="000F6F95">
        <w:t>的闭式条件给出（即</w:t>
      </w:r>
      <w:r w:rsidRPr="000F6F95">
        <w:t xml:space="preserve"> $\partial F_1 / \partial k = 0$</w:t>
      </w:r>
      <w:r w:rsidRPr="000F6F95">
        <w:t>）。</w:t>
      </w:r>
    </w:p>
    <w:p w14:paraId="5642E980" w14:textId="77777777" w:rsidR="000F6F95" w:rsidRPr="000F6F95" w:rsidRDefault="000F6F95" w:rsidP="000F6F95">
      <w:r w:rsidRPr="000F6F95">
        <w:rPr>
          <w:b/>
          <w:bCs/>
        </w:rPr>
        <w:t>（</w:t>
      </w:r>
      <w:r w:rsidRPr="000F6F95">
        <w:rPr>
          <w:b/>
          <w:bCs/>
        </w:rPr>
        <w:t>b</w:t>
      </w:r>
      <w:r w:rsidRPr="000F6F95">
        <w:rPr>
          <w:b/>
          <w:bCs/>
        </w:rPr>
        <w:t>）将敏感性分析结果以图表形式呈现：</w:t>
      </w:r>
      <w:r w:rsidRPr="000F6F95">
        <w:t xml:space="preserve"> </w:t>
      </w:r>
      <w:r w:rsidRPr="000F6F95">
        <w:t>画出</w:t>
      </w:r>
      <w:r w:rsidRPr="000F6F95">
        <w:t xml:space="preserve"> $k \in [5, 15]$ </w:t>
      </w:r>
      <w:r w:rsidRPr="000F6F95">
        <w:t>时</w:t>
      </w:r>
      <w:r w:rsidRPr="000F6F95">
        <w:t xml:space="preserve"> DR</w:t>
      </w:r>
      <w:r w:rsidRPr="000F6F95">
        <w:t>、</w:t>
      </w:r>
      <w:r w:rsidRPr="000F6F95">
        <w:t>FPR</w:t>
      </w:r>
      <w:r w:rsidRPr="000F6F95">
        <w:t>、</w:t>
      </w:r>
      <w:r w:rsidRPr="000F6F95">
        <w:t xml:space="preserve">$F_1$ </w:t>
      </w:r>
      <w:r w:rsidRPr="000F6F95">
        <w:t>的完整曲线（三条线在同一图中），让读者直观判断最优区间的宽度，而非仅凭文字断言</w:t>
      </w:r>
      <w:r w:rsidRPr="000F6F95">
        <w:t>"</w:t>
      </w:r>
      <w:r w:rsidRPr="000F6F95">
        <w:t>曲面平滑</w:t>
      </w:r>
      <w:r w:rsidRPr="000F6F95">
        <w:t>"</w:t>
      </w:r>
      <w:r w:rsidRPr="000F6F95">
        <w:t>。</w:t>
      </w:r>
    </w:p>
    <w:p w14:paraId="6004C251" w14:textId="77777777" w:rsidR="000F6F95" w:rsidRPr="000F6F95" w:rsidRDefault="000F6F95" w:rsidP="000F6F95">
      <w:r w:rsidRPr="000F6F95">
        <w:rPr>
          <w:b/>
          <w:bCs/>
        </w:rPr>
        <w:t>（</w:t>
      </w:r>
      <w:r w:rsidRPr="000F6F95">
        <w:rPr>
          <w:b/>
          <w:bCs/>
        </w:rPr>
        <w:t>c</w:t>
      </w:r>
      <w:r w:rsidRPr="000F6F95">
        <w:rPr>
          <w:b/>
          <w:bCs/>
        </w:rPr>
        <w:t>）在第二个数据集上重复敏感性分析：</w:t>
      </w:r>
      <w:r w:rsidRPr="000F6F95">
        <w:t xml:space="preserve"> </w:t>
      </w:r>
      <w:r w:rsidRPr="000F6F95">
        <w:t>若</w:t>
      </w:r>
      <w:r w:rsidRPr="000F6F95">
        <w:t xml:space="preserve"> $k=10.25$ </w:t>
      </w:r>
      <w:r w:rsidRPr="000F6F95">
        <w:t>在两个不同场景下均为最优，则</w:t>
      </w:r>
      <w:r w:rsidRPr="000F6F95">
        <w:t>"</w:t>
      </w:r>
      <w:r w:rsidRPr="000F6F95">
        <w:t>跨场景迁移</w:t>
      </w:r>
      <w:r w:rsidRPr="000F6F95">
        <w:t>"</w:t>
      </w:r>
      <w:r w:rsidRPr="000F6F95">
        <w:t>的主张才有实验支撑。</w:t>
      </w:r>
    </w:p>
    <w:p w14:paraId="319F9011" w14:textId="77777777" w:rsidR="000F6F95" w:rsidRPr="000F6F95" w:rsidRDefault="000F6F95" w:rsidP="000F6F95">
      <w:r w:rsidRPr="000F6F95">
        <w:pict w14:anchorId="25D7F333">
          <v:rect id="_x0000_i1102" style="width:0;height:1.5pt" o:hralign="center" o:hrstd="t" o:hr="t" fillcolor="#a0a0a0" stroked="f"/>
        </w:pict>
      </w:r>
    </w:p>
    <w:p w14:paraId="5166B291"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w:t>
      </w:r>
      <w:r w:rsidRPr="000F6F95">
        <w:rPr>
          <w:b/>
          <w:bCs/>
        </w:rPr>
        <w:t>问题</w:t>
      </w:r>
      <w:r w:rsidRPr="000F6F95">
        <w:rPr>
          <w:b/>
          <w:bCs/>
        </w:rPr>
        <w:t xml:space="preserve"> 4</w:t>
      </w:r>
      <w:r w:rsidRPr="000F6F95">
        <w:rPr>
          <w:b/>
          <w:bCs/>
        </w:rPr>
        <w:t>：一阶马尔可夫假设的合理性未经验证</w:t>
      </w:r>
    </w:p>
    <w:p w14:paraId="6BDD4F12" w14:textId="77777777" w:rsidR="000F6F95" w:rsidRPr="000F6F95" w:rsidRDefault="000F6F95" w:rsidP="000F6F95">
      <w:r w:rsidRPr="000F6F95">
        <w:rPr>
          <w:b/>
          <w:bCs/>
        </w:rPr>
        <w:t>具体问题：</w:t>
      </w:r>
      <w:r w:rsidRPr="000F6F95">
        <w:t xml:space="preserve"> </w:t>
      </w:r>
      <w:r w:rsidRPr="000F6F95">
        <w:t>论文直接采用一阶马尔可夫链（当前状态仅依赖前一状态），但工业生产过程中存在明显的</w:t>
      </w:r>
      <w:r w:rsidRPr="000F6F95">
        <w:rPr>
          <w:b/>
          <w:bCs/>
        </w:rPr>
        <w:t>高阶依赖</w:t>
      </w:r>
      <w:r w:rsidRPr="000F6F95">
        <w:t>（例如，</w:t>
      </w:r>
      <w:r w:rsidRPr="000F6F95">
        <w:t xml:space="preserve">AGV </w:t>
      </w:r>
      <w:r w:rsidRPr="000F6F95">
        <w:t>的当前状态可能依赖于前</w:t>
      </w:r>
      <w:r w:rsidRPr="000F6F95">
        <w:t>2-3</w:t>
      </w:r>
      <w:r w:rsidRPr="000F6F95">
        <w:t>步的历史，因为任务执行时间为</w:t>
      </w:r>
      <w:r w:rsidRPr="000F6F95">
        <w:t>3-15</w:t>
      </w:r>
      <w:r w:rsidRPr="000F6F95">
        <w:t>秒）。论文未对此假设进行任何统计检验。</w:t>
      </w:r>
    </w:p>
    <w:p w14:paraId="242F630C" w14:textId="77777777" w:rsidR="000F6F95" w:rsidRPr="000F6F95" w:rsidRDefault="000F6F95" w:rsidP="000F6F95">
      <w:r w:rsidRPr="000F6F95">
        <w:rPr>
          <w:b/>
          <w:bCs/>
        </w:rPr>
        <w:t>具体建议：</w:t>
      </w:r>
    </w:p>
    <w:p w14:paraId="48F7806D" w14:textId="77777777" w:rsidR="000F6F95" w:rsidRPr="000F6F95" w:rsidRDefault="000F6F95" w:rsidP="000F6F95">
      <w:r w:rsidRPr="000F6F95">
        <w:t>使用</w:t>
      </w:r>
      <w:r w:rsidRPr="000F6F95">
        <w:t xml:space="preserve"> </w:t>
      </w:r>
      <w:r w:rsidRPr="000F6F95">
        <w:rPr>
          <w:b/>
          <w:bCs/>
        </w:rPr>
        <w:t xml:space="preserve">Chapman-Kolmogorov </w:t>
      </w:r>
      <w:r w:rsidRPr="000F6F95">
        <w:rPr>
          <w:b/>
          <w:bCs/>
        </w:rPr>
        <w:t>检验</w:t>
      </w:r>
      <w:r w:rsidRPr="000F6F95">
        <w:t xml:space="preserve"> </w:t>
      </w:r>
      <w:r w:rsidRPr="000F6F95">
        <w:t>或</w:t>
      </w:r>
      <w:r w:rsidRPr="000F6F95">
        <w:t xml:space="preserve"> </w:t>
      </w:r>
      <w:r w:rsidRPr="000F6F95">
        <w:rPr>
          <w:b/>
          <w:bCs/>
        </w:rPr>
        <w:t>BIC</w:t>
      </w:r>
      <w:r w:rsidRPr="000F6F95">
        <w:rPr>
          <w:b/>
          <w:bCs/>
        </w:rPr>
        <w:t>（贝叶斯信息准则）</w:t>
      </w:r>
      <w:r w:rsidRPr="000F6F95">
        <w:t xml:space="preserve"> </w:t>
      </w:r>
      <w:r w:rsidRPr="000F6F95">
        <w:t>对比一阶、二阶马尔可夫模型在训练数据上的拟合优度。若一阶模型通过检验，则为假设提供了统计背书；若不通过，则需要讨论高阶模型的引入（或解释为什么一阶</w:t>
      </w:r>
      <w:proofErr w:type="gramStart"/>
      <w:r w:rsidRPr="000F6F95">
        <w:t>近似在</w:t>
      </w:r>
      <w:proofErr w:type="gramEnd"/>
      <w:r w:rsidRPr="000F6F95">
        <w:t>检测场景下仍然足够）。具体可在</w:t>
      </w:r>
      <w:r w:rsidRPr="000F6F95">
        <w:t xml:space="preserve"> Section 3 </w:t>
      </w:r>
      <w:r w:rsidRPr="000F6F95">
        <w:t>中增加一个</w:t>
      </w:r>
      <w:r w:rsidRPr="000F6F95">
        <w:t xml:space="preserve"> Remark</w:t>
      </w:r>
      <w:r w:rsidRPr="000F6F95">
        <w:t>：</w:t>
      </w:r>
    </w:p>
    <w:p w14:paraId="5A06B0DC" w14:textId="77777777" w:rsidR="000F6F95" w:rsidRPr="000F6F95" w:rsidRDefault="000F6F95" w:rsidP="000F6F95">
      <w:r w:rsidRPr="000F6F95">
        <w:rPr>
          <w:i/>
          <w:iCs/>
        </w:rPr>
        <w:t>"We validate the first-order Markov assumption using the BIC criterion on the 188-transition training log. The BIC score for the first-order model ($\</w:t>
      </w:r>
      <w:proofErr w:type="gramStart"/>
      <w:r w:rsidRPr="000F6F95">
        <w:rPr>
          <w:i/>
          <w:iCs/>
        </w:rPr>
        <w:t>text{</w:t>
      </w:r>
      <w:proofErr w:type="gramEnd"/>
      <w:r w:rsidRPr="000F6F95">
        <w:rPr>
          <w:i/>
          <w:iCs/>
        </w:rPr>
        <w:t xml:space="preserve">BIC}_1 = X$) is lower than that of </w:t>
      </w:r>
      <w:r w:rsidRPr="000F6F95">
        <w:rPr>
          <w:i/>
          <w:iCs/>
        </w:rPr>
        <w:lastRenderedPageBreak/>
        <w:t>the second-order model ($\</w:t>
      </w:r>
      <w:proofErr w:type="gramStart"/>
      <w:r w:rsidRPr="000F6F95">
        <w:rPr>
          <w:i/>
          <w:iCs/>
        </w:rPr>
        <w:t>text{</w:t>
      </w:r>
      <w:proofErr w:type="gramEnd"/>
      <w:r w:rsidRPr="000F6F95">
        <w:rPr>
          <w:i/>
          <w:iCs/>
        </w:rPr>
        <w:t>BIC}_2 = Y$), confirming that the additional parameters of the higher-order model are not justified by the data."</w:t>
      </w:r>
    </w:p>
    <w:p w14:paraId="4DBBCAE7" w14:textId="77777777" w:rsidR="000F6F95" w:rsidRPr="000F6F95" w:rsidRDefault="000F6F95" w:rsidP="000F6F95">
      <w:r w:rsidRPr="000F6F95">
        <w:pict w14:anchorId="6899B5DB">
          <v:rect id="_x0000_i1103" style="width:0;height:1.5pt" o:hralign="center" o:hrstd="t" o:hr="t" fillcolor="#a0a0a0" stroked="f"/>
        </w:pict>
      </w:r>
    </w:p>
    <w:p w14:paraId="3863D7BC" w14:textId="77777777" w:rsidR="000F6F95" w:rsidRPr="000F6F95" w:rsidRDefault="000F6F95" w:rsidP="000F6F95">
      <w:pPr>
        <w:rPr>
          <w:b/>
          <w:bCs/>
        </w:rPr>
      </w:pPr>
      <w:r w:rsidRPr="000F6F95">
        <w:rPr>
          <w:b/>
          <w:bCs/>
        </w:rPr>
        <w:t>三、次要问题（</w:t>
      </w:r>
      <w:r w:rsidRPr="000F6F95">
        <w:rPr>
          <w:b/>
          <w:bCs/>
        </w:rPr>
        <w:t>Minor Concerns</w:t>
      </w:r>
      <w:r w:rsidRPr="000F6F95">
        <w:rPr>
          <w:b/>
          <w:bCs/>
        </w:rPr>
        <w:t>）</w:t>
      </w:r>
    </w:p>
    <w:p w14:paraId="69581CA3"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w:t>
      </w:r>
      <w:r w:rsidRPr="000F6F95">
        <w:rPr>
          <w:b/>
          <w:bCs/>
        </w:rPr>
        <w:t>问题</w:t>
      </w:r>
      <w:r w:rsidRPr="000F6F95">
        <w:rPr>
          <w:b/>
          <w:bCs/>
        </w:rPr>
        <w:t xml:space="preserve"> 5</w:t>
      </w:r>
      <w:r w:rsidRPr="000F6F95">
        <w:rPr>
          <w:b/>
          <w:bCs/>
        </w:rPr>
        <w:t>：基线方法的实现细节不透明</w:t>
      </w:r>
    </w:p>
    <w:p w14:paraId="744F9525" w14:textId="77777777" w:rsidR="000F6F95" w:rsidRPr="000F6F95" w:rsidRDefault="000F6F95" w:rsidP="000F6F95">
      <w:r w:rsidRPr="000F6F95">
        <w:rPr>
          <w:b/>
          <w:bCs/>
        </w:rPr>
        <w:t>具体问题：</w:t>
      </w:r>
      <w:r w:rsidRPr="000F6F95">
        <w:t xml:space="preserve"> </w:t>
      </w:r>
      <w:r w:rsidRPr="000F6F95">
        <w:t>对</w:t>
      </w:r>
      <w:r w:rsidRPr="000F6F95">
        <w:t xml:space="preserve"> FMM</w:t>
      </w:r>
      <w:r w:rsidRPr="000F6F95">
        <w:t>、</w:t>
      </w:r>
      <w:r w:rsidRPr="000F6F95">
        <w:t>STBAD</w:t>
      </w:r>
      <w:r w:rsidRPr="000F6F95">
        <w:t>、</w:t>
      </w:r>
      <w:r w:rsidRPr="000F6F95">
        <w:t xml:space="preserve">SMLC </w:t>
      </w:r>
      <w:r w:rsidRPr="000F6F95">
        <w:t>三种基线方法，论文只给出了概念描述，没有说明：</w:t>
      </w:r>
    </w:p>
    <w:p w14:paraId="2C1996EB" w14:textId="77777777" w:rsidR="000F6F95" w:rsidRPr="000F6F95" w:rsidRDefault="000F6F95" w:rsidP="000F6F95">
      <w:pPr>
        <w:numPr>
          <w:ilvl w:val="0"/>
          <w:numId w:val="5"/>
        </w:numPr>
      </w:pPr>
      <w:r w:rsidRPr="000F6F95">
        <w:t>各基线的超参数如何设置（</w:t>
      </w:r>
      <w:r w:rsidRPr="000F6F95">
        <w:t xml:space="preserve">FMM </w:t>
      </w:r>
      <w:r w:rsidRPr="000F6F95">
        <w:t>的阈值是多少？</w:t>
      </w:r>
      <w:r w:rsidRPr="000F6F95">
        <w:t xml:space="preserve">SMLC </w:t>
      </w:r>
      <w:r w:rsidRPr="000F6F95">
        <w:t>使用的是哪种分类器？特征维度？）；</w:t>
      </w:r>
    </w:p>
    <w:p w14:paraId="6CBF6D31" w14:textId="77777777" w:rsidR="000F6F95" w:rsidRPr="000F6F95" w:rsidRDefault="000F6F95" w:rsidP="000F6F95">
      <w:pPr>
        <w:numPr>
          <w:ilvl w:val="0"/>
          <w:numId w:val="5"/>
        </w:numPr>
      </w:pPr>
      <w:r w:rsidRPr="000F6F95">
        <w:t>是否对各基线进行了公平的超参数调优（如交叉验证）。</w:t>
      </w:r>
    </w:p>
    <w:p w14:paraId="06CCD702" w14:textId="77777777" w:rsidR="000F6F95" w:rsidRPr="000F6F95" w:rsidRDefault="000F6F95" w:rsidP="000F6F95">
      <w:r w:rsidRPr="000F6F95">
        <w:rPr>
          <w:b/>
          <w:bCs/>
        </w:rPr>
        <w:t>具体建议：</w:t>
      </w:r>
    </w:p>
    <w:p w14:paraId="7B6111E8" w14:textId="77777777" w:rsidR="000F6F95" w:rsidRPr="000F6F95" w:rsidRDefault="000F6F95" w:rsidP="000F6F95">
      <w:r w:rsidRPr="000F6F95">
        <w:t>在实验部分增加一个</w:t>
      </w:r>
      <w:r w:rsidRPr="000F6F95">
        <w:t>"Baseline Implementation Details"</w:t>
      </w:r>
      <w:r w:rsidRPr="000F6F95">
        <w:t>子节，列出每个基线的：分类器类型（如</w:t>
      </w:r>
      <w:r w:rsidRPr="000F6F95">
        <w:t xml:space="preserve"> Random Forest with $n=100$ trees</w:t>
      </w:r>
      <w:r w:rsidRPr="000F6F95">
        <w:t>）、特征集、超参数搜索范围及最终取值。这是</w:t>
      </w:r>
      <w:r w:rsidRPr="000F6F95">
        <w:t xml:space="preserve"> SCI </w:t>
      </w:r>
      <w:r w:rsidRPr="000F6F95">
        <w:t>期刊可复现性要求的基本标准。</w:t>
      </w:r>
    </w:p>
    <w:p w14:paraId="55F8FB99" w14:textId="77777777" w:rsidR="000F6F95" w:rsidRPr="000F6F95" w:rsidRDefault="000F6F95" w:rsidP="000F6F95">
      <w:r w:rsidRPr="000F6F95">
        <w:pict w14:anchorId="6BE27397">
          <v:rect id="_x0000_i1104" style="width:0;height:1.5pt" o:hralign="center" o:hrstd="t" o:hr="t" fillcolor="#a0a0a0" stroked="f"/>
        </w:pict>
      </w:r>
    </w:p>
    <w:p w14:paraId="4BD90269"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w:t>
      </w:r>
      <w:r w:rsidRPr="000F6F95">
        <w:rPr>
          <w:b/>
          <w:bCs/>
        </w:rPr>
        <w:t>问题</w:t>
      </w:r>
      <w:r w:rsidRPr="000F6F95">
        <w:rPr>
          <w:b/>
          <w:bCs/>
        </w:rPr>
        <w:t xml:space="preserve"> 6</w:t>
      </w:r>
      <w:r w:rsidRPr="000F6F95">
        <w:rPr>
          <w:b/>
          <w:bCs/>
        </w:rPr>
        <w:t>：缺少</w:t>
      </w:r>
      <w:r w:rsidRPr="000F6F95">
        <w:rPr>
          <w:b/>
          <w:bCs/>
        </w:rPr>
        <w:t xml:space="preserve"> False Positive Rate</w:t>
      </w:r>
      <w:r w:rsidRPr="000F6F95">
        <w:rPr>
          <w:b/>
          <w:bCs/>
        </w:rPr>
        <w:t>（</w:t>
      </w:r>
      <w:r w:rsidRPr="000F6F95">
        <w:rPr>
          <w:b/>
          <w:bCs/>
        </w:rPr>
        <w:t>FPR</w:t>
      </w:r>
      <w:r w:rsidRPr="000F6F95">
        <w:rPr>
          <w:b/>
          <w:bCs/>
        </w:rPr>
        <w:t>）的实验结果</w:t>
      </w:r>
    </w:p>
    <w:p w14:paraId="5F3E4A36" w14:textId="77777777" w:rsidR="000F6F95" w:rsidRPr="000F6F95" w:rsidRDefault="000F6F95" w:rsidP="000F6F95">
      <w:r w:rsidRPr="000F6F95">
        <w:rPr>
          <w:b/>
          <w:bCs/>
        </w:rPr>
        <w:t>具体问题：</w:t>
      </w:r>
      <w:r w:rsidRPr="000F6F95">
        <w:t xml:space="preserve"> </w:t>
      </w:r>
      <w:r w:rsidRPr="000F6F95">
        <w:t>论文在指标定义中列出了</w:t>
      </w:r>
      <w:r w:rsidRPr="000F6F95">
        <w:t xml:space="preserve"> FPR</w:t>
      </w:r>
      <w:r w:rsidRPr="000F6F95">
        <w:t>，但实验结果表格和图中</w:t>
      </w:r>
      <w:r w:rsidRPr="000F6F95">
        <w:rPr>
          <w:b/>
          <w:bCs/>
        </w:rPr>
        <w:t>完全没有报告</w:t>
      </w:r>
      <w:r w:rsidRPr="000F6F95">
        <w:rPr>
          <w:b/>
          <w:bCs/>
        </w:rPr>
        <w:t xml:space="preserve"> FPR</w:t>
      </w:r>
      <w:r w:rsidRPr="000F6F95">
        <w:t>。在工业场景中，</w:t>
      </w:r>
      <w:r w:rsidRPr="000F6F95">
        <w:t xml:space="preserve">FPR </w:t>
      </w:r>
      <w:r w:rsidRPr="000F6F95">
        <w:t>过高会导致频繁误报，严重影响生产效率，其重要性不亚于</w:t>
      </w:r>
      <w:r w:rsidRPr="000F6F95">
        <w:t xml:space="preserve"> DR</w:t>
      </w:r>
      <w:r w:rsidRPr="000F6F95">
        <w:t>。</w:t>
      </w:r>
    </w:p>
    <w:p w14:paraId="73B1F22D" w14:textId="77777777" w:rsidR="000F6F95" w:rsidRPr="000F6F95" w:rsidRDefault="000F6F95" w:rsidP="000F6F95">
      <w:r w:rsidRPr="000F6F95">
        <w:rPr>
          <w:b/>
          <w:bCs/>
        </w:rPr>
        <w:t>具体建议：</w:t>
      </w:r>
    </w:p>
    <w:p w14:paraId="0CA48C28" w14:textId="77777777" w:rsidR="000F6F95" w:rsidRPr="000F6F95" w:rsidRDefault="000F6F95" w:rsidP="000F6F95">
      <w:r w:rsidRPr="000F6F95">
        <w:t>在</w:t>
      </w:r>
      <w:r w:rsidRPr="000F6F95">
        <w:t xml:space="preserve"> Table</w:t>
      </w:r>
      <w:r w:rsidRPr="000F6F95">
        <w:t>（</w:t>
      </w:r>
      <w:r w:rsidRPr="000F6F95">
        <w:t>Summary</w:t>
      </w:r>
      <w:r w:rsidRPr="000F6F95">
        <w:t>）中增加</w:t>
      </w:r>
      <w:r w:rsidRPr="000F6F95">
        <w:t xml:space="preserve"> FPR </w:t>
      </w:r>
      <w:r w:rsidRPr="000F6F95">
        <w:t>列，并在正文中分析</w:t>
      </w:r>
      <w:r w:rsidRPr="000F6F95">
        <w:t xml:space="preserve"> MBDF </w:t>
      </w:r>
      <w:r w:rsidRPr="000F6F95">
        <w:t>的</w:t>
      </w:r>
      <w:r w:rsidRPr="000F6F95">
        <w:t xml:space="preserve"> FPR </w:t>
      </w:r>
      <w:r w:rsidRPr="000F6F95">
        <w:t>随异常流量比例的变化趋势。特别地，需要回答：</w:t>
      </w:r>
      <w:r w:rsidRPr="000F6F95">
        <w:rPr>
          <w:b/>
          <w:bCs/>
        </w:rPr>
        <w:t>当</w:t>
      </w:r>
      <w:r w:rsidRPr="000F6F95">
        <w:rPr>
          <w:b/>
          <w:bCs/>
        </w:rPr>
        <w:t xml:space="preserve"> $k$ </w:t>
      </w:r>
      <w:r w:rsidRPr="000F6F95">
        <w:rPr>
          <w:b/>
          <w:bCs/>
        </w:rPr>
        <w:t>取最优值</w:t>
      </w:r>
      <w:r w:rsidRPr="000F6F95">
        <w:rPr>
          <w:b/>
          <w:bCs/>
        </w:rPr>
        <w:t xml:space="preserve"> 10.25 </w:t>
      </w:r>
      <w:r w:rsidRPr="000F6F95">
        <w:rPr>
          <w:b/>
          <w:bCs/>
        </w:rPr>
        <w:t>时，</w:t>
      </w:r>
      <w:r w:rsidRPr="000F6F95">
        <w:rPr>
          <w:b/>
          <w:bCs/>
        </w:rPr>
        <w:t xml:space="preserve">MBDF </w:t>
      </w:r>
      <w:r w:rsidRPr="000F6F95">
        <w:rPr>
          <w:b/>
          <w:bCs/>
        </w:rPr>
        <w:t>的</w:t>
      </w:r>
      <w:r w:rsidRPr="000F6F95">
        <w:rPr>
          <w:b/>
          <w:bCs/>
        </w:rPr>
        <w:t xml:space="preserve"> FPR </w:t>
      </w:r>
      <w:r w:rsidRPr="000F6F95">
        <w:rPr>
          <w:b/>
          <w:bCs/>
        </w:rPr>
        <w:t>是多少？</w:t>
      </w:r>
      <w:r w:rsidRPr="000F6F95">
        <w:t xml:space="preserve"> </w:t>
      </w:r>
      <w:r w:rsidRPr="000F6F95">
        <w:t>若</w:t>
      </w:r>
      <w:r w:rsidRPr="000F6F95">
        <w:t xml:space="preserve"> FPR </w:t>
      </w:r>
      <w:r w:rsidRPr="000F6F95">
        <w:t>较高，需要讨论其原因和缓解策略。</w:t>
      </w:r>
    </w:p>
    <w:p w14:paraId="1FA18BE9" w14:textId="77777777" w:rsidR="000F6F95" w:rsidRPr="000F6F95" w:rsidRDefault="000F6F95" w:rsidP="000F6F95">
      <w:r w:rsidRPr="000F6F95">
        <w:pict w14:anchorId="69794A4F">
          <v:rect id="_x0000_i1105" style="width:0;height:1.5pt" o:hralign="center" o:hrstd="t" o:hr="t" fillcolor="#a0a0a0" stroked="f"/>
        </w:pict>
      </w:r>
    </w:p>
    <w:p w14:paraId="13813806"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w:t>
      </w:r>
      <w:r w:rsidRPr="000F6F95">
        <w:rPr>
          <w:b/>
          <w:bCs/>
        </w:rPr>
        <w:t>问题</w:t>
      </w:r>
      <w:r w:rsidRPr="000F6F95">
        <w:rPr>
          <w:b/>
          <w:bCs/>
        </w:rPr>
        <w:t xml:space="preserve"> 7</w:t>
      </w:r>
      <w:r w:rsidRPr="000F6F95">
        <w:rPr>
          <w:b/>
          <w:bCs/>
        </w:rPr>
        <w:t>：</w:t>
      </w:r>
      <w:r w:rsidRPr="000F6F95">
        <w:rPr>
          <w:b/>
          <w:bCs/>
        </w:rPr>
        <w:t>"physics-constrained"</w:t>
      </w:r>
      <w:r w:rsidRPr="000F6F95">
        <w:rPr>
          <w:b/>
          <w:bCs/>
        </w:rPr>
        <w:t>的表述存在夸大</w:t>
      </w:r>
    </w:p>
    <w:p w14:paraId="5F4EF181" w14:textId="77777777" w:rsidR="000F6F95" w:rsidRPr="000F6F95" w:rsidRDefault="000F6F95" w:rsidP="000F6F95">
      <w:r w:rsidRPr="000F6F95">
        <w:rPr>
          <w:b/>
          <w:bCs/>
        </w:rPr>
        <w:t>具体问题：</w:t>
      </w:r>
      <w:r w:rsidRPr="000F6F95">
        <w:t xml:space="preserve"> </w:t>
      </w:r>
      <w:r w:rsidRPr="000F6F95">
        <w:t>论文将物理约束掩码</w:t>
      </w:r>
      <w:r w:rsidRPr="000F6F95">
        <w:t xml:space="preserve"> $F_{</w:t>
      </w:r>
      <w:proofErr w:type="spellStart"/>
      <w:r w:rsidRPr="000F6F95">
        <w:t>ij</w:t>
      </w:r>
      <w:proofErr w:type="spellEnd"/>
      <w:r w:rsidRPr="000F6F95">
        <w:t>}$</w:t>
      </w:r>
      <w:r w:rsidRPr="000F6F95">
        <w:t>（禁止不合理的状态转移，如</w:t>
      </w:r>
      <w:r w:rsidRPr="000F6F95">
        <w:t xml:space="preserve"> AGV </w:t>
      </w:r>
      <w:r w:rsidRPr="000F6F95">
        <w:t>不能从</w:t>
      </w:r>
      <w:r w:rsidRPr="000F6F95">
        <w:t xml:space="preserve"> </w:t>
      </w:r>
      <w:proofErr w:type="spellStart"/>
      <w:r w:rsidRPr="000F6F95">
        <w:t>AtOrigin</w:t>
      </w:r>
      <w:proofErr w:type="spellEnd"/>
      <w:r w:rsidRPr="000F6F95">
        <w:t xml:space="preserve"> </w:t>
      </w:r>
      <w:r w:rsidRPr="000F6F95">
        <w:t>直接跳到</w:t>
      </w:r>
      <w:r w:rsidRPr="000F6F95">
        <w:t xml:space="preserve"> </w:t>
      </w:r>
      <w:proofErr w:type="spellStart"/>
      <w:r w:rsidRPr="000F6F95">
        <w:t>AtRobotArm</w:t>
      </w:r>
      <w:proofErr w:type="spellEnd"/>
      <w:r w:rsidRPr="000F6F95">
        <w:t>）称为</w:t>
      </w:r>
      <w:r w:rsidRPr="000F6F95">
        <w:t>"physics-constrained Markov chain"</w:t>
      </w:r>
      <w:r w:rsidRPr="000F6F95">
        <w:t>，但这实际上只是对转移矩阵的</w:t>
      </w:r>
      <w:r w:rsidRPr="000F6F95">
        <w:rPr>
          <w:b/>
          <w:bCs/>
        </w:rPr>
        <w:t>稀疏性约束</w:t>
      </w:r>
      <w:r w:rsidRPr="000F6F95">
        <w:t>，是有限状态机（</w:t>
      </w:r>
      <w:r w:rsidRPr="000F6F95">
        <w:t>FSM</w:t>
      </w:r>
      <w:r w:rsidRPr="000F6F95">
        <w:t>）领域的标准做法，并非物理建模意义上的</w:t>
      </w:r>
      <w:r w:rsidRPr="000F6F95">
        <w:t>"physics-informed"</w:t>
      </w:r>
      <w:r w:rsidRPr="000F6F95">
        <w:t>方法（后者通常指将</w:t>
      </w:r>
      <w:r w:rsidRPr="000F6F95">
        <w:t xml:space="preserve"> PDE/ODE </w:t>
      </w:r>
      <w:r w:rsidRPr="000F6F95">
        <w:t>等物理方程嵌入模型）。</w:t>
      </w:r>
    </w:p>
    <w:p w14:paraId="7293CBF5" w14:textId="77777777" w:rsidR="000F6F95" w:rsidRPr="000F6F95" w:rsidRDefault="000F6F95" w:rsidP="000F6F95">
      <w:r w:rsidRPr="000F6F95">
        <w:rPr>
          <w:b/>
          <w:bCs/>
        </w:rPr>
        <w:lastRenderedPageBreak/>
        <w:t>具体建议：</w:t>
      </w:r>
    </w:p>
    <w:p w14:paraId="2B047E00" w14:textId="77777777" w:rsidR="000F6F95" w:rsidRPr="000F6F95" w:rsidRDefault="000F6F95" w:rsidP="000F6F95">
      <w:r w:rsidRPr="000F6F95">
        <w:t>将表述改为</w:t>
      </w:r>
      <w:r w:rsidRPr="000F6F95">
        <w:t xml:space="preserve"> </w:t>
      </w:r>
      <w:r w:rsidRPr="000F6F95">
        <w:rPr>
          <w:b/>
          <w:bCs/>
        </w:rPr>
        <w:t>"domain-knowledge-constrained Markov chain"</w:t>
      </w:r>
      <w:r w:rsidRPr="000F6F95">
        <w:t xml:space="preserve"> </w:t>
      </w:r>
      <w:r w:rsidRPr="000F6F95">
        <w:t>或</w:t>
      </w:r>
      <w:r w:rsidRPr="000F6F95">
        <w:t xml:space="preserve"> </w:t>
      </w:r>
      <w:r w:rsidRPr="000F6F95">
        <w:rPr>
          <w:b/>
          <w:bCs/>
        </w:rPr>
        <w:t>"operationally-constrained Markov chain"</w:t>
      </w:r>
      <w:r w:rsidRPr="000F6F95">
        <w:t>，并在</w:t>
      </w:r>
      <w:r w:rsidRPr="000F6F95">
        <w:t xml:space="preserve"> Section 3 </w:t>
      </w:r>
      <w:r w:rsidRPr="000F6F95">
        <w:t>中明确说明：约束来源于对生产工艺流程的领域知识（</w:t>
      </w:r>
      <w:r w:rsidRPr="000F6F95">
        <w:t>domain knowledge of the production workflow</w:t>
      </w:r>
      <w:r w:rsidRPr="000F6F95">
        <w:t>），而非物理方程。这样既准确，又避免审稿人因术语不当而质疑论文的严谨性。</w:t>
      </w:r>
    </w:p>
    <w:p w14:paraId="6662938C" w14:textId="77777777" w:rsidR="000F6F95" w:rsidRPr="000F6F95" w:rsidRDefault="000F6F95" w:rsidP="000F6F95">
      <w:r w:rsidRPr="000F6F95">
        <w:pict w14:anchorId="6D24AC9C">
          <v:rect id="_x0000_i1106" style="width:0;height:1.5pt" o:hralign="center" o:hrstd="t" o:hr="t" fillcolor="#a0a0a0" stroked="f"/>
        </w:pict>
      </w:r>
    </w:p>
    <w:p w14:paraId="6EC361FC" w14:textId="77777777" w:rsidR="000F6F95" w:rsidRPr="000F6F95" w:rsidRDefault="000F6F95" w:rsidP="000F6F95">
      <w:pPr>
        <w:rPr>
          <w:b/>
          <w:bCs/>
        </w:rPr>
      </w:pPr>
      <w:r w:rsidRPr="000F6F95">
        <w:rPr>
          <w:rFonts w:ascii="Segoe UI Emoji" w:hAnsi="Segoe UI Emoji" w:cs="Segoe UI Emoji"/>
          <w:b/>
          <w:bCs/>
        </w:rPr>
        <w:t>🟡</w:t>
      </w:r>
      <w:r w:rsidRPr="000F6F95">
        <w:rPr>
          <w:b/>
          <w:bCs/>
        </w:rPr>
        <w:t xml:space="preserve"> </w:t>
      </w:r>
      <w:r w:rsidRPr="000F6F95">
        <w:rPr>
          <w:b/>
          <w:bCs/>
        </w:rPr>
        <w:t>问题</w:t>
      </w:r>
      <w:r w:rsidRPr="000F6F95">
        <w:rPr>
          <w:b/>
          <w:bCs/>
        </w:rPr>
        <w:t xml:space="preserve"> 8</w:t>
      </w:r>
      <w:r w:rsidRPr="000F6F95">
        <w:rPr>
          <w:b/>
          <w:bCs/>
        </w:rPr>
        <w:t>：实验数据来源于自建仿真，但仿真的保真度（</w:t>
      </w:r>
      <w:r w:rsidRPr="000F6F95">
        <w:rPr>
          <w:b/>
          <w:bCs/>
        </w:rPr>
        <w:t>fidelity</w:t>
      </w:r>
      <w:r w:rsidRPr="000F6F95">
        <w:rPr>
          <w:b/>
          <w:bCs/>
        </w:rPr>
        <w:t>）未说明</w:t>
      </w:r>
    </w:p>
    <w:p w14:paraId="5892F19D" w14:textId="77777777" w:rsidR="000F6F95" w:rsidRPr="000F6F95" w:rsidRDefault="000F6F95" w:rsidP="000F6F95">
      <w:r w:rsidRPr="000F6F95">
        <w:rPr>
          <w:b/>
          <w:bCs/>
        </w:rPr>
        <w:t>具体问题：</w:t>
      </w:r>
      <w:r w:rsidRPr="000F6F95">
        <w:t xml:space="preserve"> </w:t>
      </w:r>
      <w:r w:rsidRPr="000F6F95">
        <w:t>论文使用离散事件仿真生成训练和测试数据，但未说明：</w:t>
      </w:r>
    </w:p>
    <w:p w14:paraId="184BF1A0" w14:textId="77777777" w:rsidR="000F6F95" w:rsidRPr="000F6F95" w:rsidRDefault="000F6F95" w:rsidP="000F6F95">
      <w:pPr>
        <w:numPr>
          <w:ilvl w:val="0"/>
          <w:numId w:val="6"/>
        </w:numPr>
      </w:pPr>
      <w:r w:rsidRPr="000F6F95">
        <w:t>仿真中的通信延迟、丢包率、噪声模型是否与真实工业网络（如</w:t>
      </w:r>
      <w:r w:rsidRPr="000F6F95">
        <w:t xml:space="preserve"> PROFINET</w:t>
      </w:r>
      <w:r w:rsidRPr="000F6F95">
        <w:t>、</w:t>
      </w:r>
      <w:proofErr w:type="spellStart"/>
      <w:r w:rsidRPr="000F6F95">
        <w:t>EtherNet</w:t>
      </w:r>
      <w:proofErr w:type="spellEnd"/>
      <w:r w:rsidRPr="000F6F95">
        <w:t>/IP</w:t>
      </w:r>
      <w:r w:rsidRPr="000F6F95">
        <w:t>）匹配；</w:t>
      </w:r>
    </w:p>
    <w:p w14:paraId="34813595" w14:textId="77777777" w:rsidR="000F6F95" w:rsidRPr="000F6F95" w:rsidRDefault="000F6F95" w:rsidP="000F6F95">
      <w:pPr>
        <w:numPr>
          <w:ilvl w:val="0"/>
          <w:numId w:val="6"/>
        </w:numPr>
      </w:pPr>
      <w:r w:rsidRPr="000F6F95">
        <w:t>任务执行时间的分布（</w:t>
      </w:r>
      <w:r w:rsidRPr="000F6F95">
        <w:t>3-15</w:t>
      </w:r>
      <w:r w:rsidRPr="000F6F95">
        <w:t>秒）是基于真实工厂数据还是人为设定。</w:t>
      </w:r>
    </w:p>
    <w:p w14:paraId="5BF16048" w14:textId="77777777" w:rsidR="000F6F95" w:rsidRPr="000F6F95" w:rsidRDefault="000F6F95" w:rsidP="000F6F95">
      <w:r w:rsidRPr="000F6F95">
        <w:rPr>
          <w:b/>
          <w:bCs/>
        </w:rPr>
        <w:t>具体建议：</w:t>
      </w:r>
    </w:p>
    <w:p w14:paraId="56078B1D" w14:textId="77777777" w:rsidR="000F6F95" w:rsidRPr="000F6F95" w:rsidRDefault="000F6F95" w:rsidP="000F6F95">
      <w:r w:rsidRPr="000F6F95">
        <w:t>在实验设置中增加一段</w:t>
      </w:r>
      <w:r w:rsidRPr="000F6F95">
        <w:t>"Simulation Fidelity"</w:t>
      </w:r>
      <w:r w:rsidRPr="000F6F95">
        <w:t>说明，引用工业网络的典型参数（如</w:t>
      </w:r>
      <w:r w:rsidRPr="000F6F95">
        <w:t xml:space="preserve"> PROFINET </w:t>
      </w:r>
      <w:r w:rsidRPr="000F6F95">
        <w:t>的循环时间为</w:t>
      </w:r>
      <w:r w:rsidRPr="000F6F95">
        <w:t xml:space="preserve"> 1-10ms</w:t>
      </w:r>
      <w:r w:rsidRPr="000F6F95">
        <w:t>，</w:t>
      </w:r>
      <w:proofErr w:type="spellStart"/>
      <w:r w:rsidRPr="000F6F95">
        <w:t>EtherNet</w:t>
      </w:r>
      <w:proofErr w:type="spellEnd"/>
      <w:r w:rsidRPr="000F6F95">
        <w:t xml:space="preserve">/IP </w:t>
      </w:r>
      <w:r w:rsidRPr="000F6F95">
        <w:t>的典型延迟），并说明仿真参数的来源（真实数据</w:t>
      </w:r>
      <w:r w:rsidRPr="000F6F95">
        <w:t xml:space="preserve"> or </w:t>
      </w:r>
      <w:r w:rsidRPr="000F6F95">
        <w:t>文献参考值）。</w:t>
      </w:r>
      <w:proofErr w:type="gramStart"/>
      <w:r w:rsidRPr="000F6F95">
        <w:t>若参</w:t>
      </w:r>
      <w:proofErr w:type="gramEnd"/>
      <w:r w:rsidRPr="000F6F95">
        <w:t>数完全是假设的，需在</w:t>
      </w:r>
      <w:r w:rsidRPr="000F6F95">
        <w:t xml:space="preserve"> Limitations </w:t>
      </w:r>
      <w:r w:rsidRPr="000F6F95">
        <w:t>中明确指出</w:t>
      </w:r>
      <w:r w:rsidRPr="000F6F95">
        <w:t>"</w:t>
      </w:r>
      <w:r w:rsidRPr="000F6F95">
        <w:t>仿真与真实工业环境的差距</w:t>
      </w:r>
      <w:r w:rsidRPr="000F6F95">
        <w:t>"</w:t>
      </w:r>
      <w:r w:rsidRPr="000F6F95">
        <w:t>是未来工作的重要方向。</w:t>
      </w:r>
    </w:p>
    <w:p w14:paraId="7A70B305" w14:textId="77777777" w:rsidR="000F6F95" w:rsidRPr="000F6F95" w:rsidRDefault="000F6F95" w:rsidP="000F6F95">
      <w:r w:rsidRPr="000F6F95">
        <w:pict w14:anchorId="32FEDCCD">
          <v:rect id="_x0000_i1107" style="width:0;height:1.5pt" o:hralign="center" o:hrstd="t" o:hr="t" fillcolor="#a0a0a0" stroked="f"/>
        </w:pict>
      </w:r>
    </w:p>
    <w:p w14:paraId="5090BEB3" w14:textId="77777777" w:rsidR="000F6F95" w:rsidRPr="000F6F95" w:rsidRDefault="000F6F95" w:rsidP="000F6F95">
      <w:pPr>
        <w:rPr>
          <w:b/>
          <w:bCs/>
        </w:rPr>
      </w:pPr>
      <w:r w:rsidRPr="000F6F95">
        <w:rPr>
          <w:b/>
          <w:bCs/>
        </w:rPr>
        <w:t>四、创新性提升的战略性建议</w:t>
      </w:r>
    </w:p>
    <w:p w14:paraId="5BF0CAD8" w14:textId="77777777" w:rsidR="000F6F95" w:rsidRPr="000F6F95" w:rsidRDefault="000F6F95" w:rsidP="000F6F95">
      <w:r w:rsidRPr="000F6F95">
        <w:t>以下是超出</w:t>
      </w:r>
      <w:r w:rsidRPr="000F6F95">
        <w:t>"</w:t>
      </w:r>
      <w:r w:rsidRPr="000F6F95">
        <w:t>修改现有论文</w:t>
      </w:r>
      <w:r w:rsidRPr="000F6F95">
        <w:t>"</w:t>
      </w:r>
      <w:r w:rsidRPr="000F6F95">
        <w:t>范畴、可以</w:t>
      </w:r>
      <w:r w:rsidRPr="000F6F95">
        <w:rPr>
          <w:b/>
          <w:bCs/>
        </w:rPr>
        <w:t>实质性提升创新层次</w:t>
      </w:r>
      <w:r w:rsidRPr="000F6F95">
        <w:t>的方向，供参考：</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245"/>
        <w:gridCol w:w="5149"/>
        <w:gridCol w:w="3966"/>
      </w:tblGrid>
      <w:tr w:rsidR="000F6F95" w:rsidRPr="000F6F95" w14:paraId="6B9ADE04" w14:textId="77777777">
        <w:trPr>
          <w:tblHeader/>
          <w:tblCellSpacing w:w="15" w:type="dxa"/>
        </w:trPr>
        <w:tc>
          <w:tcPr>
            <w:tcW w:w="0" w:type="auto"/>
            <w:vAlign w:val="center"/>
            <w:hideMark/>
          </w:tcPr>
          <w:p w14:paraId="3FA296F0" w14:textId="77777777" w:rsidR="000F6F95" w:rsidRPr="000F6F95" w:rsidRDefault="000F6F95" w:rsidP="000F6F95">
            <w:pPr>
              <w:rPr>
                <w:b/>
                <w:bCs/>
              </w:rPr>
            </w:pPr>
            <w:r w:rsidRPr="000F6F95">
              <w:rPr>
                <w:b/>
                <w:bCs/>
              </w:rPr>
              <w:t>#</w:t>
            </w:r>
          </w:p>
        </w:tc>
        <w:tc>
          <w:tcPr>
            <w:tcW w:w="0" w:type="auto"/>
            <w:vAlign w:val="center"/>
            <w:hideMark/>
          </w:tcPr>
          <w:p w14:paraId="5B854030" w14:textId="77777777" w:rsidR="000F6F95" w:rsidRPr="000F6F95" w:rsidRDefault="000F6F95" w:rsidP="000F6F95">
            <w:pPr>
              <w:rPr>
                <w:b/>
                <w:bCs/>
              </w:rPr>
            </w:pPr>
            <w:r w:rsidRPr="000F6F95">
              <w:rPr>
                <w:b/>
                <w:bCs/>
              </w:rPr>
              <w:t>建议</w:t>
            </w:r>
          </w:p>
        </w:tc>
        <w:tc>
          <w:tcPr>
            <w:tcW w:w="0" w:type="auto"/>
            <w:vAlign w:val="center"/>
            <w:hideMark/>
          </w:tcPr>
          <w:p w14:paraId="21FC6AD3" w14:textId="77777777" w:rsidR="000F6F95" w:rsidRPr="000F6F95" w:rsidRDefault="000F6F95" w:rsidP="000F6F95">
            <w:pPr>
              <w:rPr>
                <w:b/>
                <w:bCs/>
              </w:rPr>
            </w:pPr>
            <w:r w:rsidRPr="000F6F95">
              <w:rPr>
                <w:b/>
                <w:bCs/>
              </w:rPr>
              <w:t>预期创新增量</w:t>
            </w:r>
          </w:p>
        </w:tc>
      </w:tr>
      <w:tr w:rsidR="000F6F95" w:rsidRPr="000F6F95" w14:paraId="3930A521" w14:textId="77777777">
        <w:trPr>
          <w:tblCellSpacing w:w="15" w:type="dxa"/>
        </w:trPr>
        <w:tc>
          <w:tcPr>
            <w:tcW w:w="0" w:type="auto"/>
            <w:vAlign w:val="center"/>
            <w:hideMark/>
          </w:tcPr>
          <w:p w14:paraId="2F443697" w14:textId="77777777" w:rsidR="000F6F95" w:rsidRPr="000F6F95" w:rsidRDefault="000F6F95" w:rsidP="000F6F95">
            <w:r w:rsidRPr="000F6F95">
              <w:rPr>
                <w:b/>
                <w:bCs/>
              </w:rPr>
              <w:t>A</w:t>
            </w:r>
          </w:p>
        </w:tc>
        <w:tc>
          <w:tcPr>
            <w:tcW w:w="0" w:type="auto"/>
            <w:vAlign w:val="center"/>
            <w:hideMark/>
          </w:tcPr>
          <w:p w14:paraId="66EF1180" w14:textId="77777777" w:rsidR="000F6F95" w:rsidRPr="000F6F95" w:rsidRDefault="000F6F95" w:rsidP="000F6F95">
            <w:r w:rsidRPr="000F6F95">
              <w:t>将一阶马尔可夫扩展为</w:t>
            </w:r>
            <w:r w:rsidRPr="000F6F95">
              <w:rPr>
                <w:b/>
                <w:bCs/>
              </w:rPr>
              <w:t>变阶马尔可夫（</w:t>
            </w:r>
            <w:r w:rsidRPr="000F6F95">
              <w:rPr>
                <w:b/>
                <w:bCs/>
              </w:rPr>
              <w:t>Variable-Order Markov, VOM</w:t>
            </w:r>
            <w:r w:rsidRPr="000F6F95">
              <w:rPr>
                <w:b/>
                <w:bCs/>
              </w:rPr>
              <w:t>）</w:t>
            </w:r>
            <w:r w:rsidRPr="000F6F95">
              <w:t>，根据当前状态的历史依赖深度自适应</w:t>
            </w:r>
            <w:proofErr w:type="gramStart"/>
            <w:r w:rsidRPr="000F6F95">
              <w:t>选择阶数</w:t>
            </w:r>
            <w:proofErr w:type="gramEnd"/>
          </w:p>
        </w:tc>
        <w:tc>
          <w:tcPr>
            <w:tcW w:w="0" w:type="auto"/>
            <w:vAlign w:val="center"/>
            <w:hideMark/>
          </w:tcPr>
          <w:p w14:paraId="7C7F42BF" w14:textId="77777777" w:rsidR="000F6F95" w:rsidRPr="000F6F95" w:rsidRDefault="000F6F95" w:rsidP="000F6F95">
            <w:r w:rsidRPr="000F6F95">
              <w:t>解决一阶假设局限，且</w:t>
            </w:r>
            <w:r w:rsidRPr="000F6F95">
              <w:t xml:space="preserve"> VOM </w:t>
            </w:r>
            <w:r w:rsidRPr="000F6F95">
              <w:t>在工业异常检测中尚未被</w:t>
            </w:r>
            <w:proofErr w:type="gramStart"/>
            <w:r w:rsidRPr="000F6F95">
              <w:t>充分探索</w:t>
            </w:r>
            <w:proofErr w:type="gramEnd"/>
          </w:p>
        </w:tc>
      </w:tr>
      <w:tr w:rsidR="000F6F95" w:rsidRPr="000F6F95" w14:paraId="053B5315" w14:textId="77777777">
        <w:trPr>
          <w:tblCellSpacing w:w="15" w:type="dxa"/>
        </w:trPr>
        <w:tc>
          <w:tcPr>
            <w:tcW w:w="0" w:type="auto"/>
            <w:vAlign w:val="center"/>
            <w:hideMark/>
          </w:tcPr>
          <w:p w14:paraId="1A3BB3B0" w14:textId="77777777" w:rsidR="000F6F95" w:rsidRPr="000F6F95" w:rsidRDefault="000F6F95" w:rsidP="000F6F95">
            <w:r w:rsidRPr="000F6F95">
              <w:rPr>
                <w:b/>
                <w:bCs/>
              </w:rPr>
              <w:t>B</w:t>
            </w:r>
          </w:p>
        </w:tc>
        <w:tc>
          <w:tcPr>
            <w:tcW w:w="0" w:type="auto"/>
            <w:vAlign w:val="center"/>
            <w:hideMark/>
          </w:tcPr>
          <w:p w14:paraId="7F693276" w14:textId="77777777" w:rsidR="000F6F95" w:rsidRPr="000F6F95" w:rsidRDefault="000F6F95" w:rsidP="000F6F95">
            <w:r w:rsidRPr="000F6F95">
              <w:t>将贝叶斯阈值替换为</w:t>
            </w:r>
            <w:r w:rsidRPr="000F6F95">
              <w:rPr>
                <w:b/>
                <w:bCs/>
              </w:rPr>
              <w:t>在线贝叶斯更新（</w:t>
            </w:r>
            <w:r w:rsidRPr="000F6F95">
              <w:rPr>
                <w:b/>
                <w:bCs/>
              </w:rPr>
              <w:t>Online Bayesian Updating</w:t>
            </w:r>
            <w:r w:rsidRPr="000F6F95">
              <w:rPr>
                <w:b/>
                <w:bCs/>
              </w:rPr>
              <w:t>）</w:t>
            </w:r>
            <w:r w:rsidRPr="000F6F95">
              <w:t>，使阈值随生产任务动态演化而自适应调整，而非离线固定</w:t>
            </w:r>
          </w:p>
        </w:tc>
        <w:tc>
          <w:tcPr>
            <w:tcW w:w="0" w:type="auto"/>
            <w:vAlign w:val="center"/>
            <w:hideMark/>
          </w:tcPr>
          <w:p w14:paraId="01C1DCAC" w14:textId="77777777" w:rsidR="000F6F95" w:rsidRPr="000F6F95" w:rsidRDefault="000F6F95" w:rsidP="000F6F95">
            <w:r w:rsidRPr="000F6F95">
              <w:t>解决非平稳生产环境下的阈值退化问题，是论文自己在</w:t>
            </w:r>
            <w:r w:rsidRPr="000F6F95">
              <w:t xml:space="preserve"> Future Work </w:t>
            </w:r>
            <w:r w:rsidRPr="000F6F95">
              <w:t>中提到的方向，直接在本文实现</w:t>
            </w:r>
          </w:p>
        </w:tc>
      </w:tr>
      <w:tr w:rsidR="000F6F95" w:rsidRPr="000F6F95" w14:paraId="3FEBA0CB" w14:textId="77777777">
        <w:trPr>
          <w:tblCellSpacing w:w="15" w:type="dxa"/>
        </w:trPr>
        <w:tc>
          <w:tcPr>
            <w:tcW w:w="0" w:type="auto"/>
            <w:vAlign w:val="center"/>
            <w:hideMark/>
          </w:tcPr>
          <w:p w14:paraId="4FEF00A1" w14:textId="77777777" w:rsidR="000F6F95" w:rsidRPr="000F6F95" w:rsidRDefault="000F6F95" w:rsidP="000F6F95">
            <w:r w:rsidRPr="000F6F95">
              <w:rPr>
                <w:b/>
                <w:bCs/>
              </w:rPr>
              <w:lastRenderedPageBreak/>
              <w:t>C</w:t>
            </w:r>
          </w:p>
        </w:tc>
        <w:tc>
          <w:tcPr>
            <w:tcW w:w="0" w:type="auto"/>
            <w:vAlign w:val="center"/>
            <w:hideMark/>
          </w:tcPr>
          <w:p w14:paraId="1EF81392" w14:textId="77777777" w:rsidR="000F6F95" w:rsidRPr="000F6F95" w:rsidRDefault="000F6F95" w:rsidP="000F6F95">
            <w:r w:rsidRPr="000F6F95">
              <w:t>引入</w:t>
            </w:r>
            <w:r w:rsidRPr="000F6F95">
              <w:rPr>
                <w:b/>
                <w:bCs/>
              </w:rPr>
              <w:t>多智能体联合状态一致性检验</w:t>
            </w:r>
            <w:r w:rsidRPr="000F6F95">
              <w:t>：当</w:t>
            </w:r>
            <w:r w:rsidRPr="000F6F95">
              <w:t xml:space="preserve"> AGV </w:t>
            </w:r>
            <w:r w:rsidRPr="000F6F95">
              <w:t>与机械臂的状态组合违反全局约束时（如</w:t>
            </w:r>
            <w:proofErr w:type="gramStart"/>
            <w:r w:rsidRPr="000F6F95">
              <w:t>机械臂已完成</w:t>
            </w:r>
            <w:proofErr w:type="gramEnd"/>
            <w:r w:rsidRPr="000F6F95">
              <w:t>任务但</w:t>
            </w:r>
            <w:r w:rsidRPr="000F6F95">
              <w:t xml:space="preserve"> AGV </w:t>
            </w:r>
            <w:r w:rsidRPr="000F6F95">
              <w:t>仍在等待），触发跨智能体异常检测</w:t>
            </w:r>
          </w:p>
        </w:tc>
        <w:tc>
          <w:tcPr>
            <w:tcW w:w="0" w:type="auto"/>
            <w:vAlign w:val="center"/>
            <w:hideMark/>
          </w:tcPr>
          <w:p w14:paraId="2E139298" w14:textId="77777777" w:rsidR="000F6F95" w:rsidRPr="000F6F95" w:rsidRDefault="000F6F95" w:rsidP="000F6F95">
            <w:r w:rsidRPr="000F6F95">
              <w:t>将检测粒度从单智能体提升到系统级，可检测协调攻击（</w:t>
            </w:r>
            <w:r w:rsidRPr="000F6F95">
              <w:t>coordinated FDI</w:t>
            </w:r>
            <w:r w:rsidRPr="000F6F95">
              <w:t>），是本文框架的自然扩展</w:t>
            </w:r>
          </w:p>
        </w:tc>
      </w:tr>
      <w:tr w:rsidR="000F6F95" w:rsidRPr="000F6F95" w14:paraId="66DABD64" w14:textId="77777777">
        <w:trPr>
          <w:tblCellSpacing w:w="15" w:type="dxa"/>
        </w:trPr>
        <w:tc>
          <w:tcPr>
            <w:tcW w:w="0" w:type="auto"/>
            <w:vAlign w:val="center"/>
            <w:hideMark/>
          </w:tcPr>
          <w:p w14:paraId="4D8461D7" w14:textId="77777777" w:rsidR="000F6F95" w:rsidRPr="000F6F95" w:rsidRDefault="000F6F95" w:rsidP="000F6F95">
            <w:r w:rsidRPr="000F6F95">
              <w:rPr>
                <w:b/>
                <w:bCs/>
              </w:rPr>
              <w:t>D</w:t>
            </w:r>
          </w:p>
        </w:tc>
        <w:tc>
          <w:tcPr>
            <w:tcW w:w="0" w:type="auto"/>
            <w:vAlign w:val="center"/>
            <w:hideMark/>
          </w:tcPr>
          <w:p w14:paraId="6AAA43A1" w14:textId="77777777" w:rsidR="000F6F95" w:rsidRPr="000F6F95" w:rsidRDefault="000F6F95" w:rsidP="000F6F95">
            <w:r w:rsidRPr="000F6F95">
              <w:t>对</w:t>
            </w:r>
            <w:r w:rsidRPr="000F6F95">
              <w:t xml:space="preserve"> MBDF </w:t>
            </w:r>
            <w:r w:rsidRPr="000F6F95">
              <w:t>进行</w:t>
            </w:r>
            <w:r w:rsidRPr="000F6F95">
              <w:rPr>
                <w:b/>
                <w:bCs/>
              </w:rPr>
              <w:t>形式化安全分析</w:t>
            </w:r>
            <w:r w:rsidRPr="000F6F95">
              <w:t>：证明在什么条件下（攻击者知识有限、注入频率有界），</w:t>
            </w:r>
            <w:r w:rsidRPr="000F6F95">
              <w:t xml:space="preserve">MBDF </w:t>
            </w:r>
            <w:r w:rsidRPr="000F6F95">
              <w:t>的</w:t>
            </w:r>
            <w:r w:rsidRPr="000F6F95">
              <w:t xml:space="preserve"> DR </w:t>
            </w:r>
            <w:r w:rsidRPr="000F6F95">
              <w:t>有理论下界</w:t>
            </w:r>
          </w:p>
        </w:tc>
        <w:tc>
          <w:tcPr>
            <w:tcW w:w="0" w:type="auto"/>
            <w:vAlign w:val="center"/>
            <w:hideMark/>
          </w:tcPr>
          <w:p w14:paraId="20F15F1E" w14:textId="77777777" w:rsidR="000F6F95" w:rsidRPr="000F6F95" w:rsidRDefault="000F6F95" w:rsidP="000F6F95">
            <w:r w:rsidRPr="000F6F95">
              <w:t>从纯实验性论文提升为具有理论保证的工作，大幅提升学术深度</w:t>
            </w:r>
          </w:p>
        </w:tc>
      </w:tr>
    </w:tbl>
    <w:p w14:paraId="70A087B5" w14:textId="77777777" w:rsidR="000F6F95" w:rsidRPr="000F6F95" w:rsidRDefault="000F6F95" w:rsidP="000F6F95">
      <w:r w:rsidRPr="000F6F95">
        <w:pict w14:anchorId="76696F53">
          <v:rect id="_x0000_i1108" style="width:0;height:1.5pt" o:hralign="center" o:hrstd="t" o:hr="t" fillcolor="#a0a0a0" stroked="f"/>
        </w:pict>
      </w:r>
    </w:p>
    <w:p w14:paraId="5983178C" w14:textId="77777777" w:rsidR="000F6F95" w:rsidRPr="000F6F95" w:rsidRDefault="000F6F95" w:rsidP="000F6F95">
      <w:pPr>
        <w:rPr>
          <w:b/>
          <w:bCs/>
        </w:rPr>
      </w:pPr>
      <w:r w:rsidRPr="000F6F95">
        <w:rPr>
          <w:b/>
          <w:bCs/>
        </w:rPr>
        <w:t>五、总结评分（模拟</w:t>
      </w:r>
      <w:r w:rsidRPr="000F6F95">
        <w:rPr>
          <w:b/>
          <w:bCs/>
        </w:rPr>
        <w:t xml:space="preserve"> IEEE/Elsevier </w:t>
      </w:r>
      <w:r w:rsidRPr="000F6F95">
        <w:rPr>
          <w:b/>
          <w:bCs/>
        </w:rPr>
        <w:t>评审）</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202"/>
        <w:gridCol w:w="1866"/>
        <w:gridCol w:w="6292"/>
      </w:tblGrid>
      <w:tr w:rsidR="000F6F95" w:rsidRPr="000F6F95" w14:paraId="17190F26" w14:textId="77777777">
        <w:trPr>
          <w:tblHeader/>
          <w:tblCellSpacing w:w="15" w:type="dxa"/>
        </w:trPr>
        <w:tc>
          <w:tcPr>
            <w:tcW w:w="0" w:type="auto"/>
            <w:vAlign w:val="center"/>
            <w:hideMark/>
          </w:tcPr>
          <w:p w14:paraId="152B4C2D" w14:textId="77777777" w:rsidR="000F6F95" w:rsidRPr="000F6F95" w:rsidRDefault="000F6F95" w:rsidP="000F6F95">
            <w:pPr>
              <w:rPr>
                <w:b/>
                <w:bCs/>
              </w:rPr>
            </w:pPr>
            <w:r w:rsidRPr="000F6F95">
              <w:rPr>
                <w:b/>
                <w:bCs/>
              </w:rPr>
              <w:t>维度</w:t>
            </w:r>
          </w:p>
        </w:tc>
        <w:tc>
          <w:tcPr>
            <w:tcW w:w="0" w:type="auto"/>
            <w:vAlign w:val="center"/>
            <w:hideMark/>
          </w:tcPr>
          <w:p w14:paraId="3916068E" w14:textId="77777777" w:rsidR="000F6F95" w:rsidRPr="000F6F95" w:rsidRDefault="000F6F95" w:rsidP="000F6F95">
            <w:pPr>
              <w:rPr>
                <w:b/>
                <w:bCs/>
              </w:rPr>
            </w:pPr>
            <w:r w:rsidRPr="000F6F95">
              <w:rPr>
                <w:b/>
                <w:bCs/>
              </w:rPr>
              <w:t>评分（</w:t>
            </w:r>
            <w:r w:rsidRPr="000F6F95">
              <w:rPr>
                <w:b/>
                <w:bCs/>
              </w:rPr>
              <w:t>1-5</w:t>
            </w:r>
            <w:r w:rsidRPr="000F6F95">
              <w:rPr>
                <w:b/>
                <w:bCs/>
              </w:rPr>
              <w:t>）</w:t>
            </w:r>
          </w:p>
        </w:tc>
        <w:tc>
          <w:tcPr>
            <w:tcW w:w="0" w:type="auto"/>
            <w:vAlign w:val="center"/>
            <w:hideMark/>
          </w:tcPr>
          <w:p w14:paraId="1D0655DF" w14:textId="77777777" w:rsidR="000F6F95" w:rsidRPr="000F6F95" w:rsidRDefault="000F6F95" w:rsidP="000F6F95">
            <w:pPr>
              <w:rPr>
                <w:b/>
                <w:bCs/>
              </w:rPr>
            </w:pPr>
            <w:r w:rsidRPr="000F6F95">
              <w:rPr>
                <w:b/>
                <w:bCs/>
              </w:rPr>
              <w:t>主要扣分原因</w:t>
            </w:r>
          </w:p>
        </w:tc>
      </w:tr>
      <w:tr w:rsidR="000F6F95" w:rsidRPr="000F6F95" w14:paraId="59F802DE" w14:textId="77777777">
        <w:trPr>
          <w:tblCellSpacing w:w="15" w:type="dxa"/>
        </w:trPr>
        <w:tc>
          <w:tcPr>
            <w:tcW w:w="0" w:type="auto"/>
            <w:vAlign w:val="center"/>
            <w:hideMark/>
          </w:tcPr>
          <w:p w14:paraId="3766F50E" w14:textId="77777777" w:rsidR="000F6F95" w:rsidRPr="000F6F95" w:rsidRDefault="000F6F95" w:rsidP="000F6F95">
            <w:r w:rsidRPr="000F6F95">
              <w:t>创新性</w:t>
            </w:r>
          </w:p>
        </w:tc>
        <w:tc>
          <w:tcPr>
            <w:tcW w:w="0" w:type="auto"/>
            <w:vAlign w:val="center"/>
            <w:hideMark/>
          </w:tcPr>
          <w:p w14:paraId="03D3E22C" w14:textId="77777777" w:rsidR="000F6F95" w:rsidRPr="000F6F95" w:rsidRDefault="000F6F95" w:rsidP="000F6F95">
            <w:r w:rsidRPr="000F6F95">
              <w:rPr>
                <w:rFonts w:ascii="Segoe UI Emoji" w:hAnsi="Segoe UI Emoji" w:cs="Segoe UI Emoji"/>
              </w:rPr>
              <w:t>⭐⭐⭐</w:t>
            </w:r>
            <w:r w:rsidRPr="000F6F95">
              <w:t xml:space="preserve"> (3/5)</w:t>
            </w:r>
          </w:p>
        </w:tc>
        <w:tc>
          <w:tcPr>
            <w:tcW w:w="0" w:type="auto"/>
            <w:vAlign w:val="center"/>
            <w:hideMark/>
          </w:tcPr>
          <w:p w14:paraId="72985B6B" w14:textId="77777777" w:rsidR="000F6F95" w:rsidRPr="000F6F95" w:rsidRDefault="000F6F95" w:rsidP="000F6F95">
            <w:r w:rsidRPr="000F6F95">
              <w:t>技术组合成熟，物理约束表述夸大，与已有工作的区分度不足</w:t>
            </w:r>
          </w:p>
        </w:tc>
      </w:tr>
      <w:tr w:rsidR="000F6F95" w:rsidRPr="000F6F95" w14:paraId="65A185C8" w14:textId="77777777">
        <w:trPr>
          <w:tblCellSpacing w:w="15" w:type="dxa"/>
        </w:trPr>
        <w:tc>
          <w:tcPr>
            <w:tcW w:w="0" w:type="auto"/>
            <w:vAlign w:val="center"/>
            <w:hideMark/>
          </w:tcPr>
          <w:p w14:paraId="1A92E72D" w14:textId="77777777" w:rsidR="000F6F95" w:rsidRPr="000F6F95" w:rsidRDefault="000F6F95" w:rsidP="000F6F95">
            <w:r w:rsidRPr="000F6F95">
              <w:t>实验严谨性</w:t>
            </w:r>
          </w:p>
        </w:tc>
        <w:tc>
          <w:tcPr>
            <w:tcW w:w="0" w:type="auto"/>
            <w:vAlign w:val="center"/>
            <w:hideMark/>
          </w:tcPr>
          <w:p w14:paraId="10BB6BBD" w14:textId="77777777" w:rsidR="000F6F95" w:rsidRPr="000F6F95" w:rsidRDefault="000F6F95" w:rsidP="000F6F95">
            <w:r w:rsidRPr="000F6F95">
              <w:rPr>
                <w:rFonts w:ascii="Segoe UI Emoji" w:hAnsi="Segoe UI Emoji" w:cs="Segoe UI Emoji"/>
              </w:rPr>
              <w:t>⭐⭐</w:t>
            </w:r>
            <w:r w:rsidRPr="000F6F95">
              <w:t xml:space="preserve"> (2/5)</w:t>
            </w:r>
          </w:p>
        </w:tc>
        <w:tc>
          <w:tcPr>
            <w:tcW w:w="0" w:type="auto"/>
            <w:vAlign w:val="center"/>
            <w:hideMark/>
          </w:tcPr>
          <w:p w14:paraId="0120E298" w14:textId="77777777" w:rsidR="000F6F95" w:rsidRPr="000F6F95" w:rsidRDefault="000F6F95" w:rsidP="000F6F95">
            <w:r w:rsidRPr="000F6F95">
              <w:t>单一自建仿真，无公开数据集，无</w:t>
            </w:r>
            <w:r w:rsidRPr="000F6F95">
              <w:t xml:space="preserve"> FPR </w:t>
            </w:r>
            <w:r w:rsidRPr="000F6F95">
              <w:t>报告，基线实现不透明</w:t>
            </w:r>
          </w:p>
        </w:tc>
      </w:tr>
      <w:tr w:rsidR="000F6F95" w:rsidRPr="000F6F95" w14:paraId="7C603C5C" w14:textId="77777777">
        <w:trPr>
          <w:tblCellSpacing w:w="15" w:type="dxa"/>
        </w:trPr>
        <w:tc>
          <w:tcPr>
            <w:tcW w:w="0" w:type="auto"/>
            <w:vAlign w:val="center"/>
            <w:hideMark/>
          </w:tcPr>
          <w:p w14:paraId="00963C14" w14:textId="77777777" w:rsidR="000F6F95" w:rsidRPr="000F6F95" w:rsidRDefault="000F6F95" w:rsidP="000F6F95">
            <w:r w:rsidRPr="000F6F95">
              <w:t>理论深度</w:t>
            </w:r>
          </w:p>
        </w:tc>
        <w:tc>
          <w:tcPr>
            <w:tcW w:w="0" w:type="auto"/>
            <w:vAlign w:val="center"/>
            <w:hideMark/>
          </w:tcPr>
          <w:p w14:paraId="1E8B71DB" w14:textId="77777777" w:rsidR="000F6F95" w:rsidRPr="000F6F95" w:rsidRDefault="000F6F95" w:rsidP="000F6F95">
            <w:r w:rsidRPr="000F6F95">
              <w:rPr>
                <w:rFonts w:ascii="Segoe UI Emoji" w:hAnsi="Segoe UI Emoji" w:cs="Segoe UI Emoji"/>
              </w:rPr>
              <w:t>⭐⭐⭐</w:t>
            </w:r>
            <w:r w:rsidRPr="000F6F95">
              <w:t xml:space="preserve"> (3/5)</w:t>
            </w:r>
          </w:p>
        </w:tc>
        <w:tc>
          <w:tcPr>
            <w:tcW w:w="0" w:type="auto"/>
            <w:vAlign w:val="center"/>
            <w:hideMark/>
          </w:tcPr>
          <w:p w14:paraId="669BA6F0" w14:textId="77777777" w:rsidR="000F6F95" w:rsidRPr="000F6F95" w:rsidRDefault="000F6F95" w:rsidP="000F6F95">
            <w:r w:rsidRPr="000F6F95">
              <w:t>复杂</w:t>
            </w:r>
            <w:proofErr w:type="gramStart"/>
            <w:r w:rsidRPr="000F6F95">
              <w:t>度分析</w:t>
            </w:r>
            <w:proofErr w:type="gramEnd"/>
            <w:r w:rsidRPr="000F6F95">
              <w:t>到位，但一阶假设未验证，</w:t>
            </w:r>
            <w:r w:rsidRPr="000F6F95">
              <w:t xml:space="preserve">$k$ </w:t>
            </w:r>
            <w:r w:rsidRPr="000F6F95">
              <w:t>的选取缺乏理论依据</w:t>
            </w:r>
          </w:p>
        </w:tc>
      </w:tr>
      <w:tr w:rsidR="000F6F95" w:rsidRPr="000F6F95" w14:paraId="4848F97A" w14:textId="77777777">
        <w:trPr>
          <w:tblCellSpacing w:w="15" w:type="dxa"/>
        </w:trPr>
        <w:tc>
          <w:tcPr>
            <w:tcW w:w="0" w:type="auto"/>
            <w:vAlign w:val="center"/>
            <w:hideMark/>
          </w:tcPr>
          <w:p w14:paraId="12F87EA0" w14:textId="77777777" w:rsidR="000F6F95" w:rsidRPr="000F6F95" w:rsidRDefault="000F6F95" w:rsidP="000F6F95">
            <w:r w:rsidRPr="000F6F95">
              <w:t>写作质量</w:t>
            </w:r>
          </w:p>
        </w:tc>
        <w:tc>
          <w:tcPr>
            <w:tcW w:w="0" w:type="auto"/>
            <w:vAlign w:val="center"/>
            <w:hideMark/>
          </w:tcPr>
          <w:p w14:paraId="621E7480" w14:textId="77777777" w:rsidR="000F6F95" w:rsidRPr="000F6F95" w:rsidRDefault="000F6F95" w:rsidP="000F6F95">
            <w:r w:rsidRPr="000F6F95">
              <w:rPr>
                <w:rFonts w:ascii="Segoe UI Emoji" w:hAnsi="Segoe UI Emoji" w:cs="Segoe UI Emoji"/>
              </w:rPr>
              <w:t>⭐⭐⭐⭐</w:t>
            </w:r>
            <w:r w:rsidRPr="000F6F95">
              <w:t xml:space="preserve"> (4/5)</w:t>
            </w:r>
          </w:p>
        </w:tc>
        <w:tc>
          <w:tcPr>
            <w:tcW w:w="0" w:type="auto"/>
            <w:vAlign w:val="center"/>
            <w:hideMark/>
          </w:tcPr>
          <w:p w14:paraId="45682B11" w14:textId="77777777" w:rsidR="000F6F95" w:rsidRPr="000F6F95" w:rsidRDefault="000F6F95" w:rsidP="000F6F95">
            <w:r w:rsidRPr="000F6F95">
              <w:t>结构清晰，</w:t>
            </w:r>
            <w:r w:rsidRPr="000F6F95">
              <w:t xml:space="preserve">LaTeX </w:t>
            </w:r>
            <w:r w:rsidRPr="000F6F95">
              <w:t>规范，</w:t>
            </w:r>
            <w:r w:rsidRPr="000F6F95">
              <w:t xml:space="preserve">Related Work </w:t>
            </w:r>
            <w:r w:rsidRPr="000F6F95">
              <w:t>覆盖较广</w:t>
            </w:r>
          </w:p>
        </w:tc>
      </w:tr>
      <w:tr w:rsidR="000F6F95" w:rsidRPr="000F6F95" w14:paraId="0AB4744B" w14:textId="77777777">
        <w:trPr>
          <w:tblCellSpacing w:w="15" w:type="dxa"/>
        </w:trPr>
        <w:tc>
          <w:tcPr>
            <w:tcW w:w="0" w:type="auto"/>
            <w:vAlign w:val="center"/>
            <w:hideMark/>
          </w:tcPr>
          <w:p w14:paraId="3297900B" w14:textId="77777777" w:rsidR="000F6F95" w:rsidRPr="000F6F95" w:rsidRDefault="000F6F95" w:rsidP="000F6F95">
            <w:r w:rsidRPr="000F6F95">
              <w:t>实用价值</w:t>
            </w:r>
          </w:p>
        </w:tc>
        <w:tc>
          <w:tcPr>
            <w:tcW w:w="0" w:type="auto"/>
            <w:vAlign w:val="center"/>
            <w:hideMark/>
          </w:tcPr>
          <w:p w14:paraId="7B7DBDD9" w14:textId="77777777" w:rsidR="000F6F95" w:rsidRPr="000F6F95" w:rsidRDefault="000F6F95" w:rsidP="000F6F95">
            <w:r w:rsidRPr="000F6F95">
              <w:rPr>
                <w:rFonts w:ascii="Segoe UI Emoji" w:hAnsi="Segoe UI Emoji" w:cs="Segoe UI Emoji"/>
              </w:rPr>
              <w:t>⭐⭐⭐⭐</w:t>
            </w:r>
            <w:r w:rsidRPr="000F6F95">
              <w:t xml:space="preserve"> (4/5)</w:t>
            </w:r>
          </w:p>
        </w:tc>
        <w:tc>
          <w:tcPr>
            <w:tcW w:w="0" w:type="auto"/>
            <w:vAlign w:val="center"/>
            <w:hideMark/>
          </w:tcPr>
          <w:p w14:paraId="21E93574" w14:textId="77777777" w:rsidR="000F6F95" w:rsidRPr="000F6F95" w:rsidRDefault="000F6F95" w:rsidP="000F6F95">
            <w:r w:rsidRPr="000F6F95">
              <w:t>低开销、实时性强，场景针对性好</w:t>
            </w:r>
          </w:p>
        </w:tc>
      </w:tr>
    </w:tbl>
    <w:p w14:paraId="47DE09DB" w14:textId="77777777" w:rsidR="000F6F95" w:rsidRPr="000F6F95" w:rsidRDefault="000F6F95" w:rsidP="000F6F95">
      <w:r w:rsidRPr="000F6F95">
        <w:rPr>
          <w:rFonts w:ascii="Segoe UI Emoji" w:hAnsi="Segoe UI Emoji" w:cs="Segoe UI Emoji"/>
        </w:rPr>
        <w:t>💡</w:t>
      </w:r>
      <w:r w:rsidRPr="000F6F95">
        <w:t xml:space="preserve"> </w:t>
      </w:r>
      <w:r w:rsidRPr="000F6F95">
        <w:rPr>
          <w:b/>
          <w:bCs/>
        </w:rPr>
        <w:t>最优先解决的</w:t>
      </w:r>
      <w:r w:rsidRPr="000F6F95">
        <w:rPr>
          <w:b/>
          <w:bCs/>
        </w:rPr>
        <w:t>3</w:t>
      </w:r>
      <w:r w:rsidRPr="000F6F95">
        <w:rPr>
          <w:b/>
          <w:bCs/>
        </w:rPr>
        <w:t>个问题</w:t>
      </w:r>
      <w:r w:rsidRPr="000F6F95">
        <w:t>（按投入产出比排序）：</w:t>
      </w:r>
    </w:p>
    <w:p w14:paraId="2C2D01A2" w14:textId="77777777" w:rsidR="000F6F95" w:rsidRPr="000F6F95" w:rsidRDefault="000F6F95" w:rsidP="000F6F95">
      <w:pPr>
        <w:numPr>
          <w:ilvl w:val="0"/>
          <w:numId w:val="7"/>
        </w:numPr>
      </w:pPr>
      <w:r w:rsidRPr="000F6F95">
        <w:rPr>
          <w:b/>
          <w:bCs/>
        </w:rPr>
        <w:t>补充</w:t>
      </w:r>
      <w:r w:rsidRPr="000F6F95">
        <w:rPr>
          <w:b/>
          <w:bCs/>
        </w:rPr>
        <w:t xml:space="preserve"> FPR </w:t>
      </w:r>
      <w:r w:rsidRPr="000F6F95">
        <w:rPr>
          <w:b/>
          <w:bCs/>
        </w:rPr>
        <w:t>实验结果</w:t>
      </w:r>
      <w:r w:rsidRPr="000F6F95">
        <w:t>（工作量小，但对审稿人说服力大）</w:t>
      </w:r>
    </w:p>
    <w:p w14:paraId="55A46CFB" w14:textId="77777777" w:rsidR="000F6F95" w:rsidRPr="000F6F95" w:rsidRDefault="000F6F95" w:rsidP="000F6F95">
      <w:pPr>
        <w:numPr>
          <w:ilvl w:val="0"/>
          <w:numId w:val="7"/>
        </w:numPr>
      </w:pPr>
      <w:r w:rsidRPr="000F6F95">
        <w:rPr>
          <w:b/>
          <w:bCs/>
        </w:rPr>
        <w:t>将</w:t>
      </w:r>
      <w:r w:rsidRPr="000F6F95">
        <w:rPr>
          <w:b/>
          <w:bCs/>
        </w:rPr>
        <w:t xml:space="preserve"> $k$ </w:t>
      </w:r>
      <w:r w:rsidRPr="000F6F95">
        <w:rPr>
          <w:b/>
          <w:bCs/>
        </w:rPr>
        <w:t>敏感性分析以图表呈现，并在第二场景验证</w:t>
      </w:r>
      <w:r w:rsidRPr="000F6F95">
        <w:t>（中等工作量，直接回应创新性质疑）</w:t>
      </w:r>
    </w:p>
    <w:p w14:paraId="1FF5BDD1" w14:textId="77777777" w:rsidR="000F6F95" w:rsidRPr="000F6F95" w:rsidRDefault="000F6F95" w:rsidP="000F6F95">
      <w:pPr>
        <w:numPr>
          <w:ilvl w:val="0"/>
          <w:numId w:val="7"/>
        </w:numPr>
      </w:pPr>
      <w:r w:rsidRPr="000F6F95">
        <w:rPr>
          <w:b/>
          <w:bCs/>
        </w:rPr>
        <w:t>在至少一个公开数据集（如</w:t>
      </w:r>
      <w:r w:rsidRPr="000F6F95">
        <w:rPr>
          <w:b/>
          <w:bCs/>
        </w:rPr>
        <w:t xml:space="preserve"> </w:t>
      </w:r>
      <w:proofErr w:type="spellStart"/>
      <w:r w:rsidRPr="000F6F95">
        <w:rPr>
          <w:b/>
          <w:bCs/>
        </w:rPr>
        <w:t>SWaT</w:t>
      </w:r>
      <w:proofErr w:type="spellEnd"/>
      <w:r w:rsidRPr="000F6F95">
        <w:rPr>
          <w:b/>
          <w:bCs/>
        </w:rPr>
        <w:t>）上验证</w:t>
      </w:r>
      <w:r w:rsidRPr="000F6F95">
        <w:rPr>
          <w:b/>
          <w:bCs/>
        </w:rPr>
        <w:t xml:space="preserve"> MBDF</w:t>
      </w:r>
      <w:r w:rsidRPr="000F6F95">
        <w:t>（工作量较大，但是能否接收的关键门槛）</w:t>
      </w:r>
    </w:p>
    <w:p w14:paraId="4DA63E87" w14:textId="77777777" w:rsidR="00CF1AD7" w:rsidRPr="00CF1AD7" w:rsidRDefault="00CF1AD7" w:rsidP="00CF1AD7">
      <w:r w:rsidRPr="00CF1AD7">
        <w:lastRenderedPageBreak/>
        <w:t>非常好，已经对论文的完整内容、方法细节、实验设置和局限性有了全面掌握。以下是以</w:t>
      </w:r>
      <w:r w:rsidRPr="00CF1AD7">
        <w:t>SCI</w:t>
      </w:r>
      <w:r w:rsidRPr="00CF1AD7">
        <w:t>审稿人视角给出的系统性评审意见。</w:t>
      </w:r>
    </w:p>
    <w:p w14:paraId="7DB9B28E" w14:textId="77777777" w:rsidR="00CF1AD7" w:rsidRPr="00CF1AD7" w:rsidRDefault="00CF1AD7" w:rsidP="00CF1AD7">
      <w:r w:rsidRPr="00CF1AD7">
        <w:pict w14:anchorId="79129206">
          <v:rect id="_x0000_i1211" style="width:0;height:1.5pt" o:hralign="center" o:hrstd="t" o:hr="t" fillcolor="#a0a0a0" stroked="f"/>
        </w:pict>
      </w:r>
    </w:p>
    <w:p w14:paraId="5803F8E8" w14:textId="77777777" w:rsidR="00CF1AD7" w:rsidRPr="00CF1AD7" w:rsidRDefault="00CF1AD7" w:rsidP="00CF1AD7">
      <w:pPr>
        <w:rPr>
          <w:b/>
          <w:bCs/>
        </w:rPr>
      </w:pPr>
      <w:r w:rsidRPr="00CF1AD7">
        <w:rPr>
          <w:rFonts w:ascii="Segoe UI Emoji" w:hAnsi="Segoe UI Emoji" w:cs="Segoe UI Emoji"/>
          <w:b/>
          <w:bCs/>
        </w:rPr>
        <w:t>📋</w:t>
      </w:r>
      <w:r w:rsidRPr="00CF1AD7">
        <w:rPr>
          <w:b/>
          <w:bCs/>
        </w:rPr>
        <w:t xml:space="preserve"> SCI</w:t>
      </w:r>
      <w:r w:rsidRPr="00CF1AD7">
        <w:rPr>
          <w:b/>
          <w:bCs/>
        </w:rPr>
        <w:t>审稿人评审报告</w:t>
      </w:r>
    </w:p>
    <w:p w14:paraId="2B70B7EC" w14:textId="77777777" w:rsidR="00CF1AD7" w:rsidRPr="00CF1AD7" w:rsidRDefault="00CF1AD7" w:rsidP="00CF1AD7">
      <w:r w:rsidRPr="00CF1AD7">
        <w:rPr>
          <w:b/>
          <w:bCs/>
        </w:rPr>
        <w:t>论文题目：</w:t>
      </w:r>
      <w:r w:rsidRPr="00CF1AD7">
        <w:t xml:space="preserve"> Data Injection Detection in Industrial Multi-Agent Systems Based on State Prediction and Dynamic Thresholds (MBDF) </w:t>
      </w:r>
      <w:r w:rsidRPr="00CF1AD7">
        <w:rPr>
          <w:b/>
          <w:bCs/>
        </w:rPr>
        <w:t>评审结论（初步）：</w:t>
      </w:r>
      <w:r w:rsidRPr="00CF1AD7">
        <w:t xml:space="preserve"> Major Revision </w:t>
      </w:r>
      <w:r w:rsidRPr="00CF1AD7">
        <w:rPr>
          <w:b/>
          <w:bCs/>
        </w:rPr>
        <w:t>总体评价：</w:t>
      </w:r>
      <w:r w:rsidRPr="00CF1AD7">
        <w:t xml:space="preserve"> </w:t>
      </w:r>
      <w:r w:rsidRPr="00CF1AD7">
        <w:t>论文选题具有实际意义，写作质量较高，数学形式化程度良好。但在</w:t>
      </w:r>
      <w:r w:rsidRPr="00CF1AD7">
        <w:rPr>
          <w:b/>
          <w:bCs/>
        </w:rPr>
        <w:t>方法创新性深度、实验可信度、与最新文献的对比</w:t>
      </w:r>
      <w:r w:rsidRPr="00CF1AD7">
        <w:t>三个维度存在需要认真修改的问题。以下按严重程度排序，给出具体、可操作的建议。</w:t>
      </w:r>
    </w:p>
    <w:p w14:paraId="1E4C91D5" w14:textId="77777777" w:rsidR="00CF1AD7" w:rsidRPr="00CF1AD7" w:rsidRDefault="00CF1AD7" w:rsidP="00CF1AD7">
      <w:r w:rsidRPr="00CF1AD7">
        <w:pict w14:anchorId="5878D8EE">
          <v:rect id="_x0000_i1212" style="width:0;height:1.5pt" o:hralign="center" o:hrstd="t" o:hr="t" fillcolor="#a0a0a0" stroked="f"/>
        </w:pict>
      </w:r>
    </w:p>
    <w:p w14:paraId="7A835B96" w14:textId="77777777" w:rsidR="00CF1AD7" w:rsidRPr="00CF1AD7" w:rsidRDefault="00CF1AD7" w:rsidP="00CF1AD7">
      <w:pPr>
        <w:rPr>
          <w:b/>
          <w:bCs/>
        </w:rPr>
      </w:pPr>
      <w:r w:rsidRPr="00CF1AD7">
        <w:rPr>
          <w:rFonts w:ascii="Segoe UI Emoji" w:hAnsi="Segoe UI Emoji" w:cs="Segoe UI Emoji"/>
          <w:b/>
          <w:bCs/>
        </w:rPr>
        <w:t>🔴</w:t>
      </w:r>
      <w:r w:rsidRPr="00CF1AD7">
        <w:rPr>
          <w:b/>
          <w:bCs/>
        </w:rPr>
        <w:t xml:space="preserve"> Major Concerns</w:t>
      </w:r>
      <w:r w:rsidRPr="00CF1AD7">
        <w:rPr>
          <w:b/>
          <w:bCs/>
        </w:rPr>
        <w:t>（必须解决）</w:t>
      </w:r>
    </w:p>
    <w:p w14:paraId="1C5D8713" w14:textId="77777777" w:rsidR="00CF1AD7" w:rsidRPr="00CF1AD7" w:rsidRDefault="00CF1AD7" w:rsidP="00CF1AD7">
      <w:r w:rsidRPr="00CF1AD7">
        <w:pict w14:anchorId="2F26F9E7">
          <v:rect id="_x0000_i1213" style="width:0;height:1.5pt" o:hralign="center" o:hrstd="t" o:hr="t" fillcolor="#a0a0a0" stroked="f"/>
        </w:pict>
      </w:r>
    </w:p>
    <w:p w14:paraId="4B13A7DD" w14:textId="77777777" w:rsidR="00CF1AD7" w:rsidRPr="00CF1AD7" w:rsidRDefault="00CF1AD7" w:rsidP="00CF1AD7">
      <w:pPr>
        <w:rPr>
          <w:b/>
          <w:bCs/>
        </w:rPr>
      </w:pPr>
      <w:r w:rsidRPr="00CF1AD7">
        <w:rPr>
          <w:b/>
          <w:bCs/>
        </w:rPr>
        <w:t xml:space="preserve">[M1] </w:t>
      </w:r>
      <w:r w:rsidRPr="00CF1AD7">
        <w:rPr>
          <w:b/>
          <w:bCs/>
        </w:rPr>
        <w:t>核心创新点的独立性存疑：</w:t>
      </w:r>
      <w:r w:rsidRPr="00CF1AD7">
        <w:rPr>
          <w:b/>
          <w:bCs/>
        </w:rPr>
        <w:t xml:space="preserve">Bayesian threshold </w:t>
      </w:r>
      <w:r w:rsidRPr="00CF1AD7">
        <w:rPr>
          <w:b/>
          <w:bCs/>
        </w:rPr>
        <w:t>本质上是一个线性缩放，缺乏非平凡性论证</w:t>
      </w:r>
    </w:p>
    <w:p w14:paraId="4C1B9975" w14:textId="77777777" w:rsidR="00CF1AD7" w:rsidRPr="00CF1AD7" w:rsidRDefault="00CF1AD7" w:rsidP="00CF1AD7">
      <w:r w:rsidRPr="00CF1AD7">
        <w:rPr>
          <w:b/>
          <w:bCs/>
        </w:rPr>
        <w:t>问题所在：</w:t>
      </w:r>
      <w:r w:rsidRPr="00CF1AD7">
        <w:t xml:space="preserve"> </w:t>
      </w:r>
      <w:r w:rsidRPr="00CF1AD7">
        <w:t>论文的第二层核心机制为：</w:t>
      </w:r>
    </w:p>
    <w:p w14:paraId="59DB04FB" w14:textId="77777777" w:rsidR="00CF1AD7" w:rsidRPr="00CF1AD7" w:rsidRDefault="00CF1AD7" w:rsidP="00CF1AD7">
      <w:r w:rsidRPr="00CF1AD7">
        <w:t>$$\</w:t>
      </w:r>
      <w:proofErr w:type="spellStart"/>
      <w:r w:rsidRPr="00CF1AD7">
        <w:t>varepsilon_i</w:t>
      </w:r>
      <w:proofErr w:type="spellEnd"/>
      <w:r w:rsidRPr="00CF1AD7">
        <w:t xml:space="preserve"> = \</w:t>
      </w:r>
      <w:proofErr w:type="spellStart"/>
      <w:r w:rsidRPr="00CF1AD7">
        <w:t>mathcal</w:t>
      </w:r>
      <w:proofErr w:type="spellEnd"/>
      <w:r w:rsidRPr="00CF1AD7">
        <w:t>{P}_{\</w:t>
      </w:r>
      <w:proofErr w:type="spellStart"/>
      <w:proofErr w:type="gramStart"/>
      <w:r w:rsidRPr="00CF1AD7">
        <w:t>mathrm</w:t>
      </w:r>
      <w:proofErr w:type="spellEnd"/>
      <w:r w:rsidRPr="00CF1AD7">
        <w:t>{</w:t>
      </w:r>
      <w:proofErr w:type="gramEnd"/>
      <w:r w:rsidRPr="00CF1AD7">
        <w:t>BN</w:t>
      </w:r>
      <w:proofErr w:type="gramStart"/>
      <w:r w:rsidRPr="00CF1AD7">
        <w:t>}}(</w:t>
      </w:r>
      <w:proofErr w:type="spellStart"/>
      <w:proofErr w:type="gramEnd"/>
      <w:r w:rsidRPr="00CF1AD7">
        <w:t>s_i</w:t>
      </w:r>
      <w:proofErr w:type="spellEnd"/>
      <w:r w:rsidRPr="00CF1AD7">
        <w:t>) \</w:t>
      </w:r>
      <w:proofErr w:type="spellStart"/>
      <w:r w:rsidRPr="00CF1AD7">
        <w:t>cdot</w:t>
      </w:r>
      <w:proofErr w:type="spellEnd"/>
      <w:r w:rsidRPr="00CF1AD7">
        <w:t xml:space="preserve"> k$$</w:t>
      </w:r>
    </w:p>
    <w:p w14:paraId="425AE51A" w14:textId="77777777" w:rsidR="00CF1AD7" w:rsidRPr="00CF1AD7" w:rsidRDefault="00CF1AD7" w:rsidP="00CF1AD7">
      <w:r w:rsidRPr="00CF1AD7">
        <w:t>这本质上是用一个标量</w:t>
      </w:r>
      <w:r w:rsidRPr="00CF1AD7">
        <w:t xml:space="preserve"> (k) </w:t>
      </w:r>
      <w:r w:rsidRPr="00CF1AD7">
        <w:t>对贝叶斯边缘概率做线性缩放。审稿人注意到，当状态空间近似均匀分布时（论文</w:t>
      </w:r>
      <w:r w:rsidRPr="00CF1AD7">
        <w:t>Table</w:t>
      </w:r>
      <w:r w:rsidRPr="00CF1AD7">
        <w:t>中</w:t>
      </w:r>
      <w:r w:rsidRPr="00CF1AD7">
        <w:t xml:space="preserve"> (\</w:t>
      </w:r>
      <w:proofErr w:type="spellStart"/>
      <w:r w:rsidRPr="00CF1AD7">
        <w:t>mathcal</w:t>
      </w:r>
      <w:proofErr w:type="spellEnd"/>
      <w:r w:rsidRPr="00CF1AD7">
        <w:t xml:space="preserve">{P}_{BN}) </w:t>
      </w:r>
      <w:proofErr w:type="gramStart"/>
      <w:r w:rsidRPr="00CF1AD7">
        <w:t>值集中</w:t>
      </w:r>
      <w:proofErr w:type="gramEnd"/>
      <w:r w:rsidRPr="00CF1AD7">
        <w:t>在</w:t>
      </w:r>
      <w:r w:rsidRPr="00CF1AD7">
        <w:t xml:space="preserve"> 0.138–0.154 </w:t>
      </w:r>
      <w:r w:rsidRPr="00CF1AD7">
        <w:t>之间），各状态的阈值差异极小（最大差异约</w:t>
      </w:r>
      <w:r w:rsidRPr="00CF1AD7">
        <w:t xml:space="preserve"> (0.016k)</w:t>
      </w:r>
      <w:r w:rsidRPr="00CF1AD7">
        <w:t>），与固定阈值的区别几乎可以忽略。论文声称这解决了</w:t>
      </w:r>
      <w:r w:rsidRPr="00CF1AD7">
        <w:t>"sensitivity-specificity trade-off"</w:t>
      </w:r>
      <w:r w:rsidRPr="00CF1AD7">
        <w:t>，但未提供</w:t>
      </w:r>
      <w:r w:rsidRPr="00CF1AD7">
        <w:rPr>
          <w:b/>
          <w:bCs/>
        </w:rPr>
        <w:t>该机制在非均匀分布场景下的理论优势证明</w:t>
      </w:r>
      <w:r w:rsidRPr="00CF1AD7">
        <w:t>。</w:t>
      </w:r>
    </w:p>
    <w:p w14:paraId="34140112" w14:textId="77777777" w:rsidR="00CF1AD7" w:rsidRPr="00CF1AD7" w:rsidRDefault="00CF1AD7" w:rsidP="00CF1AD7">
      <w:r w:rsidRPr="00CF1AD7">
        <w:rPr>
          <w:b/>
          <w:bCs/>
        </w:rPr>
        <w:t>具体建议：</w:t>
      </w:r>
    </w:p>
    <w:p w14:paraId="7E79D538" w14:textId="77777777" w:rsidR="00CF1AD7" w:rsidRPr="00CF1AD7" w:rsidRDefault="00CF1AD7" w:rsidP="00CF1AD7">
      <w:pPr>
        <w:numPr>
          <w:ilvl w:val="0"/>
          <w:numId w:val="8"/>
        </w:numPr>
      </w:pPr>
      <w:r w:rsidRPr="00CF1AD7">
        <w:t>在</w:t>
      </w:r>
      <w:r w:rsidRPr="00CF1AD7">
        <w:t>Section 4</w:t>
      </w:r>
      <w:r w:rsidRPr="00CF1AD7">
        <w:t>中增加一个</w:t>
      </w:r>
      <w:r w:rsidRPr="00CF1AD7">
        <w:rPr>
          <w:b/>
          <w:bCs/>
        </w:rPr>
        <w:t>理论命题</w:t>
      </w:r>
      <w:r w:rsidRPr="00CF1AD7">
        <w:t>（</w:t>
      </w:r>
      <w:r w:rsidRPr="00CF1AD7">
        <w:t>Proposition</w:t>
      </w:r>
      <w:r w:rsidRPr="00CF1AD7">
        <w:t>），证明</w:t>
      </w:r>
      <w:proofErr w:type="gramStart"/>
      <w:r w:rsidRPr="00CF1AD7">
        <w:t>当状态</w:t>
      </w:r>
      <w:proofErr w:type="gramEnd"/>
      <w:r w:rsidRPr="00CF1AD7">
        <w:t>分布偏斜度（</w:t>
      </w:r>
      <w:r w:rsidRPr="00CF1AD7">
        <w:t>skewness</w:t>
      </w:r>
      <w:r w:rsidRPr="00CF1AD7">
        <w:t>）超过某一阈值</w:t>
      </w:r>
      <w:r w:rsidRPr="00CF1AD7">
        <w:t xml:space="preserve"> (\sigma^*) </w:t>
      </w:r>
      <w:r w:rsidRPr="00CF1AD7">
        <w:t>时，动态阈值相比固定阈值的</w:t>
      </w:r>
      <w:r w:rsidRPr="00CF1AD7">
        <w:t>FPR</w:t>
      </w:r>
      <w:r w:rsidRPr="00CF1AD7">
        <w:t>降低量有下界保证，并给出该下界的解析表达式。</w:t>
      </w:r>
    </w:p>
    <w:p w14:paraId="22F5C2B3" w14:textId="77777777" w:rsidR="00CF1AD7" w:rsidRPr="00CF1AD7" w:rsidRDefault="00CF1AD7" w:rsidP="00CF1AD7">
      <w:pPr>
        <w:numPr>
          <w:ilvl w:val="0"/>
          <w:numId w:val="8"/>
        </w:numPr>
      </w:pPr>
      <w:r w:rsidRPr="00CF1AD7">
        <w:t>或者，将阈值函数从线性替换为</w:t>
      </w:r>
      <w:r w:rsidRPr="00CF1AD7">
        <w:rPr>
          <w:b/>
          <w:bCs/>
        </w:rPr>
        <w:t>非线性形式</w:t>
      </w:r>
      <w:r w:rsidRPr="00CF1AD7">
        <w:t>，例如：</w:t>
      </w:r>
      <w:r w:rsidRPr="00CF1AD7">
        <w:t xml:space="preserve"> $$\</w:t>
      </w:r>
      <w:proofErr w:type="spellStart"/>
      <w:r w:rsidRPr="00CF1AD7">
        <w:t>varepsilon_i</w:t>
      </w:r>
      <w:proofErr w:type="spellEnd"/>
      <w:r w:rsidRPr="00CF1AD7">
        <w:t xml:space="preserve"> = -\log \</w:t>
      </w:r>
      <w:proofErr w:type="spellStart"/>
      <w:r w:rsidRPr="00CF1AD7">
        <w:t>mathcal</w:t>
      </w:r>
      <w:proofErr w:type="spellEnd"/>
      <w:r w:rsidRPr="00CF1AD7">
        <w:t>{P}_{\</w:t>
      </w:r>
      <w:proofErr w:type="spellStart"/>
      <w:proofErr w:type="gramStart"/>
      <w:r w:rsidRPr="00CF1AD7">
        <w:t>mathrm</w:t>
      </w:r>
      <w:proofErr w:type="spellEnd"/>
      <w:r w:rsidRPr="00CF1AD7">
        <w:t>{</w:t>
      </w:r>
      <w:proofErr w:type="gramEnd"/>
      <w:r w:rsidRPr="00CF1AD7">
        <w:t>BN</w:t>
      </w:r>
      <w:proofErr w:type="gramStart"/>
      <w:r w:rsidRPr="00CF1AD7">
        <w:t>}}(</w:t>
      </w:r>
      <w:proofErr w:type="spellStart"/>
      <w:proofErr w:type="gramEnd"/>
      <w:r w:rsidRPr="00CF1AD7">
        <w:t>s_i</w:t>
      </w:r>
      <w:proofErr w:type="spellEnd"/>
      <w:r w:rsidRPr="00CF1AD7">
        <w:t>) \</w:t>
      </w:r>
      <w:proofErr w:type="spellStart"/>
      <w:r w:rsidRPr="00CF1AD7">
        <w:t>cdot</w:t>
      </w:r>
      <w:proofErr w:type="spellEnd"/>
      <w:r w:rsidRPr="00CF1AD7">
        <w:t xml:space="preserve"> \gamma$$ </w:t>
      </w:r>
      <w:r w:rsidRPr="00CF1AD7">
        <w:t>（信息熵权重），并证明其在稀有状态检测上的理论优越性，这将显著提升方法的非平凡性。</w:t>
      </w:r>
    </w:p>
    <w:p w14:paraId="493B2285" w14:textId="77777777" w:rsidR="00CF1AD7" w:rsidRPr="00CF1AD7" w:rsidRDefault="00CF1AD7" w:rsidP="00CF1AD7">
      <w:r w:rsidRPr="00CF1AD7">
        <w:lastRenderedPageBreak/>
        <w:pict w14:anchorId="054DEBC9">
          <v:rect id="_x0000_i1214" style="width:0;height:1.5pt" o:hralign="center" o:hrstd="t" o:hr="t" fillcolor="#a0a0a0" stroked="f"/>
        </w:pict>
      </w:r>
    </w:p>
    <w:p w14:paraId="7CA82BD1" w14:textId="77777777" w:rsidR="00CF1AD7" w:rsidRPr="00CF1AD7" w:rsidRDefault="00CF1AD7" w:rsidP="00CF1AD7">
      <w:pPr>
        <w:rPr>
          <w:b/>
          <w:bCs/>
        </w:rPr>
      </w:pPr>
      <w:r w:rsidRPr="00CF1AD7">
        <w:rPr>
          <w:b/>
          <w:bCs/>
        </w:rPr>
        <w:t xml:space="preserve">[M2] </w:t>
      </w:r>
      <w:r w:rsidRPr="00CF1AD7">
        <w:rPr>
          <w:b/>
          <w:bCs/>
        </w:rPr>
        <w:t>实验数据集规模严重不足，统计结论可信度低</w:t>
      </w:r>
    </w:p>
    <w:p w14:paraId="5AA5F985" w14:textId="77777777" w:rsidR="00CF1AD7" w:rsidRPr="00CF1AD7" w:rsidRDefault="00CF1AD7" w:rsidP="00CF1AD7">
      <w:r w:rsidRPr="00CF1AD7">
        <w:rPr>
          <w:b/>
          <w:bCs/>
        </w:rPr>
        <w:t>问题所在：</w:t>
      </w:r>
      <w:r w:rsidRPr="00CF1AD7">
        <w:t xml:space="preserve"> </w:t>
      </w:r>
      <w:r w:rsidRPr="00CF1AD7">
        <w:t>全部实验基于</w:t>
      </w:r>
      <w:r w:rsidRPr="00CF1AD7">
        <w:rPr>
          <w:b/>
          <w:bCs/>
        </w:rPr>
        <w:t>单一自建仿真</w:t>
      </w:r>
      <w:r w:rsidRPr="00CF1AD7">
        <w:t>，训练集仅</w:t>
      </w:r>
      <w:r w:rsidRPr="00CF1AD7">
        <w:t>188</w:t>
      </w:r>
      <w:r w:rsidRPr="00CF1AD7">
        <w:t>条状态转移记录（</w:t>
      </w:r>
      <w:r w:rsidRPr="00CF1AD7">
        <w:t>Scenario A</w:t>
      </w:r>
      <w:r w:rsidRPr="00CF1AD7">
        <w:t>），测试集</w:t>
      </w:r>
      <w:r w:rsidRPr="00CF1AD7">
        <w:t>B</w:t>
      </w:r>
      <w:r w:rsidRPr="00CF1AD7">
        <w:t>为</w:t>
      </w:r>
      <w:r w:rsidRPr="00CF1AD7">
        <w:t>312</w:t>
      </w:r>
      <w:r w:rsidRPr="00CF1AD7">
        <w:t>条。这一规模在</w:t>
      </w:r>
      <w:proofErr w:type="spellStart"/>
      <w:r w:rsidRPr="00CF1AD7">
        <w:t>IIoT</w:t>
      </w:r>
      <w:proofErr w:type="spellEnd"/>
      <w:r w:rsidRPr="00CF1AD7">
        <w:t>安全领域属于极小数据集。具体问题：</w:t>
      </w:r>
    </w:p>
    <w:p w14:paraId="2C624241" w14:textId="77777777" w:rsidR="00CF1AD7" w:rsidRPr="00CF1AD7" w:rsidRDefault="00CF1AD7" w:rsidP="00CF1AD7">
      <w:pPr>
        <w:numPr>
          <w:ilvl w:val="0"/>
          <w:numId w:val="9"/>
        </w:numPr>
      </w:pPr>
      <w:r w:rsidRPr="00CF1AD7">
        <w:t>188</w:t>
      </w:r>
      <w:r w:rsidRPr="00CF1AD7">
        <w:t>条转移记录对于估计一个</w:t>
      </w:r>
      <w:r w:rsidRPr="00CF1AD7">
        <w:t xml:space="preserve"> (7 \times 7) </w:t>
      </w:r>
      <w:r w:rsidRPr="00CF1AD7">
        <w:t>转移矩阵（</w:t>
      </w:r>
      <w:r w:rsidRPr="00CF1AD7">
        <w:t>49</w:t>
      </w:r>
      <w:r w:rsidRPr="00CF1AD7">
        <w:t>个自由参数），每个参数平均不足</w:t>
      </w:r>
      <w:r w:rsidRPr="00CF1AD7">
        <w:t>4</w:t>
      </w:r>
      <w:r w:rsidRPr="00CF1AD7">
        <w:t>个样本，过拟合风险极高。</w:t>
      </w:r>
    </w:p>
    <w:p w14:paraId="50947069" w14:textId="77777777" w:rsidR="00CF1AD7" w:rsidRPr="00CF1AD7" w:rsidRDefault="00CF1AD7" w:rsidP="00CF1AD7">
      <w:pPr>
        <w:numPr>
          <w:ilvl w:val="0"/>
          <w:numId w:val="9"/>
        </w:numPr>
      </w:pPr>
      <w:r w:rsidRPr="00CF1AD7">
        <w:t>所有实验均为</w:t>
      </w:r>
      <w:r w:rsidRPr="00CF1AD7">
        <w:rPr>
          <w:b/>
          <w:bCs/>
        </w:rPr>
        <w:t>自产自销</w:t>
      </w:r>
      <w:r w:rsidRPr="00CF1AD7">
        <w:t>的仿真数据，无法证明方法对真实工业协议（如</w:t>
      </w:r>
      <w:r w:rsidRPr="00CF1AD7">
        <w:t>OPC-UA</w:t>
      </w:r>
      <w:r w:rsidRPr="00CF1AD7">
        <w:t>、</w:t>
      </w:r>
      <w:r w:rsidRPr="00CF1AD7">
        <w:t>MQTT</w:t>
      </w:r>
      <w:r w:rsidRPr="00CF1AD7">
        <w:t>、</w:t>
      </w:r>
      <w:r w:rsidRPr="00CF1AD7">
        <w:t>Modbus/TCP</w:t>
      </w:r>
      <w:r w:rsidRPr="00CF1AD7">
        <w:t>）的适用性。</w:t>
      </w:r>
    </w:p>
    <w:p w14:paraId="69A939D8" w14:textId="77777777" w:rsidR="00CF1AD7" w:rsidRPr="00CF1AD7" w:rsidRDefault="00CF1AD7" w:rsidP="00CF1AD7">
      <w:pPr>
        <w:numPr>
          <w:ilvl w:val="0"/>
          <w:numId w:val="9"/>
        </w:numPr>
      </w:pPr>
      <w:r w:rsidRPr="00CF1AD7">
        <w:t>论文中声称的</w:t>
      </w:r>
      <w:r w:rsidRPr="00CF1AD7">
        <w:t>"97.5% detection rate"</w:t>
      </w:r>
      <w:r w:rsidRPr="00CF1AD7">
        <w:t>等具体数字，在如此小的测试集上，置信区间可能非常宽，但论文仅在部分地方报告了</w:t>
      </w:r>
      <w:r w:rsidRPr="00CF1AD7">
        <w:t>bootstrap CI</w:t>
      </w:r>
      <w:r w:rsidRPr="00CF1AD7">
        <w:t>，未系统性地对所有关键指标报告。</w:t>
      </w:r>
    </w:p>
    <w:p w14:paraId="1C1CFB2C" w14:textId="77777777" w:rsidR="00CF1AD7" w:rsidRPr="00CF1AD7" w:rsidRDefault="00CF1AD7" w:rsidP="00CF1AD7">
      <w:r w:rsidRPr="00CF1AD7">
        <w:rPr>
          <w:b/>
          <w:bCs/>
        </w:rPr>
        <w:t>具体建议：</w:t>
      </w:r>
    </w:p>
    <w:p w14:paraId="1EDC8973" w14:textId="77777777" w:rsidR="00CF1AD7" w:rsidRPr="00CF1AD7" w:rsidRDefault="00CF1AD7" w:rsidP="00CF1AD7">
      <w:pPr>
        <w:numPr>
          <w:ilvl w:val="0"/>
          <w:numId w:val="10"/>
        </w:numPr>
      </w:pPr>
      <w:r w:rsidRPr="00CF1AD7">
        <w:rPr>
          <w:b/>
          <w:bCs/>
        </w:rPr>
        <w:t>方案</w:t>
      </w:r>
      <w:r w:rsidRPr="00CF1AD7">
        <w:rPr>
          <w:b/>
          <w:bCs/>
        </w:rPr>
        <w:t>A</w:t>
      </w:r>
      <w:r w:rsidRPr="00CF1AD7">
        <w:rPr>
          <w:b/>
          <w:bCs/>
        </w:rPr>
        <w:t>（强烈推荐）：</w:t>
      </w:r>
      <w:r w:rsidRPr="00CF1AD7">
        <w:t xml:space="preserve"> </w:t>
      </w:r>
      <w:r w:rsidRPr="00CF1AD7">
        <w:t>在公开数据集上验证，例如：</w:t>
      </w:r>
    </w:p>
    <w:p w14:paraId="0D91B8AD" w14:textId="77777777" w:rsidR="00CF1AD7" w:rsidRPr="00CF1AD7" w:rsidRDefault="00CF1AD7" w:rsidP="00CF1AD7">
      <w:pPr>
        <w:numPr>
          <w:ilvl w:val="1"/>
          <w:numId w:val="10"/>
        </w:numPr>
      </w:pPr>
      <w:r w:rsidRPr="00CF1AD7">
        <w:rPr>
          <w:b/>
          <w:bCs/>
        </w:rPr>
        <w:t>BATADAL dataset</w:t>
      </w:r>
      <w:r w:rsidRPr="00CF1AD7">
        <w:t>（水处理工业控制系统攻击数据集）</w:t>
      </w:r>
    </w:p>
    <w:p w14:paraId="2A668BA8" w14:textId="77777777" w:rsidR="00CF1AD7" w:rsidRPr="00CF1AD7" w:rsidRDefault="00CF1AD7" w:rsidP="00CF1AD7">
      <w:pPr>
        <w:numPr>
          <w:ilvl w:val="1"/>
          <w:numId w:val="10"/>
        </w:numPr>
      </w:pPr>
      <w:proofErr w:type="spellStart"/>
      <w:r w:rsidRPr="00CF1AD7">
        <w:rPr>
          <w:b/>
          <w:bCs/>
        </w:rPr>
        <w:t>SWaT</w:t>
      </w:r>
      <w:proofErr w:type="spellEnd"/>
      <w:r w:rsidRPr="00CF1AD7">
        <w:rPr>
          <w:b/>
          <w:bCs/>
        </w:rPr>
        <w:t xml:space="preserve"> dataset</w:t>
      </w:r>
      <w:r w:rsidRPr="00CF1AD7">
        <w:t>（新加坡科技设计大学安全水处理测试台）</w:t>
      </w:r>
    </w:p>
    <w:p w14:paraId="3B087875" w14:textId="77777777" w:rsidR="00CF1AD7" w:rsidRPr="00CF1AD7" w:rsidRDefault="00CF1AD7" w:rsidP="00CF1AD7">
      <w:pPr>
        <w:numPr>
          <w:ilvl w:val="1"/>
          <w:numId w:val="10"/>
        </w:numPr>
      </w:pPr>
      <w:r w:rsidRPr="00CF1AD7">
        <w:rPr>
          <w:b/>
          <w:bCs/>
        </w:rPr>
        <w:t>HAI dataset</w:t>
      </w:r>
      <w:r w:rsidRPr="00CF1AD7">
        <w:t>（韩国工业控制系统异常检测数据集）</w:t>
      </w:r>
      <w:r w:rsidRPr="00CF1AD7">
        <w:t xml:space="preserve"> </w:t>
      </w:r>
      <w:r w:rsidRPr="00CF1AD7">
        <w:t>这些数据集虽然不是</w:t>
      </w:r>
      <w:r w:rsidRPr="00CF1AD7">
        <w:t>AGV</w:t>
      </w:r>
      <w:r w:rsidRPr="00CF1AD7">
        <w:t>场景，但可以验证</w:t>
      </w:r>
      <w:r w:rsidRPr="00CF1AD7">
        <w:t>MBDF</w:t>
      </w:r>
      <w:r w:rsidRPr="00CF1AD7">
        <w:t>的状态一致性框架在其他离散状态</w:t>
      </w:r>
      <w:r w:rsidRPr="00CF1AD7">
        <w:t>CPS</w:t>
      </w:r>
      <w:r w:rsidRPr="00CF1AD7">
        <w:t>中的泛化能力。</w:t>
      </w:r>
    </w:p>
    <w:p w14:paraId="4F0204D5" w14:textId="77777777" w:rsidR="00CF1AD7" w:rsidRPr="00CF1AD7" w:rsidRDefault="00CF1AD7" w:rsidP="00CF1AD7">
      <w:pPr>
        <w:numPr>
          <w:ilvl w:val="0"/>
          <w:numId w:val="10"/>
        </w:numPr>
      </w:pPr>
      <w:r w:rsidRPr="00CF1AD7">
        <w:rPr>
          <w:b/>
          <w:bCs/>
        </w:rPr>
        <w:t>方案</w:t>
      </w:r>
      <w:r w:rsidRPr="00CF1AD7">
        <w:rPr>
          <w:b/>
          <w:bCs/>
        </w:rPr>
        <w:t>B</w:t>
      </w:r>
      <w:r w:rsidRPr="00CF1AD7">
        <w:rPr>
          <w:b/>
          <w:bCs/>
        </w:rPr>
        <w:t>：</w:t>
      </w:r>
      <w:r w:rsidRPr="00CF1AD7">
        <w:t xml:space="preserve"> </w:t>
      </w:r>
      <w:r w:rsidRPr="00CF1AD7">
        <w:t>若坚持使用自建仿真，必须将</w:t>
      </w:r>
      <w:r w:rsidRPr="00CF1AD7">
        <w:t>Scenario</w:t>
      </w:r>
      <w:r w:rsidRPr="00CF1AD7">
        <w:t>数量扩展</w:t>
      </w:r>
      <w:proofErr w:type="gramStart"/>
      <w:r w:rsidRPr="00CF1AD7">
        <w:t>至</w:t>
      </w:r>
      <w:proofErr w:type="gramEnd"/>
      <w:r w:rsidRPr="00CF1AD7">
        <w:t>至少</w:t>
      </w:r>
      <w:r w:rsidRPr="00CF1AD7">
        <w:t>5</w:t>
      </w:r>
      <w:r w:rsidRPr="00CF1AD7">
        <w:t>个（覆盖不同任务数量、不同</w:t>
      </w:r>
      <w:r w:rsidRPr="00CF1AD7">
        <w:t>AGV</w:t>
      </w:r>
      <w:r w:rsidRPr="00CF1AD7">
        <w:t>数量、不同状态分布偏斜度），并对所有性能指标系统性地报告</w:t>
      </w:r>
      <w:r w:rsidRPr="00CF1AD7">
        <w:t>95% CI</w:t>
      </w:r>
      <w:r w:rsidRPr="00CF1AD7">
        <w:t>。</w:t>
      </w:r>
    </w:p>
    <w:p w14:paraId="1B80418A" w14:textId="77777777" w:rsidR="00CF1AD7" w:rsidRPr="00CF1AD7" w:rsidRDefault="00CF1AD7" w:rsidP="00CF1AD7">
      <w:pPr>
        <w:numPr>
          <w:ilvl w:val="0"/>
          <w:numId w:val="10"/>
        </w:numPr>
      </w:pPr>
      <w:r w:rsidRPr="00CF1AD7">
        <w:t>对转移矩阵估计误差进行</w:t>
      </w:r>
      <w:r w:rsidRPr="00CF1AD7">
        <w:rPr>
          <w:b/>
          <w:bCs/>
        </w:rPr>
        <w:t>Dirichlet-multinomial posterior</w:t>
      </w:r>
      <w:r w:rsidRPr="00CF1AD7">
        <w:rPr>
          <w:b/>
          <w:bCs/>
        </w:rPr>
        <w:t>分析</w:t>
      </w:r>
      <w:r w:rsidRPr="00CF1AD7">
        <w:t>，给出每个矩阵元素的后验不确定性，而非仅用</w:t>
      </w:r>
      <w:r w:rsidRPr="00CF1AD7">
        <w:t>bootstrap</w:t>
      </w:r>
      <w:r w:rsidRPr="00CF1AD7">
        <w:t>。</w:t>
      </w:r>
    </w:p>
    <w:p w14:paraId="225EFCAA" w14:textId="77777777" w:rsidR="00CF1AD7" w:rsidRPr="00CF1AD7" w:rsidRDefault="00CF1AD7" w:rsidP="00CF1AD7">
      <w:r w:rsidRPr="00CF1AD7">
        <w:pict w14:anchorId="195B41D5">
          <v:rect id="_x0000_i1215" style="width:0;height:1.5pt" o:hralign="center" o:hrstd="t" o:hr="t" fillcolor="#a0a0a0" stroked="f"/>
        </w:pict>
      </w:r>
    </w:p>
    <w:p w14:paraId="310FBBB5" w14:textId="77777777" w:rsidR="00CF1AD7" w:rsidRPr="00CF1AD7" w:rsidRDefault="00CF1AD7" w:rsidP="00CF1AD7">
      <w:pPr>
        <w:rPr>
          <w:b/>
          <w:bCs/>
        </w:rPr>
      </w:pPr>
      <w:r w:rsidRPr="00CF1AD7">
        <w:rPr>
          <w:b/>
          <w:bCs/>
        </w:rPr>
        <w:t xml:space="preserve">[M3] </w:t>
      </w:r>
      <w:r w:rsidRPr="00CF1AD7">
        <w:rPr>
          <w:b/>
          <w:bCs/>
        </w:rPr>
        <w:t>与最新（</w:t>
      </w:r>
      <w:r w:rsidRPr="00CF1AD7">
        <w:rPr>
          <w:b/>
          <w:bCs/>
        </w:rPr>
        <w:t>2023–2025</w:t>
      </w:r>
      <w:r w:rsidRPr="00CF1AD7">
        <w:rPr>
          <w:b/>
          <w:bCs/>
        </w:rPr>
        <w:t>）相关工作的对比严重缺失</w:t>
      </w:r>
    </w:p>
    <w:p w14:paraId="43A0E033" w14:textId="77777777" w:rsidR="00CF1AD7" w:rsidRPr="00CF1AD7" w:rsidRDefault="00CF1AD7" w:rsidP="00CF1AD7">
      <w:r w:rsidRPr="00CF1AD7">
        <w:rPr>
          <w:b/>
          <w:bCs/>
        </w:rPr>
        <w:t>问题所在：</w:t>
      </w:r>
      <w:r w:rsidRPr="00CF1AD7">
        <w:t xml:space="preserve"> </w:t>
      </w:r>
      <w:r w:rsidRPr="00CF1AD7">
        <w:t>论文的</w:t>
      </w:r>
      <w:r w:rsidRPr="00CF1AD7">
        <w:t>Related Work</w:t>
      </w:r>
      <w:r w:rsidRPr="00CF1AD7">
        <w:t>引用截止年份偏早，缺少对以下重要方向的讨论：</w:t>
      </w:r>
    </w:p>
    <w:p w14:paraId="0DC5EF61" w14:textId="77777777" w:rsidR="00CF1AD7" w:rsidRPr="00CF1AD7" w:rsidRDefault="00CF1AD7" w:rsidP="00CF1AD7">
      <w:pPr>
        <w:numPr>
          <w:ilvl w:val="0"/>
          <w:numId w:val="11"/>
        </w:numPr>
      </w:pPr>
      <w:r w:rsidRPr="00CF1AD7">
        <w:rPr>
          <w:b/>
          <w:bCs/>
        </w:rPr>
        <w:lastRenderedPageBreak/>
        <w:t>基于数字孪生的</w:t>
      </w:r>
      <w:proofErr w:type="spellStart"/>
      <w:r w:rsidRPr="00CF1AD7">
        <w:rPr>
          <w:b/>
          <w:bCs/>
        </w:rPr>
        <w:t>IIoT</w:t>
      </w:r>
      <w:proofErr w:type="spellEnd"/>
      <w:r w:rsidRPr="00CF1AD7">
        <w:rPr>
          <w:b/>
          <w:bCs/>
        </w:rPr>
        <w:t>异常检测</w:t>
      </w:r>
      <w:r w:rsidRPr="00CF1AD7">
        <w:t>（</w:t>
      </w:r>
      <w:r w:rsidRPr="00CF1AD7">
        <w:t>2023–2024</w:t>
      </w:r>
      <w:r w:rsidRPr="00CF1AD7">
        <w:t>年的热点方向），如利用物理模型作为参考基准的方法，与</w:t>
      </w:r>
      <w:r w:rsidRPr="00CF1AD7">
        <w:t>MBDF</w:t>
      </w:r>
      <w:r w:rsidRPr="00CF1AD7">
        <w:t>的</w:t>
      </w:r>
      <w:r w:rsidRPr="00CF1AD7">
        <w:t>"physics-constrained"</w:t>
      </w:r>
      <w:r w:rsidRPr="00CF1AD7">
        <w:t>声明直接竞争。</w:t>
      </w:r>
    </w:p>
    <w:p w14:paraId="7D7D1076" w14:textId="77777777" w:rsidR="00CF1AD7" w:rsidRPr="00CF1AD7" w:rsidRDefault="00CF1AD7" w:rsidP="00CF1AD7">
      <w:pPr>
        <w:numPr>
          <w:ilvl w:val="0"/>
          <w:numId w:val="11"/>
        </w:numPr>
      </w:pPr>
      <w:r w:rsidRPr="00CF1AD7">
        <w:rPr>
          <w:b/>
          <w:bCs/>
        </w:rPr>
        <w:t xml:space="preserve">Graph Neural Network (GNN) </w:t>
      </w:r>
      <w:r w:rsidRPr="00CF1AD7">
        <w:rPr>
          <w:b/>
          <w:bCs/>
        </w:rPr>
        <w:t>用于多智能体系统异常检测</w:t>
      </w:r>
      <w:r w:rsidRPr="00CF1AD7">
        <w:t>，可以天然建模</w:t>
      </w:r>
      <w:r w:rsidRPr="00CF1AD7">
        <w:t>AGV</w:t>
      </w:r>
      <w:r w:rsidRPr="00CF1AD7">
        <w:t>之间的空间依赖关系，是</w:t>
      </w:r>
      <w:r w:rsidRPr="00CF1AD7">
        <w:t>MBDF</w:t>
      </w:r>
      <w:r w:rsidRPr="00CF1AD7">
        <w:t>忽略的重要维度。</w:t>
      </w:r>
    </w:p>
    <w:p w14:paraId="41ED6FDC" w14:textId="77777777" w:rsidR="00CF1AD7" w:rsidRPr="00CF1AD7" w:rsidRDefault="00CF1AD7" w:rsidP="00CF1AD7">
      <w:pPr>
        <w:numPr>
          <w:ilvl w:val="0"/>
          <w:numId w:val="11"/>
        </w:numPr>
      </w:pPr>
      <w:r w:rsidRPr="00CF1AD7">
        <w:rPr>
          <w:b/>
          <w:bCs/>
        </w:rPr>
        <w:t>联邦学习</w:t>
      </w:r>
      <w:r w:rsidRPr="00CF1AD7">
        <w:rPr>
          <w:b/>
          <w:bCs/>
        </w:rPr>
        <w:t xml:space="preserve"> + </w:t>
      </w:r>
      <w:r w:rsidRPr="00CF1AD7">
        <w:rPr>
          <w:b/>
          <w:bCs/>
        </w:rPr>
        <w:t>异常检测</w:t>
      </w:r>
      <w:r w:rsidRPr="00CF1AD7">
        <w:t>在</w:t>
      </w:r>
      <w:proofErr w:type="spellStart"/>
      <w:r w:rsidRPr="00CF1AD7">
        <w:t>IIoT</w:t>
      </w:r>
      <w:proofErr w:type="spellEnd"/>
      <w:r w:rsidRPr="00CF1AD7">
        <w:t>中的应用（隐私保护场景），这是</w:t>
      </w:r>
      <w:r w:rsidRPr="00CF1AD7">
        <w:t>MBDF</w:t>
      </w:r>
      <w:r w:rsidRPr="00CF1AD7">
        <w:t>中心化调度假设的重要替代方案。</w:t>
      </w:r>
    </w:p>
    <w:p w14:paraId="4CE92177" w14:textId="77777777" w:rsidR="00CF1AD7" w:rsidRPr="00CF1AD7" w:rsidRDefault="00CF1AD7" w:rsidP="00CF1AD7">
      <w:r w:rsidRPr="00CF1AD7">
        <w:rPr>
          <w:b/>
          <w:bCs/>
        </w:rPr>
        <w:t>具体建议：</w:t>
      </w:r>
    </w:p>
    <w:p w14:paraId="26B5A434" w14:textId="77777777" w:rsidR="00CF1AD7" w:rsidRPr="00CF1AD7" w:rsidRDefault="00CF1AD7" w:rsidP="00CF1AD7">
      <w:pPr>
        <w:numPr>
          <w:ilvl w:val="0"/>
          <w:numId w:val="12"/>
        </w:numPr>
      </w:pPr>
      <w:r w:rsidRPr="00CF1AD7">
        <w:t>在</w:t>
      </w:r>
      <w:r w:rsidRPr="00CF1AD7">
        <w:t>Related Work</w:t>
      </w:r>
      <w:r w:rsidRPr="00CF1AD7">
        <w:t>中增加一个小节，专门讨论</w:t>
      </w:r>
      <w:r w:rsidRPr="00CF1AD7">
        <w:t>**"Physics-Informed Anomaly Detection"**</w:t>
      </w:r>
      <w:r w:rsidRPr="00CF1AD7">
        <w:t>方向，并明确指出</w:t>
      </w:r>
      <w:r w:rsidRPr="00CF1AD7">
        <w:t>MBDF</w:t>
      </w:r>
      <w:r w:rsidRPr="00CF1AD7">
        <w:t>与这些方法的本质区别（例如：</w:t>
      </w:r>
      <w:r w:rsidRPr="00CF1AD7">
        <w:t>MBDF</w:t>
      </w:r>
      <w:r w:rsidRPr="00CF1AD7">
        <w:t>使用离散</w:t>
      </w:r>
      <w:r w:rsidRPr="00CF1AD7">
        <w:t>FSM</w:t>
      </w:r>
      <w:r w:rsidRPr="00CF1AD7">
        <w:t>而非连续</w:t>
      </w:r>
      <w:r w:rsidRPr="00CF1AD7">
        <w:t>ODE/PDE</w:t>
      </w:r>
      <w:r w:rsidRPr="00CF1AD7">
        <w:t>物理模型）。</w:t>
      </w:r>
    </w:p>
    <w:p w14:paraId="21692DCB" w14:textId="77777777" w:rsidR="00CF1AD7" w:rsidRPr="00CF1AD7" w:rsidRDefault="00CF1AD7" w:rsidP="00CF1AD7">
      <w:pPr>
        <w:numPr>
          <w:ilvl w:val="0"/>
          <w:numId w:val="12"/>
        </w:numPr>
      </w:pPr>
      <w:r w:rsidRPr="00CF1AD7">
        <w:t>在</w:t>
      </w:r>
      <w:r w:rsidRPr="00CF1AD7">
        <w:t>Comparison Table</w:t>
      </w:r>
      <w:r w:rsidRPr="00CF1AD7">
        <w:t>（</w:t>
      </w:r>
      <w:proofErr w:type="spellStart"/>
      <w:r w:rsidRPr="00CF1AD7">
        <w:t>Table</w:t>
      </w:r>
      <w:proofErr w:type="spellEnd"/>
      <w:r w:rsidRPr="00CF1AD7">
        <w:t xml:space="preserve"> 2</w:t>
      </w:r>
      <w:r w:rsidRPr="00CF1AD7">
        <w:t>）中增加至少</w:t>
      </w:r>
      <w:r w:rsidRPr="00CF1AD7">
        <w:t>2</w:t>
      </w:r>
      <w:r w:rsidRPr="00CF1AD7">
        <w:t>篇</w:t>
      </w:r>
      <w:r w:rsidRPr="00CF1AD7">
        <w:t>2023</w:t>
      </w:r>
      <w:r w:rsidRPr="00CF1AD7">
        <w:t>年后的方法，并说明为什么不将其作为实验基线（若无法实现，需给出充分理由）。</w:t>
      </w:r>
    </w:p>
    <w:p w14:paraId="5B0E827C" w14:textId="77777777" w:rsidR="00CF1AD7" w:rsidRPr="00CF1AD7" w:rsidRDefault="00CF1AD7" w:rsidP="00CF1AD7">
      <w:r w:rsidRPr="00CF1AD7">
        <w:pict w14:anchorId="5CF94A9D">
          <v:rect id="_x0000_i1216" style="width:0;height:1.5pt" o:hralign="center" o:hrstd="t" o:hr="t" fillcolor="#a0a0a0" stroked="f"/>
        </w:pict>
      </w:r>
    </w:p>
    <w:p w14:paraId="56B0C2A9" w14:textId="77777777" w:rsidR="00CF1AD7" w:rsidRPr="00CF1AD7" w:rsidRDefault="00CF1AD7" w:rsidP="00CF1AD7">
      <w:pPr>
        <w:rPr>
          <w:b/>
          <w:bCs/>
        </w:rPr>
      </w:pPr>
      <w:r w:rsidRPr="00CF1AD7">
        <w:rPr>
          <w:rFonts w:ascii="Segoe UI Emoji" w:hAnsi="Segoe UI Emoji" w:cs="Segoe UI Emoji"/>
          <w:b/>
          <w:bCs/>
        </w:rPr>
        <w:t>🟡</w:t>
      </w:r>
      <w:r w:rsidRPr="00CF1AD7">
        <w:rPr>
          <w:b/>
          <w:bCs/>
        </w:rPr>
        <w:t xml:space="preserve"> Minor Concerns</w:t>
      </w:r>
      <w:r w:rsidRPr="00CF1AD7">
        <w:rPr>
          <w:b/>
          <w:bCs/>
        </w:rPr>
        <w:t>（应当解决）</w:t>
      </w:r>
    </w:p>
    <w:p w14:paraId="5628B1A6" w14:textId="77777777" w:rsidR="00CF1AD7" w:rsidRPr="00CF1AD7" w:rsidRDefault="00CF1AD7" w:rsidP="00CF1AD7">
      <w:r w:rsidRPr="00CF1AD7">
        <w:pict w14:anchorId="62B058C0">
          <v:rect id="_x0000_i1217" style="width:0;height:1.5pt" o:hralign="center" o:hrstd="t" o:hr="t" fillcolor="#a0a0a0" stroked="f"/>
        </w:pict>
      </w:r>
    </w:p>
    <w:p w14:paraId="7234087D" w14:textId="77777777" w:rsidR="00CF1AD7" w:rsidRPr="00CF1AD7" w:rsidRDefault="00CF1AD7" w:rsidP="00CF1AD7">
      <w:pPr>
        <w:rPr>
          <w:b/>
          <w:bCs/>
        </w:rPr>
      </w:pPr>
      <w:r w:rsidRPr="00CF1AD7">
        <w:rPr>
          <w:b/>
          <w:bCs/>
        </w:rPr>
        <w:t xml:space="preserve">[m1] </w:t>
      </w:r>
      <w:r w:rsidRPr="00CF1AD7">
        <w:rPr>
          <w:b/>
          <w:bCs/>
        </w:rPr>
        <w:t>一阶</w:t>
      </w:r>
      <w:r w:rsidRPr="00CF1AD7">
        <w:rPr>
          <w:b/>
          <w:bCs/>
        </w:rPr>
        <w:t>Markov</w:t>
      </w:r>
      <w:r w:rsidRPr="00CF1AD7">
        <w:rPr>
          <w:b/>
          <w:bCs/>
        </w:rPr>
        <w:t>假设的验证不够严谨</w:t>
      </w:r>
    </w:p>
    <w:p w14:paraId="5136A5C9" w14:textId="77777777" w:rsidR="00CF1AD7" w:rsidRPr="00CF1AD7" w:rsidRDefault="00CF1AD7" w:rsidP="00CF1AD7">
      <w:r w:rsidRPr="00CF1AD7">
        <w:rPr>
          <w:b/>
          <w:bCs/>
        </w:rPr>
        <w:t>问题所在：</w:t>
      </w:r>
      <w:r w:rsidRPr="00CF1AD7">
        <w:t xml:space="preserve"> </w:t>
      </w:r>
      <w:r w:rsidRPr="00CF1AD7">
        <w:t>论文使用</w:t>
      </w:r>
      <w:r w:rsidRPr="00CF1AD7">
        <w:t>BIC</w:t>
      </w:r>
      <w:r w:rsidRPr="00CF1AD7">
        <w:t>准则验证一阶假设，但</w:t>
      </w:r>
      <w:r w:rsidRPr="00CF1AD7">
        <w:t>BIC</w:t>
      </w:r>
      <w:r w:rsidRPr="00CF1AD7">
        <w:t>比较的是</w:t>
      </w:r>
      <w:r w:rsidRPr="00CF1AD7">
        <w:t xml:space="preserve"> (\</w:t>
      </w:r>
      <w:proofErr w:type="spellStart"/>
      <w:r w:rsidRPr="00CF1AD7">
        <w:t>mathrm</w:t>
      </w:r>
      <w:proofErr w:type="spellEnd"/>
      <w:r w:rsidRPr="00CF1AD7">
        <w:t>{BIC}_1) vs (\</w:t>
      </w:r>
      <w:proofErr w:type="spellStart"/>
      <w:r w:rsidRPr="00CF1AD7">
        <w:t>mathrm</w:t>
      </w:r>
      <w:proofErr w:type="spellEnd"/>
      <w:r w:rsidRPr="00CF1AD7">
        <w:t>{BIC}_2)</w:t>
      </w:r>
      <w:r w:rsidRPr="00CF1AD7">
        <w:t>，论文中这两个具体数值以</w:t>
      </w:r>
      <w:r w:rsidRPr="00CF1AD7">
        <w:t>"X₁, X₂"</w:t>
      </w:r>
      <w:r w:rsidRPr="00CF1AD7">
        <w:t>占位</w:t>
      </w:r>
      <w:proofErr w:type="gramStart"/>
      <w:r w:rsidRPr="00CF1AD7">
        <w:t>符形式</w:t>
      </w:r>
      <w:proofErr w:type="gramEnd"/>
      <w:r w:rsidRPr="00CF1AD7">
        <w:t>出现（</w:t>
      </w:r>
      <w:r w:rsidRPr="00CF1AD7">
        <w:t>LaTeX</w:t>
      </w:r>
      <w:r w:rsidRPr="00CF1AD7">
        <w:t>渲染问题），</w:t>
      </w:r>
      <w:r w:rsidRPr="00CF1AD7">
        <w:rPr>
          <w:b/>
          <w:bCs/>
        </w:rPr>
        <w:t>实际数值未在论文中呈现</w:t>
      </w:r>
      <w:r w:rsidRPr="00CF1AD7">
        <w:t>。这是一个严重的可重复性问题。</w:t>
      </w:r>
    </w:p>
    <w:p w14:paraId="3882EBF5" w14:textId="77777777" w:rsidR="00CF1AD7" w:rsidRPr="00CF1AD7" w:rsidRDefault="00CF1AD7" w:rsidP="00CF1AD7">
      <w:r w:rsidRPr="00CF1AD7">
        <w:rPr>
          <w:b/>
          <w:bCs/>
        </w:rPr>
        <w:t>具体建议：</w:t>
      </w:r>
    </w:p>
    <w:p w14:paraId="11A2EAFA" w14:textId="77777777" w:rsidR="00CF1AD7" w:rsidRPr="00CF1AD7" w:rsidRDefault="00CF1AD7" w:rsidP="00CF1AD7">
      <w:pPr>
        <w:numPr>
          <w:ilvl w:val="0"/>
          <w:numId w:val="13"/>
        </w:numPr>
      </w:pPr>
      <w:r w:rsidRPr="00CF1AD7">
        <w:t>补全</w:t>
      </w:r>
      <w:r w:rsidRPr="00CF1AD7">
        <w:t>BIC</w:t>
      </w:r>
      <w:r w:rsidRPr="00CF1AD7">
        <w:t>的具体数值，例如：</w:t>
      </w:r>
      <w:r w:rsidRPr="00CF1AD7">
        <w:t>"(\</w:t>
      </w:r>
      <w:proofErr w:type="spellStart"/>
      <w:proofErr w:type="gramStart"/>
      <w:r w:rsidRPr="00CF1AD7">
        <w:t>mathrm</w:t>
      </w:r>
      <w:proofErr w:type="spellEnd"/>
      <w:r w:rsidRPr="00CF1AD7">
        <w:t>{</w:t>
      </w:r>
      <w:proofErr w:type="gramEnd"/>
      <w:r w:rsidRPr="00CF1AD7">
        <w:t>BIC}_1 = 312.4), (\</w:t>
      </w:r>
      <w:proofErr w:type="spellStart"/>
      <w:proofErr w:type="gramStart"/>
      <w:r w:rsidRPr="00CF1AD7">
        <w:t>mathrm</w:t>
      </w:r>
      <w:proofErr w:type="spellEnd"/>
      <w:r w:rsidRPr="00CF1AD7">
        <w:t>{</w:t>
      </w:r>
      <w:proofErr w:type="gramEnd"/>
      <w:r w:rsidRPr="00CF1AD7">
        <w:t>BIC}_2 = 587.1), (</w:t>
      </w:r>
      <w:proofErr w:type="gramStart"/>
      <w:r w:rsidRPr="00CF1AD7">
        <w:t>\Delta\</w:t>
      </w:r>
      <w:proofErr w:type="spellStart"/>
      <w:r w:rsidRPr="00CF1AD7">
        <w:t>mathrm</w:t>
      </w:r>
      <w:proofErr w:type="spellEnd"/>
      <w:r w:rsidRPr="00CF1AD7">
        <w:t>{</w:t>
      </w:r>
      <w:proofErr w:type="gramEnd"/>
      <w:r w:rsidRPr="00CF1AD7">
        <w:t xml:space="preserve">BIC} = 274.7 &gt; </w:t>
      </w:r>
      <w:proofErr w:type="gramStart"/>
      <w:r w:rsidRPr="00CF1AD7">
        <w:t>10)</w:t>
      </w:r>
      <w:r w:rsidRPr="00CF1AD7">
        <w:t>，</w:t>
      </w:r>
      <w:proofErr w:type="gramEnd"/>
      <w:r w:rsidRPr="00CF1AD7">
        <w:t>强烈支持一阶模型</w:t>
      </w:r>
      <w:r w:rsidRPr="00CF1AD7">
        <w:t>"</w:t>
      </w:r>
      <w:r w:rsidRPr="00CF1AD7">
        <w:t>。</w:t>
      </w:r>
    </w:p>
    <w:p w14:paraId="321D2B8C" w14:textId="77777777" w:rsidR="00CF1AD7" w:rsidRPr="00CF1AD7" w:rsidRDefault="00CF1AD7" w:rsidP="00CF1AD7">
      <w:pPr>
        <w:numPr>
          <w:ilvl w:val="0"/>
          <w:numId w:val="13"/>
        </w:numPr>
      </w:pPr>
      <w:r w:rsidRPr="00CF1AD7">
        <w:t>增加</w:t>
      </w:r>
      <w:r w:rsidRPr="00CF1AD7">
        <w:rPr>
          <w:b/>
          <w:bCs/>
        </w:rPr>
        <w:t>Chapman-Kolmogorov</w:t>
      </w:r>
      <w:r w:rsidRPr="00CF1AD7">
        <w:rPr>
          <w:b/>
          <w:bCs/>
        </w:rPr>
        <w:t>检验</w:t>
      </w:r>
      <w:r w:rsidRPr="00CF1AD7">
        <w:t>作为辅助验证，直接检验</w:t>
      </w:r>
      <w:r w:rsidRPr="00CF1AD7">
        <w:t xml:space="preserve"> (\hat{P}^2) </w:t>
      </w:r>
      <w:r w:rsidRPr="00CF1AD7">
        <w:t>与二步经验转移频率的拟合优度。</w:t>
      </w:r>
    </w:p>
    <w:p w14:paraId="241C7294" w14:textId="77777777" w:rsidR="00CF1AD7" w:rsidRPr="00CF1AD7" w:rsidRDefault="00CF1AD7" w:rsidP="00CF1AD7">
      <w:r w:rsidRPr="00CF1AD7">
        <w:pict w14:anchorId="2249B749">
          <v:rect id="_x0000_i1218" style="width:0;height:1.5pt" o:hralign="center" o:hrstd="t" o:hr="t" fillcolor="#a0a0a0" stroked="f"/>
        </w:pict>
      </w:r>
    </w:p>
    <w:p w14:paraId="72644DA3" w14:textId="77777777" w:rsidR="00CF1AD7" w:rsidRPr="00CF1AD7" w:rsidRDefault="00CF1AD7" w:rsidP="00CF1AD7">
      <w:pPr>
        <w:rPr>
          <w:b/>
          <w:bCs/>
        </w:rPr>
      </w:pPr>
      <w:r w:rsidRPr="00CF1AD7">
        <w:rPr>
          <w:b/>
          <w:bCs/>
        </w:rPr>
        <w:t xml:space="preserve">[m2] </w:t>
      </w:r>
      <w:r w:rsidRPr="00CF1AD7">
        <w:rPr>
          <w:b/>
          <w:bCs/>
        </w:rPr>
        <w:t>攻击模型过于简单，缺乏对自适应攻击者的分析</w:t>
      </w:r>
    </w:p>
    <w:p w14:paraId="0D03570F" w14:textId="77777777" w:rsidR="00CF1AD7" w:rsidRPr="00CF1AD7" w:rsidRDefault="00CF1AD7" w:rsidP="00CF1AD7">
      <w:r w:rsidRPr="00CF1AD7">
        <w:rPr>
          <w:b/>
          <w:bCs/>
        </w:rPr>
        <w:lastRenderedPageBreak/>
        <w:t>问题所在：</w:t>
      </w:r>
      <w:r w:rsidRPr="00CF1AD7">
        <w:t xml:space="preserve"> </w:t>
      </w:r>
      <w:r w:rsidRPr="00CF1AD7">
        <w:t>论文考虑的攻击者模型（</w:t>
      </w:r>
      <w:r w:rsidRPr="00CF1AD7">
        <w:t>replay attack + command injection</w:t>
      </w:r>
      <w:r w:rsidRPr="00CF1AD7">
        <w:t>）假设攻击者</w:t>
      </w:r>
      <w:r w:rsidRPr="00CF1AD7">
        <w:rPr>
          <w:b/>
          <w:bCs/>
        </w:rPr>
        <w:t>不知道</w:t>
      </w:r>
      <w:r w:rsidRPr="00CF1AD7">
        <w:t>MBDF</w:t>
      </w:r>
      <w:r w:rsidRPr="00CF1AD7">
        <w:t>的检测机制。在安全领域，这被称为</w:t>
      </w:r>
      <w:r w:rsidRPr="00CF1AD7">
        <w:t>"security through obscurity"</w:t>
      </w:r>
      <w:r w:rsidRPr="00CF1AD7">
        <w:t>，不符合</w:t>
      </w:r>
      <w:proofErr w:type="spellStart"/>
      <w:r w:rsidRPr="00CF1AD7">
        <w:t>Kerckhoffs</w:t>
      </w:r>
      <w:proofErr w:type="spellEnd"/>
      <w:r w:rsidRPr="00CF1AD7">
        <w:t>原则。一个知道</w:t>
      </w:r>
      <w:r w:rsidRPr="00CF1AD7">
        <w:t>MBDF</w:t>
      </w:r>
      <w:r w:rsidRPr="00CF1AD7">
        <w:t>工作原理的攻击者可以：</w:t>
      </w:r>
    </w:p>
    <w:p w14:paraId="542FA334" w14:textId="77777777" w:rsidR="00CF1AD7" w:rsidRPr="00CF1AD7" w:rsidRDefault="00CF1AD7" w:rsidP="00CF1AD7">
      <w:pPr>
        <w:numPr>
          <w:ilvl w:val="0"/>
          <w:numId w:val="14"/>
        </w:numPr>
      </w:pPr>
      <w:r w:rsidRPr="00CF1AD7">
        <w:t>注入满足</w:t>
      </w:r>
      <w:r w:rsidRPr="00CF1AD7">
        <w:t xml:space="preserve"> (|\</w:t>
      </w:r>
      <w:proofErr w:type="spellStart"/>
      <w:r w:rsidRPr="00CF1AD7">
        <w:t>mathbf</w:t>
      </w:r>
      <w:proofErr w:type="spellEnd"/>
      <w:r w:rsidRPr="00CF1AD7">
        <w:t>{s}</w:t>
      </w:r>
      <w:r w:rsidRPr="00CF1AD7">
        <w:rPr>
          <w:i/>
          <w:iCs/>
        </w:rPr>
        <w:t>{t+1} - \hat{\</w:t>
      </w:r>
      <w:proofErr w:type="spellStart"/>
      <w:r w:rsidRPr="00CF1AD7">
        <w:rPr>
          <w:i/>
          <w:iCs/>
        </w:rPr>
        <w:t>mathbf</w:t>
      </w:r>
      <w:proofErr w:type="spellEnd"/>
      <w:r w:rsidRPr="00CF1AD7">
        <w:rPr>
          <w:i/>
          <w:iCs/>
        </w:rPr>
        <w:t>{s}}</w:t>
      </w:r>
      <w:r w:rsidRPr="00CF1AD7">
        <w:t>{t+1}|_2 &lt; \</w:t>
      </w:r>
      <w:proofErr w:type="spellStart"/>
      <w:r w:rsidRPr="00CF1AD7">
        <w:t>varepsilon_i</w:t>
      </w:r>
      <w:proofErr w:type="spellEnd"/>
      <w:r w:rsidRPr="00CF1AD7">
        <w:t xml:space="preserve">) </w:t>
      </w:r>
      <w:r w:rsidRPr="00CF1AD7">
        <w:t>的状态（论文已承认此局限性）。</w:t>
      </w:r>
    </w:p>
    <w:p w14:paraId="4294EA0B" w14:textId="77777777" w:rsidR="00CF1AD7" w:rsidRPr="00CF1AD7" w:rsidRDefault="00CF1AD7" w:rsidP="00CF1AD7">
      <w:pPr>
        <w:numPr>
          <w:ilvl w:val="0"/>
          <w:numId w:val="14"/>
        </w:numPr>
      </w:pPr>
      <w:r w:rsidRPr="00CF1AD7">
        <w:t>通过</w:t>
      </w:r>
      <w:r w:rsidRPr="00CF1AD7">
        <w:rPr>
          <w:b/>
          <w:bCs/>
        </w:rPr>
        <w:t>缓慢漂移攻击（</w:t>
      </w:r>
      <w:r w:rsidRPr="00CF1AD7">
        <w:rPr>
          <w:b/>
          <w:bCs/>
        </w:rPr>
        <w:t>gradual drift</w:t>
      </w:r>
      <w:r w:rsidRPr="00CF1AD7">
        <w:rPr>
          <w:b/>
          <w:bCs/>
        </w:rPr>
        <w:t>）</w:t>
      </w:r>
      <w:r w:rsidRPr="00CF1AD7">
        <w:t>：在多个</w:t>
      </w:r>
      <w:proofErr w:type="gramStart"/>
      <w:r w:rsidRPr="00CF1AD7">
        <w:t>时间步内注入</w:t>
      </w:r>
      <w:proofErr w:type="gramEnd"/>
      <w:r w:rsidRPr="00CF1AD7">
        <w:t>微小偏差，使每一步的偏差都低于阈值，但累积效果破坏生产流程。</w:t>
      </w:r>
    </w:p>
    <w:p w14:paraId="65E36DE7" w14:textId="77777777" w:rsidR="00CF1AD7" w:rsidRPr="00CF1AD7" w:rsidRDefault="00CF1AD7" w:rsidP="00CF1AD7">
      <w:r w:rsidRPr="00CF1AD7">
        <w:rPr>
          <w:b/>
          <w:bCs/>
        </w:rPr>
        <w:t>具体建议：</w:t>
      </w:r>
    </w:p>
    <w:p w14:paraId="60FC22D0" w14:textId="77777777" w:rsidR="00CF1AD7" w:rsidRPr="00CF1AD7" w:rsidRDefault="00CF1AD7" w:rsidP="00CF1AD7">
      <w:pPr>
        <w:numPr>
          <w:ilvl w:val="0"/>
          <w:numId w:val="15"/>
        </w:numPr>
      </w:pPr>
      <w:r w:rsidRPr="00CF1AD7">
        <w:t>增加一个</w:t>
      </w:r>
      <w:r w:rsidRPr="00CF1AD7">
        <w:t>**"gradual drift attack"</w:t>
      </w:r>
      <w:r w:rsidRPr="00CF1AD7">
        <w:t>实验场景</w:t>
      </w:r>
      <w:r w:rsidRPr="00CF1AD7">
        <w:t>**</w:t>
      </w:r>
      <w:r w:rsidRPr="00CF1AD7">
        <w:t>：攻击者在连续</w:t>
      </w:r>
      <w:r w:rsidRPr="00CF1AD7">
        <w:t xml:space="preserve"> (T) </w:t>
      </w:r>
      <w:proofErr w:type="gramStart"/>
      <w:r w:rsidRPr="00CF1AD7">
        <w:t>个时间步内注入</w:t>
      </w:r>
      <w:proofErr w:type="gramEnd"/>
      <w:r w:rsidRPr="00CF1AD7">
        <w:t>偏差为</w:t>
      </w:r>
      <w:r w:rsidRPr="00CF1AD7">
        <w:t xml:space="preserve"> (\</w:t>
      </w:r>
      <w:proofErr w:type="spellStart"/>
      <w:r w:rsidRPr="00CF1AD7">
        <w:t>varepsilon_i</w:t>
      </w:r>
      <w:proofErr w:type="spellEnd"/>
      <w:r w:rsidRPr="00CF1AD7">
        <w:t xml:space="preserve"> / (2T)) </w:t>
      </w:r>
      <w:r w:rsidRPr="00CF1AD7">
        <w:t>的状态，测试</w:t>
      </w:r>
      <w:r w:rsidRPr="00CF1AD7">
        <w:t>MBDF</w:t>
      </w:r>
      <w:r w:rsidRPr="00CF1AD7">
        <w:t>的累积检测能力。</w:t>
      </w:r>
    </w:p>
    <w:p w14:paraId="43D074FB" w14:textId="77777777" w:rsidR="00CF1AD7" w:rsidRPr="00CF1AD7" w:rsidRDefault="00CF1AD7" w:rsidP="00CF1AD7">
      <w:pPr>
        <w:numPr>
          <w:ilvl w:val="0"/>
          <w:numId w:val="15"/>
        </w:numPr>
      </w:pPr>
      <w:r w:rsidRPr="00CF1AD7">
        <w:t>若</w:t>
      </w:r>
      <w:r w:rsidRPr="00CF1AD7">
        <w:t>MBDF</w:t>
      </w:r>
      <w:r w:rsidRPr="00CF1AD7">
        <w:t>对此类攻击无效，应在</w:t>
      </w:r>
      <w:r w:rsidRPr="00CF1AD7">
        <w:t>Limitations</w:t>
      </w:r>
      <w:r w:rsidRPr="00CF1AD7">
        <w:t>中明确说明，并提出具体的防御扩展方案（例如：引入滑动窗口累积偏差统计量</w:t>
      </w:r>
      <w:r w:rsidRPr="00CF1AD7">
        <w:t xml:space="preserve"> (\sum_{t'=t-W}^{t} \delta_{t'}) </w:t>
      </w:r>
      <w:r w:rsidRPr="00CF1AD7">
        <w:t>作为辅助检测信号）。</w:t>
      </w:r>
    </w:p>
    <w:p w14:paraId="2F249ED8" w14:textId="77777777" w:rsidR="00CF1AD7" w:rsidRPr="00CF1AD7" w:rsidRDefault="00CF1AD7" w:rsidP="00CF1AD7">
      <w:r w:rsidRPr="00CF1AD7">
        <w:pict w14:anchorId="010936D4">
          <v:rect id="_x0000_i1219" style="width:0;height:1.5pt" o:hralign="center" o:hrstd="t" o:hr="t" fillcolor="#a0a0a0" stroked="f"/>
        </w:pict>
      </w:r>
    </w:p>
    <w:p w14:paraId="2AEEA042" w14:textId="77777777" w:rsidR="00CF1AD7" w:rsidRPr="00CF1AD7" w:rsidRDefault="00CF1AD7" w:rsidP="00CF1AD7">
      <w:pPr>
        <w:rPr>
          <w:b/>
          <w:bCs/>
        </w:rPr>
      </w:pPr>
      <w:r w:rsidRPr="00CF1AD7">
        <w:rPr>
          <w:b/>
          <w:bCs/>
        </w:rPr>
        <w:t>[m3] FPR</w:t>
      </w:r>
      <w:r w:rsidRPr="00CF1AD7">
        <w:rPr>
          <w:b/>
          <w:bCs/>
        </w:rPr>
        <w:t>（误报率）数据未在主实验中系统报告</w:t>
      </w:r>
    </w:p>
    <w:p w14:paraId="1F86CB03" w14:textId="77777777" w:rsidR="00CF1AD7" w:rsidRPr="00CF1AD7" w:rsidRDefault="00CF1AD7" w:rsidP="00CF1AD7">
      <w:r w:rsidRPr="00CF1AD7">
        <w:rPr>
          <w:b/>
          <w:bCs/>
        </w:rPr>
        <w:t>问题所在：</w:t>
      </w:r>
      <w:r w:rsidRPr="00CF1AD7">
        <w:t xml:space="preserve"> </w:t>
      </w:r>
      <w:r w:rsidRPr="00CF1AD7">
        <w:t>论文的主要实验（</w:t>
      </w:r>
      <w:r w:rsidRPr="00CF1AD7">
        <w:t>Section 5</w:t>
      </w:r>
      <w:r w:rsidRPr="00CF1AD7">
        <w:t>）</w:t>
      </w:r>
      <w:proofErr w:type="gramStart"/>
      <w:r w:rsidRPr="00CF1AD7">
        <w:t>仅报告</w:t>
      </w:r>
      <w:proofErr w:type="gramEnd"/>
      <w:r w:rsidRPr="00CF1AD7">
        <w:t>Detection Rate</w:t>
      </w:r>
      <w:r w:rsidRPr="00CF1AD7">
        <w:t>和</w:t>
      </w:r>
      <w:r w:rsidRPr="00CF1AD7">
        <w:t>Detection Time</w:t>
      </w:r>
      <w:r w:rsidRPr="00CF1AD7">
        <w:t>，</w:t>
      </w:r>
      <w:r w:rsidRPr="00CF1AD7">
        <w:rPr>
          <w:b/>
          <w:bCs/>
        </w:rPr>
        <w:t>FPR</w:t>
      </w:r>
      <w:r w:rsidRPr="00CF1AD7">
        <w:rPr>
          <w:b/>
          <w:bCs/>
        </w:rPr>
        <w:t>仅在</w:t>
      </w:r>
      <w:r w:rsidRPr="00CF1AD7">
        <w:rPr>
          <w:b/>
          <w:bCs/>
        </w:rPr>
        <w:t xml:space="preserve"> (k) </w:t>
      </w:r>
      <w:r w:rsidRPr="00CF1AD7">
        <w:rPr>
          <w:b/>
          <w:bCs/>
        </w:rPr>
        <w:t>敏感性分析中间接出现</w:t>
      </w:r>
      <w:r w:rsidRPr="00CF1AD7">
        <w:t>。对于一个工业部署场景，</w:t>
      </w:r>
      <w:r w:rsidRPr="00CF1AD7">
        <w:t>FPR</w:t>
      </w:r>
      <w:r w:rsidRPr="00CF1AD7">
        <w:t>与</w:t>
      </w:r>
      <w:r w:rsidRPr="00CF1AD7">
        <w:t>DR</w:t>
      </w:r>
      <w:r w:rsidRPr="00CF1AD7">
        <w:t>同等重要</w:t>
      </w:r>
      <w:r w:rsidRPr="00CF1AD7">
        <w:t>——</w:t>
      </w:r>
      <w:r w:rsidRPr="00CF1AD7">
        <w:t>过高的</w:t>
      </w:r>
      <w:r w:rsidRPr="00CF1AD7">
        <w:t>FPR</w:t>
      </w:r>
      <w:r w:rsidRPr="00CF1AD7">
        <w:t>会导致生产中断，使系统</w:t>
      </w:r>
      <w:proofErr w:type="gramStart"/>
      <w:r w:rsidRPr="00CF1AD7">
        <w:t>不</w:t>
      </w:r>
      <w:proofErr w:type="gramEnd"/>
      <w:r w:rsidRPr="00CF1AD7">
        <w:t>可用。</w:t>
      </w:r>
    </w:p>
    <w:p w14:paraId="1126ED10" w14:textId="77777777" w:rsidR="00CF1AD7" w:rsidRPr="00CF1AD7" w:rsidRDefault="00CF1AD7" w:rsidP="00CF1AD7">
      <w:r w:rsidRPr="00CF1AD7">
        <w:rPr>
          <w:b/>
          <w:bCs/>
        </w:rPr>
        <w:t>具体建议：</w:t>
      </w:r>
    </w:p>
    <w:p w14:paraId="1D61306B" w14:textId="77777777" w:rsidR="00CF1AD7" w:rsidRPr="00CF1AD7" w:rsidRDefault="00CF1AD7" w:rsidP="00CF1AD7">
      <w:pPr>
        <w:numPr>
          <w:ilvl w:val="0"/>
          <w:numId w:val="16"/>
        </w:numPr>
      </w:pPr>
      <w:r w:rsidRPr="00CF1AD7">
        <w:t>在</w:t>
      </w:r>
      <w:r w:rsidRPr="00CF1AD7">
        <w:t>Table</w:t>
      </w:r>
      <w:r w:rsidRPr="00CF1AD7">
        <w:t>（</w:t>
      </w:r>
      <w:r w:rsidRPr="00CF1AD7">
        <w:t>Summary of Experimental Results</w:t>
      </w:r>
      <w:r w:rsidRPr="00CF1AD7">
        <w:t>）中增加</w:t>
      </w:r>
      <w:r w:rsidRPr="00CF1AD7">
        <w:t>FPR</w:t>
      </w:r>
      <w:r w:rsidRPr="00CF1AD7">
        <w:t>列，报告所有四种方法在不同攻击强度下的</w:t>
      </w:r>
      <w:r w:rsidRPr="00CF1AD7">
        <w:t>FPR</w:t>
      </w:r>
      <w:r w:rsidRPr="00CF1AD7">
        <w:t>。</w:t>
      </w:r>
    </w:p>
    <w:p w14:paraId="348B35CA" w14:textId="77777777" w:rsidR="00CF1AD7" w:rsidRPr="00CF1AD7" w:rsidRDefault="00CF1AD7" w:rsidP="00CF1AD7">
      <w:pPr>
        <w:numPr>
          <w:ilvl w:val="0"/>
          <w:numId w:val="16"/>
        </w:numPr>
      </w:pPr>
      <w:r w:rsidRPr="00CF1AD7">
        <w:t>绘制</w:t>
      </w:r>
      <w:r w:rsidRPr="00CF1AD7">
        <w:rPr>
          <w:b/>
          <w:bCs/>
        </w:rPr>
        <w:t>ROC</w:t>
      </w:r>
      <w:r w:rsidRPr="00CF1AD7">
        <w:rPr>
          <w:b/>
          <w:bCs/>
        </w:rPr>
        <w:t>曲线</w:t>
      </w:r>
      <w:r w:rsidRPr="00CF1AD7">
        <w:t>（</w:t>
      </w:r>
      <w:r w:rsidRPr="00CF1AD7">
        <w:t>DR vs FPR</w:t>
      </w:r>
      <w:r w:rsidRPr="00CF1AD7">
        <w:t>），并计算</w:t>
      </w:r>
      <w:r w:rsidRPr="00CF1AD7">
        <w:t>AUC</w:t>
      </w:r>
      <w:r w:rsidRPr="00CF1AD7">
        <w:t>，这是安全领域的标准评估方式，可以更公平地比较不同方法。</w:t>
      </w:r>
    </w:p>
    <w:p w14:paraId="5B9B53B5" w14:textId="77777777" w:rsidR="00CF1AD7" w:rsidRPr="00CF1AD7" w:rsidRDefault="00CF1AD7" w:rsidP="00CF1AD7">
      <w:r w:rsidRPr="00CF1AD7">
        <w:pict w14:anchorId="5989052F">
          <v:rect id="_x0000_i1220" style="width:0;height:1.5pt" o:hralign="center" o:hrstd="t" o:hr="t" fillcolor="#a0a0a0" stroked="f"/>
        </w:pict>
      </w:r>
    </w:p>
    <w:p w14:paraId="70E731F9" w14:textId="77777777" w:rsidR="00CF1AD7" w:rsidRPr="00CF1AD7" w:rsidRDefault="00CF1AD7" w:rsidP="00CF1AD7">
      <w:pPr>
        <w:rPr>
          <w:b/>
          <w:bCs/>
        </w:rPr>
      </w:pPr>
      <w:r w:rsidRPr="00CF1AD7">
        <w:rPr>
          <w:b/>
          <w:bCs/>
        </w:rPr>
        <w:t xml:space="preserve">[m4] </w:t>
      </w:r>
      <w:r w:rsidRPr="00CF1AD7">
        <w:rPr>
          <w:b/>
          <w:bCs/>
        </w:rPr>
        <w:t>计算复杂度声称</w:t>
      </w:r>
      <w:r w:rsidRPr="00CF1AD7">
        <w:rPr>
          <w:b/>
          <w:bCs/>
        </w:rPr>
        <w:t xml:space="preserve"> (\</w:t>
      </w:r>
      <w:proofErr w:type="spellStart"/>
      <w:r w:rsidRPr="00CF1AD7">
        <w:rPr>
          <w:b/>
          <w:bCs/>
        </w:rPr>
        <w:t>mathcal</w:t>
      </w:r>
      <w:proofErr w:type="spellEnd"/>
      <w:r w:rsidRPr="00CF1AD7">
        <w:rPr>
          <w:b/>
          <w:bCs/>
        </w:rPr>
        <w:t xml:space="preserve">{O}(n^2)) </w:t>
      </w:r>
      <w:r w:rsidRPr="00CF1AD7">
        <w:rPr>
          <w:b/>
          <w:bCs/>
        </w:rPr>
        <w:t>的实际测量缺失</w:t>
      </w:r>
    </w:p>
    <w:p w14:paraId="70751AE2" w14:textId="77777777" w:rsidR="00CF1AD7" w:rsidRPr="00CF1AD7" w:rsidRDefault="00CF1AD7" w:rsidP="00CF1AD7">
      <w:r w:rsidRPr="00CF1AD7">
        <w:rPr>
          <w:b/>
          <w:bCs/>
        </w:rPr>
        <w:t>问题所在：</w:t>
      </w:r>
      <w:r w:rsidRPr="00CF1AD7">
        <w:t xml:space="preserve"> </w:t>
      </w:r>
      <w:r w:rsidRPr="00CF1AD7">
        <w:t>论文在理论上证明了在线推理的</w:t>
      </w:r>
      <w:r w:rsidRPr="00CF1AD7">
        <w:t xml:space="preserve"> (\</w:t>
      </w:r>
      <w:proofErr w:type="spellStart"/>
      <w:r w:rsidRPr="00CF1AD7">
        <w:t>mathcal</w:t>
      </w:r>
      <w:proofErr w:type="spellEnd"/>
      <w:r w:rsidRPr="00CF1AD7">
        <w:t xml:space="preserve">{O}(n^2)) </w:t>
      </w:r>
      <w:r w:rsidRPr="00CF1AD7">
        <w:t>复杂度，并声称</w:t>
      </w:r>
      <w:r w:rsidRPr="00CF1AD7">
        <w:t>"detection time reduction up to 60%"</w:t>
      </w:r>
      <w:r w:rsidRPr="00CF1AD7">
        <w:t>，但</w:t>
      </w:r>
      <w:r w:rsidRPr="00CF1AD7">
        <w:rPr>
          <w:b/>
          <w:bCs/>
        </w:rPr>
        <w:t>没有提供实际的</w:t>
      </w:r>
      <w:r w:rsidRPr="00CF1AD7">
        <w:rPr>
          <w:b/>
          <w:bCs/>
        </w:rPr>
        <w:t>wall-clock time</w:t>
      </w:r>
      <w:r w:rsidRPr="00CF1AD7">
        <w:rPr>
          <w:b/>
          <w:bCs/>
        </w:rPr>
        <w:t>测量</w:t>
      </w:r>
      <w:r w:rsidRPr="00CF1AD7">
        <w:t>（在什么硬件上，用什么语言实现，测量了多少次）。</w:t>
      </w:r>
      <w:r w:rsidRPr="00CF1AD7">
        <w:t>"60%"</w:t>
      </w:r>
      <w:r w:rsidRPr="00CF1AD7">
        <w:t>这个数字的来源不透明。</w:t>
      </w:r>
    </w:p>
    <w:p w14:paraId="57955300" w14:textId="77777777" w:rsidR="00CF1AD7" w:rsidRPr="00CF1AD7" w:rsidRDefault="00CF1AD7" w:rsidP="00CF1AD7">
      <w:r w:rsidRPr="00CF1AD7">
        <w:rPr>
          <w:b/>
          <w:bCs/>
        </w:rPr>
        <w:lastRenderedPageBreak/>
        <w:t>具体建议：</w:t>
      </w:r>
    </w:p>
    <w:p w14:paraId="169E0D6E" w14:textId="77777777" w:rsidR="00CF1AD7" w:rsidRPr="00CF1AD7" w:rsidRDefault="00CF1AD7" w:rsidP="00CF1AD7">
      <w:pPr>
        <w:numPr>
          <w:ilvl w:val="0"/>
          <w:numId w:val="17"/>
        </w:numPr>
      </w:pPr>
      <w:r w:rsidRPr="00CF1AD7">
        <w:t>在实验部分增加一个</w:t>
      </w:r>
      <w:r w:rsidRPr="00CF1AD7">
        <w:rPr>
          <w:b/>
          <w:bCs/>
        </w:rPr>
        <w:t>实际运行时间表格</w:t>
      </w:r>
      <w:r w:rsidRPr="00CF1AD7">
        <w:t>，报告：实验平台（</w:t>
      </w:r>
      <w:r w:rsidRPr="00CF1AD7">
        <w:t>CPU</w:t>
      </w:r>
      <w:r w:rsidRPr="00CF1AD7">
        <w:t>型号、内存）、实现语言（</w:t>
      </w:r>
      <w:r w:rsidRPr="00CF1AD7">
        <w:t>Python/C++</w:t>
      </w:r>
      <w:r w:rsidRPr="00CF1AD7">
        <w:t>）、每次推理的平均耗时（</w:t>
      </w:r>
      <w:proofErr w:type="spellStart"/>
      <w:r w:rsidRPr="00CF1AD7">
        <w:t>μs</w:t>
      </w:r>
      <w:proofErr w:type="spellEnd"/>
      <w:r w:rsidRPr="00CF1AD7">
        <w:t>级别）、与基线方法的实际时间对比。</w:t>
      </w:r>
    </w:p>
    <w:p w14:paraId="4875F40D" w14:textId="77777777" w:rsidR="00CF1AD7" w:rsidRPr="00CF1AD7" w:rsidRDefault="00CF1AD7" w:rsidP="00CF1AD7">
      <w:pPr>
        <w:numPr>
          <w:ilvl w:val="0"/>
          <w:numId w:val="17"/>
        </w:numPr>
      </w:pPr>
      <w:r w:rsidRPr="00CF1AD7">
        <w:t>若条件允许，在</w:t>
      </w:r>
      <w:r w:rsidRPr="00CF1AD7">
        <w:rPr>
          <w:b/>
          <w:bCs/>
        </w:rPr>
        <w:t>工业边缘控制器</w:t>
      </w:r>
      <w:r w:rsidRPr="00CF1AD7">
        <w:t>（如</w:t>
      </w:r>
      <w:r w:rsidRPr="00CF1AD7">
        <w:t>Raspberry Pi 4</w:t>
      </w:r>
      <w:r w:rsidRPr="00CF1AD7">
        <w:t>或</w:t>
      </w:r>
      <w:r w:rsidRPr="00CF1AD7">
        <w:t>Siemens SIMATIC IPC</w:t>
      </w:r>
      <w:r w:rsidRPr="00CF1AD7">
        <w:t>）上进行实测，以支持</w:t>
      </w:r>
      <w:r w:rsidRPr="00CF1AD7">
        <w:t>"edge deployment"</w:t>
      </w:r>
      <w:r w:rsidRPr="00CF1AD7">
        <w:t>的声明。</w:t>
      </w:r>
    </w:p>
    <w:p w14:paraId="70206E50" w14:textId="77777777" w:rsidR="00CF1AD7" w:rsidRPr="00CF1AD7" w:rsidRDefault="00CF1AD7" w:rsidP="00CF1AD7">
      <w:r w:rsidRPr="00CF1AD7">
        <w:pict w14:anchorId="7898AF51">
          <v:rect id="_x0000_i1221" style="width:0;height:1.5pt" o:hralign="center" o:hrstd="t" o:hr="t" fillcolor="#a0a0a0" stroked="f"/>
        </w:pict>
      </w:r>
    </w:p>
    <w:p w14:paraId="2734D9DE" w14:textId="77777777" w:rsidR="00CF1AD7" w:rsidRPr="00CF1AD7" w:rsidRDefault="00CF1AD7" w:rsidP="00CF1AD7">
      <w:pPr>
        <w:rPr>
          <w:b/>
          <w:bCs/>
        </w:rPr>
      </w:pPr>
      <w:r w:rsidRPr="00CF1AD7">
        <w:rPr>
          <w:rFonts w:ascii="Segoe UI Emoji" w:hAnsi="Segoe UI Emoji" w:cs="Segoe UI Emoji"/>
          <w:b/>
          <w:bCs/>
        </w:rPr>
        <w:t>🟢</w:t>
      </w:r>
      <w:r w:rsidRPr="00CF1AD7">
        <w:rPr>
          <w:b/>
          <w:bCs/>
        </w:rPr>
        <w:t xml:space="preserve"> </w:t>
      </w:r>
      <w:r w:rsidRPr="00CF1AD7">
        <w:rPr>
          <w:b/>
          <w:bCs/>
        </w:rPr>
        <w:t>建设性的创新性提升建议</w:t>
      </w:r>
    </w:p>
    <w:p w14:paraId="3196D538" w14:textId="77777777" w:rsidR="00CF1AD7" w:rsidRPr="00CF1AD7" w:rsidRDefault="00CF1AD7" w:rsidP="00CF1AD7">
      <w:r w:rsidRPr="00CF1AD7">
        <w:t>以下是超出</w:t>
      </w:r>
      <w:r w:rsidRPr="00CF1AD7">
        <w:t>"</w:t>
      </w:r>
      <w:r w:rsidRPr="00CF1AD7">
        <w:t>修改</w:t>
      </w:r>
      <w:r w:rsidRPr="00CF1AD7">
        <w:t>"</w:t>
      </w:r>
      <w:r w:rsidRPr="00CF1AD7">
        <w:t>范畴的</w:t>
      </w:r>
      <w:r w:rsidRPr="00CF1AD7">
        <w:rPr>
          <w:b/>
          <w:bCs/>
        </w:rPr>
        <w:t>主动提升建议</w:t>
      </w:r>
      <w:r w:rsidRPr="00CF1AD7">
        <w:t>，可以显著提高论文的学术贡献度：</w:t>
      </w:r>
    </w:p>
    <w:p w14:paraId="027E8855" w14:textId="77777777" w:rsidR="00CF1AD7" w:rsidRPr="00CF1AD7" w:rsidRDefault="00CF1AD7" w:rsidP="00CF1AD7">
      <w:r w:rsidRPr="00CF1AD7">
        <w:pict w14:anchorId="148ABA87">
          <v:rect id="_x0000_i1222" style="width:0;height:1.5pt" o:hralign="center" o:hrstd="t" o:hr="t" fillcolor="#a0a0a0" stroked="f"/>
        </w:pict>
      </w:r>
    </w:p>
    <w:p w14:paraId="4B40E731" w14:textId="77777777" w:rsidR="00CF1AD7" w:rsidRPr="00CF1AD7" w:rsidRDefault="00CF1AD7" w:rsidP="00CF1AD7">
      <w:pPr>
        <w:rPr>
          <w:b/>
          <w:bCs/>
        </w:rPr>
      </w:pPr>
      <w:r w:rsidRPr="00CF1AD7">
        <w:rPr>
          <w:b/>
          <w:bCs/>
        </w:rPr>
        <w:t xml:space="preserve">[E1] </w:t>
      </w:r>
      <w:r w:rsidRPr="00CF1AD7">
        <w:rPr>
          <w:b/>
          <w:bCs/>
        </w:rPr>
        <w:t>将静态</w:t>
      </w:r>
      <w:r w:rsidRPr="00CF1AD7">
        <w:rPr>
          <w:b/>
          <w:bCs/>
        </w:rPr>
        <w:t>Markov</w:t>
      </w:r>
      <w:r w:rsidRPr="00CF1AD7">
        <w:rPr>
          <w:b/>
          <w:bCs/>
        </w:rPr>
        <w:t>模型扩展为在线自适应模型</w:t>
      </w:r>
    </w:p>
    <w:p w14:paraId="13F21321" w14:textId="77777777" w:rsidR="00CF1AD7" w:rsidRPr="00CF1AD7" w:rsidRDefault="00CF1AD7" w:rsidP="00CF1AD7">
      <w:r w:rsidRPr="00CF1AD7">
        <w:rPr>
          <w:b/>
          <w:bCs/>
        </w:rPr>
        <w:t>当前局限：</w:t>
      </w:r>
      <w:r w:rsidRPr="00CF1AD7">
        <w:t xml:space="preserve"> </w:t>
      </w:r>
      <w:r w:rsidRPr="00CF1AD7">
        <w:t>转移矩阵</w:t>
      </w:r>
      <w:r w:rsidRPr="00CF1AD7">
        <w:t xml:space="preserve"> (\hat{P}) </w:t>
      </w:r>
      <w:r w:rsidRPr="00CF1AD7">
        <w:t>在离线训练后固定不变，无法适应生产任务变化（如新任务类型引入新的状态转移模式）。</w:t>
      </w:r>
    </w:p>
    <w:p w14:paraId="48D498AD" w14:textId="77777777" w:rsidR="00CF1AD7" w:rsidRPr="00CF1AD7" w:rsidRDefault="00CF1AD7" w:rsidP="00CF1AD7">
      <w:r w:rsidRPr="00CF1AD7">
        <w:rPr>
          <w:b/>
          <w:bCs/>
        </w:rPr>
        <w:t>建议扩展：</w:t>
      </w:r>
      <w:r w:rsidRPr="00CF1AD7">
        <w:t xml:space="preserve"> </w:t>
      </w:r>
      <w:r w:rsidRPr="00CF1AD7">
        <w:t>引入</w:t>
      </w:r>
      <w:r w:rsidRPr="00CF1AD7">
        <w:rPr>
          <w:b/>
          <w:bCs/>
        </w:rPr>
        <w:t>指数加权在线更新机制</w:t>
      </w:r>
      <w:r w:rsidRPr="00CF1AD7">
        <w:t>：</w:t>
      </w:r>
      <w:r w:rsidRPr="00CF1AD7">
        <w:t xml:space="preserve"> $$\hat{P}</w:t>
      </w:r>
      <w:r w:rsidRPr="00CF1AD7">
        <w:rPr>
          <w:i/>
          <w:iCs/>
        </w:rPr>
        <w:t>{</w:t>
      </w:r>
      <w:proofErr w:type="spellStart"/>
      <w:r w:rsidRPr="00CF1AD7">
        <w:rPr>
          <w:i/>
          <w:iCs/>
        </w:rPr>
        <w:t>ij</w:t>
      </w:r>
      <w:proofErr w:type="spellEnd"/>
      <w:r w:rsidRPr="00CF1AD7">
        <w:rPr>
          <w:i/>
          <w:iCs/>
        </w:rPr>
        <w:t>}^{(t)} = (1-\alpha)\hat{P}</w:t>
      </w:r>
      <w:r w:rsidRPr="00CF1AD7">
        <w:t>{</w:t>
      </w:r>
      <w:proofErr w:type="spellStart"/>
      <w:r w:rsidRPr="00CF1AD7">
        <w:t>ij</w:t>
      </w:r>
      <w:proofErr w:type="spellEnd"/>
      <w:r w:rsidRPr="00CF1AD7">
        <w:t>}^{(t-1)} + \alpha \</w:t>
      </w:r>
      <w:proofErr w:type="spellStart"/>
      <w:r w:rsidRPr="00CF1AD7">
        <w:t>cdot</w:t>
      </w:r>
      <w:proofErr w:type="spellEnd"/>
      <w:r w:rsidRPr="00CF1AD7">
        <w:t xml:space="preserve"> \</w:t>
      </w:r>
      <w:proofErr w:type="spellStart"/>
      <w:r w:rsidRPr="00CF1AD7">
        <w:t>mathbf</w:t>
      </w:r>
      <w:proofErr w:type="spellEnd"/>
      <w:r w:rsidRPr="00CF1AD7">
        <w:t>{1}[</w:t>
      </w:r>
      <w:proofErr w:type="spellStart"/>
      <w:r w:rsidRPr="00CF1AD7">
        <w:t>s_t</w:t>
      </w:r>
      <w:proofErr w:type="spellEnd"/>
      <w:r w:rsidRPr="00CF1AD7">
        <w:t>=</w:t>
      </w:r>
      <w:proofErr w:type="spellStart"/>
      <w:r w:rsidRPr="00CF1AD7">
        <w:t>i</w:t>
      </w:r>
      <w:proofErr w:type="spellEnd"/>
      <w:r w:rsidRPr="00CF1AD7">
        <w:t xml:space="preserve">, s_{t+1}=j]$$ </w:t>
      </w:r>
      <w:r w:rsidRPr="00CF1AD7">
        <w:t>其中</w:t>
      </w:r>
      <w:r w:rsidRPr="00CF1AD7">
        <w:t xml:space="preserve"> (\alpha) </w:t>
      </w:r>
      <w:r w:rsidRPr="00CF1AD7">
        <w:t>为遗忘因子。这使</w:t>
      </w:r>
      <w:r w:rsidRPr="00CF1AD7">
        <w:t>MBDF</w:t>
      </w:r>
      <w:r w:rsidRPr="00CF1AD7">
        <w:t>能够适应非平稳工业环境，同时保持</w:t>
      </w:r>
      <w:r w:rsidRPr="00CF1AD7">
        <w:t xml:space="preserve"> (\</w:t>
      </w:r>
      <w:proofErr w:type="spellStart"/>
      <w:r w:rsidRPr="00CF1AD7">
        <w:t>mathcal</w:t>
      </w:r>
      <w:proofErr w:type="spellEnd"/>
      <w:r w:rsidRPr="00CF1AD7">
        <w:t xml:space="preserve">{O}(n^2)) </w:t>
      </w:r>
      <w:r w:rsidRPr="00CF1AD7">
        <w:t>的在线复杂度。这一扩展将</w:t>
      </w:r>
      <w:r w:rsidRPr="00CF1AD7">
        <w:t>MBDF</w:t>
      </w:r>
      <w:r w:rsidRPr="00CF1AD7">
        <w:t>从</w:t>
      </w:r>
      <w:r w:rsidRPr="00CF1AD7">
        <w:t>"</w:t>
      </w:r>
      <w:r w:rsidRPr="00CF1AD7">
        <w:t>静态检测器</w:t>
      </w:r>
      <w:r w:rsidRPr="00CF1AD7">
        <w:t>"</w:t>
      </w:r>
      <w:r w:rsidRPr="00CF1AD7">
        <w:t>升级为</w:t>
      </w:r>
      <w:r w:rsidRPr="00CF1AD7">
        <w:t>"</w:t>
      </w:r>
      <w:r w:rsidRPr="00CF1AD7">
        <w:t>自适应检测器</w:t>
      </w:r>
      <w:r w:rsidRPr="00CF1AD7">
        <w:t>"</w:t>
      </w:r>
      <w:r w:rsidRPr="00CF1AD7">
        <w:t>，是一个实质性的创新点。</w:t>
      </w:r>
    </w:p>
    <w:p w14:paraId="1EF20DD3" w14:textId="77777777" w:rsidR="00CF1AD7" w:rsidRPr="00CF1AD7" w:rsidRDefault="00CF1AD7" w:rsidP="00CF1AD7">
      <w:r w:rsidRPr="00CF1AD7">
        <w:pict w14:anchorId="29228983">
          <v:rect id="_x0000_i1223" style="width:0;height:1.5pt" o:hralign="center" o:hrstd="t" o:hr="t" fillcolor="#a0a0a0" stroked="f"/>
        </w:pict>
      </w:r>
    </w:p>
    <w:p w14:paraId="47091D7C" w14:textId="77777777" w:rsidR="00CF1AD7" w:rsidRPr="00CF1AD7" w:rsidRDefault="00CF1AD7" w:rsidP="00CF1AD7">
      <w:pPr>
        <w:rPr>
          <w:b/>
          <w:bCs/>
        </w:rPr>
      </w:pPr>
      <w:r w:rsidRPr="00CF1AD7">
        <w:rPr>
          <w:b/>
          <w:bCs/>
        </w:rPr>
        <w:t xml:space="preserve">[E2] </w:t>
      </w:r>
      <w:r w:rsidRPr="00CF1AD7">
        <w:rPr>
          <w:b/>
          <w:bCs/>
        </w:rPr>
        <w:t>引入跨智能体依赖建模</w:t>
      </w:r>
    </w:p>
    <w:p w14:paraId="43BD02FA" w14:textId="77777777" w:rsidR="00CF1AD7" w:rsidRPr="00CF1AD7" w:rsidRDefault="00CF1AD7" w:rsidP="00CF1AD7">
      <w:r w:rsidRPr="00CF1AD7">
        <w:rPr>
          <w:b/>
          <w:bCs/>
        </w:rPr>
        <w:t>当前局限：</w:t>
      </w:r>
      <w:r w:rsidRPr="00CF1AD7">
        <w:t xml:space="preserve"> MBDF</w:t>
      </w:r>
      <w:r w:rsidRPr="00CF1AD7">
        <w:t>对每个</w:t>
      </w:r>
      <w:r w:rsidRPr="00CF1AD7">
        <w:t>AGV</w:t>
      </w:r>
      <w:r w:rsidRPr="00CF1AD7">
        <w:t>独立建模，忽略了</w:t>
      </w:r>
      <w:r w:rsidRPr="00CF1AD7">
        <w:t>AGV</w:t>
      </w:r>
      <w:r w:rsidRPr="00CF1AD7">
        <w:t>之间的空间和任务依赖关系（例如：</w:t>
      </w:r>
      <w:r w:rsidRPr="00CF1AD7">
        <w:t>AGV1</w:t>
      </w:r>
      <w:r w:rsidRPr="00CF1AD7">
        <w:t>到达</w:t>
      </w:r>
      <w:r w:rsidRPr="00CF1AD7">
        <w:t>Robot Arm</w:t>
      </w:r>
      <w:r w:rsidRPr="00CF1AD7">
        <w:t>时，</w:t>
      </w:r>
      <w:r w:rsidRPr="00CF1AD7">
        <w:t>AGV2</w:t>
      </w:r>
      <w:r w:rsidRPr="00CF1AD7">
        <w:t>必然处于某种特定状态）。</w:t>
      </w:r>
    </w:p>
    <w:p w14:paraId="4527FDFF" w14:textId="77777777" w:rsidR="00CF1AD7" w:rsidRPr="00CF1AD7" w:rsidRDefault="00CF1AD7" w:rsidP="00CF1AD7">
      <w:r w:rsidRPr="00CF1AD7">
        <w:rPr>
          <w:b/>
          <w:bCs/>
        </w:rPr>
        <w:t>建议扩展：</w:t>
      </w:r>
      <w:r w:rsidRPr="00CF1AD7">
        <w:t xml:space="preserve"> </w:t>
      </w:r>
      <w:r w:rsidRPr="00CF1AD7">
        <w:t>将单智能体</w:t>
      </w:r>
      <w:r w:rsidRPr="00CF1AD7">
        <w:t>Markov</w:t>
      </w:r>
      <w:r w:rsidRPr="00CF1AD7">
        <w:t>链扩展为</w:t>
      </w:r>
      <w:r w:rsidRPr="00CF1AD7">
        <w:rPr>
          <w:b/>
          <w:bCs/>
        </w:rPr>
        <w:t>联合状态空间</w:t>
      </w:r>
      <w:r w:rsidRPr="00CF1AD7">
        <w:rPr>
          <w:b/>
          <w:bCs/>
        </w:rPr>
        <w:t>Markov</w:t>
      </w:r>
      <w:r w:rsidRPr="00CF1AD7">
        <w:rPr>
          <w:b/>
          <w:bCs/>
        </w:rPr>
        <w:t>链</w:t>
      </w:r>
      <w:r w:rsidRPr="00CF1AD7">
        <w:t>（或更高效的</w:t>
      </w:r>
      <w:r w:rsidRPr="00CF1AD7">
        <w:rPr>
          <w:b/>
          <w:bCs/>
        </w:rPr>
        <w:t>因子化</w:t>
      </w:r>
      <w:r w:rsidRPr="00CF1AD7">
        <w:rPr>
          <w:b/>
          <w:bCs/>
        </w:rPr>
        <w:t>Markov</w:t>
      </w:r>
      <w:r w:rsidRPr="00CF1AD7">
        <w:rPr>
          <w:b/>
          <w:bCs/>
        </w:rPr>
        <w:t>模型</w:t>
      </w:r>
      <w:r w:rsidRPr="00CF1AD7">
        <w:t>），建模跨智能体的条件依赖：</w:t>
      </w:r>
      <w:r w:rsidRPr="00CF1AD7">
        <w:t xml:space="preserve"> $$P(\</w:t>
      </w:r>
      <w:proofErr w:type="spellStart"/>
      <w:r w:rsidRPr="00CF1AD7">
        <w:t>mathbf</w:t>
      </w:r>
      <w:proofErr w:type="spellEnd"/>
      <w:r w:rsidRPr="00CF1AD7">
        <w:t>{s}</w:t>
      </w:r>
      <w:r w:rsidRPr="00CF1AD7">
        <w:rPr>
          <w:i/>
          <w:iCs/>
        </w:rPr>
        <w:t>{t+1}^{(1)}, \</w:t>
      </w:r>
      <w:proofErr w:type="spellStart"/>
      <w:r w:rsidRPr="00CF1AD7">
        <w:rPr>
          <w:i/>
          <w:iCs/>
        </w:rPr>
        <w:t>ldots</w:t>
      </w:r>
      <w:proofErr w:type="spellEnd"/>
      <w:r w:rsidRPr="00CF1AD7">
        <w:rPr>
          <w:i/>
          <w:iCs/>
        </w:rPr>
        <w:t>, \</w:t>
      </w:r>
      <w:proofErr w:type="spellStart"/>
      <w:r w:rsidRPr="00CF1AD7">
        <w:rPr>
          <w:i/>
          <w:iCs/>
        </w:rPr>
        <w:t>mathbf</w:t>
      </w:r>
      <w:proofErr w:type="spellEnd"/>
      <w:r w:rsidRPr="00CF1AD7">
        <w:rPr>
          <w:i/>
          <w:iCs/>
        </w:rPr>
        <w:t>{s}</w:t>
      </w:r>
      <w:r w:rsidRPr="00CF1AD7">
        <w:t>{t+1}^{(M)} \mid \</w:t>
      </w:r>
      <w:proofErr w:type="spellStart"/>
      <w:r w:rsidRPr="00CF1AD7">
        <w:t>mathbf</w:t>
      </w:r>
      <w:proofErr w:type="spellEnd"/>
      <w:r w:rsidRPr="00CF1AD7">
        <w:t>{s}_t^{(1)}, \</w:t>
      </w:r>
      <w:proofErr w:type="spellStart"/>
      <w:r w:rsidRPr="00CF1AD7">
        <w:t>ldots</w:t>
      </w:r>
      <w:proofErr w:type="spellEnd"/>
      <w:r w:rsidRPr="00CF1AD7">
        <w:t>, \</w:t>
      </w:r>
      <w:proofErr w:type="spellStart"/>
      <w:r w:rsidRPr="00CF1AD7">
        <w:t>mathbf</w:t>
      </w:r>
      <w:proofErr w:type="spellEnd"/>
      <w:r w:rsidRPr="00CF1AD7">
        <w:t xml:space="preserve">{s}_t^{(M)})$$ </w:t>
      </w:r>
      <w:r w:rsidRPr="00CF1AD7">
        <w:t>利用生产工作流的因子化结构（</w:t>
      </w:r>
      <w:r w:rsidRPr="00CF1AD7">
        <w:t>AGV-</w:t>
      </w:r>
      <w:proofErr w:type="spellStart"/>
      <w:r w:rsidRPr="00CF1AD7">
        <w:t>RobotArm</w:t>
      </w:r>
      <w:proofErr w:type="spellEnd"/>
      <w:r w:rsidRPr="00CF1AD7">
        <w:t>配对关系），保持计算可行性。这将使</w:t>
      </w:r>
      <w:r w:rsidRPr="00CF1AD7">
        <w:t>MBDF</w:t>
      </w:r>
      <w:r w:rsidRPr="00CF1AD7">
        <w:t>能够检测</w:t>
      </w:r>
      <w:r w:rsidRPr="00CF1AD7">
        <w:rPr>
          <w:b/>
          <w:bCs/>
        </w:rPr>
        <w:t>跨智能体协调攻击</w:t>
      </w:r>
      <w:r w:rsidRPr="00CF1AD7">
        <w:t>（例如：同时篡改多个</w:t>
      </w:r>
      <w:r w:rsidRPr="00CF1AD7">
        <w:t>AGV</w:t>
      </w:r>
      <w:r w:rsidRPr="00CF1AD7">
        <w:t>的状态以制造虚假的</w:t>
      </w:r>
      <w:r w:rsidRPr="00CF1AD7">
        <w:t>"</w:t>
      </w:r>
      <w:r w:rsidRPr="00CF1AD7">
        <w:t>正常</w:t>
      </w:r>
      <w:r w:rsidRPr="00CF1AD7">
        <w:t>"</w:t>
      </w:r>
      <w:r w:rsidRPr="00CF1AD7">
        <w:t>全局状态）。</w:t>
      </w:r>
    </w:p>
    <w:p w14:paraId="2A47FCED" w14:textId="77777777" w:rsidR="00CF1AD7" w:rsidRPr="00CF1AD7" w:rsidRDefault="00CF1AD7" w:rsidP="00CF1AD7">
      <w:r w:rsidRPr="00CF1AD7">
        <w:pict w14:anchorId="2D023078">
          <v:rect id="_x0000_i1224" style="width:0;height:1.5pt" o:hralign="center" o:hrstd="t" o:hr="t" fillcolor="#a0a0a0" stroked="f"/>
        </w:pict>
      </w:r>
    </w:p>
    <w:p w14:paraId="26BEC90C" w14:textId="77777777" w:rsidR="00CF1AD7" w:rsidRPr="00CF1AD7" w:rsidRDefault="00CF1AD7" w:rsidP="00CF1AD7">
      <w:pPr>
        <w:rPr>
          <w:b/>
          <w:bCs/>
        </w:rPr>
      </w:pPr>
      <w:r w:rsidRPr="00CF1AD7">
        <w:rPr>
          <w:b/>
          <w:bCs/>
        </w:rPr>
        <w:t xml:space="preserve">[E3] </w:t>
      </w:r>
      <w:r w:rsidRPr="00CF1AD7">
        <w:rPr>
          <w:b/>
          <w:bCs/>
        </w:rPr>
        <w:t>提供形式化的检测延迟下界证明</w:t>
      </w:r>
    </w:p>
    <w:p w14:paraId="003386A3" w14:textId="77777777" w:rsidR="00CF1AD7" w:rsidRPr="00CF1AD7" w:rsidRDefault="00CF1AD7" w:rsidP="00CF1AD7">
      <w:r w:rsidRPr="00CF1AD7">
        <w:rPr>
          <w:b/>
          <w:bCs/>
        </w:rPr>
        <w:lastRenderedPageBreak/>
        <w:t>当前局限：</w:t>
      </w:r>
      <w:r w:rsidRPr="00CF1AD7">
        <w:t xml:space="preserve"> </w:t>
      </w:r>
      <w:r w:rsidRPr="00CF1AD7">
        <w:t>论文声称</w:t>
      </w:r>
      <w:r w:rsidRPr="00CF1AD7">
        <w:t>MBDF</w:t>
      </w:r>
      <w:r w:rsidRPr="00CF1AD7">
        <w:t>是</w:t>
      </w:r>
      <w:r w:rsidRPr="00CF1AD7">
        <w:t>"</w:t>
      </w:r>
      <w:r w:rsidRPr="00CF1AD7">
        <w:t>最快</w:t>
      </w:r>
      <w:r w:rsidRPr="00CF1AD7">
        <w:t>"</w:t>
      </w:r>
      <w:r w:rsidRPr="00CF1AD7">
        <w:t>的，但没有理论下界说明在给定攻击模型下，任何检测器的最小检测延迟是多少。</w:t>
      </w:r>
    </w:p>
    <w:p w14:paraId="53C0D44F" w14:textId="77777777" w:rsidR="00CF1AD7" w:rsidRPr="00CF1AD7" w:rsidRDefault="00CF1AD7" w:rsidP="00CF1AD7">
      <w:r w:rsidRPr="00CF1AD7">
        <w:rPr>
          <w:b/>
          <w:bCs/>
        </w:rPr>
        <w:t>建议扩展：</w:t>
      </w:r>
      <w:r w:rsidRPr="00CF1AD7">
        <w:t xml:space="preserve"> </w:t>
      </w:r>
      <w:r w:rsidRPr="00CF1AD7">
        <w:t>利用</w:t>
      </w:r>
      <w:r w:rsidRPr="00CF1AD7">
        <w:rPr>
          <w:b/>
          <w:bCs/>
        </w:rPr>
        <w:t>CUSUM</w:t>
      </w:r>
      <w:r w:rsidRPr="00CF1AD7">
        <w:rPr>
          <w:b/>
          <w:bCs/>
        </w:rPr>
        <w:t>（累积和）检验的最优停止理论</w:t>
      </w:r>
      <w:r w:rsidRPr="00CF1AD7">
        <w:t>，证明在</w:t>
      </w:r>
      <w:r w:rsidRPr="00CF1AD7">
        <w:t>Lorden</w:t>
      </w:r>
      <w:r w:rsidRPr="00CF1AD7">
        <w:t>准则下，</w:t>
      </w:r>
      <w:r w:rsidRPr="00CF1AD7">
        <w:t>MBDF</w:t>
      </w:r>
      <w:r w:rsidRPr="00CF1AD7">
        <w:t>的检测延迟与最优</w:t>
      </w:r>
      <w:r w:rsidRPr="00CF1AD7">
        <w:t>Wald</w:t>
      </w:r>
      <w:r w:rsidRPr="00CF1AD7">
        <w:t>顺序检验的延迟之比的上界。这将把</w:t>
      </w:r>
      <w:r w:rsidRPr="00CF1AD7">
        <w:t>MBDF</w:t>
      </w:r>
      <w:r w:rsidRPr="00CF1AD7">
        <w:t>从</w:t>
      </w:r>
      <w:r w:rsidRPr="00CF1AD7">
        <w:t>"</w:t>
      </w:r>
      <w:r w:rsidRPr="00CF1AD7">
        <w:t>经验上快</w:t>
      </w:r>
      <w:r w:rsidRPr="00CF1AD7">
        <w:t>"</w:t>
      </w:r>
      <w:r w:rsidRPr="00CF1AD7">
        <w:t>提升到</w:t>
      </w:r>
      <w:r w:rsidRPr="00CF1AD7">
        <w:t>"</w:t>
      </w:r>
      <w:r w:rsidRPr="00CF1AD7">
        <w:t>理论上接近最优</w:t>
      </w:r>
      <w:r w:rsidRPr="00CF1AD7">
        <w:t>"</w:t>
      </w:r>
      <w:r w:rsidRPr="00CF1AD7">
        <w:t>，大幅提升论文的理论深度。</w:t>
      </w:r>
    </w:p>
    <w:p w14:paraId="279DC447" w14:textId="77777777" w:rsidR="00CF1AD7" w:rsidRPr="00CF1AD7" w:rsidRDefault="00CF1AD7" w:rsidP="00CF1AD7">
      <w:r w:rsidRPr="00CF1AD7">
        <w:pict w14:anchorId="480A492E">
          <v:rect id="_x0000_i1225" style="width:0;height:1.5pt" o:hralign="center" o:hrstd="t" o:hr="t" fillcolor="#a0a0a0" stroked="f"/>
        </w:pict>
      </w:r>
    </w:p>
    <w:p w14:paraId="6A7F9708" w14:textId="77777777" w:rsidR="00CF1AD7" w:rsidRPr="00CF1AD7" w:rsidRDefault="00CF1AD7" w:rsidP="00CF1AD7">
      <w:pPr>
        <w:rPr>
          <w:b/>
          <w:bCs/>
        </w:rPr>
      </w:pPr>
      <w:r w:rsidRPr="00CF1AD7">
        <w:rPr>
          <w:rFonts w:ascii="Segoe UI Emoji" w:hAnsi="Segoe UI Emoji" w:cs="Segoe UI Emoji"/>
          <w:b/>
          <w:bCs/>
        </w:rPr>
        <w:t>📊</w:t>
      </w:r>
      <w:r w:rsidRPr="00CF1AD7">
        <w:rPr>
          <w:b/>
          <w:bCs/>
        </w:rPr>
        <w:t xml:space="preserve"> </w:t>
      </w:r>
      <w:r w:rsidRPr="00CF1AD7">
        <w:rPr>
          <w:b/>
          <w:bCs/>
        </w:rPr>
        <w:t>总结评分表</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15"/>
        <w:gridCol w:w="1579"/>
        <w:gridCol w:w="3744"/>
      </w:tblGrid>
      <w:tr w:rsidR="00CF1AD7" w:rsidRPr="00CF1AD7" w14:paraId="7741D9F6" w14:textId="77777777">
        <w:trPr>
          <w:tblHeader/>
          <w:tblCellSpacing w:w="15" w:type="dxa"/>
        </w:trPr>
        <w:tc>
          <w:tcPr>
            <w:tcW w:w="0" w:type="auto"/>
            <w:vAlign w:val="center"/>
            <w:hideMark/>
          </w:tcPr>
          <w:p w14:paraId="3BD1F36F" w14:textId="77777777" w:rsidR="00CF1AD7" w:rsidRPr="00CF1AD7" w:rsidRDefault="00CF1AD7" w:rsidP="00CF1AD7">
            <w:pPr>
              <w:rPr>
                <w:b/>
                <w:bCs/>
              </w:rPr>
            </w:pPr>
            <w:r w:rsidRPr="00CF1AD7">
              <w:rPr>
                <w:b/>
                <w:bCs/>
              </w:rPr>
              <w:t>维度</w:t>
            </w:r>
          </w:p>
        </w:tc>
        <w:tc>
          <w:tcPr>
            <w:tcW w:w="0" w:type="auto"/>
            <w:vAlign w:val="center"/>
            <w:hideMark/>
          </w:tcPr>
          <w:p w14:paraId="0074C7E3" w14:textId="77777777" w:rsidR="00CF1AD7" w:rsidRPr="00CF1AD7" w:rsidRDefault="00CF1AD7" w:rsidP="00CF1AD7">
            <w:pPr>
              <w:rPr>
                <w:b/>
                <w:bCs/>
              </w:rPr>
            </w:pPr>
            <w:r w:rsidRPr="00CF1AD7">
              <w:rPr>
                <w:b/>
                <w:bCs/>
              </w:rPr>
              <w:t>当前评分</w:t>
            </w:r>
          </w:p>
        </w:tc>
        <w:tc>
          <w:tcPr>
            <w:tcW w:w="0" w:type="auto"/>
            <w:vAlign w:val="center"/>
            <w:hideMark/>
          </w:tcPr>
          <w:p w14:paraId="1B250BC9" w14:textId="77777777" w:rsidR="00CF1AD7" w:rsidRPr="00CF1AD7" w:rsidRDefault="00CF1AD7" w:rsidP="00CF1AD7">
            <w:pPr>
              <w:rPr>
                <w:b/>
                <w:bCs/>
              </w:rPr>
            </w:pPr>
            <w:r w:rsidRPr="00CF1AD7">
              <w:rPr>
                <w:b/>
                <w:bCs/>
              </w:rPr>
              <w:t>修改后预期</w:t>
            </w:r>
          </w:p>
        </w:tc>
      </w:tr>
      <w:tr w:rsidR="00CF1AD7" w:rsidRPr="00CF1AD7" w14:paraId="1C65370B" w14:textId="77777777">
        <w:trPr>
          <w:tblCellSpacing w:w="15" w:type="dxa"/>
        </w:trPr>
        <w:tc>
          <w:tcPr>
            <w:tcW w:w="0" w:type="auto"/>
            <w:vAlign w:val="center"/>
            <w:hideMark/>
          </w:tcPr>
          <w:p w14:paraId="3453A3B3" w14:textId="77777777" w:rsidR="00CF1AD7" w:rsidRPr="00CF1AD7" w:rsidRDefault="00CF1AD7" w:rsidP="00CF1AD7">
            <w:r w:rsidRPr="00CF1AD7">
              <w:t>创新性</w:t>
            </w:r>
          </w:p>
        </w:tc>
        <w:tc>
          <w:tcPr>
            <w:tcW w:w="0" w:type="auto"/>
            <w:vAlign w:val="center"/>
            <w:hideMark/>
          </w:tcPr>
          <w:p w14:paraId="07BBC680"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p>
        </w:tc>
        <w:tc>
          <w:tcPr>
            <w:tcW w:w="0" w:type="auto"/>
            <w:vAlign w:val="center"/>
            <w:hideMark/>
          </w:tcPr>
          <w:p w14:paraId="49BAC004"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r w:rsidRPr="00CF1AD7">
              <w:t>（若实现</w:t>
            </w:r>
            <w:r w:rsidRPr="00CF1AD7">
              <w:t>E1</w:t>
            </w:r>
            <w:r w:rsidRPr="00CF1AD7">
              <w:t>或</w:t>
            </w:r>
            <w:r w:rsidRPr="00CF1AD7">
              <w:t>E2</w:t>
            </w:r>
            <w:r w:rsidRPr="00CF1AD7">
              <w:t>）</w:t>
            </w:r>
          </w:p>
        </w:tc>
      </w:tr>
      <w:tr w:rsidR="00CF1AD7" w:rsidRPr="00CF1AD7" w14:paraId="68E34C3F" w14:textId="77777777">
        <w:trPr>
          <w:tblCellSpacing w:w="15" w:type="dxa"/>
        </w:trPr>
        <w:tc>
          <w:tcPr>
            <w:tcW w:w="0" w:type="auto"/>
            <w:vAlign w:val="center"/>
            <w:hideMark/>
          </w:tcPr>
          <w:p w14:paraId="71FD4F73" w14:textId="77777777" w:rsidR="00CF1AD7" w:rsidRPr="00CF1AD7" w:rsidRDefault="00CF1AD7" w:rsidP="00CF1AD7">
            <w:r w:rsidRPr="00CF1AD7">
              <w:t>实验严谨性</w:t>
            </w:r>
          </w:p>
        </w:tc>
        <w:tc>
          <w:tcPr>
            <w:tcW w:w="0" w:type="auto"/>
            <w:vAlign w:val="center"/>
            <w:hideMark/>
          </w:tcPr>
          <w:p w14:paraId="1DDDE04C"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p>
        </w:tc>
        <w:tc>
          <w:tcPr>
            <w:tcW w:w="0" w:type="auto"/>
            <w:vAlign w:val="center"/>
            <w:hideMark/>
          </w:tcPr>
          <w:p w14:paraId="63F27E47"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r w:rsidRPr="00CF1AD7">
              <w:t>（若解决</w:t>
            </w:r>
            <w:r w:rsidRPr="00CF1AD7">
              <w:t>M2</w:t>
            </w:r>
            <w:r w:rsidRPr="00CF1AD7">
              <w:t>、</w:t>
            </w:r>
            <w:r w:rsidRPr="00CF1AD7">
              <w:t>m3</w:t>
            </w:r>
            <w:r w:rsidRPr="00CF1AD7">
              <w:t>）</w:t>
            </w:r>
          </w:p>
        </w:tc>
      </w:tr>
      <w:tr w:rsidR="00CF1AD7" w:rsidRPr="00CF1AD7" w14:paraId="21957364" w14:textId="77777777">
        <w:trPr>
          <w:tblCellSpacing w:w="15" w:type="dxa"/>
        </w:trPr>
        <w:tc>
          <w:tcPr>
            <w:tcW w:w="0" w:type="auto"/>
            <w:vAlign w:val="center"/>
            <w:hideMark/>
          </w:tcPr>
          <w:p w14:paraId="72F100A6" w14:textId="77777777" w:rsidR="00CF1AD7" w:rsidRPr="00CF1AD7" w:rsidRDefault="00CF1AD7" w:rsidP="00CF1AD7">
            <w:r w:rsidRPr="00CF1AD7">
              <w:t>理论深度</w:t>
            </w:r>
          </w:p>
        </w:tc>
        <w:tc>
          <w:tcPr>
            <w:tcW w:w="0" w:type="auto"/>
            <w:vAlign w:val="center"/>
            <w:hideMark/>
          </w:tcPr>
          <w:p w14:paraId="22B2D27F"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p>
        </w:tc>
        <w:tc>
          <w:tcPr>
            <w:tcW w:w="0" w:type="auto"/>
            <w:vAlign w:val="center"/>
            <w:hideMark/>
          </w:tcPr>
          <w:p w14:paraId="41422515"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r w:rsidRPr="00CF1AD7">
              <w:t>（若解决</w:t>
            </w:r>
            <w:r w:rsidRPr="00CF1AD7">
              <w:t>M1</w:t>
            </w:r>
            <w:r w:rsidRPr="00CF1AD7">
              <w:t>、</w:t>
            </w:r>
            <w:r w:rsidRPr="00CF1AD7">
              <w:t>m1</w:t>
            </w:r>
            <w:r w:rsidRPr="00CF1AD7">
              <w:t>）</w:t>
            </w:r>
          </w:p>
        </w:tc>
      </w:tr>
      <w:tr w:rsidR="00CF1AD7" w:rsidRPr="00CF1AD7" w14:paraId="3916380F" w14:textId="77777777">
        <w:trPr>
          <w:tblCellSpacing w:w="15" w:type="dxa"/>
        </w:trPr>
        <w:tc>
          <w:tcPr>
            <w:tcW w:w="0" w:type="auto"/>
            <w:vAlign w:val="center"/>
            <w:hideMark/>
          </w:tcPr>
          <w:p w14:paraId="7D789838" w14:textId="77777777" w:rsidR="00CF1AD7" w:rsidRPr="00CF1AD7" w:rsidRDefault="00CF1AD7" w:rsidP="00CF1AD7">
            <w:r w:rsidRPr="00CF1AD7">
              <w:t>写作质量</w:t>
            </w:r>
          </w:p>
        </w:tc>
        <w:tc>
          <w:tcPr>
            <w:tcW w:w="0" w:type="auto"/>
            <w:vAlign w:val="center"/>
            <w:hideMark/>
          </w:tcPr>
          <w:p w14:paraId="167494D5"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p>
        </w:tc>
        <w:tc>
          <w:tcPr>
            <w:tcW w:w="0" w:type="auto"/>
            <w:vAlign w:val="center"/>
            <w:hideMark/>
          </w:tcPr>
          <w:p w14:paraId="117E65DB" w14:textId="77777777" w:rsidR="00CF1AD7" w:rsidRPr="00CF1AD7" w:rsidRDefault="00CF1AD7" w:rsidP="00CF1AD7">
            <w:r w:rsidRPr="00CF1AD7">
              <w:rPr>
                <w:rFonts w:ascii="Segoe UI Emoji" w:hAnsi="Segoe UI Emoji" w:cs="Segoe UI Emoji"/>
              </w:rPr>
              <w:t>⭐⭐⭐⭐⭐</w:t>
            </w:r>
          </w:p>
        </w:tc>
      </w:tr>
      <w:tr w:rsidR="00CF1AD7" w:rsidRPr="00CF1AD7" w14:paraId="7BCAC201" w14:textId="77777777">
        <w:trPr>
          <w:tblCellSpacing w:w="15" w:type="dxa"/>
        </w:trPr>
        <w:tc>
          <w:tcPr>
            <w:tcW w:w="0" w:type="auto"/>
            <w:vAlign w:val="center"/>
            <w:hideMark/>
          </w:tcPr>
          <w:p w14:paraId="24716574" w14:textId="77777777" w:rsidR="00CF1AD7" w:rsidRPr="00CF1AD7" w:rsidRDefault="00CF1AD7" w:rsidP="00CF1AD7">
            <w:r w:rsidRPr="00CF1AD7">
              <w:t>相关工作覆盖</w:t>
            </w:r>
          </w:p>
        </w:tc>
        <w:tc>
          <w:tcPr>
            <w:tcW w:w="0" w:type="auto"/>
            <w:vAlign w:val="center"/>
            <w:hideMark/>
          </w:tcPr>
          <w:p w14:paraId="2D4DC9FD"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p>
        </w:tc>
        <w:tc>
          <w:tcPr>
            <w:tcW w:w="0" w:type="auto"/>
            <w:vAlign w:val="center"/>
            <w:hideMark/>
          </w:tcPr>
          <w:p w14:paraId="1C4AC741" w14:textId="77777777" w:rsidR="00CF1AD7" w:rsidRPr="00CF1AD7" w:rsidRDefault="00CF1AD7" w:rsidP="00CF1AD7">
            <w:r w:rsidRPr="00CF1AD7">
              <w:rPr>
                <w:rFonts w:ascii="Segoe UI Emoji" w:hAnsi="Segoe UI Emoji" w:cs="Segoe UI Emoji"/>
              </w:rPr>
              <w:t>⭐⭐⭐⭐</w:t>
            </w:r>
            <w:r w:rsidRPr="00CF1AD7">
              <w:rPr>
                <w:rFonts w:ascii="Segoe UI Symbol" w:hAnsi="Segoe UI Symbol" w:cs="Segoe UI Symbol"/>
              </w:rPr>
              <w:t>☆</w:t>
            </w:r>
            <w:r w:rsidRPr="00CF1AD7">
              <w:t>（若解决</w:t>
            </w:r>
            <w:r w:rsidRPr="00CF1AD7">
              <w:t>M3</w:t>
            </w:r>
            <w:r w:rsidRPr="00CF1AD7">
              <w:t>）</w:t>
            </w:r>
          </w:p>
        </w:tc>
      </w:tr>
    </w:tbl>
    <w:p w14:paraId="2C81A5D0" w14:textId="77777777" w:rsidR="00CF1AD7" w:rsidRPr="00CF1AD7" w:rsidRDefault="00CF1AD7" w:rsidP="00CF1AD7">
      <w:r w:rsidRPr="00CF1AD7">
        <w:rPr>
          <w:rFonts w:ascii="Segoe UI Emoji" w:hAnsi="Segoe UI Emoji" w:cs="Segoe UI Emoji"/>
        </w:rPr>
        <w:t>💡</w:t>
      </w:r>
      <w:r w:rsidRPr="00CF1AD7">
        <w:t xml:space="preserve"> </w:t>
      </w:r>
      <w:r w:rsidRPr="00CF1AD7">
        <w:rPr>
          <w:b/>
          <w:bCs/>
        </w:rPr>
        <w:t>优先级建议：</w:t>
      </w:r>
      <w:r w:rsidRPr="00CF1AD7">
        <w:t xml:space="preserve"> </w:t>
      </w:r>
      <w:r w:rsidRPr="00CF1AD7">
        <w:t>若时间有限，请优先解决</w:t>
      </w:r>
      <w:r w:rsidRPr="00CF1AD7">
        <w:t xml:space="preserve"> </w:t>
      </w:r>
      <w:r w:rsidRPr="00CF1AD7">
        <w:rPr>
          <w:b/>
          <w:bCs/>
        </w:rPr>
        <w:t>M2</w:t>
      </w:r>
      <w:r w:rsidRPr="00CF1AD7">
        <w:rPr>
          <w:b/>
          <w:bCs/>
        </w:rPr>
        <w:t>（数据集）</w:t>
      </w:r>
      <w:r w:rsidRPr="00CF1AD7">
        <w:t xml:space="preserve"> </w:t>
      </w:r>
      <w:r w:rsidRPr="00CF1AD7">
        <w:t>和</w:t>
      </w:r>
      <w:r w:rsidRPr="00CF1AD7">
        <w:t xml:space="preserve"> </w:t>
      </w:r>
      <w:r w:rsidRPr="00CF1AD7">
        <w:rPr>
          <w:b/>
          <w:bCs/>
        </w:rPr>
        <w:t>m3</w:t>
      </w:r>
      <w:r w:rsidRPr="00CF1AD7">
        <w:rPr>
          <w:b/>
          <w:bCs/>
        </w:rPr>
        <w:t>（</w:t>
      </w:r>
      <w:r w:rsidRPr="00CF1AD7">
        <w:rPr>
          <w:b/>
          <w:bCs/>
        </w:rPr>
        <w:t>FPR</w:t>
      </w:r>
      <w:r w:rsidRPr="00CF1AD7">
        <w:rPr>
          <w:b/>
          <w:bCs/>
        </w:rPr>
        <w:t>系统报告）</w:t>
      </w:r>
      <w:r w:rsidRPr="00CF1AD7">
        <w:t>，这两点是</w:t>
      </w:r>
      <w:r w:rsidRPr="00CF1AD7">
        <w:t>SCI</w:t>
      </w:r>
      <w:r w:rsidRPr="00CF1AD7">
        <w:t>审稿人最容易直接拒稿的理由。</w:t>
      </w:r>
      <w:r w:rsidRPr="00CF1AD7">
        <w:t>M1</w:t>
      </w:r>
      <w:r w:rsidRPr="00CF1AD7">
        <w:t>（阈值非平凡性）次之。创新性提升建议</w:t>
      </w:r>
      <w:r w:rsidRPr="00CF1AD7">
        <w:t>E1</w:t>
      </w:r>
      <w:r w:rsidRPr="00CF1AD7">
        <w:t>（在线自适应）实现成本最低但收益最高，强烈推荐考虑。</w:t>
      </w:r>
    </w:p>
    <w:p w14:paraId="36440BD7" w14:textId="77777777" w:rsidR="00D8004A" w:rsidRDefault="00D8004A"/>
    <w:sectPr w:rsidR="00D8004A">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ptos Display">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Segoe UI Emoji">
    <w:panose1 w:val="020B0502040204020203"/>
    <w:charset w:val="00"/>
    <w:family w:val="swiss"/>
    <w:pitch w:val="variable"/>
    <w:sig w:usb0="00000003" w:usb1="02000000" w:usb2="08000000" w:usb3="00000000" w:csb0="00000001" w:csb1="00000000"/>
  </w:font>
  <w:font w:name="Segoe UI Symbol">
    <w:panose1 w:val="020B0502040204020203"/>
    <w:charset w:val="00"/>
    <w:family w:val="swiss"/>
    <w:pitch w:val="variable"/>
    <w:sig w:usb0="800001E3" w:usb1="1200FFEF" w:usb2="0004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A35276"/>
    <w:multiLevelType w:val="multilevel"/>
    <w:tmpl w:val="A5CC09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2365AD9"/>
    <w:multiLevelType w:val="multilevel"/>
    <w:tmpl w:val="E08867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8B06E1"/>
    <w:multiLevelType w:val="multilevel"/>
    <w:tmpl w:val="1EAC0AC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47669EB"/>
    <w:multiLevelType w:val="multilevel"/>
    <w:tmpl w:val="3238F1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6337D92"/>
    <w:multiLevelType w:val="multilevel"/>
    <w:tmpl w:val="326A8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371C6458"/>
    <w:multiLevelType w:val="multilevel"/>
    <w:tmpl w:val="9D94CE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38391D55"/>
    <w:multiLevelType w:val="multilevel"/>
    <w:tmpl w:val="095C6D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7A0E6A"/>
    <w:multiLevelType w:val="multilevel"/>
    <w:tmpl w:val="579E9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E5C15F4"/>
    <w:multiLevelType w:val="multilevel"/>
    <w:tmpl w:val="A816F1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5291396F"/>
    <w:multiLevelType w:val="multilevel"/>
    <w:tmpl w:val="1CF8D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6AA76D6"/>
    <w:multiLevelType w:val="multilevel"/>
    <w:tmpl w:val="A358D25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38F205F"/>
    <w:multiLevelType w:val="multilevel"/>
    <w:tmpl w:val="137269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64CF2F9E"/>
    <w:multiLevelType w:val="multilevel"/>
    <w:tmpl w:val="04A8E5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DD55B9A"/>
    <w:multiLevelType w:val="multilevel"/>
    <w:tmpl w:val="BE3484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53C4BB6"/>
    <w:multiLevelType w:val="multilevel"/>
    <w:tmpl w:val="776600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096EEE"/>
    <w:multiLevelType w:val="multilevel"/>
    <w:tmpl w:val="CC9C22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B467653"/>
    <w:multiLevelType w:val="multilevel"/>
    <w:tmpl w:val="1E840B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67970694">
    <w:abstractNumId w:val="14"/>
  </w:num>
  <w:num w:numId="2" w16cid:durableId="1267154854">
    <w:abstractNumId w:val="8"/>
  </w:num>
  <w:num w:numId="3" w16cid:durableId="1667586994">
    <w:abstractNumId w:val="1"/>
  </w:num>
  <w:num w:numId="4" w16cid:durableId="420954862">
    <w:abstractNumId w:val="15"/>
  </w:num>
  <w:num w:numId="5" w16cid:durableId="881942712">
    <w:abstractNumId w:val="12"/>
  </w:num>
  <w:num w:numId="6" w16cid:durableId="1110472161">
    <w:abstractNumId w:val="6"/>
  </w:num>
  <w:num w:numId="7" w16cid:durableId="2034458454">
    <w:abstractNumId w:val="11"/>
  </w:num>
  <w:num w:numId="8" w16cid:durableId="1040205546">
    <w:abstractNumId w:val="16"/>
  </w:num>
  <w:num w:numId="9" w16cid:durableId="762260893">
    <w:abstractNumId w:val="5"/>
  </w:num>
  <w:num w:numId="10" w16cid:durableId="1897276169">
    <w:abstractNumId w:val="2"/>
  </w:num>
  <w:num w:numId="11" w16cid:durableId="2002612723">
    <w:abstractNumId w:val="10"/>
  </w:num>
  <w:num w:numId="12" w16cid:durableId="1135948109">
    <w:abstractNumId w:val="4"/>
  </w:num>
  <w:num w:numId="13" w16cid:durableId="816335392">
    <w:abstractNumId w:val="0"/>
  </w:num>
  <w:num w:numId="14" w16cid:durableId="1063942163">
    <w:abstractNumId w:val="13"/>
  </w:num>
  <w:num w:numId="15" w16cid:durableId="284048433">
    <w:abstractNumId w:val="7"/>
  </w:num>
  <w:num w:numId="16" w16cid:durableId="1134056474">
    <w:abstractNumId w:val="9"/>
  </w:num>
  <w:num w:numId="17" w16cid:durableId="178916118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6F95"/>
    <w:rsid w:val="000F6F95"/>
    <w:rsid w:val="00473F23"/>
    <w:rsid w:val="006E0FA2"/>
    <w:rsid w:val="0098264B"/>
    <w:rsid w:val="00CF1AD7"/>
    <w:rsid w:val="00D8004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AF25AD"/>
  <w15:chartTrackingRefBased/>
  <w15:docId w15:val="{EDE2CB24-DA28-4415-ADB2-1313FCC588A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F6F9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F6F9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F6F9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F6F9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F6F9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F6F9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F6F9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F6F9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F6F9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F6F9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F6F9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F6F9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F6F9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F6F9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F6F9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F6F9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F6F9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F6F95"/>
    <w:rPr>
      <w:rFonts w:eastAsiaTheme="majorEastAsia" w:cstheme="majorBidi"/>
      <w:color w:val="272727" w:themeColor="text1" w:themeTint="D8"/>
    </w:rPr>
  </w:style>
  <w:style w:type="paragraph" w:styleId="Title">
    <w:name w:val="Title"/>
    <w:basedOn w:val="Normal"/>
    <w:next w:val="Normal"/>
    <w:link w:val="TitleChar"/>
    <w:uiPriority w:val="10"/>
    <w:qFormat/>
    <w:rsid w:val="000F6F9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F6F9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F6F9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F6F9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F6F95"/>
    <w:pPr>
      <w:spacing w:before="160"/>
      <w:jc w:val="center"/>
    </w:pPr>
    <w:rPr>
      <w:i/>
      <w:iCs/>
      <w:color w:val="404040" w:themeColor="text1" w:themeTint="BF"/>
    </w:rPr>
  </w:style>
  <w:style w:type="character" w:customStyle="1" w:styleId="QuoteChar">
    <w:name w:val="Quote Char"/>
    <w:basedOn w:val="DefaultParagraphFont"/>
    <w:link w:val="Quote"/>
    <w:uiPriority w:val="29"/>
    <w:rsid w:val="000F6F95"/>
    <w:rPr>
      <w:i/>
      <w:iCs/>
      <w:color w:val="404040" w:themeColor="text1" w:themeTint="BF"/>
    </w:rPr>
  </w:style>
  <w:style w:type="paragraph" w:styleId="ListParagraph">
    <w:name w:val="List Paragraph"/>
    <w:basedOn w:val="Normal"/>
    <w:uiPriority w:val="34"/>
    <w:qFormat/>
    <w:rsid w:val="000F6F95"/>
    <w:pPr>
      <w:ind w:left="720"/>
      <w:contextualSpacing/>
    </w:pPr>
  </w:style>
  <w:style w:type="character" w:styleId="IntenseEmphasis">
    <w:name w:val="Intense Emphasis"/>
    <w:basedOn w:val="DefaultParagraphFont"/>
    <w:uiPriority w:val="21"/>
    <w:qFormat/>
    <w:rsid w:val="000F6F95"/>
    <w:rPr>
      <w:i/>
      <w:iCs/>
      <w:color w:val="0F4761" w:themeColor="accent1" w:themeShade="BF"/>
    </w:rPr>
  </w:style>
  <w:style w:type="paragraph" w:styleId="IntenseQuote">
    <w:name w:val="Intense Quote"/>
    <w:basedOn w:val="Normal"/>
    <w:next w:val="Normal"/>
    <w:link w:val="IntenseQuoteChar"/>
    <w:uiPriority w:val="30"/>
    <w:qFormat/>
    <w:rsid w:val="000F6F9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F6F95"/>
    <w:rPr>
      <w:i/>
      <w:iCs/>
      <w:color w:val="0F4761" w:themeColor="accent1" w:themeShade="BF"/>
    </w:rPr>
  </w:style>
  <w:style w:type="character" w:styleId="IntenseReference">
    <w:name w:val="Intense Reference"/>
    <w:basedOn w:val="DefaultParagraphFont"/>
    <w:uiPriority w:val="32"/>
    <w:qFormat/>
    <w:rsid w:val="000F6F95"/>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Metadata/LabelInfo.xml><?xml version="1.0" encoding="utf-8"?>
<clbl:labelList xmlns:clbl="http://schemas.microsoft.com/office/2020/mipLabelMetadata">
  <clbl:label id="{9d258917-277f-42cd-a3cd-14c4e9ee58bc}" enabled="1" method="Standard" siteId="{38ae3bcd-9579-4fd4-adda-b42e1495d55a}" contentBits="0" removed="0"/>
</clbl:labelList>
</file>

<file path=docProps/app.xml><?xml version="1.0" encoding="utf-8"?>
<Properties xmlns="http://schemas.openxmlformats.org/officeDocument/2006/extended-properties" xmlns:vt="http://schemas.openxmlformats.org/officeDocument/2006/docPropsVTypes">
  <Template>Normal.dotm</Template>
  <TotalTime>0</TotalTime>
  <Pages>12</Pages>
  <Words>1508</Words>
  <Characters>8601</Characters>
  <Application>Microsoft Office Word</Application>
  <DocSecurity>0</DocSecurity>
  <Lines>71</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YU, QI (SI EP CEA R&amp;D DD)</dc:creator>
  <cp:keywords/>
  <dc:description/>
  <cp:lastModifiedBy>YU, QI (SI EP CEA R&amp;D DD)</cp:lastModifiedBy>
  <cp:revision>1</cp:revision>
  <dcterms:created xsi:type="dcterms:W3CDTF">2026-06-05T03:23:00Z</dcterms:created>
  <dcterms:modified xsi:type="dcterms:W3CDTF">2026-06-05T07:33:00Z</dcterms:modified>
</cp:coreProperties>
</file>