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7D8FF" w14:textId="77777777" w:rsidR="009746D7" w:rsidRDefault="009746D7">
      <w:pPr>
        <w:jc w:val="right"/>
        <w:rPr>
          <w:rFonts w:ascii="宋体"/>
        </w:rPr>
      </w:pPr>
      <w:r>
        <w:rPr>
          <w:rFonts w:ascii="宋体" w:hint="eastAsia"/>
        </w:rPr>
        <w:t>学号：</w:t>
      </w:r>
      <w:r>
        <w:rPr>
          <w:rFonts w:ascii="宋体" w:hint="eastAsia"/>
          <w:u w:val="single"/>
        </w:rPr>
        <w:tab/>
      </w:r>
      <w:r w:rsidR="00CF163F">
        <w:rPr>
          <w:rFonts w:ascii="宋体" w:hint="eastAsia"/>
          <w:u w:val="single"/>
        </w:rPr>
        <w:t xml:space="preserve">24A012 </w:t>
      </w:r>
    </w:p>
    <w:p w14:paraId="4F2C60FD" w14:textId="77777777" w:rsidR="009746D7" w:rsidRDefault="009746D7">
      <w:pPr>
        <w:rPr>
          <w:rFonts w:ascii="宋体"/>
        </w:rPr>
      </w:pPr>
    </w:p>
    <w:p w14:paraId="7491A625" w14:textId="77777777" w:rsidR="009746D7" w:rsidRDefault="009746D7">
      <w:pPr>
        <w:rPr>
          <w:rFonts w:ascii="宋体"/>
        </w:rPr>
      </w:pPr>
    </w:p>
    <w:p w14:paraId="129FCA49" w14:textId="77777777" w:rsidR="00464079" w:rsidRDefault="00464079" w:rsidP="005660E5">
      <w:pPr>
        <w:spacing w:line="360" w:lineRule="auto"/>
        <w:jc w:val="center"/>
        <w:rPr>
          <w:rFonts w:ascii="宋体"/>
          <w:b/>
          <w:sz w:val="44"/>
          <w:szCs w:val="44"/>
        </w:rPr>
      </w:pPr>
    </w:p>
    <w:p w14:paraId="17201B47" w14:textId="77777777" w:rsidR="00A82C29" w:rsidRPr="005660E5" w:rsidRDefault="00A82C29" w:rsidP="005660E5">
      <w:pPr>
        <w:spacing w:line="360" w:lineRule="auto"/>
        <w:jc w:val="center"/>
        <w:rPr>
          <w:rFonts w:ascii="方正小标宋简体" w:eastAsia="方正小标宋简体"/>
          <w:b/>
          <w:sz w:val="44"/>
        </w:rPr>
      </w:pPr>
      <w:r w:rsidRPr="005660E5">
        <w:rPr>
          <w:rFonts w:ascii="宋体" w:hint="eastAsia"/>
          <w:b/>
          <w:sz w:val="44"/>
          <w:szCs w:val="44"/>
        </w:rPr>
        <w:t>东南大学</w:t>
      </w:r>
      <w:r w:rsidR="00E10514" w:rsidRPr="005660E5">
        <w:rPr>
          <w:rFonts w:ascii="方正小标宋简体" w:eastAsia="方正小标宋简体" w:hint="eastAsia"/>
          <w:b/>
          <w:sz w:val="44"/>
        </w:rPr>
        <w:t>专业学位</w:t>
      </w:r>
      <w:r w:rsidR="001C473A">
        <w:rPr>
          <w:rFonts w:ascii="方正小标宋简体" w:eastAsia="方正小标宋简体" w:hint="eastAsia"/>
          <w:b/>
          <w:sz w:val="44"/>
        </w:rPr>
        <w:t>型</w:t>
      </w:r>
      <w:r w:rsidR="009746D7" w:rsidRPr="005660E5">
        <w:rPr>
          <w:rFonts w:ascii="方正小标宋简体" w:eastAsia="方正小标宋简体" w:hint="eastAsia"/>
          <w:b/>
          <w:sz w:val="44"/>
        </w:rPr>
        <w:t>研究生</w:t>
      </w:r>
    </w:p>
    <w:p w14:paraId="45C33494" w14:textId="77777777" w:rsidR="009746D7" w:rsidRPr="005660E5" w:rsidRDefault="009746D7" w:rsidP="00A82C29">
      <w:pPr>
        <w:snapToGrid w:val="0"/>
        <w:spacing w:line="360" w:lineRule="auto"/>
        <w:jc w:val="center"/>
        <w:rPr>
          <w:rFonts w:ascii="宋体"/>
          <w:b/>
        </w:rPr>
      </w:pPr>
      <w:r w:rsidRPr="005660E5">
        <w:rPr>
          <w:rFonts w:ascii="方正小标宋简体" w:eastAsia="方正小标宋简体" w:hint="eastAsia"/>
          <w:b/>
          <w:sz w:val="44"/>
        </w:rPr>
        <w:t>学位论文开题报告</w:t>
      </w:r>
      <w:r w:rsidR="00A82C29" w:rsidRPr="005660E5">
        <w:rPr>
          <w:rFonts w:ascii="方正小标宋简体" w:eastAsia="方正小标宋简体" w:hint="eastAsia"/>
          <w:b/>
          <w:sz w:val="44"/>
        </w:rPr>
        <w:t>及论文实施计划</w:t>
      </w:r>
    </w:p>
    <w:p w14:paraId="6CC4FE09" w14:textId="77777777" w:rsidR="009746D7" w:rsidRDefault="009746D7">
      <w:pPr>
        <w:rPr>
          <w:rFonts w:ascii="宋体"/>
        </w:rPr>
      </w:pPr>
    </w:p>
    <w:p w14:paraId="5C528B2A" w14:textId="77777777" w:rsidR="009746D7" w:rsidRDefault="009746D7">
      <w:pPr>
        <w:rPr>
          <w:rFonts w:ascii="宋体"/>
        </w:rPr>
      </w:pPr>
    </w:p>
    <w:p w14:paraId="65B1B9AD" w14:textId="77777777" w:rsidR="009746D7" w:rsidRDefault="009746D7">
      <w:pPr>
        <w:snapToGrid w:val="0"/>
        <w:spacing w:line="500" w:lineRule="exact"/>
        <w:ind w:left="2700"/>
        <w:rPr>
          <w:rFonts w:ascii="宋体"/>
          <w:sz w:val="28"/>
        </w:rPr>
      </w:pPr>
      <w:r>
        <w:rPr>
          <w:rFonts w:ascii="宋体" w:hint="eastAsia"/>
          <w:sz w:val="28"/>
        </w:rPr>
        <w:t xml:space="preserve">院（系、所）  </w:t>
      </w:r>
      <w:r>
        <w:rPr>
          <w:rFonts w:ascii="宋体" w:hint="eastAsia"/>
          <w:sz w:val="28"/>
          <w:u w:val="single"/>
        </w:rPr>
        <w:tab/>
      </w:r>
      <w:r w:rsidR="001D7CB4" w:rsidRPr="001D7CB4">
        <w:rPr>
          <w:rFonts w:ascii="宋体" w:hint="eastAsia"/>
          <w:sz w:val="28"/>
          <w:u w:val="single"/>
        </w:rPr>
        <w:t>网络空间安全学院</w:t>
      </w:r>
      <w:r>
        <w:rPr>
          <w:rFonts w:ascii="宋体" w:hint="eastAsia"/>
          <w:sz w:val="28"/>
          <w:u w:val="single"/>
        </w:rPr>
        <w:tab/>
      </w:r>
    </w:p>
    <w:p w14:paraId="6E2CFF81" w14:textId="77777777" w:rsidR="009746D7" w:rsidRDefault="009746D7">
      <w:pPr>
        <w:snapToGrid w:val="0"/>
        <w:spacing w:line="500" w:lineRule="exact"/>
        <w:ind w:left="2700"/>
        <w:rPr>
          <w:rFonts w:ascii="宋体"/>
          <w:snapToGrid w:val="0"/>
          <w:sz w:val="28"/>
        </w:rPr>
      </w:pPr>
    </w:p>
    <w:p w14:paraId="4F52FA03" w14:textId="77777777" w:rsidR="00E10514" w:rsidRPr="00B23D31" w:rsidRDefault="00E10514">
      <w:pPr>
        <w:snapToGrid w:val="0"/>
        <w:spacing w:line="500" w:lineRule="exact"/>
        <w:ind w:left="2700"/>
        <w:rPr>
          <w:rFonts w:ascii="宋体"/>
          <w:snapToGrid w:val="0"/>
          <w:kern w:val="4"/>
          <w:sz w:val="28"/>
        </w:rPr>
      </w:pPr>
      <w:r w:rsidRPr="00B23D31">
        <w:rPr>
          <w:rFonts w:ascii="宋体" w:hint="eastAsia"/>
          <w:snapToGrid w:val="0"/>
          <w:spacing w:val="40"/>
          <w:kern w:val="16"/>
          <w:sz w:val="28"/>
        </w:rPr>
        <w:t xml:space="preserve">学位类别 </w:t>
      </w:r>
      <w:r w:rsidRPr="00B23D31">
        <w:rPr>
          <w:rFonts w:ascii="宋体" w:hint="eastAsia"/>
          <w:snapToGrid w:val="0"/>
          <w:spacing w:val="40"/>
          <w:kern w:val="4"/>
          <w:sz w:val="28"/>
        </w:rPr>
        <w:t xml:space="preserve"> </w:t>
      </w:r>
      <w:r w:rsidRPr="00B23D31">
        <w:rPr>
          <w:rFonts w:ascii="宋体" w:hint="eastAsia"/>
          <w:snapToGrid w:val="0"/>
          <w:kern w:val="4"/>
          <w:sz w:val="28"/>
        </w:rPr>
        <w:t xml:space="preserve"> </w:t>
      </w:r>
      <w:r w:rsidR="00B23D31" w:rsidRPr="00B23D31">
        <w:rPr>
          <w:rFonts w:ascii="宋体" w:hint="eastAsia"/>
          <w:sz w:val="28"/>
          <w:u w:val="single"/>
        </w:rPr>
        <w:t xml:space="preserve">     </w:t>
      </w:r>
      <w:r w:rsidR="00B41C1E">
        <w:rPr>
          <w:rFonts w:ascii="宋体" w:hint="eastAsia"/>
          <w:sz w:val="28"/>
          <w:u w:val="single"/>
        </w:rPr>
        <w:t>电子信息</w:t>
      </w:r>
      <w:r w:rsidR="001D7CB4" w:rsidRPr="00B23D31">
        <w:rPr>
          <w:rFonts w:ascii="宋体" w:hint="eastAsia"/>
          <w:sz w:val="28"/>
          <w:u w:val="single"/>
        </w:rPr>
        <w:t>博士</w:t>
      </w:r>
      <w:r w:rsidR="00B23D31" w:rsidRPr="00B23D31">
        <w:rPr>
          <w:rFonts w:ascii="宋体" w:hint="eastAsia"/>
          <w:sz w:val="28"/>
          <w:u w:val="single"/>
        </w:rPr>
        <w:t xml:space="preserve">     </w:t>
      </w:r>
      <w:r w:rsidR="001D7CB4" w:rsidRPr="00B23D31">
        <w:rPr>
          <w:rFonts w:ascii="宋体" w:hint="eastAsia"/>
          <w:sz w:val="28"/>
          <w:u w:val="single"/>
        </w:rPr>
        <w:tab/>
      </w:r>
    </w:p>
    <w:p w14:paraId="3D4E3290" w14:textId="77777777" w:rsidR="00377354" w:rsidRPr="00B23D31" w:rsidRDefault="00377354">
      <w:pPr>
        <w:snapToGrid w:val="0"/>
        <w:spacing w:line="500" w:lineRule="exact"/>
        <w:ind w:left="2700"/>
        <w:rPr>
          <w:rFonts w:ascii="宋体"/>
          <w:snapToGrid w:val="0"/>
          <w:sz w:val="28"/>
        </w:rPr>
      </w:pPr>
    </w:p>
    <w:p w14:paraId="7BF6803F" w14:textId="77777777" w:rsidR="009746D7" w:rsidRPr="00377354" w:rsidRDefault="00E10514">
      <w:pPr>
        <w:snapToGrid w:val="0"/>
        <w:spacing w:line="500" w:lineRule="exact"/>
        <w:ind w:left="2700"/>
        <w:rPr>
          <w:rFonts w:ascii="宋体"/>
          <w:spacing w:val="40"/>
          <w:kern w:val="10"/>
          <w:sz w:val="28"/>
        </w:rPr>
      </w:pPr>
      <w:r w:rsidRPr="00B23D31">
        <w:rPr>
          <w:rFonts w:ascii="宋体" w:hint="eastAsia"/>
          <w:snapToGrid w:val="0"/>
          <w:spacing w:val="40"/>
          <w:kern w:val="10"/>
          <w:sz w:val="28"/>
        </w:rPr>
        <w:t xml:space="preserve">专业领域 </w:t>
      </w:r>
      <w:r w:rsidR="00377354" w:rsidRPr="00B23D31">
        <w:rPr>
          <w:rFonts w:ascii="宋体" w:hint="eastAsia"/>
          <w:snapToGrid w:val="0"/>
          <w:spacing w:val="40"/>
          <w:kern w:val="10"/>
          <w:sz w:val="28"/>
        </w:rPr>
        <w:t xml:space="preserve"> </w:t>
      </w:r>
      <w:r w:rsidRPr="00B23D31">
        <w:rPr>
          <w:rFonts w:ascii="宋体" w:hint="eastAsia"/>
          <w:snapToGrid w:val="0"/>
          <w:spacing w:val="40"/>
          <w:kern w:val="10"/>
          <w:sz w:val="28"/>
        </w:rPr>
        <w:t xml:space="preserve"> </w:t>
      </w:r>
      <w:r w:rsidR="009746D7" w:rsidRPr="00B23D31">
        <w:rPr>
          <w:rFonts w:ascii="宋体" w:hint="eastAsia"/>
          <w:spacing w:val="40"/>
          <w:kern w:val="10"/>
          <w:sz w:val="28"/>
          <w:u w:val="single"/>
        </w:rPr>
        <w:tab/>
      </w:r>
      <w:r w:rsidR="001D7CB4" w:rsidRPr="00B23D31">
        <w:rPr>
          <w:rFonts w:ascii="宋体" w:hint="eastAsia"/>
          <w:spacing w:val="40"/>
          <w:kern w:val="10"/>
          <w:sz w:val="28"/>
          <w:u w:val="single"/>
        </w:rPr>
        <w:t xml:space="preserve"> </w:t>
      </w:r>
      <w:r w:rsidR="00B41C1E">
        <w:rPr>
          <w:rFonts w:ascii="宋体" w:hint="eastAsia"/>
          <w:spacing w:val="40"/>
          <w:kern w:val="10"/>
          <w:sz w:val="28"/>
          <w:u w:val="single"/>
        </w:rPr>
        <w:t>网络与信息安全</w:t>
      </w:r>
      <w:r w:rsidR="001D7CB4">
        <w:rPr>
          <w:rFonts w:ascii="宋体" w:hint="eastAsia"/>
          <w:spacing w:val="40"/>
          <w:kern w:val="10"/>
          <w:sz w:val="28"/>
          <w:u w:val="single"/>
        </w:rPr>
        <w:t xml:space="preserve">  </w:t>
      </w:r>
      <w:r w:rsidR="009746D7" w:rsidRPr="00377354">
        <w:rPr>
          <w:rFonts w:ascii="宋体" w:hint="eastAsia"/>
          <w:spacing w:val="40"/>
          <w:kern w:val="10"/>
          <w:sz w:val="28"/>
          <w:u w:val="single"/>
        </w:rPr>
        <w:tab/>
      </w:r>
    </w:p>
    <w:p w14:paraId="3AA2EB18" w14:textId="77777777" w:rsidR="009746D7" w:rsidRDefault="009746D7">
      <w:pPr>
        <w:snapToGrid w:val="0"/>
        <w:spacing w:line="500" w:lineRule="exact"/>
        <w:ind w:left="2700"/>
        <w:rPr>
          <w:rFonts w:ascii="宋体"/>
          <w:sz w:val="28"/>
        </w:rPr>
      </w:pPr>
    </w:p>
    <w:p w14:paraId="1721DB73" w14:textId="77777777" w:rsidR="009746D7" w:rsidRDefault="009746D7">
      <w:pPr>
        <w:snapToGrid w:val="0"/>
        <w:spacing w:line="500" w:lineRule="exact"/>
        <w:ind w:left="2700"/>
        <w:rPr>
          <w:rFonts w:ascii="宋体"/>
          <w:sz w:val="28"/>
        </w:rPr>
      </w:pPr>
      <w:r>
        <w:rPr>
          <w:rFonts w:ascii="宋体" w:hint="eastAsia"/>
          <w:sz w:val="28"/>
        </w:rPr>
        <w:t>研究生姓名</w:t>
      </w:r>
      <w:r w:rsidR="00377354">
        <w:rPr>
          <w:rFonts w:ascii="宋体" w:hint="eastAsia"/>
          <w:sz w:val="28"/>
        </w:rPr>
        <w:t xml:space="preserve">　</w:t>
      </w:r>
      <w:r w:rsidR="00377354">
        <w:rPr>
          <w:rFonts w:ascii="宋体" w:hint="eastAsia"/>
          <w:sz w:val="28"/>
          <w:u w:val="single"/>
        </w:rPr>
        <w:t>＿＿</w:t>
      </w:r>
      <w:r w:rsidR="00CF163F">
        <w:rPr>
          <w:rFonts w:ascii="宋体" w:hint="eastAsia"/>
          <w:sz w:val="28"/>
          <w:u w:val="single"/>
        </w:rPr>
        <w:t xml:space="preserve">    </w:t>
      </w:r>
      <w:proofErr w:type="gramStart"/>
      <w:r w:rsidR="001D7CB4">
        <w:rPr>
          <w:rFonts w:ascii="宋体" w:hint="eastAsia"/>
          <w:sz w:val="28"/>
          <w:u w:val="single"/>
        </w:rPr>
        <w:t>于琪</w:t>
      </w:r>
      <w:proofErr w:type="gramEnd"/>
      <w:r w:rsidR="00CF163F">
        <w:rPr>
          <w:rFonts w:ascii="宋体" w:hint="eastAsia"/>
          <w:sz w:val="28"/>
          <w:u w:val="single"/>
        </w:rPr>
        <w:t xml:space="preserve">      </w:t>
      </w:r>
      <w:r w:rsidR="00377354">
        <w:rPr>
          <w:rFonts w:ascii="宋体" w:hint="eastAsia"/>
          <w:sz w:val="28"/>
          <w:u w:val="single"/>
        </w:rPr>
        <w:t>＿＿</w:t>
      </w:r>
    </w:p>
    <w:p w14:paraId="08EC9B8E" w14:textId="77777777" w:rsidR="009746D7" w:rsidRDefault="009746D7">
      <w:pPr>
        <w:snapToGrid w:val="0"/>
        <w:spacing w:line="500" w:lineRule="exact"/>
        <w:ind w:left="2700"/>
        <w:rPr>
          <w:rFonts w:ascii="宋体"/>
          <w:sz w:val="28"/>
        </w:rPr>
      </w:pPr>
    </w:p>
    <w:p w14:paraId="781842B7" w14:textId="77777777" w:rsidR="009746D7" w:rsidRDefault="00E10514">
      <w:pPr>
        <w:snapToGrid w:val="0"/>
        <w:spacing w:line="500" w:lineRule="exact"/>
        <w:ind w:left="2700"/>
        <w:rPr>
          <w:rFonts w:ascii="宋体"/>
          <w:sz w:val="28"/>
        </w:rPr>
      </w:pPr>
      <w:r>
        <w:rPr>
          <w:rFonts w:ascii="宋体" w:hint="eastAsia"/>
          <w:sz w:val="28"/>
        </w:rPr>
        <w:t>指导教师（</w:t>
      </w:r>
      <w:r w:rsidR="00377354">
        <w:rPr>
          <w:rFonts w:ascii="宋体" w:hint="eastAsia"/>
          <w:sz w:val="28"/>
        </w:rPr>
        <w:t>校内）</w:t>
      </w:r>
      <w:r w:rsidR="009746D7">
        <w:rPr>
          <w:rFonts w:ascii="宋体" w:hint="eastAsia"/>
          <w:sz w:val="28"/>
          <w:u w:val="single"/>
        </w:rPr>
        <w:tab/>
      </w:r>
      <w:r w:rsidR="009746D7">
        <w:rPr>
          <w:rFonts w:ascii="宋体" w:hint="eastAsia"/>
          <w:sz w:val="28"/>
          <w:u w:val="single"/>
        </w:rPr>
        <w:tab/>
      </w:r>
      <w:r w:rsidR="001D7CB4">
        <w:rPr>
          <w:rFonts w:ascii="宋体" w:hint="eastAsia"/>
          <w:sz w:val="28"/>
          <w:u w:val="single"/>
        </w:rPr>
        <w:t>杨明</w:t>
      </w:r>
      <w:r w:rsidR="00CF163F">
        <w:rPr>
          <w:rFonts w:ascii="宋体" w:hint="eastAsia"/>
          <w:sz w:val="28"/>
          <w:u w:val="single"/>
        </w:rPr>
        <w:t>，李伟</w:t>
      </w:r>
      <w:r w:rsidR="00377354">
        <w:rPr>
          <w:rFonts w:ascii="宋体" w:hint="eastAsia"/>
          <w:sz w:val="28"/>
          <w:u w:val="single"/>
        </w:rPr>
        <w:t>＿＿</w:t>
      </w:r>
    </w:p>
    <w:p w14:paraId="55C46628" w14:textId="77777777" w:rsidR="009746D7" w:rsidRDefault="009746D7">
      <w:pPr>
        <w:snapToGrid w:val="0"/>
        <w:spacing w:line="500" w:lineRule="exact"/>
        <w:ind w:left="2700"/>
        <w:rPr>
          <w:rFonts w:ascii="宋体"/>
          <w:sz w:val="28"/>
        </w:rPr>
      </w:pPr>
    </w:p>
    <w:p w14:paraId="6A8FFA26" w14:textId="77777777" w:rsidR="009746D7" w:rsidRDefault="00377354">
      <w:pPr>
        <w:snapToGrid w:val="0"/>
        <w:spacing w:line="500" w:lineRule="exact"/>
        <w:ind w:left="2700"/>
        <w:rPr>
          <w:rFonts w:ascii="宋体"/>
          <w:sz w:val="28"/>
        </w:rPr>
      </w:pPr>
      <w:r>
        <w:rPr>
          <w:rFonts w:ascii="宋体" w:hint="eastAsia"/>
          <w:sz w:val="28"/>
        </w:rPr>
        <w:t>指导教师（校外）</w:t>
      </w:r>
      <w:r w:rsidR="009746D7">
        <w:rPr>
          <w:rFonts w:ascii="宋体" w:hint="eastAsia"/>
          <w:sz w:val="28"/>
          <w:u w:val="single"/>
        </w:rPr>
        <w:tab/>
      </w:r>
      <w:r w:rsidR="009746D7">
        <w:rPr>
          <w:rFonts w:ascii="宋体" w:hint="eastAsia"/>
          <w:sz w:val="28"/>
          <w:u w:val="single"/>
        </w:rPr>
        <w:tab/>
      </w:r>
      <w:proofErr w:type="gramStart"/>
      <w:r w:rsidR="001D7CB4">
        <w:rPr>
          <w:rFonts w:ascii="宋体" w:hint="eastAsia"/>
          <w:sz w:val="28"/>
          <w:u w:val="single"/>
        </w:rPr>
        <w:t>傅玲</w:t>
      </w:r>
      <w:proofErr w:type="gramEnd"/>
      <w:r w:rsidR="009746D7">
        <w:rPr>
          <w:rFonts w:ascii="宋体" w:hint="eastAsia"/>
          <w:sz w:val="28"/>
          <w:u w:val="single"/>
        </w:rPr>
        <w:tab/>
      </w:r>
      <w:r w:rsidR="009746D7">
        <w:rPr>
          <w:rFonts w:ascii="宋体" w:hint="eastAsia"/>
          <w:sz w:val="28"/>
          <w:u w:val="single"/>
        </w:rPr>
        <w:tab/>
      </w:r>
    </w:p>
    <w:p w14:paraId="307C7A0B" w14:textId="77777777" w:rsidR="009746D7" w:rsidRDefault="009746D7">
      <w:pPr>
        <w:snapToGrid w:val="0"/>
        <w:spacing w:line="500" w:lineRule="exact"/>
        <w:ind w:left="2700"/>
        <w:rPr>
          <w:rFonts w:ascii="宋体"/>
          <w:sz w:val="28"/>
        </w:rPr>
      </w:pPr>
    </w:p>
    <w:p w14:paraId="3262C39A" w14:textId="77777777" w:rsidR="009746D7" w:rsidRDefault="009746D7">
      <w:pPr>
        <w:snapToGrid w:val="0"/>
        <w:spacing w:line="500" w:lineRule="exact"/>
        <w:ind w:left="2700"/>
        <w:rPr>
          <w:rFonts w:ascii="宋体"/>
          <w:sz w:val="28"/>
        </w:rPr>
      </w:pPr>
      <w:r>
        <w:rPr>
          <w:rFonts w:ascii="宋体" w:hint="eastAsia"/>
          <w:sz w:val="28"/>
        </w:rPr>
        <w:t>开题报告日期</w:t>
      </w:r>
      <w:r>
        <w:rPr>
          <w:rFonts w:ascii="宋体" w:hint="eastAsia"/>
          <w:sz w:val="28"/>
          <w:u w:val="single"/>
        </w:rPr>
        <w:tab/>
      </w:r>
      <w:r w:rsidR="00CF163F">
        <w:rPr>
          <w:rFonts w:ascii="宋体" w:hint="eastAsia"/>
          <w:sz w:val="28"/>
          <w:u w:val="single"/>
        </w:rPr>
        <w:t>2026-06-29</w:t>
      </w:r>
      <w:r>
        <w:rPr>
          <w:rFonts w:ascii="宋体" w:hint="eastAsia"/>
          <w:sz w:val="28"/>
          <w:u w:val="single"/>
        </w:rPr>
        <w:tab/>
      </w:r>
    </w:p>
    <w:p w14:paraId="11F6A8FD" w14:textId="77777777" w:rsidR="009746D7" w:rsidRDefault="009746D7">
      <w:pPr>
        <w:snapToGrid w:val="0"/>
        <w:spacing w:line="500" w:lineRule="exact"/>
        <w:ind w:left="2700"/>
        <w:rPr>
          <w:rFonts w:ascii="宋体"/>
          <w:sz w:val="28"/>
          <w:u w:val="single"/>
        </w:rPr>
      </w:pPr>
    </w:p>
    <w:p w14:paraId="3EBDB4AC" w14:textId="77777777" w:rsidR="009746D7" w:rsidRDefault="009746D7">
      <w:pPr>
        <w:snapToGrid w:val="0"/>
        <w:spacing w:line="440" w:lineRule="exact"/>
        <w:rPr>
          <w:rFonts w:ascii="宋体"/>
          <w:sz w:val="28"/>
        </w:rPr>
      </w:pPr>
    </w:p>
    <w:p w14:paraId="0EC8FE42" w14:textId="77777777" w:rsidR="005660E5" w:rsidRDefault="005660E5">
      <w:pPr>
        <w:snapToGrid w:val="0"/>
        <w:spacing w:line="440" w:lineRule="exact"/>
        <w:rPr>
          <w:rFonts w:ascii="宋体"/>
          <w:sz w:val="28"/>
        </w:rPr>
      </w:pPr>
    </w:p>
    <w:p w14:paraId="4FCEE04D" w14:textId="77777777" w:rsidR="005660E5" w:rsidRDefault="005660E5">
      <w:pPr>
        <w:snapToGrid w:val="0"/>
        <w:spacing w:line="440" w:lineRule="exact"/>
        <w:rPr>
          <w:rFonts w:ascii="宋体"/>
          <w:sz w:val="28"/>
        </w:rPr>
      </w:pPr>
    </w:p>
    <w:p w14:paraId="4E7FB7E6" w14:textId="77777777" w:rsidR="005660E5" w:rsidRDefault="005660E5">
      <w:pPr>
        <w:snapToGrid w:val="0"/>
        <w:spacing w:line="440" w:lineRule="exact"/>
        <w:rPr>
          <w:rFonts w:ascii="宋体"/>
          <w:sz w:val="28"/>
        </w:rPr>
      </w:pPr>
    </w:p>
    <w:p w14:paraId="14BEC8CD" w14:textId="77777777" w:rsidR="005660E5" w:rsidRPr="005660E5" w:rsidRDefault="005660E5">
      <w:pPr>
        <w:snapToGrid w:val="0"/>
        <w:spacing w:before="360" w:after="360"/>
        <w:jc w:val="center"/>
        <w:rPr>
          <w:rFonts w:ascii="宋体"/>
          <w:sz w:val="32"/>
          <w:szCs w:val="32"/>
        </w:rPr>
      </w:pPr>
      <w:r w:rsidRPr="005660E5">
        <w:rPr>
          <w:rFonts w:ascii="宋体" w:hint="eastAsia"/>
          <w:sz w:val="32"/>
          <w:szCs w:val="32"/>
        </w:rPr>
        <w:t>东南大学研究生院制表</w:t>
      </w:r>
    </w:p>
    <w:p w14:paraId="762A1691" w14:textId="77777777" w:rsidR="005660E5" w:rsidRDefault="005660E5" w:rsidP="005660E5">
      <w:pPr>
        <w:snapToGrid w:val="0"/>
        <w:spacing w:before="360" w:after="360"/>
        <w:rPr>
          <w:rFonts w:ascii="宋体"/>
          <w:sz w:val="44"/>
          <w:szCs w:val="44"/>
        </w:rPr>
      </w:pPr>
    </w:p>
    <w:p w14:paraId="47B0BE6C" w14:textId="77777777" w:rsidR="005660E5" w:rsidRPr="00B81675" w:rsidRDefault="005660E5" w:rsidP="005660E5">
      <w:pPr>
        <w:snapToGrid w:val="0"/>
        <w:spacing w:before="360" w:after="360"/>
        <w:rPr>
          <w:rFonts w:ascii="宋体"/>
          <w:sz w:val="44"/>
          <w:szCs w:val="44"/>
        </w:rPr>
      </w:pPr>
    </w:p>
    <w:p w14:paraId="628617EA" w14:textId="77777777" w:rsidR="00510FCE" w:rsidRDefault="00510FCE" w:rsidP="005660E5">
      <w:pPr>
        <w:snapToGrid w:val="0"/>
        <w:spacing w:before="360" w:after="360"/>
        <w:ind w:firstLineChars="800" w:firstLine="3520"/>
        <w:rPr>
          <w:rFonts w:ascii="宋体"/>
          <w:sz w:val="44"/>
          <w:szCs w:val="44"/>
        </w:rPr>
      </w:pPr>
    </w:p>
    <w:p w14:paraId="4D504E50" w14:textId="77777777" w:rsidR="009746D7" w:rsidRDefault="005660E5" w:rsidP="005660E5">
      <w:pPr>
        <w:snapToGrid w:val="0"/>
        <w:spacing w:before="360" w:after="360"/>
        <w:ind w:firstLineChars="800" w:firstLine="3520"/>
        <w:rPr>
          <w:rFonts w:ascii="方正小标宋简体" w:eastAsia="方正小标宋简体"/>
          <w:sz w:val="44"/>
        </w:rPr>
      </w:pPr>
      <w:r w:rsidRPr="005660E5">
        <w:rPr>
          <w:rFonts w:ascii="宋体" w:hint="eastAsia"/>
          <w:sz w:val="44"/>
          <w:szCs w:val="44"/>
        </w:rPr>
        <w:t>填</w:t>
      </w:r>
      <w:r w:rsidR="009746D7" w:rsidRPr="005660E5">
        <w:rPr>
          <w:rFonts w:ascii="方正小标宋简体" w:eastAsia="方正小标宋简体" w:hint="eastAsia"/>
          <w:sz w:val="44"/>
          <w:szCs w:val="44"/>
        </w:rPr>
        <w:t xml:space="preserve"> </w:t>
      </w:r>
      <w:r w:rsidR="009746D7">
        <w:rPr>
          <w:rFonts w:ascii="方正小标宋简体" w:eastAsia="方正小标宋简体" w:hint="eastAsia"/>
          <w:sz w:val="44"/>
        </w:rPr>
        <w:t>表 须 知</w:t>
      </w:r>
    </w:p>
    <w:p w14:paraId="1CD938E4" w14:textId="77777777" w:rsidR="009746D7" w:rsidRDefault="009746D7" w:rsidP="00B23D31">
      <w:pPr>
        <w:numPr>
          <w:ilvl w:val="0"/>
          <w:numId w:val="1"/>
        </w:numPr>
        <w:spacing w:line="360" w:lineRule="auto"/>
        <w:rPr>
          <w:rFonts w:ascii="宋体"/>
        </w:rPr>
      </w:pPr>
      <w:r>
        <w:rPr>
          <w:rFonts w:ascii="宋体" w:hint="eastAsia"/>
        </w:rPr>
        <w:t>论文开题报告由研究生本人向审议小组报告并听取意见后，由研究生本人填写此表。</w:t>
      </w:r>
    </w:p>
    <w:p w14:paraId="546856E6" w14:textId="77777777" w:rsidR="009746D7" w:rsidRDefault="009746D7" w:rsidP="00B23D31">
      <w:pPr>
        <w:numPr>
          <w:ilvl w:val="0"/>
          <w:numId w:val="1"/>
        </w:numPr>
        <w:spacing w:line="360" w:lineRule="auto"/>
        <w:rPr>
          <w:rFonts w:ascii="宋体"/>
        </w:rPr>
      </w:pPr>
      <w:r>
        <w:rPr>
          <w:rFonts w:ascii="宋体" w:hint="eastAsia"/>
        </w:rPr>
        <w:t>论文开题报告填写完成后，必须经导师审批，通过后方能提交。</w:t>
      </w:r>
    </w:p>
    <w:p w14:paraId="41DA87C0" w14:textId="77777777" w:rsidR="005E07B4" w:rsidRDefault="009746D7" w:rsidP="005E07B4">
      <w:pPr>
        <w:spacing w:line="360" w:lineRule="auto"/>
        <w:ind w:leftChars="100" w:left="210" w:firstLineChars="100" w:firstLine="210"/>
        <w:rPr>
          <w:rFonts w:ascii="宋体"/>
        </w:rPr>
      </w:pPr>
      <w:r>
        <w:rPr>
          <w:rFonts w:ascii="宋体" w:hint="eastAsia"/>
        </w:rPr>
        <w:t>3、</w:t>
      </w:r>
      <w:r w:rsidR="005E07B4">
        <w:rPr>
          <w:rFonts w:ascii="宋体" w:hint="eastAsia"/>
        </w:rPr>
        <w:t>博士生应在第四学期内、硕士生应在第三学期内完成此开题报告。开题报告经研究生秘书在网上审核确认（硕士生至少半年、博士生至少一年）后方可申请答辩。</w:t>
      </w:r>
    </w:p>
    <w:p w14:paraId="7796B48D" w14:textId="77777777" w:rsidR="007F30B4" w:rsidRDefault="005E07B4" w:rsidP="005E07B4">
      <w:pPr>
        <w:spacing w:line="360" w:lineRule="auto"/>
        <w:ind w:leftChars="100" w:left="210" w:firstLineChars="100" w:firstLine="210"/>
        <w:rPr>
          <w:rFonts w:ascii="宋体"/>
        </w:rPr>
      </w:pPr>
      <w:r>
        <w:rPr>
          <w:rFonts w:ascii="宋体" w:hint="eastAsia"/>
        </w:rPr>
        <w:t>4</w:t>
      </w:r>
      <w:r w:rsidR="009746D7">
        <w:rPr>
          <w:rFonts w:ascii="宋体" w:hint="eastAsia"/>
        </w:rPr>
        <w:t>、</w:t>
      </w:r>
      <w:r w:rsidR="007F30B4">
        <w:rPr>
          <w:rFonts w:ascii="宋体" w:hint="eastAsia"/>
        </w:rPr>
        <w:t>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6B998353" w14:textId="77777777" w:rsidR="009746D7" w:rsidRDefault="007F30B4" w:rsidP="005E07B4">
      <w:pPr>
        <w:spacing w:line="360" w:lineRule="auto"/>
        <w:ind w:leftChars="100" w:left="210" w:firstLineChars="100" w:firstLine="210"/>
        <w:rPr>
          <w:rFonts w:ascii="宋体"/>
        </w:rPr>
      </w:pPr>
      <w:r>
        <w:rPr>
          <w:rFonts w:ascii="宋体" w:hint="eastAsia"/>
        </w:rPr>
        <w:t>5、</w:t>
      </w:r>
      <w:r w:rsidR="009746D7">
        <w:rPr>
          <w:rFonts w:ascii="宋体" w:hint="eastAsia"/>
        </w:rPr>
        <w:t>本表一式两份，一份研究生自留放入本人“研究生档案材料袋”；一份由院（系、所）保存并归入院（系、所）研究生教学档案。</w:t>
      </w:r>
    </w:p>
    <w:p w14:paraId="7B4FFBF6" w14:textId="77777777" w:rsidR="00BD437A" w:rsidRPr="00BD437A" w:rsidRDefault="007F30B4" w:rsidP="00BD437A">
      <w:pPr>
        <w:ind w:firstLineChars="200" w:firstLine="420"/>
        <w:rPr>
          <w:b/>
          <w:bCs/>
          <w:szCs w:val="21"/>
        </w:rPr>
      </w:pPr>
      <w:r>
        <w:rPr>
          <w:rFonts w:ascii="宋体" w:hint="eastAsia"/>
        </w:rPr>
        <w:t>6</w:t>
      </w:r>
      <w:r w:rsidR="009746D7">
        <w:rPr>
          <w:rFonts w:ascii="宋体" w:hint="eastAsia"/>
        </w:rPr>
        <w:t>、</w:t>
      </w:r>
      <w:r w:rsidR="00BD437A" w:rsidRPr="00BD437A">
        <w:rPr>
          <w:rFonts w:hint="eastAsia"/>
          <w:bCs/>
          <w:szCs w:val="21"/>
        </w:rPr>
        <w:t>学位类别为：</w:t>
      </w:r>
      <w:r w:rsidR="00BD437A" w:rsidRPr="00BD437A">
        <w:rPr>
          <w:rFonts w:hint="eastAsia"/>
          <w:szCs w:val="21"/>
        </w:rPr>
        <w:t>工程硕士；公共管理硕士；法律硕士（非法学）；工商管理硕士；</w:t>
      </w:r>
      <w:r w:rsidR="00350D73">
        <w:rPr>
          <w:rFonts w:hint="eastAsia"/>
          <w:szCs w:val="21"/>
        </w:rPr>
        <w:t>建筑学硕士；</w:t>
      </w:r>
      <w:r w:rsidR="00BD437A" w:rsidRPr="00BD437A">
        <w:rPr>
          <w:rFonts w:hint="eastAsia"/>
          <w:szCs w:val="21"/>
        </w:rPr>
        <w:t>风景园林硕士；临床医学</w:t>
      </w:r>
      <w:r w:rsidR="00A51EA6">
        <w:rPr>
          <w:rFonts w:hint="eastAsia"/>
          <w:szCs w:val="21"/>
        </w:rPr>
        <w:t>硕士</w:t>
      </w:r>
      <w:r w:rsidR="00BD437A">
        <w:rPr>
          <w:rFonts w:hint="eastAsia"/>
          <w:szCs w:val="21"/>
        </w:rPr>
        <w:t>；公共卫生硕士</w:t>
      </w:r>
      <w:r w:rsidR="00A51EA6">
        <w:rPr>
          <w:rFonts w:hint="eastAsia"/>
          <w:szCs w:val="21"/>
        </w:rPr>
        <w:t>；旅游管理硕士；会计硕士；国际商务硕士；资产评估硕士；工程管理硕士；艺术硕士</w:t>
      </w:r>
      <w:r w:rsidR="005E07B4">
        <w:rPr>
          <w:rFonts w:hint="eastAsia"/>
          <w:szCs w:val="21"/>
        </w:rPr>
        <w:t>；工程博士；医学博士</w:t>
      </w:r>
      <w:r w:rsidR="00A51EA6">
        <w:rPr>
          <w:rFonts w:hint="eastAsia"/>
          <w:szCs w:val="21"/>
        </w:rPr>
        <w:t>等</w:t>
      </w:r>
      <w:r w:rsidR="00BD437A">
        <w:rPr>
          <w:rFonts w:hint="eastAsia"/>
          <w:szCs w:val="21"/>
        </w:rPr>
        <w:t>。</w:t>
      </w:r>
    </w:p>
    <w:p w14:paraId="46821376" w14:textId="77777777" w:rsidR="009746D7" w:rsidRDefault="007F30B4" w:rsidP="00E36DF1">
      <w:pPr>
        <w:spacing w:line="360" w:lineRule="auto"/>
        <w:ind w:leftChars="67" w:left="141" w:firstLineChars="150" w:firstLine="315"/>
        <w:rPr>
          <w:rFonts w:ascii="宋体"/>
        </w:rPr>
      </w:pPr>
      <w:r>
        <w:rPr>
          <w:rFonts w:ascii="宋体" w:hint="eastAsia"/>
        </w:rPr>
        <w:t>7</w:t>
      </w:r>
      <w:r w:rsidR="00BD437A">
        <w:rPr>
          <w:rFonts w:ascii="宋体" w:hint="eastAsia"/>
        </w:rPr>
        <w:t>、本表下载区：</w:t>
      </w:r>
      <w:r w:rsidR="00E36DF1" w:rsidRPr="00E36DF1">
        <w:rPr>
          <w:rFonts w:ascii="宋体"/>
        </w:rPr>
        <w:t>http://seugs.seu.edu.cn/3676/list.htm</w:t>
      </w:r>
      <w:r w:rsidR="00BD437A">
        <w:rPr>
          <w:rFonts w:ascii="宋体" w:hint="eastAsia"/>
        </w:rPr>
        <w:t xml:space="preserve"> 。本表电子文档打印时用A4纸张，格式不变，内容较多可以加页。</w:t>
      </w:r>
    </w:p>
    <w:p w14:paraId="073182E4" w14:textId="77777777" w:rsidR="009746D7" w:rsidRDefault="009746D7">
      <w:pPr>
        <w:widowControl/>
        <w:ind w:firstLineChars="200" w:firstLine="420"/>
        <w:jc w:val="left"/>
        <w:rPr>
          <w:rFonts w:ascii="宋体"/>
        </w:rPr>
      </w:pPr>
    </w:p>
    <w:p w14:paraId="11772352" w14:textId="77777777" w:rsidR="009746D7" w:rsidRDefault="009746D7">
      <w:pPr>
        <w:widowControl/>
        <w:jc w:val="left"/>
        <w:rPr>
          <w:rFonts w:ascii="宋体"/>
        </w:rPr>
      </w:pPr>
    </w:p>
    <w:p w14:paraId="2292C700" w14:textId="77777777" w:rsidR="009746D7" w:rsidRDefault="009746D7">
      <w:pPr>
        <w:spacing w:line="400" w:lineRule="exact"/>
        <w:ind w:firstLine="480"/>
        <w:jc w:val="center"/>
        <w:rPr>
          <w:rFonts w:ascii="宋体"/>
        </w:rPr>
      </w:pPr>
    </w:p>
    <w:p w14:paraId="73E9060A" w14:textId="77777777" w:rsidR="00510FCE" w:rsidRDefault="00510FCE">
      <w:pPr>
        <w:spacing w:line="400" w:lineRule="exact"/>
        <w:ind w:firstLine="480"/>
        <w:jc w:val="center"/>
        <w:rPr>
          <w:rFonts w:ascii="宋体"/>
        </w:rPr>
      </w:pPr>
    </w:p>
    <w:p w14:paraId="4D99B2EE" w14:textId="77777777" w:rsidR="00510FCE" w:rsidRDefault="00510FCE">
      <w:pPr>
        <w:spacing w:line="400" w:lineRule="exact"/>
        <w:ind w:firstLine="480"/>
        <w:jc w:val="center"/>
        <w:rPr>
          <w:rFonts w:ascii="宋体"/>
        </w:rPr>
      </w:pPr>
    </w:p>
    <w:p w14:paraId="1C7233B3" w14:textId="77777777" w:rsidR="00510FCE" w:rsidRDefault="00510FCE">
      <w:pPr>
        <w:spacing w:line="400" w:lineRule="exact"/>
        <w:ind w:firstLine="480"/>
        <w:jc w:val="center"/>
        <w:rPr>
          <w:rFonts w:ascii="宋体"/>
        </w:rPr>
      </w:pPr>
    </w:p>
    <w:p w14:paraId="64360855" w14:textId="77777777" w:rsidR="00510FCE" w:rsidRDefault="00510FCE">
      <w:pPr>
        <w:spacing w:line="400" w:lineRule="exact"/>
        <w:ind w:firstLine="480"/>
        <w:jc w:val="center"/>
        <w:rPr>
          <w:rFonts w:ascii="宋体"/>
        </w:rPr>
      </w:pPr>
    </w:p>
    <w:p w14:paraId="07EA8876" w14:textId="77777777" w:rsidR="00510FCE" w:rsidRDefault="00510FCE">
      <w:pPr>
        <w:spacing w:line="400" w:lineRule="exact"/>
        <w:ind w:firstLine="480"/>
        <w:jc w:val="center"/>
        <w:rPr>
          <w:rFonts w:ascii="宋体"/>
        </w:rPr>
      </w:pPr>
    </w:p>
    <w:p w14:paraId="4B81D9B4" w14:textId="77777777" w:rsidR="00510FCE" w:rsidRDefault="00510FCE">
      <w:pPr>
        <w:spacing w:line="400" w:lineRule="exact"/>
        <w:ind w:firstLine="480"/>
        <w:jc w:val="center"/>
        <w:rPr>
          <w:rFonts w:ascii="宋体"/>
        </w:rPr>
      </w:pPr>
    </w:p>
    <w:p w14:paraId="4F89A921" w14:textId="77777777" w:rsidR="00510FCE" w:rsidRDefault="00510FCE">
      <w:pPr>
        <w:spacing w:line="400" w:lineRule="exact"/>
        <w:ind w:firstLine="480"/>
        <w:jc w:val="center"/>
        <w:rPr>
          <w:rFonts w:ascii="宋体"/>
        </w:rPr>
      </w:pPr>
    </w:p>
    <w:p w14:paraId="6F2A2F8D" w14:textId="77777777" w:rsidR="00510FCE" w:rsidRDefault="00510FCE">
      <w:pPr>
        <w:spacing w:line="400" w:lineRule="exact"/>
        <w:ind w:firstLine="480"/>
        <w:jc w:val="center"/>
        <w:rPr>
          <w:rFonts w:ascii="宋体"/>
        </w:rPr>
      </w:pPr>
    </w:p>
    <w:p w14:paraId="406F28E3" w14:textId="77777777" w:rsidR="009746D7" w:rsidRDefault="009746D7">
      <w:pPr>
        <w:spacing w:line="400" w:lineRule="exact"/>
        <w:ind w:firstLine="480"/>
        <w:jc w:val="center"/>
        <w:rPr>
          <w:rFonts w:ascii="宋体"/>
        </w:rPr>
      </w:pPr>
    </w:p>
    <w:p w14:paraId="03805F44" w14:textId="77777777" w:rsidR="009746D7" w:rsidRDefault="009746D7">
      <w:pPr>
        <w:spacing w:line="400" w:lineRule="exact"/>
        <w:ind w:firstLine="480"/>
        <w:jc w:val="center"/>
        <w:rPr>
          <w:rFonts w:ascii="宋体"/>
        </w:rPr>
      </w:pPr>
    </w:p>
    <w:p w14:paraId="6ED35C29" w14:textId="77777777" w:rsidR="00BD437A" w:rsidRDefault="00BD437A">
      <w:pPr>
        <w:spacing w:line="400" w:lineRule="exact"/>
        <w:ind w:firstLine="480"/>
        <w:jc w:val="center"/>
        <w:rPr>
          <w:rFonts w:ascii="宋体"/>
        </w:rPr>
      </w:pPr>
    </w:p>
    <w:p w14:paraId="3D839465" w14:textId="77777777" w:rsidR="009746D7" w:rsidRDefault="009746D7">
      <w:pPr>
        <w:spacing w:after="120" w:line="400" w:lineRule="exact"/>
        <w:rPr>
          <w:rFonts w:ascii="黑体" w:eastAsia="黑体"/>
          <w:sz w:val="32"/>
        </w:rPr>
      </w:pPr>
      <w:r>
        <w:rPr>
          <w:rFonts w:ascii="黑体" w:eastAsia="黑体" w:hint="eastAsia"/>
          <w:sz w:val="32"/>
        </w:rPr>
        <w:t>一、学位论文开题报告</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000" w:firstRow="0" w:lastRow="0" w:firstColumn="0" w:lastColumn="0" w:noHBand="0" w:noVBand="0"/>
      </w:tblPr>
      <w:tblGrid>
        <w:gridCol w:w="1214"/>
        <w:gridCol w:w="730"/>
        <w:gridCol w:w="731"/>
        <w:gridCol w:w="550"/>
        <w:gridCol w:w="827"/>
        <w:gridCol w:w="987"/>
        <w:gridCol w:w="640"/>
        <w:gridCol w:w="1126"/>
        <w:gridCol w:w="954"/>
        <w:gridCol w:w="1869"/>
      </w:tblGrid>
      <w:tr w:rsidR="009746D7" w14:paraId="1619CC0E" w14:textId="77777777">
        <w:trPr>
          <w:trHeight w:val="717"/>
          <w:jc w:val="center"/>
        </w:trPr>
        <w:tc>
          <w:tcPr>
            <w:tcW w:w="631" w:type="pct"/>
            <w:vAlign w:val="center"/>
          </w:tcPr>
          <w:p w14:paraId="7BE0B823" w14:textId="77777777" w:rsidR="009746D7" w:rsidRDefault="009746D7">
            <w:pPr>
              <w:spacing w:line="400" w:lineRule="exact"/>
              <w:jc w:val="center"/>
              <w:rPr>
                <w:rFonts w:ascii="宋体"/>
                <w:sz w:val="24"/>
              </w:rPr>
            </w:pPr>
            <w:r>
              <w:rPr>
                <w:rFonts w:ascii="宋体" w:hint="eastAsia"/>
                <w:sz w:val="24"/>
              </w:rPr>
              <w:t>论 文                题 目</w:t>
            </w:r>
          </w:p>
        </w:tc>
        <w:tc>
          <w:tcPr>
            <w:tcW w:w="4369" w:type="pct"/>
            <w:gridSpan w:val="9"/>
            <w:vAlign w:val="center"/>
          </w:tcPr>
          <w:p w14:paraId="7705018F" w14:textId="4DEB690F" w:rsidR="00964045" w:rsidRPr="00964045" w:rsidRDefault="00964045">
            <w:pPr>
              <w:spacing w:line="400" w:lineRule="exact"/>
              <w:jc w:val="center"/>
              <w:rPr>
                <w:rFonts w:ascii="宋体"/>
                <w:sz w:val="24"/>
                <w:highlight w:val="yellow"/>
              </w:rPr>
            </w:pPr>
            <w:r w:rsidRPr="00964045">
              <w:rPr>
                <w:rFonts w:ascii="宋体"/>
                <w:sz w:val="24"/>
                <w:highlight w:val="yellow"/>
              </w:rPr>
              <w:t>工业互联网环境下异构柔性作业车间无冲突调度的协同优化及抗扰性研究</w:t>
            </w:r>
          </w:p>
        </w:tc>
      </w:tr>
      <w:tr w:rsidR="009746D7" w14:paraId="7F5C02E8" w14:textId="77777777">
        <w:trPr>
          <w:cantSplit/>
          <w:trHeight w:val="360"/>
          <w:jc w:val="center"/>
        </w:trPr>
        <w:tc>
          <w:tcPr>
            <w:tcW w:w="631" w:type="pct"/>
            <w:vAlign w:val="center"/>
          </w:tcPr>
          <w:p w14:paraId="76B5E75C" w14:textId="77777777" w:rsidR="009746D7" w:rsidRDefault="009746D7">
            <w:pPr>
              <w:spacing w:line="400" w:lineRule="exact"/>
              <w:jc w:val="center"/>
              <w:rPr>
                <w:rFonts w:ascii="宋体"/>
                <w:sz w:val="24"/>
              </w:rPr>
            </w:pPr>
            <w:r>
              <w:rPr>
                <w:rFonts w:ascii="宋体" w:hint="eastAsia"/>
                <w:sz w:val="24"/>
              </w:rPr>
              <w:t>研 究</w:t>
            </w:r>
          </w:p>
          <w:p w14:paraId="3B79B00E" w14:textId="77777777" w:rsidR="009746D7" w:rsidRDefault="009746D7">
            <w:pPr>
              <w:spacing w:line="400" w:lineRule="exact"/>
              <w:jc w:val="center"/>
              <w:rPr>
                <w:rFonts w:ascii="宋体"/>
                <w:sz w:val="24"/>
              </w:rPr>
            </w:pPr>
            <w:r>
              <w:rPr>
                <w:rFonts w:ascii="宋体" w:hint="eastAsia"/>
                <w:sz w:val="24"/>
              </w:rPr>
              <w:t>方 向</w:t>
            </w:r>
          </w:p>
        </w:tc>
        <w:tc>
          <w:tcPr>
            <w:tcW w:w="4369" w:type="pct"/>
            <w:gridSpan w:val="9"/>
            <w:vAlign w:val="center"/>
          </w:tcPr>
          <w:p w14:paraId="4663D7D6" w14:textId="77777777" w:rsidR="009746D7" w:rsidRDefault="00F5205F" w:rsidP="00B41659">
            <w:pPr>
              <w:spacing w:line="400" w:lineRule="exact"/>
              <w:jc w:val="center"/>
              <w:rPr>
                <w:rFonts w:ascii="宋体"/>
                <w:sz w:val="24"/>
              </w:rPr>
            </w:pPr>
            <w:r w:rsidRPr="00F5205F">
              <w:rPr>
                <w:rFonts w:ascii="宋体" w:hint="eastAsia"/>
                <w:sz w:val="24"/>
              </w:rPr>
              <w:t>工业互联网</w:t>
            </w:r>
          </w:p>
        </w:tc>
      </w:tr>
      <w:tr w:rsidR="009746D7" w14:paraId="7ACCACF9" w14:textId="77777777">
        <w:trPr>
          <w:cantSplit/>
          <w:trHeight w:val="360"/>
          <w:jc w:val="center"/>
        </w:trPr>
        <w:tc>
          <w:tcPr>
            <w:tcW w:w="631" w:type="pct"/>
            <w:vMerge w:val="restart"/>
            <w:vAlign w:val="center"/>
          </w:tcPr>
          <w:p w14:paraId="07E87A24" w14:textId="77777777" w:rsidR="009746D7" w:rsidRDefault="009746D7">
            <w:pPr>
              <w:spacing w:line="400" w:lineRule="exact"/>
              <w:jc w:val="center"/>
              <w:rPr>
                <w:rFonts w:ascii="宋体"/>
                <w:sz w:val="24"/>
              </w:rPr>
            </w:pPr>
            <w:r>
              <w:rPr>
                <w:rFonts w:ascii="宋体" w:hint="eastAsia"/>
                <w:sz w:val="24"/>
              </w:rPr>
              <w:t>题 目    来 源</w:t>
            </w:r>
          </w:p>
        </w:tc>
        <w:tc>
          <w:tcPr>
            <w:tcW w:w="379" w:type="pct"/>
            <w:vAlign w:val="center"/>
          </w:tcPr>
          <w:p w14:paraId="7CA2744B" w14:textId="77777777" w:rsidR="009746D7" w:rsidRDefault="009746D7">
            <w:pPr>
              <w:spacing w:line="400" w:lineRule="exact"/>
              <w:jc w:val="center"/>
              <w:rPr>
                <w:rFonts w:ascii="宋体"/>
                <w:sz w:val="24"/>
              </w:rPr>
            </w:pPr>
            <w:r>
              <w:rPr>
                <w:rFonts w:ascii="宋体" w:hint="eastAsia"/>
                <w:sz w:val="24"/>
              </w:rPr>
              <w:t>国家</w:t>
            </w:r>
          </w:p>
        </w:tc>
        <w:tc>
          <w:tcPr>
            <w:tcW w:w="379" w:type="pct"/>
            <w:vAlign w:val="center"/>
          </w:tcPr>
          <w:p w14:paraId="7F544A71" w14:textId="77777777" w:rsidR="009746D7" w:rsidRDefault="009746D7">
            <w:pPr>
              <w:spacing w:line="400" w:lineRule="exact"/>
              <w:jc w:val="center"/>
              <w:rPr>
                <w:rFonts w:ascii="宋体"/>
                <w:sz w:val="24"/>
              </w:rPr>
            </w:pPr>
            <w:r>
              <w:rPr>
                <w:rFonts w:ascii="宋体" w:hint="eastAsia"/>
                <w:sz w:val="24"/>
              </w:rPr>
              <w:t>部委</w:t>
            </w:r>
          </w:p>
        </w:tc>
        <w:tc>
          <w:tcPr>
            <w:tcW w:w="285" w:type="pct"/>
            <w:vAlign w:val="center"/>
          </w:tcPr>
          <w:p w14:paraId="5FB8D227" w14:textId="77777777" w:rsidR="009746D7" w:rsidRDefault="009746D7">
            <w:pPr>
              <w:spacing w:line="400" w:lineRule="exact"/>
              <w:jc w:val="center"/>
              <w:rPr>
                <w:rFonts w:ascii="宋体"/>
                <w:sz w:val="24"/>
              </w:rPr>
            </w:pPr>
            <w:r>
              <w:rPr>
                <w:rFonts w:ascii="宋体" w:hint="eastAsia"/>
                <w:sz w:val="24"/>
              </w:rPr>
              <w:t>省</w:t>
            </w:r>
          </w:p>
        </w:tc>
        <w:tc>
          <w:tcPr>
            <w:tcW w:w="429" w:type="pct"/>
            <w:vAlign w:val="center"/>
          </w:tcPr>
          <w:p w14:paraId="5062FACF" w14:textId="77777777" w:rsidR="009746D7" w:rsidRDefault="009746D7">
            <w:pPr>
              <w:spacing w:line="400" w:lineRule="exact"/>
              <w:jc w:val="center"/>
              <w:rPr>
                <w:rFonts w:ascii="宋体"/>
                <w:sz w:val="24"/>
              </w:rPr>
            </w:pPr>
            <w:r>
              <w:rPr>
                <w:rFonts w:ascii="宋体" w:hint="eastAsia"/>
                <w:sz w:val="24"/>
              </w:rPr>
              <w:t>市</w:t>
            </w:r>
          </w:p>
        </w:tc>
        <w:tc>
          <w:tcPr>
            <w:tcW w:w="513" w:type="pct"/>
            <w:vAlign w:val="center"/>
          </w:tcPr>
          <w:p w14:paraId="003CAC79" w14:textId="77777777" w:rsidR="009746D7" w:rsidRDefault="009746D7">
            <w:pPr>
              <w:spacing w:line="400" w:lineRule="exact"/>
              <w:jc w:val="center"/>
              <w:rPr>
                <w:rFonts w:ascii="宋体"/>
                <w:sz w:val="24"/>
              </w:rPr>
            </w:pPr>
            <w:r>
              <w:rPr>
                <w:rFonts w:ascii="宋体" w:hint="eastAsia"/>
                <w:sz w:val="24"/>
              </w:rPr>
              <w:t>厂、矿</w:t>
            </w:r>
          </w:p>
        </w:tc>
        <w:tc>
          <w:tcPr>
            <w:tcW w:w="332" w:type="pct"/>
            <w:vAlign w:val="center"/>
          </w:tcPr>
          <w:p w14:paraId="32B14632" w14:textId="77777777" w:rsidR="009746D7" w:rsidRDefault="009746D7">
            <w:pPr>
              <w:spacing w:line="400" w:lineRule="exact"/>
              <w:jc w:val="center"/>
              <w:rPr>
                <w:rFonts w:ascii="宋体"/>
                <w:sz w:val="24"/>
              </w:rPr>
            </w:pPr>
            <w:r>
              <w:rPr>
                <w:rFonts w:ascii="宋体" w:hint="eastAsia"/>
                <w:sz w:val="24"/>
              </w:rPr>
              <w:t>自选</w:t>
            </w:r>
          </w:p>
        </w:tc>
        <w:tc>
          <w:tcPr>
            <w:tcW w:w="585" w:type="pct"/>
            <w:vAlign w:val="center"/>
          </w:tcPr>
          <w:p w14:paraId="55DEB465" w14:textId="77777777" w:rsidR="009746D7" w:rsidRDefault="009746D7">
            <w:pPr>
              <w:spacing w:line="400" w:lineRule="exact"/>
              <w:jc w:val="center"/>
              <w:rPr>
                <w:rFonts w:ascii="宋体"/>
                <w:sz w:val="24"/>
              </w:rPr>
            </w:pPr>
            <w:r>
              <w:rPr>
                <w:rFonts w:ascii="宋体" w:hint="eastAsia"/>
                <w:sz w:val="24"/>
              </w:rPr>
              <w:t>有无合同</w:t>
            </w:r>
          </w:p>
        </w:tc>
        <w:tc>
          <w:tcPr>
            <w:tcW w:w="495" w:type="pct"/>
            <w:vAlign w:val="center"/>
          </w:tcPr>
          <w:p w14:paraId="5BBB72D0" w14:textId="77777777" w:rsidR="009746D7" w:rsidRDefault="009746D7">
            <w:pPr>
              <w:spacing w:line="400" w:lineRule="exact"/>
              <w:jc w:val="center"/>
              <w:rPr>
                <w:rFonts w:ascii="宋体"/>
                <w:sz w:val="24"/>
              </w:rPr>
            </w:pPr>
            <w:r>
              <w:rPr>
                <w:rFonts w:ascii="宋体" w:hint="eastAsia"/>
                <w:sz w:val="24"/>
              </w:rPr>
              <w:t>经费数</w:t>
            </w:r>
          </w:p>
        </w:tc>
        <w:tc>
          <w:tcPr>
            <w:tcW w:w="972" w:type="pct"/>
            <w:vAlign w:val="center"/>
          </w:tcPr>
          <w:p w14:paraId="41307386" w14:textId="77777777" w:rsidR="009746D7" w:rsidRDefault="009746D7">
            <w:pPr>
              <w:spacing w:line="400" w:lineRule="exact"/>
              <w:jc w:val="center"/>
              <w:rPr>
                <w:rFonts w:ascii="宋体"/>
                <w:sz w:val="24"/>
              </w:rPr>
            </w:pPr>
            <w:r>
              <w:rPr>
                <w:rFonts w:ascii="宋体" w:hint="eastAsia"/>
                <w:sz w:val="24"/>
              </w:rPr>
              <w:t>备注</w:t>
            </w:r>
          </w:p>
        </w:tc>
      </w:tr>
      <w:tr w:rsidR="009746D7" w14:paraId="059988D0" w14:textId="77777777">
        <w:trPr>
          <w:cantSplit/>
          <w:trHeight w:val="360"/>
          <w:jc w:val="center"/>
        </w:trPr>
        <w:tc>
          <w:tcPr>
            <w:tcW w:w="631" w:type="pct"/>
            <w:vMerge/>
            <w:vAlign w:val="center"/>
          </w:tcPr>
          <w:p w14:paraId="1914CFBC" w14:textId="77777777" w:rsidR="009746D7" w:rsidRDefault="009746D7">
            <w:pPr>
              <w:spacing w:line="400" w:lineRule="exact"/>
              <w:jc w:val="center"/>
              <w:rPr>
                <w:rFonts w:ascii="宋体"/>
                <w:sz w:val="24"/>
              </w:rPr>
            </w:pPr>
          </w:p>
        </w:tc>
        <w:tc>
          <w:tcPr>
            <w:tcW w:w="379" w:type="pct"/>
            <w:vAlign w:val="center"/>
          </w:tcPr>
          <w:p w14:paraId="4E721BC3" w14:textId="77777777" w:rsidR="009746D7" w:rsidRDefault="009746D7">
            <w:pPr>
              <w:spacing w:line="400" w:lineRule="exact"/>
              <w:jc w:val="center"/>
              <w:rPr>
                <w:rFonts w:ascii="宋体"/>
                <w:sz w:val="24"/>
              </w:rPr>
            </w:pPr>
          </w:p>
        </w:tc>
        <w:tc>
          <w:tcPr>
            <w:tcW w:w="379" w:type="pct"/>
            <w:vAlign w:val="center"/>
          </w:tcPr>
          <w:p w14:paraId="0A9FF816" w14:textId="77777777" w:rsidR="009746D7" w:rsidRDefault="009746D7">
            <w:pPr>
              <w:spacing w:line="400" w:lineRule="exact"/>
              <w:jc w:val="center"/>
              <w:rPr>
                <w:rFonts w:ascii="宋体"/>
                <w:sz w:val="24"/>
              </w:rPr>
            </w:pPr>
          </w:p>
        </w:tc>
        <w:tc>
          <w:tcPr>
            <w:tcW w:w="285" w:type="pct"/>
            <w:vAlign w:val="center"/>
          </w:tcPr>
          <w:p w14:paraId="35FD1B37" w14:textId="77777777" w:rsidR="009746D7" w:rsidRDefault="009746D7">
            <w:pPr>
              <w:spacing w:line="400" w:lineRule="exact"/>
              <w:jc w:val="center"/>
              <w:rPr>
                <w:rFonts w:ascii="宋体"/>
                <w:sz w:val="24"/>
              </w:rPr>
            </w:pPr>
          </w:p>
        </w:tc>
        <w:tc>
          <w:tcPr>
            <w:tcW w:w="429" w:type="pct"/>
            <w:vAlign w:val="center"/>
          </w:tcPr>
          <w:p w14:paraId="4A09E1CD" w14:textId="77777777" w:rsidR="009746D7" w:rsidRDefault="009746D7">
            <w:pPr>
              <w:spacing w:line="400" w:lineRule="exact"/>
              <w:jc w:val="center"/>
              <w:rPr>
                <w:rFonts w:ascii="宋体"/>
                <w:sz w:val="24"/>
              </w:rPr>
            </w:pPr>
          </w:p>
        </w:tc>
        <w:tc>
          <w:tcPr>
            <w:tcW w:w="513" w:type="pct"/>
            <w:vAlign w:val="center"/>
          </w:tcPr>
          <w:p w14:paraId="7828409F" w14:textId="77777777" w:rsidR="009746D7" w:rsidRDefault="00F5205F">
            <w:pPr>
              <w:spacing w:line="400" w:lineRule="exact"/>
              <w:jc w:val="center"/>
              <w:rPr>
                <w:rFonts w:ascii="宋体"/>
                <w:sz w:val="24"/>
              </w:rPr>
            </w:pPr>
            <w:r w:rsidRPr="00F5205F">
              <w:rPr>
                <w:rFonts w:ascii="Segoe UI Symbol" w:hAnsi="Segoe UI Symbol" w:cs="Segoe UI Symbol"/>
                <w:sz w:val="24"/>
              </w:rPr>
              <w:t>✓</w:t>
            </w:r>
          </w:p>
        </w:tc>
        <w:tc>
          <w:tcPr>
            <w:tcW w:w="332" w:type="pct"/>
            <w:vAlign w:val="center"/>
          </w:tcPr>
          <w:p w14:paraId="3B441B15" w14:textId="77777777" w:rsidR="009746D7" w:rsidRDefault="009746D7">
            <w:pPr>
              <w:spacing w:line="400" w:lineRule="exact"/>
              <w:jc w:val="center"/>
              <w:rPr>
                <w:rFonts w:ascii="宋体"/>
                <w:sz w:val="24"/>
              </w:rPr>
            </w:pPr>
          </w:p>
        </w:tc>
        <w:tc>
          <w:tcPr>
            <w:tcW w:w="585" w:type="pct"/>
            <w:vAlign w:val="center"/>
          </w:tcPr>
          <w:p w14:paraId="3ECFD044" w14:textId="77777777" w:rsidR="009746D7" w:rsidRDefault="00346AC0">
            <w:pPr>
              <w:spacing w:line="400" w:lineRule="exact"/>
              <w:jc w:val="center"/>
              <w:rPr>
                <w:rFonts w:ascii="宋体"/>
                <w:sz w:val="24"/>
              </w:rPr>
            </w:pPr>
            <w:r>
              <w:rPr>
                <w:rFonts w:ascii="宋体" w:hint="eastAsia"/>
                <w:sz w:val="24"/>
              </w:rPr>
              <w:t>有</w:t>
            </w:r>
          </w:p>
        </w:tc>
        <w:tc>
          <w:tcPr>
            <w:tcW w:w="495" w:type="pct"/>
            <w:vAlign w:val="center"/>
          </w:tcPr>
          <w:p w14:paraId="4575A029" w14:textId="77777777" w:rsidR="009746D7" w:rsidRDefault="009746D7">
            <w:pPr>
              <w:spacing w:line="400" w:lineRule="exact"/>
              <w:jc w:val="center"/>
              <w:rPr>
                <w:rFonts w:ascii="宋体"/>
                <w:sz w:val="24"/>
              </w:rPr>
            </w:pPr>
          </w:p>
        </w:tc>
        <w:tc>
          <w:tcPr>
            <w:tcW w:w="972" w:type="pct"/>
            <w:vAlign w:val="center"/>
          </w:tcPr>
          <w:p w14:paraId="4C8E2E78" w14:textId="77777777" w:rsidR="009746D7" w:rsidRDefault="009746D7">
            <w:pPr>
              <w:spacing w:line="400" w:lineRule="exact"/>
              <w:jc w:val="center"/>
              <w:rPr>
                <w:rFonts w:ascii="宋体"/>
                <w:sz w:val="24"/>
              </w:rPr>
            </w:pPr>
          </w:p>
        </w:tc>
      </w:tr>
      <w:tr w:rsidR="009746D7" w14:paraId="77483D2D" w14:textId="77777777">
        <w:trPr>
          <w:cantSplit/>
          <w:trHeight w:val="360"/>
          <w:jc w:val="center"/>
        </w:trPr>
        <w:tc>
          <w:tcPr>
            <w:tcW w:w="631" w:type="pct"/>
            <w:vAlign w:val="center"/>
          </w:tcPr>
          <w:p w14:paraId="6E225785" w14:textId="77777777" w:rsidR="009746D7" w:rsidRDefault="009746D7">
            <w:pPr>
              <w:spacing w:line="400" w:lineRule="exact"/>
              <w:jc w:val="center"/>
              <w:rPr>
                <w:rFonts w:ascii="宋体"/>
                <w:sz w:val="24"/>
              </w:rPr>
            </w:pPr>
            <w:r>
              <w:rPr>
                <w:rFonts w:ascii="宋体" w:hint="eastAsia"/>
                <w:sz w:val="24"/>
              </w:rPr>
              <w:t>题 目</w:t>
            </w:r>
          </w:p>
          <w:p w14:paraId="36847FDB" w14:textId="77777777" w:rsidR="009746D7" w:rsidRDefault="009746D7">
            <w:pPr>
              <w:spacing w:line="400" w:lineRule="exact"/>
              <w:jc w:val="center"/>
              <w:rPr>
                <w:rFonts w:ascii="宋体"/>
                <w:sz w:val="24"/>
              </w:rPr>
            </w:pPr>
            <w:r>
              <w:rPr>
                <w:rFonts w:ascii="宋体" w:hint="eastAsia"/>
                <w:sz w:val="24"/>
              </w:rPr>
              <w:t>类 型</w:t>
            </w:r>
          </w:p>
        </w:tc>
        <w:tc>
          <w:tcPr>
            <w:tcW w:w="379" w:type="pct"/>
            <w:vAlign w:val="center"/>
          </w:tcPr>
          <w:p w14:paraId="1429B5D3" w14:textId="77777777" w:rsidR="009746D7" w:rsidRDefault="009746D7">
            <w:pPr>
              <w:spacing w:line="400" w:lineRule="exact"/>
              <w:jc w:val="center"/>
              <w:rPr>
                <w:rFonts w:ascii="宋体"/>
              </w:rPr>
            </w:pPr>
            <w:r>
              <w:rPr>
                <w:rFonts w:ascii="宋体" w:hint="eastAsia"/>
              </w:rPr>
              <w:t>理论</w:t>
            </w:r>
          </w:p>
          <w:p w14:paraId="1F311B26" w14:textId="77777777" w:rsidR="009746D7" w:rsidRDefault="009746D7">
            <w:pPr>
              <w:spacing w:line="400" w:lineRule="exact"/>
              <w:jc w:val="center"/>
              <w:rPr>
                <w:rFonts w:ascii="宋体"/>
              </w:rPr>
            </w:pPr>
            <w:r>
              <w:rPr>
                <w:rFonts w:ascii="宋体" w:hint="eastAsia"/>
              </w:rPr>
              <w:t>研究</w:t>
            </w:r>
          </w:p>
        </w:tc>
        <w:tc>
          <w:tcPr>
            <w:tcW w:w="379" w:type="pct"/>
            <w:vAlign w:val="center"/>
          </w:tcPr>
          <w:p w14:paraId="39EB3CD3" w14:textId="77777777" w:rsidR="009746D7" w:rsidRPr="00F5205F" w:rsidRDefault="00F5205F">
            <w:pPr>
              <w:spacing w:line="400" w:lineRule="exact"/>
              <w:jc w:val="center"/>
              <w:rPr>
                <w:rFonts w:ascii="宋体"/>
                <w:b/>
                <w:bCs/>
              </w:rPr>
            </w:pPr>
            <w:r w:rsidRPr="00F5205F">
              <w:rPr>
                <w:rFonts w:ascii="Segoe UI Symbol" w:hAnsi="Segoe UI Symbol" w:cs="Segoe UI Symbol"/>
                <w:sz w:val="24"/>
              </w:rPr>
              <w:t>✓</w:t>
            </w:r>
            <w:r w:rsidR="009746D7" w:rsidRPr="00F5205F">
              <w:rPr>
                <w:rFonts w:ascii="宋体" w:hint="eastAsia"/>
                <w:b/>
                <w:bCs/>
              </w:rPr>
              <w:t>应用</w:t>
            </w:r>
          </w:p>
          <w:p w14:paraId="10893117" w14:textId="77777777" w:rsidR="009746D7" w:rsidRDefault="009746D7">
            <w:pPr>
              <w:spacing w:line="400" w:lineRule="exact"/>
              <w:jc w:val="center"/>
              <w:rPr>
                <w:rFonts w:ascii="宋体"/>
              </w:rPr>
            </w:pPr>
            <w:r w:rsidRPr="00F5205F">
              <w:rPr>
                <w:rFonts w:ascii="宋体" w:hint="eastAsia"/>
                <w:b/>
                <w:bCs/>
              </w:rPr>
              <w:t>研究</w:t>
            </w:r>
          </w:p>
        </w:tc>
        <w:tc>
          <w:tcPr>
            <w:tcW w:w="285" w:type="pct"/>
            <w:vAlign w:val="center"/>
          </w:tcPr>
          <w:p w14:paraId="7A2CE8F0" w14:textId="77777777" w:rsidR="009746D7" w:rsidRDefault="009746D7">
            <w:pPr>
              <w:spacing w:line="400" w:lineRule="exact"/>
              <w:jc w:val="center"/>
              <w:rPr>
                <w:rFonts w:ascii="宋体"/>
              </w:rPr>
            </w:pPr>
            <w:r>
              <w:rPr>
                <w:rFonts w:ascii="宋体" w:hint="eastAsia"/>
              </w:rPr>
              <w:t>工程</w:t>
            </w:r>
          </w:p>
          <w:p w14:paraId="27F13820" w14:textId="77777777" w:rsidR="009746D7" w:rsidRDefault="009746D7">
            <w:pPr>
              <w:spacing w:line="400" w:lineRule="exact"/>
              <w:jc w:val="center"/>
              <w:rPr>
                <w:rFonts w:ascii="宋体"/>
              </w:rPr>
            </w:pPr>
            <w:r>
              <w:rPr>
                <w:rFonts w:ascii="宋体" w:hint="eastAsia"/>
              </w:rPr>
              <w:t>技术</w:t>
            </w:r>
          </w:p>
        </w:tc>
        <w:tc>
          <w:tcPr>
            <w:tcW w:w="429" w:type="pct"/>
            <w:vAlign w:val="center"/>
          </w:tcPr>
          <w:p w14:paraId="6C02DDB1" w14:textId="77777777" w:rsidR="009746D7" w:rsidRDefault="009746D7">
            <w:pPr>
              <w:spacing w:line="400" w:lineRule="exact"/>
              <w:jc w:val="center"/>
              <w:rPr>
                <w:rFonts w:ascii="宋体"/>
              </w:rPr>
            </w:pPr>
            <w:r>
              <w:rPr>
                <w:rFonts w:ascii="宋体" w:hint="eastAsia"/>
              </w:rPr>
              <w:t>跨学科</w:t>
            </w:r>
          </w:p>
          <w:p w14:paraId="44FFC6BD" w14:textId="77777777" w:rsidR="009746D7" w:rsidRDefault="009746D7">
            <w:pPr>
              <w:spacing w:line="400" w:lineRule="exact"/>
              <w:jc w:val="center"/>
              <w:rPr>
                <w:rFonts w:ascii="宋体"/>
              </w:rPr>
            </w:pPr>
            <w:r>
              <w:rPr>
                <w:rFonts w:ascii="宋体" w:hint="eastAsia"/>
              </w:rPr>
              <w:t>研 究</w:t>
            </w:r>
          </w:p>
        </w:tc>
        <w:tc>
          <w:tcPr>
            <w:tcW w:w="513" w:type="pct"/>
            <w:vAlign w:val="center"/>
          </w:tcPr>
          <w:p w14:paraId="237808D1" w14:textId="77777777" w:rsidR="009746D7" w:rsidRDefault="009746D7">
            <w:pPr>
              <w:spacing w:line="400" w:lineRule="exact"/>
              <w:jc w:val="center"/>
              <w:rPr>
                <w:rFonts w:ascii="宋体"/>
                <w:sz w:val="24"/>
              </w:rPr>
            </w:pPr>
            <w:r>
              <w:rPr>
                <w:rFonts w:ascii="宋体" w:hint="eastAsia"/>
                <w:sz w:val="24"/>
              </w:rPr>
              <w:t>其他</w:t>
            </w:r>
          </w:p>
        </w:tc>
        <w:tc>
          <w:tcPr>
            <w:tcW w:w="2384" w:type="pct"/>
            <w:gridSpan w:val="4"/>
            <w:vAlign w:val="center"/>
          </w:tcPr>
          <w:p w14:paraId="4EF710B1" w14:textId="77777777" w:rsidR="009746D7" w:rsidRDefault="009746D7">
            <w:pPr>
              <w:spacing w:line="400" w:lineRule="exact"/>
              <w:jc w:val="center"/>
              <w:rPr>
                <w:rFonts w:ascii="宋体"/>
                <w:sz w:val="24"/>
              </w:rPr>
            </w:pPr>
          </w:p>
        </w:tc>
      </w:tr>
      <w:tr w:rsidR="009A1179" w14:paraId="5BC4E61D" w14:textId="77777777">
        <w:trPr>
          <w:cantSplit/>
          <w:trHeight w:val="6557"/>
          <w:jc w:val="center"/>
        </w:trPr>
        <w:tc>
          <w:tcPr>
            <w:tcW w:w="5000" w:type="pct"/>
            <w:gridSpan w:val="10"/>
          </w:tcPr>
          <w:p w14:paraId="295FD040" w14:textId="77777777" w:rsidR="009A1179" w:rsidRDefault="009A1179" w:rsidP="00BD437A">
            <w:pPr>
              <w:spacing w:line="400" w:lineRule="exact"/>
              <w:ind w:firstLineChars="100" w:firstLine="228"/>
              <w:rPr>
                <w:rFonts w:ascii="黑体" w:eastAsia="黑体"/>
                <w:spacing w:val="-6"/>
                <w:sz w:val="24"/>
              </w:rPr>
            </w:pPr>
          </w:p>
        </w:tc>
      </w:tr>
      <w:tr w:rsidR="009746D7" w14:paraId="6E6A79F1" w14:textId="77777777" w:rsidTr="00FF1946">
        <w:trPr>
          <w:trHeight w:val="6557"/>
          <w:jc w:val="center"/>
        </w:trPr>
        <w:tc>
          <w:tcPr>
            <w:tcW w:w="5000" w:type="pct"/>
            <w:gridSpan w:val="10"/>
          </w:tcPr>
          <w:p w14:paraId="2BBCCF96" w14:textId="77777777" w:rsidR="009746D7" w:rsidRDefault="009746D7" w:rsidP="00BD437A">
            <w:pPr>
              <w:spacing w:line="400" w:lineRule="exact"/>
              <w:ind w:firstLineChars="100" w:firstLine="228"/>
              <w:rPr>
                <w:rFonts w:ascii="宋体"/>
                <w:spacing w:val="-6"/>
                <w:sz w:val="24"/>
              </w:rPr>
            </w:pPr>
            <w:r>
              <w:rPr>
                <w:rFonts w:ascii="黑体" w:eastAsia="黑体" w:hint="eastAsia"/>
                <w:spacing w:val="-6"/>
                <w:sz w:val="24"/>
              </w:rPr>
              <w:lastRenderedPageBreak/>
              <w:t>开题报告内容</w:t>
            </w:r>
            <w:r>
              <w:rPr>
                <w:rFonts w:ascii="宋体" w:hint="eastAsia"/>
                <w:spacing w:val="-6"/>
                <w:sz w:val="24"/>
              </w:rPr>
              <w:t>（具体要求见《东南大学研究生</w:t>
            </w:r>
            <w:r w:rsidR="00832BBB">
              <w:rPr>
                <w:rFonts w:ascii="宋体" w:hint="eastAsia"/>
                <w:spacing w:val="-6"/>
                <w:sz w:val="24"/>
              </w:rPr>
              <w:t>论文</w:t>
            </w:r>
            <w:r>
              <w:rPr>
                <w:rFonts w:ascii="宋体" w:hint="eastAsia"/>
                <w:spacing w:val="-6"/>
                <w:sz w:val="24"/>
              </w:rPr>
              <w:t>选题</w:t>
            </w:r>
            <w:r w:rsidR="00832BBB">
              <w:rPr>
                <w:rFonts w:ascii="宋体" w:hint="eastAsia"/>
                <w:spacing w:val="-6"/>
                <w:sz w:val="24"/>
              </w:rPr>
              <w:t>和</w:t>
            </w:r>
            <w:r>
              <w:rPr>
                <w:rFonts w:ascii="宋体" w:hint="eastAsia"/>
                <w:spacing w:val="-6"/>
                <w:sz w:val="24"/>
              </w:rPr>
              <w:t>开题报告的原则和要求》</w:t>
            </w:r>
            <w:r w:rsidR="00832BBB">
              <w:rPr>
                <w:rFonts w:ascii="宋体" w:hint="eastAsia"/>
                <w:spacing w:val="-6"/>
                <w:sz w:val="24"/>
              </w:rPr>
              <w:t>）</w:t>
            </w:r>
          </w:p>
          <w:p w14:paraId="05747A4C" w14:textId="541E5C57" w:rsidR="00CB6274" w:rsidRPr="00537A3F" w:rsidRDefault="00CB6274" w:rsidP="00CB6274">
            <w:pPr>
              <w:rPr>
                <w:b/>
                <w:bCs/>
                <w:sz w:val="24"/>
              </w:rPr>
            </w:pPr>
            <w:r w:rsidRPr="00537A3F">
              <w:rPr>
                <w:rFonts w:hint="eastAsia"/>
                <w:b/>
                <w:bCs/>
                <w:sz w:val="24"/>
              </w:rPr>
              <w:t xml:space="preserve">1. </w:t>
            </w:r>
            <w:r w:rsidRPr="00537A3F">
              <w:rPr>
                <w:rFonts w:hint="eastAsia"/>
                <w:b/>
                <w:bCs/>
                <w:sz w:val="24"/>
              </w:rPr>
              <w:t>研究背景</w:t>
            </w:r>
          </w:p>
          <w:p w14:paraId="6084700D" w14:textId="48DFEEC9" w:rsidR="00EB518E" w:rsidRPr="00EB518E" w:rsidRDefault="00CB6274" w:rsidP="00EB518E">
            <w:pPr>
              <w:rPr>
                <w:b/>
                <w:bCs/>
                <w:sz w:val="24"/>
              </w:rPr>
            </w:pPr>
            <w:r w:rsidRPr="008F6464">
              <w:rPr>
                <w:b/>
                <w:bCs/>
                <w:sz w:val="24"/>
              </w:rPr>
              <w:t>1.1</w:t>
            </w:r>
            <w:r w:rsidR="00614177" w:rsidRPr="00614177">
              <w:rPr>
                <w:b/>
                <w:bCs/>
                <w:sz w:val="24"/>
              </w:rPr>
              <w:t>工业互联网环境下异构柔性作业车间协同调度的复杂性</w:t>
            </w:r>
          </w:p>
          <w:p w14:paraId="0169CE98" w14:textId="77777777" w:rsidR="00614177" w:rsidRPr="00614177" w:rsidRDefault="00614177" w:rsidP="00614177">
            <w:pPr>
              <w:ind w:firstLine="480"/>
              <w:rPr>
                <w:sz w:val="24"/>
              </w:rPr>
            </w:pPr>
            <w:r w:rsidRPr="00614177">
              <w:rPr>
                <w:sz w:val="24"/>
              </w:rPr>
              <w:t>随着《中国制造</w:t>
            </w:r>
            <w:r w:rsidRPr="00614177">
              <w:rPr>
                <w:sz w:val="24"/>
              </w:rPr>
              <w:t>2025</w:t>
            </w:r>
            <w:r w:rsidRPr="00614177">
              <w:rPr>
                <w:sz w:val="24"/>
              </w:rPr>
              <w:t>》战略的深入推进与工业互联网的广泛部署，柔性作业车间（</w:t>
            </w:r>
            <w:r w:rsidRPr="00614177">
              <w:rPr>
                <w:sz w:val="24"/>
              </w:rPr>
              <w:t>Flexible Job Shop</w:t>
            </w:r>
            <w:r w:rsidRPr="00614177">
              <w:rPr>
                <w:sz w:val="24"/>
              </w:rPr>
              <w:t>）中「异构加工资源</w:t>
            </w:r>
            <w:r w:rsidRPr="00614177">
              <w:rPr>
                <w:sz w:val="24"/>
              </w:rPr>
              <w:t xml:space="preserve"> + </w:t>
            </w:r>
            <w:r w:rsidRPr="00614177">
              <w:rPr>
                <w:sz w:val="24"/>
              </w:rPr>
              <w:t>自主搬运」已成为智能制造的典型形态：一方面，多台能力重叠、效率互异的机械臂（或加工单元）构成可选机器集合，工序指派同时决定加工时长与物料目的地；另一方面，自动导引车（</w:t>
            </w:r>
            <w:r w:rsidRPr="00614177">
              <w:rPr>
                <w:sz w:val="24"/>
              </w:rPr>
              <w:t>Autonomous Guided Vehicle, AGV</w:t>
            </w:r>
            <w:r w:rsidRPr="00614177">
              <w:rPr>
                <w:sz w:val="24"/>
              </w:rPr>
              <w:t>）在共享厂区路网中完成上下料与工序间转运，走廊、路口等通道资源往往容量有限，车辆之间会因争用产生让行等待。二者并非彼此独立的两个优化问题，而是通过到达时刻、开工窗口与路径占用紧密耦合，共同决定系统完工时间等全局指标</w:t>
            </w:r>
            <w:r w:rsidRPr="00614177">
              <w:rPr>
                <w:sz w:val="24"/>
                <w:vertAlign w:val="superscript"/>
              </w:rPr>
              <w:t>[1][2]</w:t>
            </w:r>
            <w:r w:rsidRPr="00614177">
              <w:rPr>
                <w:sz w:val="24"/>
              </w:rPr>
              <w:t>。</w:t>
            </w:r>
          </w:p>
          <w:p w14:paraId="445EC4FB" w14:textId="1DE5E2FE" w:rsidR="00EB518E" w:rsidRPr="00614177" w:rsidRDefault="00614177" w:rsidP="00EB518E">
            <w:pPr>
              <w:ind w:firstLine="480"/>
              <w:rPr>
                <w:sz w:val="24"/>
              </w:rPr>
            </w:pPr>
            <w:r w:rsidRPr="00614177">
              <w:rPr>
                <w:sz w:val="24"/>
              </w:rPr>
              <w:t>为实现上述耦合决策，工业现场通常部署集中式（或集中</w:t>
            </w:r>
            <w:r w:rsidRPr="00614177">
              <w:rPr>
                <w:sz w:val="24"/>
              </w:rPr>
              <w:t>—</w:t>
            </w:r>
            <w:r w:rsidRPr="00614177">
              <w:rPr>
                <w:sz w:val="24"/>
              </w:rPr>
              <w:t>分布混合）的生产调度系统加以统筹。其运作机制可从以下三个维度加以理解：</w:t>
            </w:r>
          </w:p>
          <w:p w14:paraId="433EC4CB" w14:textId="77777777" w:rsidR="00614177" w:rsidRPr="00614177" w:rsidRDefault="00614177" w:rsidP="00614177">
            <w:pPr>
              <w:ind w:firstLine="480"/>
              <w:rPr>
                <w:sz w:val="24"/>
              </w:rPr>
            </w:pPr>
            <w:r w:rsidRPr="00614177">
              <w:rPr>
                <w:sz w:val="24"/>
              </w:rPr>
              <w:t>（</w:t>
            </w:r>
            <w:r w:rsidRPr="00614177">
              <w:rPr>
                <w:sz w:val="24"/>
              </w:rPr>
              <w:t>1</w:t>
            </w:r>
            <w:r w:rsidRPr="00614177">
              <w:rPr>
                <w:sz w:val="24"/>
              </w:rPr>
              <w:t>）集中式一体化规划层：全局生产方案的生成</w:t>
            </w:r>
          </w:p>
          <w:p w14:paraId="5A106787" w14:textId="77777777" w:rsidR="00614177" w:rsidRPr="00614177" w:rsidRDefault="00614177" w:rsidP="00614177">
            <w:pPr>
              <w:ind w:firstLine="480"/>
              <w:rPr>
                <w:sz w:val="24"/>
              </w:rPr>
            </w:pPr>
            <w:r w:rsidRPr="00614177">
              <w:rPr>
                <w:sz w:val="24"/>
              </w:rPr>
              <w:t>集中式一体化规划层部署于服务器端，是整个调度系统的集中决策核心。它持续接收生产订单与工艺路线，综合考虑各机械臂的可用性与加工效率、各</w:t>
            </w:r>
            <w:r w:rsidRPr="00614177">
              <w:rPr>
                <w:sz w:val="24"/>
              </w:rPr>
              <w:t xml:space="preserve"> AGV </w:t>
            </w:r>
            <w:r w:rsidRPr="00614177">
              <w:rPr>
                <w:sz w:val="24"/>
              </w:rPr>
              <w:t>的位置与负载、任务优先级以及路网通行约束等多维信息，通过集中计算生成近优的机器指派、工序排序、车辆指派及可执行运输计划，并将</w:t>
            </w:r>
            <w:r w:rsidRPr="00614177">
              <w:rPr>
                <w:sz w:val="24"/>
              </w:rPr>
              <w:t>“</w:t>
            </w:r>
            <w:r w:rsidRPr="00614177">
              <w:rPr>
                <w:sz w:val="24"/>
              </w:rPr>
              <w:t>在哪台设备加工、以何顺序开工、由哪辆车承运、沿何路径通行</w:t>
            </w:r>
            <w:r w:rsidRPr="00614177">
              <w:rPr>
                <w:sz w:val="24"/>
              </w:rPr>
              <w:t>”</w:t>
            </w:r>
            <w:r w:rsidRPr="00614177">
              <w:rPr>
                <w:sz w:val="24"/>
              </w:rPr>
              <w:t>等高层指令下发给现场执行单元</w:t>
            </w:r>
            <w:r w:rsidRPr="00614177">
              <w:rPr>
                <w:sz w:val="24"/>
                <w:vertAlign w:val="superscript"/>
              </w:rPr>
              <w:t>[2][5]</w:t>
            </w:r>
            <w:r w:rsidRPr="00614177">
              <w:rPr>
                <w:sz w:val="24"/>
              </w:rPr>
              <w:t>。该层的核心目标在于：在满足工序顺序约束、机器可选集合约束、车队能力约束与通道时间窗约束等生产约束的前提下，最小化总完工时间、提高设备与车队利用率。需要强调的是：若规划层仅在</w:t>
            </w:r>
            <w:r w:rsidRPr="00614177">
              <w:rPr>
                <w:sz w:val="24"/>
              </w:rPr>
              <w:t>“</w:t>
            </w:r>
            <w:r w:rsidRPr="00614177">
              <w:rPr>
                <w:sz w:val="24"/>
              </w:rPr>
              <w:t>理想行驶时间</w:t>
            </w:r>
            <w:r w:rsidRPr="00614177">
              <w:rPr>
                <w:sz w:val="24"/>
              </w:rPr>
              <w:t>”</w:t>
            </w:r>
            <w:r w:rsidRPr="00614177">
              <w:rPr>
                <w:sz w:val="24"/>
              </w:rPr>
              <w:t>或常数运输时间矩阵假设下做指派与排序，而把车辆冲突留给事后消解，则走廊拥堵所造成的延误无法回馈到指派决策</w:t>
            </w:r>
            <w:r w:rsidRPr="00614177">
              <w:rPr>
                <w:sz w:val="24"/>
              </w:rPr>
              <w:t>——</w:t>
            </w:r>
            <w:r w:rsidRPr="00614177">
              <w:rPr>
                <w:sz w:val="24"/>
              </w:rPr>
              <w:t>当通往快速机械臂的走廊发生争用时，一台较慢但连通性更好的机械臂可能反而更优；这一权衡在忽略车</w:t>
            </w:r>
            <w:r w:rsidRPr="00614177">
              <w:rPr>
                <w:sz w:val="24"/>
              </w:rPr>
              <w:t>—</w:t>
            </w:r>
            <w:r w:rsidRPr="00614177">
              <w:rPr>
                <w:sz w:val="24"/>
              </w:rPr>
              <w:t>车干扰的模型中无法被正确表达。</w:t>
            </w:r>
          </w:p>
          <w:p w14:paraId="42608055" w14:textId="77777777" w:rsidR="00614177" w:rsidRPr="00614177" w:rsidRDefault="00614177" w:rsidP="00614177">
            <w:pPr>
              <w:ind w:firstLine="480"/>
              <w:rPr>
                <w:sz w:val="24"/>
              </w:rPr>
            </w:pPr>
            <w:r w:rsidRPr="00614177">
              <w:rPr>
                <w:sz w:val="24"/>
              </w:rPr>
              <w:t>（</w:t>
            </w:r>
            <w:r w:rsidRPr="00614177">
              <w:rPr>
                <w:sz w:val="24"/>
              </w:rPr>
              <w:t>2</w:t>
            </w:r>
            <w:r w:rsidRPr="00614177">
              <w:rPr>
                <w:sz w:val="24"/>
              </w:rPr>
              <w:t>）现场执行与无冲突通行层：方案的落地执行</w:t>
            </w:r>
          </w:p>
          <w:p w14:paraId="0B281200" w14:textId="77777777" w:rsidR="00614177" w:rsidRPr="00614177" w:rsidRDefault="00614177" w:rsidP="00614177">
            <w:pPr>
              <w:ind w:firstLine="480"/>
              <w:rPr>
                <w:sz w:val="24"/>
              </w:rPr>
            </w:pPr>
            <w:r w:rsidRPr="00614177">
              <w:rPr>
                <w:sz w:val="24"/>
              </w:rPr>
              <w:t>现场执行层由异构机械臂与</w:t>
            </w:r>
            <w:r w:rsidRPr="00614177">
              <w:rPr>
                <w:sz w:val="24"/>
              </w:rPr>
              <w:t xml:space="preserve"> AGV </w:t>
            </w:r>
            <w:r w:rsidRPr="00614177">
              <w:rPr>
                <w:sz w:val="24"/>
              </w:rPr>
              <w:t>等资源构成，是调度方案的具体落实单元。</w:t>
            </w:r>
            <w:r w:rsidRPr="00614177">
              <w:rPr>
                <w:sz w:val="24"/>
              </w:rPr>
              <w:t xml:space="preserve">AGV </w:t>
            </w:r>
            <w:r w:rsidRPr="00614177">
              <w:rPr>
                <w:sz w:val="24"/>
              </w:rPr>
              <w:t>在显式路网（走廊图）上依据规划结果行驶，并通过时间窗预约等方式保证走廊在独占或有限容量条件下的无冲突通行，决定</w:t>
            </w:r>
            <w:r w:rsidRPr="00614177">
              <w:rPr>
                <w:sz w:val="24"/>
              </w:rPr>
              <w:t>“</w:t>
            </w:r>
            <w:r w:rsidRPr="00614177">
              <w:rPr>
                <w:sz w:val="24"/>
              </w:rPr>
              <w:t>何时走、走哪条走廊</w:t>
            </w:r>
            <w:r w:rsidRPr="00614177">
              <w:rPr>
                <w:sz w:val="24"/>
              </w:rPr>
              <w:t>”</w:t>
            </w:r>
            <w:r w:rsidRPr="00614177">
              <w:rPr>
                <w:sz w:val="24"/>
              </w:rPr>
              <w:t>；机械臂在物料到位后按工序完成加工操作。预约表记录</w:t>
            </w:r>
            <w:r w:rsidRPr="00614177">
              <w:rPr>
                <w:sz w:val="24"/>
              </w:rPr>
              <w:t>“</w:t>
            </w:r>
            <w:r w:rsidRPr="00614177">
              <w:rPr>
                <w:sz w:val="24"/>
              </w:rPr>
              <w:t>哪辆车在何时间段占用哪段走廊</w:t>
            </w:r>
            <w:r w:rsidRPr="00614177">
              <w:rPr>
                <w:sz w:val="24"/>
              </w:rPr>
              <w:t>”</w:t>
            </w:r>
            <w:r w:rsidRPr="00614177">
              <w:rPr>
                <w:sz w:val="24"/>
              </w:rPr>
              <w:t>，既是无冲突协调的共享记录，也是规划层可查询的共享时空状态。现场执行并非被动地接收指令：车辆实际让行、改道与到达偏差，会改变后续工序的最早开工时刻，并挤占其他车辆的预约窗口，从而改变全局时序。</w:t>
            </w:r>
          </w:p>
          <w:p w14:paraId="1B474AAA" w14:textId="77777777" w:rsidR="00614177" w:rsidRPr="00614177" w:rsidRDefault="00614177" w:rsidP="00614177">
            <w:pPr>
              <w:ind w:firstLine="480"/>
              <w:rPr>
                <w:sz w:val="24"/>
              </w:rPr>
            </w:pPr>
            <w:r w:rsidRPr="00614177">
              <w:rPr>
                <w:sz w:val="24"/>
              </w:rPr>
              <w:t>（</w:t>
            </w:r>
            <w:r w:rsidRPr="00614177">
              <w:rPr>
                <w:sz w:val="24"/>
              </w:rPr>
              <w:t>3</w:t>
            </w:r>
            <w:r w:rsidRPr="00614177">
              <w:rPr>
                <w:sz w:val="24"/>
              </w:rPr>
              <w:t>）规划与执行之间的双向强耦合</w:t>
            </w:r>
          </w:p>
          <w:p w14:paraId="19082C3C" w14:textId="77777777" w:rsidR="00614177" w:rsidRPr="00614177" w:rsidRDefault="00614177" w:rsidP="00614177">
            <w:pPr>
              <w:ind w:firstLine="480"/>
              <w:rPr>
                <w:sz w:val="24"/>
              </w:rPr>
            </w:pPr>
            <w:r w:rsidRPr="00614177">
              <w:rPr>
                <w:sz w:val="24"/>
              </w:rPr>
              <w:t>一体化规划层与现场执行层之间并非单向的指令传递，而是存在强耦合的双向交互</w:t>
            </w:r>
            <w:r w:rsidRPr="00614177">
              <w:rPr>
                <w:sz w:val="24"/>
                <w:vertAlign w:val="superscript"/>
              </w:rPr>
              <w:t>[3][4]</w:t>
            </w:r>
            <w:r w:rsidRPr="00614177">
              <w:rPr>
                <w:sz w:val="24"/>
              </w:rPr>
              <w:t>。规划层依据全局优化目标持续下发指派与时序；与此同时，各执行单元实时上报自身状态（</w:t>
            </w:r>
            <w:r w:rsidRPr="00614177">
              <w:rPr>
                <w:sz w:val="24"/>
              </w:rPr>
              <w:t xml:space="preserve">AGV </w:t>
            </w:r>
            <w:r w:rsidRPr="00614177">
              <w:rPr>
                <w:sz w:val="24"/>
              </w:rPr>
              <w:t>当前位置与任务进度、机械臂加工状态、走廊占用与异常告警等），这些信息直接约束规划层的下一轮决策。例如，某台</w:t>
            </w:r>
            <w:r w:rsidRPr="00614177">
              <w:rPr>
                <w:sz w:val="24"/>
              </w:rPr>
              <w:t xml:space="preserve"> AGV </w:t>
            </w:r>
            <w:r w:rsidRPr="00614177">
              <w:rPr>
                <w:sz w:val="24"/>
              </w:rPr>
              <w:t>因路径拥堵导致到达延迟，将推迟等待其送料的机械臂开工，并牵动下游工序；反之，机械臂完工时刻的变化又会改变后续取送货任务的释放时间与车队负荷，进而影响其他车辆的路径预约。工业互联网使上述状态可近实时汇聚，为</w:t>
            </w:r>
            <w:r w:rsidRPr="00614177">
              <w:rPr>
                <w:sz w:val="24"/>
              </w:rPr>
              <w:t>“</w:t>
            </w:r>
            <w:r w:rsidRPr="00614177">
              <w:rPr>
                <w:sz w:val="24"/>
              </w:rPr>
              <w:t>把真实拥堵纳入规划目标</w:t>
            </w:r>
            <w:r w:rsidRPr="00614177">
              <w:rPr>
                <w:sz w:val="24"/>
              </w:rPr>
              <w:t>”</w:t>
            </w:r>
            <w:r w:rsidRPr="00614177">
              <w:rPr>
                <w:sz w:val="24"/>
              </w:rPr>
              <w:t>以及</w:t>
            </w:r>
            <w:r w:rsidRPr="00614177">
              <w:rPr>
                <w:sz w:val="24"/>
              </w:rPr>
              <w:t>“</w:t>
            </w:r>
            <w:r w:rsidRPr="00614177">
              <w:rPr>
                <w:sz w:val="24"/>
              </w:rPr>
              <w:t>把预约表作为安全监测对象</w:t>
            </w:r>
            <w:r w:rsidRPr="00614177">
              <w:rPr>
                <w:sz w:val="24"/>
              </w:rPr>
              <w:t>”</w:t>
            </w:r>
            <w:r w:rsidRPr="00614177">
              <w:rPr>
                <w:sz w:val="24"/>
              </w:rPr>
              <w:t>提供了数据条件，也使耦合决策的复杂性成为本研究问题的出发点。</w:t>
            </w:r>
          </w:p>
          <w:p w14:paraId="22FA2AF5" w14:textId="77777777" w:rsidR="00CB6274" w:rsidRPr="00614177" w:rsidRDefault="00CB6274" w:rsidP="00CB6274">
            <w:pPr>
              <w:rPr>
                <w:sz w:val="24"/>
              </w:rPr>
            </w:pPr>
          </w:p>
          <w:p w14:paraId="139989CC" w14:textId="2F6F25E5" w:rsidR="00614177" w:rsidRPr="00614177" w:rsidRDefault="00614177" w:rsidP="00614177">
            <w:pPr>
              <w:rPr>
                <w:b/>
                <w:bCs/>
                <w:sz w:val="24"/>
              </w:rPr>
            </w:pPr>
            <w:r w:rsidRPr="00614177">
              <w:rPr>
                <w:b/>
                <w:bCs/>
                <w:sz w:val="24"/>
              </w:rPr>
              <w:t xml:space="preserve">1.2 </w:t>
            </w:r>
            <w:r w:rsidRPr="00614177">
              <w:rPr>
                <w:b/>
                <w:bCs/>
                <w:sz w:val="24"/>
              </w:rPr>
              <w:t>现有柔性作业车间一体化调度机制面临的挑战</w:t>
            </w:r>
          </w:p>
          <w:p w14:paraId="1A09B5C3" w14:textId="77777777" w:rsidR="00614177" w:rsidRPr="00614177" w:rsidRDefault="00614177" w:rsidP="00614177">
            <w:pPr>
              <w:ind w:firstLine="480"/>
              <w:rPr>
                <w:sz w:val="24"/>
              </w:rPr>
            </w:pPr>
            <w:r w:rsidRPr="00614177">
              <w:rPr>
                <w:sz w:val="24"/>
              </w:rPr>
              <w:t>面对上述协同调度的复杂性，工业现场仍常见较为简单的规则化或分阶段调度模式（例如按任务到达顺序依次指派当前空闲的设备与车辆）</w:t>
            </w:r>
            <w:r w:rsidRPr="00614177">
              <w:rPr>
                <w:sz w:val="24"/>
                <w:vertAlign w:val="superscript"/>
              </w:rPr>
              <w:t>[7][8]</w:t>
            </w:r>
            <w:r w:rsidRPr="00614177">
              <w:rPr>
                <w:sz w:val="24"/>
              </w:rPr>
              <w:t>。相比追求全局近优的复杂算法，此类方式逻辑简单、实现成本低、响应快，能够在工业互联网对毫秒至秒级实时性的要求下稳定运行。然而，它往往忽略工序之间的全局依赖与走廊资源的动态争用，既难以充分挖掘异构设备的指派弹性，也难以对加工与运输进行联合优化，导致整体调度效率长期偏低</w:t>
            </w:r>
            <w:r w:rsidRPr="00614177">
              <w:rPr>
                <w:sz w:val="24"/>
                <w:vertAlign w:val="superscript"/>
              </w:rPr>
              <w:t>[2][5]</w:t>
            </w:r>
            <w:r w:rsidRPr="00614177">
              <w:rPr>
                <w:sz w:val="24"/>
              </w:rPr>
              <w:t>。</w:t>
            </w:r>
            <w:r w:rsidRPr="00614177">
              <w:rPr>
                <w:sz w:val="24"/>
              </w:rPr>
              <w:lastRenderedPageBreak/>
              <w:t>随着生产规模扩大与任务复杂度提升，这一代价愈发难以承受。</w:t>
            </w:r>
          </w:p>
          <w:p w14:paraId="018EB3EA" w14:textId="77777777" w:rsidR="00614177" w:rsidRPr="00614177" w:rsidRDefault="00614177" w:rsidP="00614177">
            <w:pPr>
              <w:ind w:firstLine="480"/>
              <w:rPr>
                <w:sz w:val="24"/>
              </w:rPr>
            </w:pPr>
            <w:r w:rsidRPr="00614177">
              <w:rPr>
                <w:sz w:val="24"/>
              </w:rPr>
              <w:t>学界已意识到分阶段与规则化调度的效率局限，并提出了混合整数规划、元启发式搜索、强化学习以及多</w:t>
            </w:r>
            <w:r w:rsidRPr="00614177">
              <w:rPr>
                <w:sz w:val="24"/>
              </w:rPr>
              <w:t xml:space="preserve"> AGV </w:t>
            </w:r>
            <w:r w:rsidRPr="00614177">
              <w:rPr>
                <w:sz w:val="24"/>
              </w:rPr>
              <w:t>无冲突路径规划等改进方向。这些方法在特定场景下能够显著提升调度效率，但与本文最接近的一体化研究仍普遍存在一个结构性缺口：上层决策往往在</w:t>
            </w:r>
            <w:r w:rsidRPr="00614177">
              <w:rPr>
                <w:sz w:val="24"/>
              </w:rPr>
              <w:t>“</w:t>
            </w:r>
            <w:r w:rsidRPr="00614177">
              <w:rPr>
                <w:sz w:val="24"/>
              </w:rPr>
              <w:t>无拥堵</w:t>
            </w:r>
            <w:r w:rsidRPr="00614177">
              <w:rPr>
                <w:sz w:val="24"/>
              </w:rPr>
              <w:t>”</w:t>
            </w:r>
            <w:r w:rsidRPr="00614177">
              <w:rPr>
                <w:sz w:val="24"/>
              </w:rPr>
              <w:t>或</w:t>
            </w:r>
            <w:r w:rsidRPr="00614177">
              <w:rPr>
                <w:sz w:val="24"/>
              </w:rPr>
              <w:t>“</w:t>
            </w:r>
            <w:r w:rsidRPr="00614177">
              <w:rPr>
                <w:sz w:val="24"/>
              </w:rPr>
              <w:t>运输时间给定</w:t>
            </w:r>
            <w:r w:rsidRPr="00614177">
              <w:rPr>
                <w:sz w:val="24"/>
              </w:rPr>
              <w:t>”</w:t>
            </w:r>
            <w:r w:rsidRPr="00614177">
              <w:rPr>
                <w:sz w:val="24"/>
              </w:rPr>
              <w:t>的世界中做出，冲突在下游消解或仅对时间轴做一次修复，拥堵难以反过来改变机器指派、工序排序与车辆选择。更高效的优化方案虽然能在当前状态下求得</w:t>
            </w:r>
            <w:r w:rsidRPr="00614177">
              <w:rPr>
                <w:sz w:val="24"/>
              </w:rPr>
              <w:t>“</w:t>
            </w:r>
            <w:r w:rsidRPr="00614177">
              <w:rPr>
                <w:sz w:val="24"/>
              </w:rPr>
              <w:t>近优</w:t>
            </w:r>
            <w:r w:rsidRPr="00614177">
              <w:rPr>
                <w:sz w:val="24"/>
              </w:rPr>
              <w:t>”</w:t>
            </w:r>
            <w:r w:rsidRPr="00614177">
              <w:rPr>
                <w:sz w:val="24"/>
              </w:rPr>
              <w:t>排程，却常以</w:t>
            </w:r>
            <w:r w:rsidRPr="00614177">
              <w:rPr>
                <w:sz w:val="24"/>
              </w:rPr>
              <w:t>“</w:t>
            </w:r>
            <w:r w:rsidRPr="00614177">
              <w:rPr>
                <w:sz w:val="24"/>
              </w:rPr>
              <w:t>状态可信、执行按预期推进</w:t>
            </w:r>
            <w:r w:rsidRPr="00614177">
              <w:rPr>
                <w:sz w:val="24"/>
              </w:rPr>
              <w:t>”</w:t>
            </w:r>
            <w:r w:rsidRPr="00614177">
              <w:rPr>
                <w:sz w:val="24"/>
              </w:rPr>
              <w:t>为前提</w:t>
            </w:r>
            <w:r w:rsidRPr="00614177">
              <w:rPr>
                <w:sz w:val="24"/>
              </w:rPr>
              <w:t>——</w:t>
            </w:r>
            <w:r w:rsidRPr="00614177">
              <w:rPr>
                <w:sz w:val="24"/>
              </w:rPr>
              <w:t>一旦某台</w:t>
            </w:r>
            <w:r w:rsidRPr="00614177">
              <w:rPr>
                <w:sz w:val="24"/>
              </w:rPr>
              <w:t xml:space="preserve"> AGV </w:t>
            </w:r>
            <w:r w:rsidRPr="00614177">
              <w:rPr>
                <w:sz w:val="24"/>
              </w:rPr>
              <w:t>偏离预定路径或抛锚、某台机械臂超时或故障、某条走廊被阻断，经优化得到的方案便会局部甚至大范围失效；与之存在工序依赖或走廊预约依赖的后续任务将产生连锁反应。正是这种对扰动的高度敏感性，使得更高效的一体化调度在工业现场的大规模落地始终面临挑战。</w:t>
            </w:r>
          </w:p>
          <w:p w14:paraId="3994DB2F" w14:textId="627D5D91" w:rsidR="002A117C" w:rsidRPr="002A117C" w:rsidRDefault="00614177" w:rsidP="00614177">
            <w:pPr>
              <w:ind w:firstLine="480"/>
              <w:rPr>
                <w:sz w:val="24"/>
              </w:rPr>
            </w:pPr>
            <w:r w:rsidRPr="00614177">
              <w:rPr>
                <w:sz w:val="24"/>
              </w:rPr>
              <w:t>工业互联网环境下广泛存在各类扰动因素，这些扰动一旦发生，将直接冲击调度系统的正常运行，造成任务失败、效率骤降乃至生产线停滞</w:t>
            </w:r>
            <w:r w:rsidRPr="00614177">
              <w:rPr>
                <w:sz w:val="24"/>
                <w:vertAlign w:val="superscript"/>
              </w:rPr>
              <w:t>[9][10][1][11]</w:t>
            </w:r>
            <w:r w:rsidRPr="00614177">
              <w:rPr>
                <w:sz w:val="24"/>
              </w:rPr>
              <w:t>。</w:t>
            </w:r>
          </w:p>
          <w:p w14:paraId="1EA96082" w14:textId="09410D9C" w:rsidR="002A117C" w:rsidRPr="002A117C" w:rsidRDefault="002A117C" w:rsidP="002A117C">
            <w:pPr>
              <w:ind w:firstLine="480"/>
              <w:rPr>
                <w:sz w:val="24"/>
              </w:rPr>
            </w:pPr>
            <w:r w:rsidRPr="002A117C">
              <w:rPr>
                <w:b/>
                <w:bCs/>
                <w:sz w:val="24"/>
              </w:rPr>
              <w:t>（</w:t>
            </w:r>
            <w:r w:rsidRPr="002A117C">
              <w:rPr>
                <w:b/>
                <w:bCs/>
                <w:sz w:val="24"/>
              </w:rPr>
              <w:t>1</w:t>
            </w:r>
            <w:r w:rsidRPr="002A117C">
              <w:rPr>
                <w:b/>
                <w:bCs/>
                <w:sz w:val="24"/>
              </w:rPr>
              <w:t>）系统内部扰动：设备</w:t>
            </w:r>
            <w:r w:rsidR="00B05809">
              <w:rPr>
                <w:b/>
                <w:bCs/>
                <w:sz w:val="24"/>
              </w:rPr>
              <w:t>异常</w:t>
            </w:r>
            <w:r w:rsidRPr="002A117C">
              <w:rPr>
                <w:b/>
                <w:bCs/>
                <w:sz w:val="24"/>
              </w:rPr>
              <w:t>与资源中断</w:t>
            </w:r>
          </w:p>
          <w:p w14:paraId="62E82B2C" w14:textId="0BD44550" w:rsidR="002A117C" w:rsidRPr="002A117C" w:rsidRDefault="002A117C" w:rsidP="002A117C">
            <w:pPr>
              <w:ind w:firstLine="480"/>
              <w:rPr>
                <w:sz w:val="24"/>
              </w:rPr>
            </w:pPr>
            <w:r w:rsidRPr="002A117C">
              <w:rPr>
                <w:sz w:val="24"/>
              </w:rPr>
              <w:t>内部扰动主要源自</w:t>
            </w:r>
            <w:r w:rsidR="00DD504C">
              <w:rPr>
                <w:rFonts w:hint="eastAsia"/>
                <w:sz w:val="24"/>
              </w:rPr>
              <w:t>设备和调度系统</w:t>
            </w:r>
            <w:r w:rsidRPr="002A117C">
              <w:rPr>
                <w:sz w:val="24"/>
              </w:rPr>
              <w:t>自身的物理组件或软件系统的失效，具体包括：</w:t>
            </w:r>
          </w:p>
          <w:p w14:paraId="7FCD2FEA" w14:textId="32FDA814" w:rsidR="002A117C" w:rsidRPr="003121CE" w:rsidRDefault="00DA329C" w:rsidP="00B841BF">
            <w:pPr>
              <w:numPr>
                <w:ilvl w:val="0"/>
                <w:numId w:val="15"/>
              </w:numPr>
              <w:rPr>
                <w:sz w:val="24"/>
              </w:rPr>
            </w:pPr>
            <w:r>
              <w:rPr>
                <w:b/>
                <w:bCs/>
                <w:sz w:val="24"/>
              </w:rPr>
              <w:t>设备</w:t>
            </w:r>
            <w:r w:rsidR="002A117C" w:rsidRPr="003121CE">
              <w:rPr>
                <w:b/>
                <w:bCs/>
                <w:sz w:val="24"/>
              </w:rPr>
              <w:t>硬件</w:t>
            </w:r>
            <w:r w:rsidR="00B05809">
              <w:rPr>
                <w:b/>
                <w:bCs/>
                <w:sz w:val="24"/>
              </w:rPr>
              <w:t>异常</w:t>
            </w:r>
            <w:r w:rsidR="002A117C" w:rsidRPr="003121CE">
              <w:rPr>
                <w:sz w:val="24"/>
              </w:rPr>
              <w:t>：</w:t>
            </w:r>
            <w:r w:rsidR="003E451D">
              <w:rPr>
                <w:sz w:val="24"/>
              </w:rPr>
              <w:t>AGV</w:t>
            </w:r>
            <w:r w:rsidR="002A117C" w:rsidRPr="003121CE">
              <w:rPr>
                <w:sz w:val="24"/>
              </w:rPr>
              <w:t>的传感器失效（如激光雷达损坏导致无法定位）、电量耗尽（</w:t>
            </w:r>
            <w:r w:rsidR="003E451D">
              <w:rPr>
                <w:sz w:val="24"/>
              </w:rPr>
              <w:t>AGV</w:t>
            </w:r>
            <w:r w:rsidR="002A117C" w:rsidRPr="003121CE">
              <w:rPr>
                <w:sz w:val="24"/>
              </w:rPr>
              <w:t>在执行任务途中电量不足而停机）、机械损坏（</w:t>
            </w:r>
            <w:r w:rsidR="003E451D">
              <w:rPr>
                <w:sz w:val="24"/>
              </w:rPr>
              <w:t>机械臂</w:t>
            </w:r>
            <w:r w:rsidR="002A117C" w:rsidRPr="003121CE">
              <w:rPr>
                <w:sz w:val="24"/>
              </w:rPr>
              <w:t>的关节电机烧毁或夹具失灵）等，直接导致正在执行的任务中断，相关资源无法继续使用</w:t>
            </w:r>
            <w:r w:rsidR="002A117C" w:rsidRPr="003121CE">
              <w:rPr>
                <w:sz w:val="24"/>
                <w:vertAlign w:val="superscript"/>
              </w:rPr>
              <w:t>[3]</w:t>
            </w:r>
            <w:r w:rsidR="002A117C" w:rsidRPr="003121CE">
              <w:rPr>
                <w:sz w:val="24"/>
              </w:rPr>
              <w:t>。</w:t>
            </w:r>
          </w:p>
          <w:p w14:paraId="7DB42AA7" w14:textId="6CF5201D" w:rsidR="002A117C" w:rsidRPr="003121CE" w:rsidRDefault="002A117C" w:rsidP="00B841BF">
            <w:pPr>
              <w:numPr>
                <w:ilvl w:val="0"/>
                <w:numId w:val="15"/>
              </w:numPr>
              <w:rPr>
                <w:sz w:val="24"/>
              </w:rPr>
            </w:pPr>
            <w:r w:rsidRPr="003121CE">
              <w:rPr>
                <w:b/>
                <w:bCs/>
                <w:sz w:val="24"/>
              </w:rPr>
              <w:t>软件与算法异常</w:t>
            </w:r>
            <w:r w:rsidRPr="003121CE">
              <w:rPr>
                <w:sz w:val="24"/>
              </w:rPr>
              <w:t>：</w:t>
            </w:r>
            <w:r w:rsidR="00DA329C">
              <w:rPr>
                <w:sz w:val="24"/>
              </w:rPr>
              <w:t>设备</w:t>
            </w:r>
            <w:r w:rsidRPr="003121CE">
              <w:rPr>
                <w:sz w:val="24"/>
              </w:rPr>
              <w:t>的路径规划算法陷入死锁（多台</w:t>
            </w:r>
            <w:r w:rsidR="003E451D">
              <w:rPr>
                <w:sz w:val="24"/>
              </w:rPr>
              <w:t>AGV</w:t>
            </w:r>
            <w:r w:rsidRPr="003121CE">
              <w:rPr>
                <w:sz w:val="24"/>
              </w:rPr>
              <w:t>互相等待对方让路）、</w:t>
            </w:r>
            <w:r w:rsidR="003E451D">
              <w:rPr>
                <w:sz w:val="24"/>
              </w:rPr>
              <w:t>机械臂</w:t>
            </w:r>
            <w:r w:rsidRPr="003121CE">
              <w:rPr>
                <w:sz w:val="24"/>
              </w:rPr>
              <w:t>的控制系统崩溃、调度软件出现逻辑错误等，导致任务执行偏离预期</w:t>
            </w:r>
            <w:r w:rsidRPr="003121CE">
              <w:rPr>
                <w:sz w:val="24"/>
                <w:vertAlign w:val="superscript"/>
              </w:rPr>
              <w:t>[12]</w:t>
            </w:r>
            <w:r w:rsidRPr="003121CE">
              <w:rPr>
                <w:sz w:val="24"/>
              </w:rPr>
              <w:t>。</w:t>
            </w:r>
          </w:p>
          <w:p w14:paraId="03D5323F" w14:textId="64498E45" w:rsidR="002A117C" w:rsidRPr="003121CE" w:rsidRDefault="002A117C" w:rsidP="00B841BF">
            <w:pPr>
              <w:numPr>
                <w:ilvl w:val="0"/>
                <w:numId w:val="15"/>
              </w:numPr>
              <w:rPr>
                <w:sz w:val="24"/>
              </w:rPr>
            </w:pPr>
            <w:r w:rsidRPr="003121CE">
              <w:rPr>
                <w:b/>
                <w:bCs/>
                <w:sz w:val="24"/>
              </w:rPr>
              <w:t>通信与资源中断</w:t>
            </w:r>
            <w:r w:rsidRPr="003121CE">
              <w:rPr>
                <w:sz w:val="24"/>
              </w:rPr>
              <w:t>：工厂内部网络的局部中断导致调度层与执行层之间的指令传输失败；电力系统的瞬时波动导致</w:t>
            </w:r>
            <w:r w:rsidR="00DA329C">
              <w:rPr>
                <w:sz w:val="24"/>
              </w:rPr>
              <w:t>设备</w:t>
            </w:r>
            <w:r w:rsidRPr="003121CE">
              <w:rPr>
                <w:sz w:val="24"/>
              </w:rPr>
              <w:t>意外断电；无线信道干扰导致状态上报数据丢失或延迟等</w:t>
            </w:r>
            <w:r w:rsidRPr="003121CE">
              <w:rPr>
                <w:sz w:val="24"/>
                <w:vertAlign w:val="superscript"/>
              </w:rPr>
              <w:t>[13]</w:t>
            </w:r>
            <w:r w:rsidRPr="003121CE">
              <w:rPr>
                <w:sz w:val="24"/>
              </w:rPr>
              <w:t>。</w:t>
            </w:r>
          </w:p>
          <w:p w14:paraId="24F54BD1" w14:textId="1075F79C" w:rsidR="002A117C" w:rsidRPr="002A117C" w:rsidRDefault="00D33519" w:rsidP="002A117C">
            <w:pPr>
              <w:ind w:firstLine="480"/>
              <w:rPr>
                <w:sz w:val="24"/>
              </w:rPr>
            </w:pPr>
            <w:r w:rsidRPr="00D33519">
              <w:rPr>
                <w:sz w:val="24"/>
              </w:rPr>
              <w:t>上述内部扰动的共同特点是：</w:t>
            </w:r>
            <w:r w:rsidRPr="00840EC4">
              <w:rPr>
                <w:sz w:val="24"/>
              </w:rPr>
              <w:t>失效具有客观物理性，发生具有随机性</w:t>
            </w:r>
            <w:r w:rsidRPr="00D33519">
              <w:rPr>
                <w:sz w:val="24"/>
              </w:rPr>
              <w:t>——</w:t>
            </w:r>
            <w:r w:rsidR="00B05809">
              <w:rPr>
                <w:sz w:val="24"/>
              </w:rPr>
              <w:t>异常</w:t>
            </w:r>
            <w:r w:rsidRPr="00D33519">
              <w:rPr>
                <w:sz w:val="24"/>
              </w:rPr>
              <w:t>往往伴随可观测的物理或系统异常信号（如设备停机报警、通信超时告警），并非刻意隐藏；</w:t>
            </w:r>
            <w:r w:rsidRPr="00840EC4">
              <w:rPr>
                <w:sz w:val="24"/>
              </w:rPr>
              <w:t>状态数据具有真实性</w:t>
            </w:r>
            <w:r w:rsidRPr="00D33519">
              <w:rPr>
                <w:sz w:val="24"/>
              </w:rPr>
              <w:t>——</w:t>
            </w:r>
            <w:r w:rsidRPr="00D33519">
              <w:rPr>
                <w:sz w:val="24"/>
              </w:rPr>
              <w:t>内部扰动均源自物理</w:t>
            </w:r>
            <w:r w:rsidR="00DA329C">
              <w:rPr>
                <w:sz w:val="24"/>
              </w:rPr>
              <w:t>设备</w:t>
            </w:r>
            <w:r w:rsidRPr="00D33519">
              <w:rPr>
                <w:sz w:val="24"/>
              </w:rPr>
              <w:t>的真实失效，</w:t>
            </w:r>
            <w:r w:rsidR="00DA329C">
              <w:rPr>
                <w:sz w:val="24"/>
              </w:rPr>
              <w:t>设备</w:t>
            </w:r>
            <w:r w:rsidRPr="00D33519">
              <w:rPr>
                <w:sz w:val="24"/>
              </w:rPr>
              <w:t>仍通过自身传感器、编码器等硬件如实上报当前状态，异常数据是物理</w:t>
            </w:r>
            <w:r w:rsidR="00B05809">
              <w:rPr>
                <w:sz w:val="24"/>
              </w:rPr>
              <w:t>异常</w:t>
            </w:r>
            <w:r w:rsidRPr="00D33519">
              <w:rPr>
                <w:sz w:val="24"/>
              </w:rPr>
              <w:t>的客观反映，不存在主观欺骗，这使得内部扰动在原则上具备被检测与定位的可观测基础</w:t>
            </w:r>
            <w:r>
              <w:rPr>
                <w:sz w:val="24"/>
                <w:vertAlign w:val="superscript"/>
              </w:rPr>
              <w:t xml:space="preserve"> </w:t>
            </w:r>
            <w:r w:rsidR="002A117C">
              <w:rPr>
                <w:sz w:val="24"/>
                <w:vertAlign w:val="superscript"/>
              </w:rPr>
              <w:t>[14][15]</w:t>
            </w:r>
            <w:r w:rsidR="002A117C">
              <w:rPr>
                <w:sz w:val="24"/>
              </w:rPr>
              <w:t>。</w:t>
            </w:r>
          </w:p>
          <w:p w14:paraId="716A5BDA" w14:textId="77777777" w:rsidR="002A117C" w:rsidRPr="002A117C" w:rsidRDefault="002A117C" w:rsidP="002A117C">
            <w:pPr>
              <w:ind w:firstLine="480"/>
              <w:rPr>
                <w:sz w:val="24"/>
              </w:rPr>
            </w:pPr>
            <w:r w:rsidRPr="002A117C">
              <w:rPr>
                <w:b/>
                <w:bCs/>
                <w:sz w:val="24"/>
              </w:rPr>
              <w:t>（</w:t>
            </w:r>
            <w:r w:rsidRPr="002A117C">
              <w:rPr>
                <w:b/>
                <w:bCs/>
                <w:sz w:val="24"/>
              </w:rPr>
              <w:t>2</w:t>
            </w:r>
            <w:r w:rsidRPr="002A117C">
              <w:rPr>
                <w:b/>
                <w:bCs/>
                <w:sz w:val="24"/>
              </w:rPr>
              <w:t>）系统外部扰动：网络安全威胁</w:t>
            </w:r>
          </w:p>
          <w:p w14:paraId="1852AC9D" w14:textId="77777777" w:rsidR="002A117C" w:rsidRPr="002A117C" w:rsidRDefault="002A117C" w:rsidP="002A117C">
            <w:pPr>
              <w:ind w:firstLine="480"/>
              <w:rPr>
                <w:sz w:val="24"/>
              </w:rPr>
            </w:pPr>
            <w:r>
              <w:rPr>
                <w:sz w:val="24"/>
              </w:rPr>
              <w:t>与内部扰动不同，外部扰动来自工业互联网环境中的恶意攻击行为，其危害性更为隐蔽、影响更为深远</w:t>
            </w:r>
            <w:r>
              <w:rPr>
                <w:sz w:val="24"/>
                <w:vertAlign w:val="superscript"/>
              </w:rPr>
              <w:t>[9][10][11]</w:t>
            </w:r>
            <w:r>
              <w:rPr>
                <w:sz w:val="24"/>
              </w:rPr>
              <w:t>。工业控制网络的安全威胁主要包括：</w:t>
            </w:r>
          </w:p>
          <w:p w14:paraId="36B4C499" w14:textId="0EA18C6F" w:rsidR="002A117C" w:rsidRPr="003121CE" w:rsidRDefault="00D729E1" w:rsidP="00B841BF">
            <w:pPr>
              <w:numPr>
                <w:ilvl w:val="0"/>
                <w:numId w:val="15"/>
              </w:numPr>
              <w:rPr>
                <w:sz w:val="24"/>
              </w:rPr>
            </w:pPr>
            <w:r w:rsidRPr="003121CE">
              <w:rPr>
                <w:b/>
                <w:bCs/>
                <w:sz w:val="24"/>
              </w:rPr>
              <w:t>数据注入攻击（</w:t>
            </w:r>
            <w:r w:rsidRPr="003121CE">
              <w:rPr>
                <w:b/>
                <w:bCs/>
                <w:sz w:val="24"/>
              </w:rPr>
              <w:t>False Data Injection Attack</w:t>
            </w:r>
            <w:r w:rsidRPr="003121CE">
              <w:rPr>
                <w:b/>
                <w:bCs/>
                <w:sz w:val="24"/>
              </w:rPr>
              <w:t>）</w:t>
            </w:r>
            <w:r w:rsidRPr="003121CE">
              <w:rPr>
                <w:sz w:val="24"/>
              </w:rPr>
              <w:t>：攻击者通过向调度系统注入虚假数据，使其基于错误信息做出错误的任务分配决策</w:t>
            </w:r>
            <w:r w:rsidRPr="003121CE">
              <w:rPr>
                <w:sz w:val="24"/>
                <w:vertAlign w:val="superscript"/>
              </w:rPr>
              <w:t>[16][17]</w:t>
            </w:r>
            <w:r w:rsidRPr="003121CE">
              <w:rPr>
                <w:sz w:val="24"/>
              </w:rPr>
              <w:t>。其典型手段包括：篡改</w:t>
            </w:r>
            <w:r w:rsidR="003E451D">
              <w:rPr>
                <w:sz w:val="24"/>
              </w:rPr>
              <w:t>AGV</w:t>
            </w:r>
            <w:r w:rsidRPr="003121CE">
              <w:rPr>
                <w:sz w:val="24"/>
              </w:rPr>
              <w:t xml:space="preserve"> </w:t>
            </w:r>
            <w:r w:rsidRPr="003121CE">
              <w:rPr>
                <w:sz w:val="24"/>
              </w:rPr>
              <w:t>上报的位置、速度或状态数据（例如，将一台实际处于</w:t>
            </w:r>
            <w:r w:rsidR="00B05809">
              <w:rPr>
                <w:sz w:val="24"/>
              </w:rPr>
              <w:t>异常</w:t>
            </w:r>
            <w:r w:rsidRPr="003121CE">
              <w:rPr>
                <w:sz w:val="24"/>
              </w:rPr>
              <w:t>状态的</w:t>
            </w:r>
            <w:r w:rsidR="003E451D">
              <w:rPr>
                <w:sz w:val="24"/>
              </w:rPr>
              <w:t>AGV</w:t>
            </w:r>
            <w:r w:rsidRPr="003121CE">
              <w:rPr>
                <w:sz w:val="24"/>
              </w:rPr>
              <w:t>的状态数据篡改为</w:t>
            </w:r>
            <w:r w:rsidRPr="003121CE">
              <w:rPr>
                <w:sz w:val="24"/>
              </w:rPr>
              <w:t>"</w:t>
            </w:r>
            <w:r w:rsidRPr="003121CE">
              <w:rPr>
                <w:sz w:val="24"/>
              </w:rPr>
              <w:t>正常运行中</w:t>
            </w:r>
            <w:r w:rsidRPr="003121CE">
              <w:rPr>
                <w:sz w:val="24"/>
              </w:rPr>
              <w:t>"</w:t>
            </w:r>
            <w:r w:rsidRPr="003121CE">
              <w:rPr>
                <w:sz w:val="24"/>
              </w:rPr>
              <w:t>，导致调度系统持续向其分配任务，造成任务堆积与执行失败）；以及截获并重复注入历史时刻的合法指令报文（即报文重放攻击，</w:t>
            </w:r>
            <w:r w:rsidRPr="003121CE">
              <w:rPr>
                <w:sz w:val="24"/>
              </w:rPr>
              <w:t>Replay Attack</w:t>
            </w:r>
            <w:r w:rsidRPr="003121CE">
              <w:rPr>
                <w:sz w:val="24"/>
              </w:rPr>
              <w:t>），导致</w:t>
            </w:r>
            <w:r w:rsidR="00DA329C">
              <w:rPr>
                <w:sz w:val="24"/>
              </w:rPr>
              <w:t>设备</w:t>
            </w:r>
            <w:r w:rsidRPr="003121CE">
              <w:rPr>
                <w:sz w:val="24"/>
              </w:rPr>
              <w:t>执行过时的、与当前场景不符的动作，引发碰撞、误操作等严重后果</w:t>
            </w:r>
            <w:r w:rsidRPr="003121CE">
              <w:rPr>
                <w:sz w:val="24"/>
                <w:vertAlign w:val="superscript"/>
              </w:rPr>
              <w:t>[9][11]</w:t>
            </w:r>
            <w:r w:rsidRPr="003121CE">
              <w:rPr>
                <w:sz w:val="24"/>
              </w:rPr>
              <w:t>。值得注意的是，数据注入攻击并不依赖物理实体的存在</w:t>
            </w:r>
            <w:r w:rsidRPr="003121CE">
              <w:rPr>
                <w:sz w:val="24"/>
              </w:rPr>
              <w:t>——</w:t>
            </w:r>
            <w:r w:rsidRPr="003121CE">
              <w:rPr>
                <w:sz w:val="24"/>
              </w:rPr>
              <w:t>攻击者仅需向工业网络中注入精心构造的恶意通信报文，即可在系统中</w:t>
            </w:r>
            <w:r w:rsidRPr="003121CE">
              <w:rPr>
                <w:sz w:val="24"/>
              </w:rPr>
              <w:t>"</w:t>
            </w:r>
            <w:r w:rsidRPr="003121CE">
              <w:rPr>
                <w:sz w:val="24"/>
              </w:rPr>
              <w:t>伪造</w:t>
            </w:r>
            <w:r w:rsidRPr="003121CE">
              <w:rPr>
                <w:sz w:val="24"/>
              </w:rPr>
              <w:t>"</w:t>
            </w:r>
            <w:r w:rsidRPr="003121CE">
              <w:rPr>
                <w:sz w:val="24"/>
              </w:rPr>
              <w:t>出一个或多个虚假</w:t>
            </w:r>
            <w:r w:rsidR="00DA329C">
              <w:rPr>
                <w:sz w:val="24"/>
              </w:rPr>
              <w:t>设备</w:t>
            </w:r>
            <w:r w:rsidRPr="003121CE">
              <w:rPr>
                <w:sz w:val="24"/>
              </w:rPr>
              <w:t>的身份与状态，相当于在逻辑层面为系统增加了若干行为异常的节点，而无需在物理现场部署任何设备。</w:t>
            </w:r>
          </w:p>
          <w:p w14:paraId="4FE6F8F3" w14:textId="4585D0D4" w:rsidR="002A117C" w:rsidRPr="003121CE" w:rsidRDefault="00DA329C" w:rsidP="00B841BF">
            <w:pPr>
              <w:numPr>
                <w:ilvl w:val="0"/>
                <w:numId w:val="15"/>
              </w:numPr>
              <w:rPr>
                <w:sz w:val="24"/>
              </w:rPr>
            </w:pPr>
            <w:r>
              <w:rPr>
                <w:b/>
                <w:bCs/>
                <w:sz w:val="24"/>
              </w:rPr>
              <w:t>设备</w:t>
            </w:r>
            <w:r w:rsidR="002A117C" w:rsidRPr="003121CE">
              <w:rPr>
                <w:b/>
                <w:bCs/>
                <w:sz w:val="24"/>
              </w:rPr>
              <w:t>被恶意软件入侵或劫持</w:t>
            </w:r>
            <w:r w:rsidR="002A117C" w:rsidRPr="003121CE">
              <w:rPr>
                <w:sz w:val="24"/>
              </w:rPr>
              <w:t>：与数据注入攻击的</w:t>
            </w:r>
            <w:r w:rsidR="002A117C" w:rsidRPr="003121CE">
              <w:rPr>
                <w:sz w:val="24"/>
              </w:rPr>
              <w:t>"</w:t>
            </w:r>
            <w:r w:rsidR="002A117C" w:rsidRPr="003121CE">
              <w:rPr>
                <w:sz w:val="24"/>
              </w:rPr>
              <w:t>纯报文伪造</w:t>
            </w:r>
            <w:r w:rsidR="002A117C" w:rsidRPr="003121CE">
              <w:rPr>
                <w:sz w:val="24"/>
              </w:rPr>
              <w:t>"</w:t>
            </w:r>
            <w:r w:rsidR="002A117C" w:rsidRPr="003121CE">
              <w:rPr>
                <w:sz w:val="24"/>
              </w:rPr>
              <w:t>不同，此类威胁以物理存在的</w:t>
            </w:r>
            <w:r>
              <w:rPr>
                <w:sz w:val="24"/>
              </w:rPr>
              <w:t>设备</w:t>
            </w:r>
            <w:r w:rsidR="002A117C" w:rsidRPr="003121CE">
              <w:rPr>
                <w:sz w:val="24"/>
              </w:rPr>
              <w:t>为载体。攻击者可通过工业网络将恶意软件植入</w:t>
            </w:r>
            <w:r>
              <w:rPr>
                <w:sz w:val="24"/>
              </w:rPr>
              <w:t>设备</w:t>
            </w:r>
            <w:r w:rsidR="002A117C" w:rsidRPr="003121CE">
              <w:rPr>
                <w:sz w:val="24"/>
              </w:rPr>
              <w:t>的控制系统，使其完全受攻击者操控，成为系统内部的</w:t>
            </w:r>
            <w:r w:rsidR="002A117C" w:rsidRPr="003121CE">
              <w:rPr>
                <w:sz w:val="24"/>
              </w:rPr>
              <w:t>"</w:t>
            </w:r>
            <w:r w:rsidR="002A117C" w:rsidRPr="003121CE">
              <w:rPr>
                <w:sz w:val="24"/>
              </w:rPr>
              <w:t>恶意节点</w:t>
            </w:r>
            <w:r w:rsidR="002A117C" w:rsidRPr="003121CE">
              <w:rPr>
                <w:sz w:val="24"/>
              </w:rPr>
              <w:t>"</w:t>
            </w:r>
            <w:r w:rsidR="002A117C" w:rsidRPr="003121CE">
              <w:rPr>
                <w:sz w:val="24"/>
                <w:vertAlign w:val="superscript"/>
              </w:rPr>
              <w:t>[1][11]</w:t>
            </w:r>
            <w:r w:rsidR="002A117C" w:rsidRPr="003121CE">
              <w:rPr>
                <w:sz w:val="24"/>
              </w:rPr>
              <w:t>。由于物理</w:t>
            </w:r>
            <w:r>
              <w:rPr>
                <w:sz w:val="24"/>
              </w:rPr>
              <w:t>设备</w:t>
            </w:r>
            <w:r w:rsidR="002A117C" w:rsidRPr="003121CE">
              <w:rPr>
                <w:sz w:val="24"/>
              </w:rPr>
              <w:t>能够持续从自身的传感器、编码器等硬件中获取真实的位置、速度与轨迹数据，其上报信息在格式与数值上往往高度逼真，足以伪装为正常运行的设备</w:t>
            </w:r>
            <w:r w:rsidR="002A117C" w:rsidRPr="003121CE">
              <w:rPr>
                <w:sz w:val="24"/>
              </w:rPr>
              <w:t>——</w:t>
            </w:r>
            <w:r w:rsidR="002A117C" w:rsidRPr="003121CE">
              <w:rPr>
                <w:sz w:val="24"/>
              </w:rPr>
              <w:t>不仅自身执行错误动作，还可能向其他</w:t>
            </w:r>
            <w:r>
              <w:rPr>
                <w:sz w:val="24"/>
              </w:rPr>
              <w:t>设备</w:t>
            </w:r>
            <w:r w:rsidR="002A117C" w:rsidRPr="003121CE">
              <w:rPr>
                <w:sz w:val="24"/>
              </w:rPr>
              <w:t>发送虚假的协同信息，从内部破坏整个系统的协同</w:t>
            </w:r>
            <w:r w:rsidR="002A117C" w:rsidRPr="003121CE">
              <w:rPr>
                <w:sz w:val="24"/>
              </w:rPr>
              <w:lastRenderedPageBreak/>
              <w:t>一致性。</w:t>
            </w:r>
          </w:p>
          <w:p w14:paraId="6AE9542C" w14:textId="2D4E9883" w:rsidR="002A117C" w:rsidRPr="002A117C" w:rsidRDefault="007E79C2" w:rsidP="002A117C">
            <w:pPr>
              <w:ind w:firstLine="480"/>
              <w:rPr>
                <w:sz w:val="24"/>
              </w:rPr>
            </w:pPr>
            <w:r>
              <w:rPr>
                <w:sz w:val="24"/>
              </w:rPr>
              <w:t>外部扰动的危险性在于其深度隐蔽性：无论是逻辑层面的报文伪造，还是物理层面的实体劫持，被攻击的</w:t>
            </w:r>
            <w:r w:rsidR="00DA329C">
              <w:rPr>
                <w:sz w:val="24"/>
              </w:rPr>
              <w:t>设备</w:t>
            </w:r>
            <w:r>
              <w:rPr>
                <w:sz w:val="24"/>
              </w:rPr>
              <w:t>在表面上均仍</w:t>
            </w:r>
            <w:r>
              <w:rPr>
                <w:sz w:val="24"/>
              </w:rPr>
              <w:t>"</w:t>
            </w:r>
            <w:r>
              <w:rPr>
                <w:sz w:val="24"/>
              </w:rPr>
              <w:t>正常运行</w:t>
            </w:r>
            <w:r>
              <w:rPr>
                <w:sz w:val="24"/>
              </w:rPr>
              <w:t>"——</w:t>
            </w:r>
            <w:r>
              <w:rPr>
                <w:sz w:val="24"/>
              </w:rPr>
              <w:t>其上报的数据看似合理，其执行的动作看似正常，但实际上已在持续破坏整个调度系统的决策基础。现有调度系统普遍缺乏对此类攻击的有效检测与识别能力，往往在造成严重损失后才被人工发现</w:t>
            </w:r>
            <w:r>
              <w:rPr>
                <w:sz w:val="24"/>
                <w:vertAlign w:val="superscript"/>
              </w:rPr>
              <w:t>[18][19][20]</w:t>
            </w:r>
            <w:r>
              <w:rPr>
                <w:sz w:val="24"/>
              </w:rPr>
              <w:t>。</w:t>
            </w:r>
          </w:p>
          <w:p w14:paraId="6B046417" w14:textId="5BDA67F5" w:rsidR="00CB6274" w:rsidRPr="00F97F15" w:rsidRDefault="00AB197E" w:rsidP="008E689F">
            <w:pPr>
              <w:rPr>
                <w:sz w:val="24"/>
              </w:rPr>
            </w:pPr>
            <w:r>
              <w:rPr>
                <w:rFonts w:hint="eastAsia"/>
                <w:b/>
                <w:bCs/>
                <w:sz w:val="24"/>
              </w:rPr>
              <w:t xml:space="preserve">    </w:t>
            </w:r>
            <w:r w:rsidR="003D5CEF" w:rsidRPr="003D5CEF">
              <w:rPr>
                <w:sz w:val="24"/>
              </w:rPr>
              <w:t>综合以上分析，工业互联网环境下异构柔性作业车间调度系统面临的挑战，可以归纳为四个相互关联的方面</w:t>
            </w:r>
            <w:r w:rsidR="00CB6274" w:rsidRPr="00F97F15">
              <w:rPr>
                <w:sz w:val="24"/>
              </w:rPr>
              <w:t>：</w:t>
            </w:r>
          </w:p>
          <w:p w14:paraId="2280BC98" w14:textId="456691F4" w:rsidR="00CB6274" w:rsidRPr="00F97F15" w:rsidRDefault="00AB197E" w:rsidP="00B841BF">
            <w:pPr>
              <w:numPr>
                <w:ilvl w:val="0"/>
                <w:numId w:val="15"/>
              </w:numPr>
              <w:rPr>
                <w:sz w:val="24"/>
              </w:rPr>
            </w:pPr>
            <w:r>
              <w:rPr>
                <w:b/>
                <w:bCs/>
                <w:sz w:val="24"/>
              </w:rPr>
              <w:t>挑战</w:t>
            </w:r>
            <w:r w:rsidR="00CB6274" w:rsidRPr="00F97F15">
              <w:rPr>
                <w:b/>
                <w:bCs/>
                <w:sz w:val="24"/>
              </w:rPr>
              <w:t>一：</w:t>
            </w:r>
            <w:r w:rsidR="00BC79FA" w:rsidRPr="00BC79FA">
              <w:rPr>
                <w:b/>
                <w:bCs/>
                <w:sz w:val="24"/>
              </w:rPr>
              <w:t>柔性加工与走廊争用下的闭环一体化调度难题</w:t>
            </w:r>
            <w:r w:rsidR="003D5CEF" w:rsidRPr="003D5CEF">
              <w:rPr>
                <w:b/>
                <w:bCs/>
                <w:sz w:val="24"/>
              </w:rPr>
              <w:t>。</w:t>
            </w:r>
            <w:r w:rsidR="003D5CEF" w:rsidRPr="003D5CEF">
              <w:rPr>
                <w:sz w:val="24"/>
              </w:rPr>
              <w:t>如何在工业互联网的算力与实时性约束下，使走廊拥堵进入规划所优化的目标，并让车辆指派等关键决策感知预约表状态，实现接近最优的机器指派、工序排序与无冲突运输协同，避免空等、阻塞与资源争抢？</w:t>
            </w:r>
          </w:p>
          <w:p w14:paraId="3FCFDEF9" w14:textId="4802812D" w:rsidR="007A6EE7" w:rsidRPr="007A6EE7" w:rsidRDefault="00AB197E" w:rsidP="00B841BF">
            <w:pPr>
              <w:numPr>
                <w:ilvl w:val="0"/>
                <w:numId w:val="15"/>
              </w:numPr>
              <w:rPr>
                <w:sz w:val="24"/>
              </w:rPr>
            </w:pPr>
            <w:r>
              <w:rPr>
                <w:b/>
                <w:bCs/>
                <w:sz w:val="24"/>
              </w:rPr>
              <w:t>挑战</w:t>
            </w:r>
            <w:r w:rsidR="007A6EE7" w:rsidRPr="007A6EE7">
              <w:rPr>
                <w:b/>
                <w:bCs/>
                <w:sz w:val="24"/>
              </w:rPr>
              <w:t>二：</w:t>
            </w:r>
            <w:r w:rsidR="00BC79FA" w:rsidRPr="00BC79FA">
              <w:rPr>
                <w:b/>
                <w:bCs/>
                <w:sz w:val="24"/>
              </w:rPr>
              <w:t>伪造状态</w:t>
            </w:r>
            <w:r w:rsidR="00BC79FA" w:rsidRPr="00BC79FA">
              <w:rPr>
                <w:b/>
                <w:bCs/>
                <w:sz w:val="24"/>
              </w:rPr>
              <w:t>/</w:t>
            </w:r>
            <w:r w:rsidR="00BC79FA" w:rsidRPr="00BC79FA">
              <w:rPr>
                <w:b/>
                <w:bCs/>
                <w:sz w:val="24"/>
              </w:rPr>
              <w:t>信息的实时轻量检测难题</w:t>
            </w:r>
            <w:r w:rsidR="007A6EE7" w:rsidRPr="007A6EE7">
              <w:rPr>
                <w:b/>
                <w:bCs/>
                <w:sz w:val="24"/>
              </w:rPr>
              <w:t>。</w:t>
            </w:r>
            <w:r w:rsidR="007A6EE7" w:rsidRPr="007A6EE7">
              <w:rPr>
                <w:sz w:val="24"/>
              </w:rPr>
              <w:t xml:space="preserve"> </w:t>
            </w:r>
            <w:r w:rsidR="007A6EE7" w:rsidRPr="007A6EE7">
              <w:rPr>
                <w:sz w:val="24"/>
              </w:rPr>
              <w:t>数据注入攻击并不依赖物理实体的存在，攻击者仅需向工业网络注入精心构造的恶意通信报文，即可在逻辑层面为系统引入若干虚假设备节点，伪造其身份、位置与状态信息。这类攻击隐蔽性强、发起成本低</w:t>
            </w:r>
            <w:r w:rsidR="00F74B86">
              <w:rPr>
                <w:rFonts w:hint="eastAsia"/>
                <w:sz w:val="24"/>
              </w:rPr>
              <w:t>。</w:t>
            </w:r>
            <w:r w:rsidR="007A6EE7" w:rsidRPr="007A6EE7">
              <w:rPr>
                <w:sz w:val="24"/>
              </w:rPr>
              <w:t>如何在计算资源受限的工业环境中，对此类虚假报文进行轻量级、高可靠的实时检测与识别，防止调度系统基于错误信息做出错误决策</w:t>
            </w:r>
            <w:r w:rsidR="007A6EE7">
              <w:rPr>
                <w:rFonts w:hint="eastAsia"/>
                <w:sz w:val="24"/>
              </w:rPr>
              <w:t>？</w:t>
            </w:r>
          </w:p>
          <w:p w14:paraId="24A9C270" w14:textId="342AF7BC" w:rsidR="007A6EE7" w:rsidRPr="007A6EE7" w:rsidRDefault="00AB197E" w:rsidP="00B841BF">
            <w:pPr>
              <w:numPr>
                <w:ilvl w:val="0"/>
                <w:numId w:val="15"/>
              </w:numPr>
              <w:rPr>
                <w:sz w:val="24"/>
              </w:rPr>
            </w:pPr>
            <w:r>
              <w:rPr>
                <w:b/>
                <w:bCs/>
                <w:sz w:val="24"/>
              </w:rPr>
              <w:t>挑战</w:t>
            </w:r>
            <w:r w:rsidR="007A6EE7" w:rsidRPr="007A6EE7">
              <w:rPr>
                <w:b/>
                <w:bCs/>
                <w:sz w:val="24"/>
              </w:rPr>
              <w:t>三：</w:t>
            </w:r>
            <w:r w:rsidR="00BC79FA" w:rsidRPr="00BC79FA">
              <w:rPr>
                <w:b/>
                <w:bCs/>
                <w:sz w:val="24"/>
              </w:rPr>
              <w:t>异常与伪装并存时的节点可信甄别难题</w:t>
            </w:r>
            <w:r w:rsidR="007A6EE7" w:rsidRPr="007A6EE7">
              <w:rPr>
                <w:b/>
                <w:bCs/>
                <w:sz w:val="24"/>
              </w:rPr>
              <w:t>。</w:t>
            </w:r>
            <w:r w:rsidR="007A6EE7" w:rsidRPr="007A6EE7">
              <w:rPr>
                <w:b/>
                <w:bCs/>
                <w:sz w:val="24"/>
              </w:rPr>
              <w:t xml:space="preserve"> </w:t>
            </w:r>
            <w:r w:rsidR="007A6EE7" w:rsidRPr="007A6EE7">
              <w:rPr>
                <w:sz w:val="24"/>
              </w:rPr>
              <w:t>与数据注入攻击的</w:t>
            </w:r>
            <w:r w:rsidR="007A6EE7" w:rsidRPr="007A6EE7">
              <w:rPr>
                <w:sz w:val="24"/>
              </w:rPr>
              <w:t>"</w:t>
            </w:r>
            <w:r w:rsidR="007A6EE7" w:rsidRPr="007A6EE7">
              <w:rPr>
                <w:sz w:val="24"/>
              </w:rPr>
              <w:t>纯报文伪造</w:t>
            </w:r>
            <w:r w:rsidR="007A6EE7" w:rsidRPr="007A6EE7">
              <w:rPr>
                <w:sz w:val="24"/>
              </w:rPr>
              <w:t>"</w:t>
            </w:r>
            <w:r w:rsidR="007A6EE7" w:rsidRPr="007A6EE7">
              <w:rPr>
                <w:sz w:val="24"/>
              </w:rPr>
              <w:t>不同，</w:t>
            </w:r>
            <w:r w:rsidR="00DA329C">
              <w:rPr>
                <w:sz w:val="24"/>
              </w:rPr>
              <w:t>设备</w:t>
            </w:r>
            <w:r w:rsidR="00B05809">
              <w:rPr>
                <w:sz w:val="24"/>
              </w:rPr>
              <w:t>异常</w:t>
            </w:r>
            <w:r w:rsidR="007A6EE7" w:rsidRPr="007A6EE7">
              <w:rPr>
                <w:sz w:val="24"/>
              </w:rPr>
              <w:t>与劫持以物理存在的</w:t>
            </w:r>
            <w:r w:rsidR="00DA329C">
              <w:rPr>
                <w:sz w:val="24"/>
              </w:rPr>
              <w:t>设备</w:t>
            </w:r>
            <w:r w:rsidR="007A6EE7" w:rsidRPr="007A6EE7">
              <w:rPr>
                <w:sz w:val="24"/>
              </w:rPr>
              <w:t>为载体</w:t>
            </w:r>
            <w:r w:rsidR="007A6EE7" w:rsidRPr="007A6EE7">
              <w:rPr>
                <w:sz w:val="24"/>
              </w:rPr>
              <w:t>——</w:t>
            </w:r>
            <w:r w:rsidR="007A6EE7" w:rsidRPr="007A6EE7">
              <w:rPr>
                <w:sz w:val="24"/>
              </w:rPr>
              <w:t>无论是传感器失效、机械磨损等工况异常，还是恶意软件植入导致的节点被劫持，</w:t>
            </w:r>
            <w:r w:rsidR="00B05809">
              <w:rPr>
                <w:sz w:val="24"/>
              </w:rPr>
              <w:t>异常</w:t>
            </w:r>
            <w:r w:rsidR="00DA329C">
              <w:rPr>
                <w:sz w:val="24"/>
              </w:rPr>
              <w:t>设备</w:t>
            </w:r>
            <w:r w:rsidR="007A6EE7" w:rsidRPr="007A6EE7">
              <w:rPr>
                <w:sz w:val="24"/>
              </w:rPr>
              <w:t>均能从自身传感器、编码器等硬件中持续获取真实的位置、速度与轨迹数据，从而对其异常状态进行高度逼真的伪装，使其上报信息在格式与数值上难以与正常节点区分。当此类恶意或</w:t>
            </w:r>
            <w:r w:rsidR="00B05809">
              <w:rPr>
                <w:sz w:val="24"/>
              </w:rPr>
              <w:t>异常</w:t>
            </w:r>
            <w:r w:rsidR="007A6EE7" w:rsidRPr="007A6EE7">
              <w:rPr>
                <w:sz w:val="24"/>
              </w:rPr>
              <w:t>节点向其他</w:t>
            </w:r>
            <w:r w:rsidR="00DA329C">
              <w:rPr>
                <w:sz w:val="24"/>
              </w:rPr>
              <w:t>设备</w:t>
            </w:r>
            <w:r w:rsidR="007A6EE7" w:rsidRPr="007A6EE7">
              <w:rPr>
                <w:sz w:val="24"/>
              </w:rPr>
              <w:t>发送虚假协同信息时，错误将在系统内部扩散并破坏全局调度的正确性。如何有效甄别并过滤恶意节点的虚假消息，保障正常</w:t>
            </w:r>
            <w:r w:rsidR="00DA329C">
              <w:rPr>
                <w:sz w:val="24"/>
              </w:rPr>
              <w:t>设备</w:t>
            </w:r>
            <w:r w:rsidR="007A6EE7" w:rsidRPr="007A6EE7">
              <w:rPr>
                <w:sz w:val="24"/>
              </w:rPr>
              <w:t>之间的协调可信性</w:t>
            </w:r>
            <w:r w:rsidR="007A6EE7">
              <w:rPr>
                <w:rFonts w:hint="eastAsia"/>
                <w:sz w:val="24"/>
              </w:rPr>
              <w:t>？</w:t>
            </w:r>
          </w:p>
          <w:p w14:paraId="1F94FD35" w14:textId="5AB397B2" w:rsidR="00CB6274" w:rsidRPr="00F97F15" w:rsidRDefault="00AB197E" w:rsidP="00B841BF">
            <w:pPr>
              <w:numPr>
                <w:ilvl w:val="0"/>
                <w:numId w:val="15"/>
              </w:numPr>
              <w:rPr>
                <w:sz w:val="24"/>
              </w:rPr>
            </w:pPr>
            <w:r>
              <w:rPr>
                <w:b/>
                <w:bCs/>
                <w:sz w:val="24"/>
              </w:rPr>
              <w:t>挑战</w:t>
            </w:r>
            <w:r w:rsidR="00CB6274" w:rsidRPr="00F97F15">
              <w:rPr>
                <w:b/>
                <w:bCs/>
                <w:sz w:val="24"/>
              </w:rPr>
              <w:t>四：</w:t>
            </w:r>
            <w:r w:rsidR="00BC79FA" w:rsidRPr="00BC79FA">
              <w:rPr>
                <w:b/>
                <w:bCs/>
                <w:sz w:val="24"/>
              </w:rPr>
              <w:t>任务图漏报下的预约级联局部重调度难题</w:t>
            </w:r>
            <w:r w:rsidR="00CB6274" w:rsidRPr="00F97F15">
              <w:rPr>
                <w:sz w:val="24"/>
              </w:rPr>
              <w:t>。</w:t>
            </w:r>
            <w:r w:rsidR="003D5CEF" w:rsidRPr="003D5CEF">
              <w:rPr>
                <w:sz w:val="24"/>
              </w:rPr>
              <w:t>当扰动被识别后，如何在有界时间内正确界定影响范围</w:t>
            </w:r>
            <w:r w:rsidR="003D5CEF" w:rsidRPr="003D5CEF">
              <w:rPr>
                <w:sz w:val="24"/>
              </w:rPr>
              <w:t>——</w:t>
            </w:r>
            <w:r w:rsidR="003D5CEF" w:rsidRPr="003D5CEF">
              <w:rPr>
                <w:sz w:val="24"/>
              </w:rPr>
              <w:t>尤其是任务依赖图难以覆盖、却在预约表上级联传播的损坏</w:t>
            </w:r>
            <w:r w:rsidR="003D5CEF" w:rsidRPr="003D5CEF">
              <w:rPr>
                <w:sz w:val="24"/>
              </w:rPr>
              <w:t>——</w:t>
            </w:r>
            <w:r w:rsidR="003D5CEF" w:rsidRPr="003D5CEF">
              <w:rPr>
                <w:sz w:val="24"/>
              </w:rPr>
              <w:t>并自动生成高质量的局部重调度方案，快速恢复系统可行运行，而非依赖耗时的全局重算或人工干预？</w:t>
            </w:r>
          </w:p>
          <w:p w14:paraId="31C2AEC6" w14:textId="06983187" w:rsidR="00CB6274" w:rsidRPr="00F97F15" w:rsidRDefault="00CB6274" w:rsidP="00CB6274">
            <w:pPr>
              <w:ind w:firstLine="480"/>
              <w:rPr>
                <w:sz w:val="24"/>
              </w:rPr>
            </w:pPr>
            <w:r w:rsidRPr="00F97F15">
              <w:rPr>
                <w:sz w:val="24"/>
              </w:rPr>
              <w:t>上述四个问题并非孤立存在，</w:t>
            </w:r>
            <w:r w:rsidRPr="00F97F15">
              <w:rPr>
                <w:b/>
                <w:bCs/>
                <w:sz w:val="24"/>
              </w:rPr>
              <w:t>亟需建立一套</w:t>
            </w:r>
            <w:r w:rsidR="003D5CEF" w:rsidRPr="003D5CEF">
              <w:rPr>
                <w:b/>
                <w:bCs/>
                <w:sz w:val="24"/>
              </w:rPr>
              <w:t>面向工业互联网异构柔性作业车间的协同调度与抗扰性综合方法</w:t>
            </w:r>
            <w:r w:rsidR="003D5CEF" w:rsidRPr="003D5CEF">
              <w:rPr>
                <w:sz w:val="24"/>
              </w:rPr>
              <w:t>，在保证实时性的前提下，实现一体化调度优化、注入攻击检测、异常</w:t>
            </w:r>
            <w:r w:rsidR="00DA329C">
              <w:rPr>
                <w:sz w:val="24"/>
              </w:rPr>
              <w:t>设备</w:t>
            </w:r>
            <w:r w:rsidR="003D5CEF" w:rsidRPr="003D5CEF">
              <w:rPr>
                <w:sz w:val="24"/>
              </w:rPr>
              <w:t>甄别与局部动态重调度的协同，为工业互联网智能制造系统的稳定、高效运行提供理论基础与技术支撑。</w:t>
            </w:r>
          </w:p>
          <w:p w14:paraId="14B7B793" w14:textId="77777777" w:rsidR="00CB6274" w:rsidRDefault="00CB6274" w:rsidP="00CB6274">
            <w:pPr>
              <w:ind w:firstLine="480"/>
              <w:rPr>
                <w:sz w:val="24"/>
              </w:rPr>
            </w:pPr>
          </w:p>
          <w:p w14:paraId="670A4D7A" w14:textId="77777777" w:rsidR="00CB6274" w:rsidRDefault="00CB6274" w:rsidP="00CB6274">
            <w:pPr>
              <w:rPr>
                <w:sz w:val="24"/>
              </w:rPr>
            </w:pPr>
          </w:p>
          <w:p w14:paraId="114B41AD" w14:textId="77777777" w:rsidR="00CB6274" w:rsidRDefault="00CB6274" w:rsidP="00CB6274">
            <w:pPr>
              <w:rPr>
                <w:b/>
                <w:bCs/>
                <w:sz w:val="24"/>
              </w:rPr>
            </w:pPr>
            <w:r w:rsidRPr="00537A3F">
              <w:rPr>
                <w:rFonts w:hint="eastAsia"/>
                <w:b/>
                <w:bCs/>
                <w:sz w:val="24"/>
              </w:rPr>
              <w:t xml:space="preserve">2. </w:t>
            </w:r>
            <w:r w:rsidRPr="00537A3F">
              <w:rPr>
                <w:rFonts w:hint="eastAsia"/>
                <w:b/>
                <w:bCs/>
                <w:sz w:val="24"/>
              </w:rPr>
              <w:t>研究现状（国内外研究动态）</w:t>
            </w:r>
          </w:p>
          <w:p w14:paraId="61BE7C0E" w14:textId="1A0AB19C" w:rsidR="00CB6274" w:rsidRPr="00537A3F" w:rsidRDefault="00CB6274" w:rsidP="00CB6274">
            <w:pPr>
              <w:rPr>
                <w:b/>
                <w:bCs/>
                <w:sz w:val="24"/>
              </w:rPr>
            </w:pPr>
            <w:r w:rsidRPr="00537A3F">
              <w:rPr>
                <w:rFonts w:hint="eastAsia"/>
                <w:b/>
                <w:bCs/>
                <w:sz w:val="24"/>
              </w:rPr>
              <w:t>2.1</w:t>
            </w:r>
            <w:r w:rsidR="00B5706B" w:rsidRPr="003D5CEF">
              <w:rPr>
                <w:b/>
                <w:bCs/>
                <w:sz w:val="24"/>
              </w:rPr>
              <w:t>异构柔性作业车间</w:t>
            </w:r>
            <w:r w:rsidRPr="00537A3F">
              <w:rPr>
                <w:rFonts w:hint="eastAsia"/>
                <w:b/>
                <w:bCs/>
                <w:sz w:val="24"/>
              </w:rPr>
              <w:t>调度研究现状</w:t>
            </w:r>
          </w:p>
          <w:p w14:paraId="0E07005B" w14:textId="77777777" w:rsidR="00CB6274" w:rsidRPr="006C6F8F" w:rsidRDefault="00CB6274" w:rsidP="00CB6274">
            <w:pPr>
              <w:ind w:firstLine="480"/>
              <w:rPr>
                <w:b/>
                <w:bCs/>
                <w:sz w:val="24"/>
              </w:rPr>
            </w:pPr>
            <w:r w:rsidRPr="006C6F8F">
              <w:rPr>
                <w:b/>
                <w:bCs/>
                <w:sz w:val="24"/>
              </w:rPr>
              <w:t xml:space="preserve">(1) </w:t>
            </w:r>
            <w:r w:rsidRPr="006C6F8F">
              <w:rPr>
                <w:b/>
                <w:bCs/>
                <w:sz w:val="24"/>
              </w:rPr>
              <w:t>基于形式化方法的调度</w:t>
            </w:r>
          </w:p>
          <w:p w14:paraId="3DA55EC7" w14:textId="7F54B9E1" w:rsidR="00CB6274" w:rsidRPr="006C6F8F" w:rsidRDefault="00CB6274" w:rsidP="00CB6274">
            <w:pPr>
              <w:rPr>
                <w:sz w:val="24"/>
              </w:rPr>
            </w:pPr>
            <w:r>
              <w:rPr>
                <w:rFonts w:hint="eastAsia"/>
                <w:sz w:val="24"/>
              </w:rPr>
              <w:t xml:space="preserve">    MIT</w:t>
            </w:r>
            <w:r>
              <w:rPr>
                <w:rFonts w:hint="eastAsia"/>
                <w:sz w:val="24"/>
              </w:rPr>
              <w:t>、</w:t>
            </w:r>
            <w:r>
              <w:rPr>
                <w:rFonts w:hint="eastAsia"/>
                <w:sz w:val="24"/>
              </w:rPr>
              <w:t>UC Berkeley</w:t>
            </w:r>
            <w:r>
              <w:rPr>
                <w:rFonts w:hint="eastAsia"/>
                <w:sz w:val="24"/>
              </w:rPr>
              <w:t>等机构利用信号时序逻辑</w:t>
            </w:r>
            <w:r>
              <w:rPr>
                <w:rFonts w:hint="eastAsia"/>
                <w:sz w:val="24"/>
              </w:rPr>
              <w:t>(Signal Temporal Logic, STL)</w:t>
            </w:r>
            <w:r>
              <w:rPr>
                <w:rFonts w:hint="eastAsia"/>
                <w:sz w:val="24"/>
              </w:rPr>
              <w:t>、线性时序逻辑</w:t>
            </w:r>
            <w:r>
              <w:rPr>
                <w:rFonts w:hint="eastAsia"/>
                <w:sz w:val="24"/>
              </w:rPr>
              <w:t>(Linear Temporal Logic, LTL)</w:t>
            </w:r>
            <w:r>
              <w:rPr>
                <w:rFonts w:hint="eastAsia"/>
                <w:sz w:val="24"/>
              </w:rPr>
              <w:t>进行任务规范与验证</w:t>
            </w:r>
            <w:r>
              <w:rPr>
                <w:rFonts w:hint="eastAsia"/>
                <w:sz w:val="24"/>
                <w:vertAlign w:val="superscript"/>
              </w:rPr>
              <w:t>[26][27]</w:t>
            </w:r>
            <w:r>
              <w:rPr>
                <w:rFonts w:hint="eastAsia"/>
                <w:sz w:val="24"/>
              </w:rPr>
              <w:t>。</w:t>
            </w:r>
            <w:r>
              <w:rPr>
                <w:rFonts w:hint="eastAsia"/>
                <w:sz w:val="24"/>
              </w:rPr>
              <w:t>Luo</w:t>
            </w:r>
            <w:r>
              <w:rPr>
                <w:rFonts w:hint="eastAsia"/>
                <w:sz w:val="24"/>
              </w:rPr>
              <w:t>等人</w:t>
            </w:r>
            <w:r>
              <w:rPr>
                <w:rFonts w:hint="eastAsia"/>
                <w:sz w:val="24"/>
                <w:vertAlign w:val="superscript"/>
              </w:rPr>
              <w:t>[28]</w:t>
            </w:r>
            <w:r>
              <w:rPr>
                <w:rFonts w:hint="eastAsia"/>
                <w:sz w:val="24"/>
              </w:rPr>
              <w:t>提出使用度量时序逻辑</w:t>
            </w:r>
            <w:r>
              <w:rPr>
                <w:rFonts w:hint="eastAsia"/>
                <w:sz w:val="24"/>
              </w:rPr>
              <w:t>(Metric Temporal Logic)</w:t>
            </w:r>
            <w:r>
              <w:rPr>
                <w:rFonts w:hint="eastAsia"/>
                <w:sz w:val="24"/>
              </w:rPr>
              <w:t>来规范调度问题，为形式化调度提供了理论基础。</w:t>
            </w:r>
            <w:r>
              <w:rPr>
                <w:rFonts w:hint="eastAsia"/>
                <w:sz w:val="24"/>
              </w:rPr>
              <w:t>Zhou</w:t>
            </w:r>
            <w:r>
              <w:rPr>
                <w:rFonts w:hint="eastAsia"/>
                <w:sz w:val="24"/>
              </w:rPr>
              <w:t>等人</w:t>
            </w:r>
            <w:r>
              <w:rPr>
                <w:rFonts w:hint="eastAsia"/>
                <w:sz w:val="24"/>
                <w:vertAlign w:val="superscript"/>
              </w:rPr>
              <w:t>[27][29][30]</w:t>
            </w:r>
            <w:r>
              <w:rPr>
                <w:rFonts w:hint="eastAsia"/>
                <w:sz w:val="24"/>
              </w:rPr>
              <w:t>研究了基于时间自动机的运动规划方法，利用度量区间时序逻辑进行路径规划。</w:t>
            </w:r>
            <w:r>
              <w:rPr>
                <w:rFonts w:hint="eastAsia"/>
                <w:sz w:val="24"/>
              </w:rPr>
              <w:t>Zheng</w:t>
            </w:r>
            <w:r>
              <w:rPr>
                <w:rFonts w:hint="eastAsia"/>
                <w:sz w:val="24"/>
              </w:rPr>
              <w:t>等人</w:t>
            </w:r>
            <w:r>
              <w:rPr>
                <w:rFonts w:hint="eastAsia"/>
                <w:sz w:val="24"/>
                <w:vertAlign w:val="superscript"/>
              </w:rPr>
              <w:t>[31]</w:t>
            </w:r>
            <w:r>
              <w:rPr>
                <w:rFonts w:hint="eastAsia"/>
                <w:sz w:val="24"/>
              </w:rPr>
              <w:t>提出了基于时序逻辑的网格工作流模型和调度方案。</w:t>
            </w:r>
            <w:r>
              <w:rPr>
                <w:rFonts w:hint="eastAsia"/>
                <w:sz w:val="24"/>
              </w:rPr>
              <w:t>Senkul</w:t>
            </w:r>
            <w:r>
              <w:rPr>
                <w:rFonts w:hint="eastAsia"/>
                <w:sz w:val="24"/>
              </w:rPr>
              <w:t>等人</w:t>
            </w:r>
            <w:r>
              <w:rPr>
                <w:rFonts w:hint="eastAsia"/>
                <w:sz w:val="24"/>
                <w:vertAlign w:val="superscript"/>
              </w:rPr>
              <w:t>[32]</w:t>
            </w:r>
            <w:r>
              <w:rPr>
                <w:rFonts w:hint="eastAsia"/>
                <w:sz w:val="24"/>
              </w:rPr>
              <w:t>提出了资源分配约束下工作流调度的逻辑框架。然而，这些研究主要针对同构</w:t>
            </w:r>
            <w:r w:rsidR="00DA329C">
              <w:rPr>
                <w:rFonts w:hint="eastAsia"/>
                <w:sz w:val="24"/>
              </w:rPr>
              <w:t>设备</w:t>
            </w:r>
            <w:r>
              <w:rPr>
                <w:rFonts w:hint="eastAsia"/>
                <w:sz w:val="24"/>
              </w:rPr>
              <w:t>，缺乏对调度系统的系统性研究，难以刻画混合</w:t>
            </w:r>
            <w:r w:rsidR="00DA329C">
              <w:rPr>
                <w:rFonts w:hint="eastAsia"/>
                <w:sz w:val="24"/>
              </w:rPr>
              <w:t>设备</w:t>
            </w:r>
            <w:r>
              <w:rPr>
                <w:rFonts w:hint="eastAsia"/>
                <w:sz w:val="24"/>
              </w:rPr>
              <w:t>之间协作任务时的空间路径与时序动作的耦合关系。</w:t>
            </w:r>
          </w:p>
          <w:p w14:paraId="0C31C938" w14:textId="77777777" w:rsidR="00CB6274" w:rsidRPr="006C6F8F" w:rsidRDefault="00CB6274" w:rsidP="00CB6274">
            <w:pPr>
              <w:ind w:firstLine="480"/>
              <w:rPr>
                <w:b/>
                <w:bCs/>
                <w:sz w:val="24"/>
              </w:rPr>
            </w:pPr>
            <w:r w:rsidRPr="006C6F8F">
              <w:rPr>
                <w:b/>
                <w:bCs/>
                <w:sz w:val="24"/>
              </w:rPr>
              <w:t xml:space="preserve">(2) </w:t>
            </w:r>
            <w:r w:rsidRPr="006C6F8F">
              <w:rPr>
                <w:b/>
                <w:bCs/>
                <w:sz w:val="24"/>
              </w:rPr>
              <w:t>基于数学规划的调度</w:t>
            </w:r>
          </w:p>
          <w:p w14:paraId="6D012369" w14:textId="25405418" w:rsidR="00CB6274" w:rsidRPr="006C6F8F" w:rsidRDefault="00CB6274" w:rsidP="00CB6274">
            <w:pPr>
              <w:rPr>
                <w:sz w:val="24"/>
              </w:rPr>
            </w:pPr>
            <w:r>
              <w:rPr>
                <w:rFonts w:hint="eastAsia"/>
                <w:sz w:val="24"/>
              </w:rPr>
              <w:t xml:space="preserve">    </w:t>
            </w:r>
            <w:r>
              <w:rPr>
                <w:rFonts w:hint="eastAsia"/>
                <w:sz w:val="24"/>
              </w:rPr>
              <w:t>基于混合整数规划</w:t>
            </w:r>
            <w:r>
              <w:rPr>
                <w:rFonts w:hint="eastAsia"/>
                <w:sz w:val="24"/>
              </w:rPr>
              <w:t>(Mixed Integer Programming, MIP)</w:t>
            </w:r>
            <w:r>
              <w:rPr>
                <w:rFonts w:hint="eastAsia"/>
                <w:sz w:val="24"/>
              </w:rPr>
              <w:t>、约束规划</w:t>
            </w:r>
            <w:r>
              <w:rPr>
                <w:rFonts w:hint="eastAsia"/>
                <w:sz w:val="24"/>
              </w:rPr>
              <w:t xml:space="preserve">(Constraint Programming, </w:t>
            </w:r>
            <w:r>
              <w:rPr>
                <w:rFonts w:hint="eastAsia"/>
                <w:sz w:val="24"/>
              </w:rPr>
              <w:lastRenderedPageBreak/>
              <w:t>CP)</w:t>
            </w:r>
            <w:r>
              <w:rPr>
                <w:rFonts w:hint="eastAsia"/>
                <w:sz w:val="24"/>
              </w:rPr>
              <w:t>的调度方法被广泛研究。</w:t>
            </w:r>
            <w:r>
              <w:rPr>
                <w:rFonts w:hint="eastAsia"/>
                <w:sz w:val="24"/>
              </w:rPr>
              <w:t>Shen</w:t>
            </w:r>
            <w:r>
              <w:rPr>
                <w:rFonts w:hint="eastAsia"/>
                <w:sz w:val="24"/>
              </w:rPr>
              <w:t>等人</w:t>
            </w:r>
            <w:r>
              <w:rPr>
                <w:rFonts w:hint="eastAsia"/>
                <w:sz w:val="24"/>
                <w:vertAlign w:val="superscript"/>
              </w:rPr>
              <w:t>[33][34][35]</w:t>
            </w:r>
            <w:r>
              <w:rPr>
                <w:rFonts w:hint="eastAsia"/>
                <w:sz w:val="24"/>
              </w:rPr>
              <w:t>提出了改进的</w:t>
            </w:r>
            <w:r>
              <w:rPr>
                <w:rFonts w:hint="eastAsia"/>
                <w:sz w:val="24"/>
              </w:rPr>
              <w:t>Lipschitz</w:t>
            </w:r>
            <w:r>
              <w:rPr>
                <w:rFonts w:hint="eastAsia"/>
                <w:sz w:val="24"/>
              </w:rPr>
              <w:t>动态规划方法用于输配电系统的协调调度。</w:t>
            </w:r>
            <w:r>
              <w:rPr>
                <w:rFonts w:hint="eastAsia"/>
                <w:sz w:val="24"/>
              </w:rPr>
              <w:t>Liu</w:t>
            </w:r>
            <w:r>
              <w:rPr>
                <w:rFonts w:hint="eastAsia"/>
                <w:sz w:val="24"/>
              </w:rPr>
              <w:t>等人</w:t>
            </w:r>
            <w:r>
              <w:rPr>
                <w:rFonts w:hint="eastAsia"/>
                <w:sz w:val="24"/>
                <w:vertAlign w:val="superscript"/>
              </w:rPr>
              <w:t>[36]</w:t>
            </w:r>
            <w:r>
              <w:rPr>
                <w:rFonts w:hint="eastAsia"/>
                <w:sz w:val="24"/>
              </w:rPr>
              <w:t>针对大规模卫星调度问题提出了基于路径缩减的动态规划方法。</w:t>
            </w:r>
            <w:r>
              <w:rPr>
                <w:rFonts w:hint="eastAsia"/>
                <w:sz w:val="24"/>
              </w:rPr>
              <w:t>Zhang</w:t>
            </w:r>
            <w:r>
              <w:rPr>
                <w:rFonts w:hint="eastAsia"/>
                <w:sz w:val="24"/>
              </w:rPr>
              <w:t>等人</w:t>
            </w:r>
            <w:r>
              <w:rPr>
                <w:rFonts w:hint="eastAsia"/>
                <w:sz w:val="24"/>
                <w:vertAlign w:val="superscript"/>
              </w:rPr>
              <w:t>[37][38]</w:t>
            </w:r>
            <w:r>
              <w:rPr>
                <w:rFonts w:hint="eastAsia"/>
                <w:sz w:val="24"/>
              </w:rPr>
              <w:t>研究了时间</w:t>
            </w:r>
            <w:r>
              <w:rPr>
                <w:rFonts w:hint="eastAsia"/>
                <w:sz w:val="24"/>
              </w:rPr>
              <w:t>Petri</w:t>
            </w:r>
            <w:r>
              <w:rPr>
                <w:rFonts w:hint="eastAsia"/>
                <w:sz w:val="24"/>
              </w:rPr>
              <w:t>网离散事件仿真模型的数学规划表示生成。然而，这些方法计算复杂度高，难以满足工业互联网环境下大规模</w:t>
            </w:r>
            <w:r w:rsidR="00DD504C">
              <w:rPr>
                <w:rFonts w:hint="eastAsia"/>
                <w:sz w:val="24"/>
              </w:rPr>
              <w:t>柔性作业调度</w:t>
            </w:r>
            <w:r>
              <w:rPr>
                <w:rFonts w:hint="eastAsia"/>
                <w:sz w:val="24"/>
              </w:rPr>
              <w:t>系统的实时性要求，且全局最优性与计算效率之间的平衡问题未得到有效解决。</w:t>
            </w:r>
          </w:p>
          <w:p w14:paraId="5FB86A94" w14:textId="77777777" w:rsidR="00CB6274" w:rsidRPr="006C6F8F" w:rsidRDefault="00CB6274" w:rsidP="00CB6274">
            <w:pPr>
              <w:ind w:firstLine="480"/>
              <w:rPr>
                <w:b/>
                <w:bCs/>
                <w:sz w:val="24"/>
              </w:rPr>
            </w:pPr>
            <w:r w:rsidRPr="006C6F8F">
              <w:rPr>
                <w:b/>
                <w:bCs/>
                <w:sz w:val="24"/>
              </w:rPr>
              <w:t xml:space="preserve">(3) </w:t>
            </w:r>
            <w:r w:rsidRPr="006C6F8F">
              <w:rPr>
                <w:b/>
                <w:bCs/>
                <w:sz w:val="24"/>
              </w:rPr>
              <w:t>基于分布式协调的调度</w:t>
            </w:r>
          </w:p>
          <w:p w14:paraId="40DD9E49" w14:textId="753D2470" w:rsidR="00CB6274" w:rsidRPr="006C6F8F" w:rsidRDefault="00CB6274" w:rsidP="00CB6274">
            <w:pPr>
              <w:rPr>
                <w:sz w:val="24"/>
              </w:rPr>
            </w:pPr>
            <w:r>
              <w:rPr>
                <w:rFonts w:hint="eastAsia"/>
                <w:sz w:val="24"/>
              </w:rPr>
              <w:t xml:space="preserve">    </w:t>
            </w:r>
            <w:r>
              <w:rPr>
                <w:rFonts w:hint="eastAsia"/>
                <w:sz w:val="24"/>
              </w:rPr>
              <w:t>基于一致性协议的分布式调度方法在</w:t>
            </w:r>
            <w:r w:rsidR="003E451D">
              <w:rPr>
                <w:rFonts w:hint="eastAsia"/>
                <w:sz w:val="24"/>
              </w:rPr>
              <w:t>调度系统</w:t>
            </w:r>
            <w:r>
              <w:rPr>
                <w:rFonts w:hint="eastAsia"/>
                <w:sz w:val="24"/>
              </w:rPr>
              <w:t>中得到广泛应用</w:t>
            </w:r>
            <w:r>
              <w:rPr>
                <w:rFonts w:hint="eastAsia"/>
                <w:sz w:val="24"/>
                <w:vertAlign w:val="superscript"/>
              </w:rPr>
              <w:t>[39][40]</w:t>
            </w:r>
            <w:r>
              <w:rPr>
                <w:rFonts w:hint="eastAsia"/>
                <w:sz w:val="24"/>
              </w:rPr>
              <w:t>。</w:t>
            </w:r>
            <w:r>
              <w:rPr>
                <w:rFonts w:hint="eastAsia"/>
                <w:sz w:val="24"/>
              </w:rPr>
              <w:t>Giordani</w:t>
            </w:r>
            <w:r>
              <w:rPr>
                <w:rFonts w:hint="eastAsia"/>
                <w:sz w:val="24"/>
              </w:rPr>
              <w:t>等人</w:t>
            </w:r>
            <w:r>
              <w:rPr>
                <w:rFonts w:hint="eastAsia"/>
                <w:sz w:val="24"/>
                <w:vertAlign w:val="superscript"/>
              </w:rPr>
              <w:t>[41]</w:t>
            </w:r>
            <w:r>
              <w:rPr>
                <w:rFonts w:hint="eastAsia"/>
                <w:sz w:val="24"/>
              </w:rPr>
              <w:t>提出了面向移动机器人的分布式生产计划与调度框架。</w:t>
            </w:r>
            <w:r>
              <w:rPr>
                <w:rFonts w:hint="eastAsia"/>
                <w:sz w:val="24"/>
              </w:rPr>
              <w:t>Cao</w:t>
            </w:r>
            <w:r>
              <w:rPr>
                <w:rFonts w:hint="eastAsia"/>
                <w:sz w:val="24"/>
              </w:rPr>
              <w:t>等人</w:t>
            </w:r>
            <w:r>
              <w:rPr>
                <w:rFonts w:hint="eastAsia"/>
                <w:sz w:val="24"/>
                <w:vertAlign w:val="superscript"/>
              </w:rPr>
              <w:t>[39]</w:t>
            </w:r>
            <w:r>
              <w:rPr>
                <w:rFonts w:hint="eastAsia"/>
                <w:sz w:val="24"/>
              </w:rPr>
              <w:t>研究了具有未知外部扰动的线性</w:t>
            </w:r>
            <w:r w:rsidR="003E451D">
              <w:rPr>
                <w:rFonts w:hint="eastAsia"/>
                <w:sz w:val="24"/>
              </w:rPr>
              <w:t>调度系统</w:t>
            </w:r>
            <w:r>
              <w:rPr>
                <w:rFonts w:hint="eastAsia"/>
                <w:sz w:val="24"/>
              </w:rPr>
              <w:t>的领导</w:t>
            </w:r>
            <w:r>
              <w:rPr>
                <w:rFonts w:hint="eastAsia"/>
                <w:sz w:val="24"/>
              </w:rPr>
              <w:t>-</w:t>
            </w:r>
            <w:r>
              <w:rPr>
                <w:rFonts w:hint="eastAsia"/>
                <w:sz w:val="24"/>
              </w:rPr>
              <w:t>跟随一致性。</w:t>
            </w:r>
            <w:r>
              <w:rPr>
                <w:rFonts w:hint="eastAsia"/>
                <w:sz w:val="24"/>
              </w:rPr>
              <w:t>Bao</w:t>
            </w:r>
            <w:r>
              <w:rPr>
                <w:rFonts w:hint="eastAsia"/>
                <w:sz w:val="24"/>
              </w:rPr>
              <w:t>等人</w:t>
            </w:r>
            <w:r>
              <w:rPr>
                <w:rFonts w:hint="eastAsia"/>
                <w:sz w:val="24"/>
                <w:vertAlign w:val="superscript"/>
              </w:rPr>
              <w:t>[40]</w:t>
            </w:r>
            <w:r>
              <w:rPr>
                <w:rFonts w:hint="eastAsia"/>
                <w:sz w:val="24"/>
              </w:rPr>
              <w:t>综述了受约束异构</w:t>
            </w:r>
            <w:r w:rsidR="003E451D">
              <w:rPr>
                <w:rFonts w:hint="eastAsia"/>
                <w:sz w:val="24"/>
              </w:rPr>
              <w:t>调度系统</w:t>
            </w:r>
            <w:r>
              <w:rPr>
                <w:rFonts w:hint="eastAsia"/>
                <w:sz w:val="24"/>
              </w:rPr>
              <w:t>协同控制的最新进展。</w:t>
            </w:r>
            <w:r>
              <w:rPr>
                <w:rFonts w:hint="eastAsia"/>
                <w:sz w:val="24"/>
              </w:rPr>
              <w:t>Chen</w:t>
            </w:r>
            <w:r>
              <w:rPr>
                <w:rFonts w:hint="eastAsia"/>
                <w:sz w:val="24"/>
              </w:rPr>
              <w:t>等人</w:t>
            </w:r>
            <w:r>
              <w:rPr>
                <w:rFonts w:hint="eastAsia"/>
                <w:sz w:val="24"/>
                <w:vertAlign w:val="superscript"/>
              </w:rPr>
              <w:t>[42][43]</w:t>
            </w:r>
            <w:r>
              <w:rPr>
                <w:rFonts w:hint="eastAsia"/>
                <w:sz w:val="24"/>
              </w:rPr>
              <w:t>提出了耦合输配电系统的完全分布式鲁棒备用调度方法。然而，这些方法多假设理想通信环境，缺乏对恶意攻击</w:t>
            </w:r>
            <w:r>
              <w:rPr>
                <w:rFonts w:hint="eastAsia"/>
                <w:sz w:val="24"/>
              </w:rPr>
              <w:t>(</w:t>
            </w:r>
            <w:r>
              <w:rPr>
                <w:rFonts w:hint="eastAsia"/>
                <w:sz w:val="24"/>
              </w:rPr>
              <w:t>如数据注入攻击</w:t>
            </w:r>
            <w:r>
              <w:rPr>
                <w:rFonts w:hint="eastAsia"/>
                <w:sz w:val="24"/>
              </w:rPr>
              <w:t>)</w:t>
            </w:r>
            <w:r>
              <w:rPr>
                <w:rFonts w:hint="eastAsia"/>
                <w:sz w:val="24"/>
              </w:rPr>
              <w:t>的安全性防护机制，对</w:t>
            </w:r>
            <w:r w:rsidR="00DA329C">
              <w:rPr>
                <w:rFonts w:hint="eastAsia"/>
                <w:sz w:val="24"/>
              </w:rPr>
              <w:t>设备</w:t>
            </w:r>
            <w:r w:rsidR="00B05809">
              <w:rPr>
                <w:rFonts w:hint="eastAsia"/>
                <w:sz w:val="24"/>
              </w:rPr>
              <w:t>异常</w:t>
            </w:r>
            <w:r>
              <w:rPr>
                <w:rFonts w:hint="eastAsia"/>
                <w:sz w:val="24"/>
              </w:rPr>
              <w:t>或被劫持等情况的鲁棒性处理不足，难以适应工业互联网的复杂环境。</w:t>
            </w:r>
          </w:p>
          <w:p w14:paraId="110E2D4A" w14:textId="77777777" w:rsidR="00CB6274" w:rsidRPr="006C6F8F" w:rsidRDefault="00CB6274" w:rsidP="00CB6274">
            <w:pPr>
              <w:ind w:firstLine="480"/>
              <w:rPr>
                <w:b/>
                <w:bCs/>
                <w:sz w:val="24"/>
              </w:rPr>
            </w:pPr>
            <w:r w:rsidRPr="006C6F8F">
              <w:rPr>
                <w:b/>
                <w:bCs/>
                <w:sz w:val="24"/>
              </w:rPr>
              <w:t xml:space="preserve">(4) </w:t>
            </w:r>
            <w:r w:rsidRPr="006C6F8F">
              <w:rPr>
                <w:b/>
                <w:bCs/>
                <w:sz w:val="24"/>
              </w:rPr>
              <w:t>基于任务分配的调度</w:t>
            </w:r>
          </w:p>
          <w:p w14:paraId="67EC3065" w14:textId="3BC30F9B" w:rsidR="00CB6274" w:rsidRPr="006C6F8F" w:rsidRDefault="00CB6274" w:rsidP="00CB6274">
            <w:pPr>
              <w:rPr>
                <w:sz w:val="24"/>
              </w:rPr>
            </w:pPr>
            <w:r>
              <w:rPr>
                <w:rFonts w:hint="eastAsia"/>
                <w:sz w:val="24"/>
              </w:rPr>
              <w:t xml:space="preserve">    </w:t>
            </w:r>
            <w:r>
              <w:rPr>
                <w:rFonts w:hint="eastAsia"/>
                <w:sz w:val="24"/>
              </w:rPr>
              <w:t>针对工业场景中的多机器人任务分配问题，研究者提出了多种调度策略。</w:t>
            </w:r>
            <w:r>
              <w:rPr>
                <w:rFonts w:hint="eastAsia"/>
                <w:sz w:val="24"/>
              </w:rPr>
              <w:t>Chen</w:t>
            </w:r>
            <w:r>
              <w:rPr>
                <w:rFonts w:hint="eastAsia"/>
                <w:sz w:val="24"/>
              </w:rPr>
              <w:t>等人</w:t>
            </w:r>
            <w:r>
              <w:rPr>
                <w:rFonts w:hint="eastAsia"/>
                <w:sz w:val="24"/>
                <w:vertAlign w:val="superscript"/>
              </w:rPr>
              <w:t>[22]</w:t>
            </w:r>
            <w:r>
              <w:rPr>
                <w:rFonts w:hint="eastAsia"/>
                <w:sz w:val="24"/>
              </w:rPr>
              <w:t>研究了自动化集装箱码头中的堆场起重机和</w:t>
            </w:r>
            <w:r w:rsidR="003E451D">
              <w:rPr>
                <w:rFonts w:hint="eastAsia"/>
                <w:sz w:val="24"/>
              </w:rPr>
              <w:t>AGV</w:t>
            </w:r>
            <w:r>
              <w:rPr>
                <w:rFonts w:hint="eastAsia"/>
                <w:sz w:val="24"/>
              </w:rPr>
              <w:t>调度问题，提出了多机器人任务分配框架。</w:t>
            </w:r>
            <w:r>
              <w:rPr>
                <w:rFonts w:hint="eastAsia"/>
                <w:sz w:val="24"/>
              </w:rPr>
              <w:t>Cao</w:t>
            </w:r>
            <w:r>
              <w:rPr>
                <w:rFonts w:hint="eastAsia"/>
                <w:sz w:val="24"/>
              </w:rPr>
              <w:t>等人</w:t>
            </w:r>
            <w:r>
              <w:rPr>
                <w:rFonts w:hint="eastAsia"/>
                <w:sz w:val="24"/>
                <w:vertAlign w:val="superscript"/>
              </w:rPr>
              <w:t>[23]</w:t>
            </w:r>
            <w:r>
              <w:rPr>
                <w:rFonts w:hint="eastAsia"/>
                <w:sz w:val="24"/>
              </w:rPr>
              <w:t>针对智能仓储系统提出了基于冲突搜索的多</w:t>
            </w:r>
            <w:r w:rsidR="003E451D">
              <w:rPr>
                <w:rFonts w:hint="eastAsia"/>
                <w:sz w:val="24"/>
              </w:rPr>
              <w:t>AGV</w:t>
            </w:r>
            <w:r>
              <w:rPr>
                <w:rFonts w:hint="eastAsia"/>
                <w:sz w:val="24"/>
              </w:rPr>
              <w:t>路径规划方法。</w:t>
            </w:r>
            <w:r>
              <w:rPr>
                <w:rFonts w:hint="eastAsia"/>
                <w:sz w:val="24"/>
              </w:rPr>
              <w:t>Kattepur</w:t>
            </w:r>
            <w:r>
              <w:rPr>
                <w:rFonts w:hint="eastAsia"/>
                <w:sz w:val="24"/>
              </w:rPr>
              <w:t>等人</w:t>
            </w:r>
            <w:r>
              <w:rPr>
                <w:rFonts w:hint="eastAsia"/>
                <w:sz w:val="24"/>
                <w:vertAlign w:val="superscript"/>
              </w:rPr>
              <w:t>[18]</w:t>
            </w:r>
            <w:r>
              <w:rPr>
                <w:rFonts w:hint="eastAsia"/>
                <w:sz w:val="24"/>
              </w:rPr>
              <w:t>研究了工业</w:t>
            </w:r>
            <w:r>
              <w:rPr>
                <w:rFonts w:hint="eastAsia"/>
                <w:sz w:val="24"/>
              </w:rPr>
              <w:t>4.0</w:t>
            </w:r>
            <w:r>
              <w:rPr>
                <w:rFonts w:hint="eastAsia"/>
                <w:sz w:val="24"/>
              </w:rPr>
              <w:t>仓库中机器人的分布式优化方法。这些研究为工业场景中的协同提供了实践基础。然而，现有任务分配方法主要关注同类型</w:t>
            </w:r>
            <w:r w:rsidR="00DA329C">
              <w:rPr>
                <w:rFonts w:hint="eastAsia"/>
                <w:sz w:val="24"/>
              </w:rPr>
              <w:t>设备</w:t>
            </w:r>
            <w:r>
              <w:rPr>
                <w:rFonts w:hint="eastAsia"/>
                <w:sz w:val="24"/>
              </w:rPr>
              <w:t>(</w:t>
            </w:r>
            <w:r>
              <w:rPr>
                <w:rFonts w:hint="eastAsia"/>
                <w:sz w:val="24"/>
              </w:rPr>
              <w:t>如多</w:t>
            </w:r>
            <w:r w:rsidR="003E451D">
              <w:rPr>
                <w:rFonts w:hint="eastAsia"/>
                <w:sz w:val="24"/>
              </w:rPr>
              <w:t>AGV</w:t>
            </w:r>
            <w:r>
              <w:rPr>
                <w:rFonts w:hint="eastAsia"/>
                <w:sz w:val="24"/>
              </w:rPr>
              <w:t>或多</w:t>
            </w:r>
            <w:r w:rsidR="003E451D">
              <w:rPr>
                <w:rFonts w:hint="eastAsia"/>
                <w:sz w:val="24"/>
              </w:rPr>
              <w:t>机械臂</w:t>
            </w:r>
            <w:r>
              <w:rPr>
                <w:rFonts w:hint="eastAsia"/>
                <w:sz w:val="24"/>
              </w:rPr>
              <w:t>)</w:t>
            </w:r>
            <w:r>
              <w:rPr>
                <w:rFonts w:hint="eastAsia"/>
                <w:sz w:val="24"/>
              </w:rPr>
              <w:t>的调度，缺乏对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sidR="007F7889">
              <w:rPr>
                <w:rFonts w:hint="eastAsia"/>
                <w:sz w:val="24"/>
              </w:rPr>
              <w:t>协同调度</w:t>
            </w:r>
            <w:r>
              <w:rPr>
                <w:rFonts w:hint="eastAsia"/>
                <w:sz w:val="24"/>
              </w:rPr>
              <w:t>的任务分配机制，且对动态扰动</w:t>
            </w:r>
            <w:r>
              <w:rPr>
                <w:rFonts w:hint="eastAsia"/>
                <w:sz w:val="24"/>
              </w:rPr>
              <w:t>(</w:t>
            </w:r>
            <w:r>
              <w:rPr>
                <w:rFonts w:hint="eastAsia"/>
                <w:sz w:val="24"/>
              </w:rPr>
              <w:t>如任务变更、设备</w:t>
            </w:r>
            <w:r w:rsidR="00B05809">
              <w:rPr>
                <w:rFonts w:hint="eastAsia"/>
                <w:sz w:val="24"/>
              </w:rPr>
              <w:t>异常</w:t>
            </w:r>
            <w:r>
              <w:rPr>
                <w:rFonts w:hint="eastAsia"/>
                <w:sz w:val="24"/>
              </w:rPr>
              <w:t>)</w:t>
            </w:r>
            <w:r>
              <w:rPr>
                <w:rFonts w:hint="eastAsia"/>
                <w:sz w:val="24"/>
              </w:rPr>
              <w:t>下的重调度策略研究不足。</w:t>
            </w:r>
          </w:p>
          <w:p w14:paraId="6B097B97" w14:textId="77777777" w:rsidR="00CB6274" w:rsidRPr="006C6F8F" w:rsidRDefault="00CB6274" w:rsidP="00CB6274">
            <w:pPr>
              <w:ind w:firstLine="480"/>
              <w:rPr>
                <w:b/>
                <w:bCs/>
                <w:sz w:val="24"/>
              </w:rPr>
            </w:pPr>
            <w:r w:rsidRPr="006C6F8F">
              <w:rPr>
                <w:b/>
                <w:bCs/>
                <w:sz w:val="24"/>
              </w:rPr>
              <w:t xml:space="preserve">(5) </w:t>
            </w:r>
            <w:r w:rsidRPr="006C6F8F">
              <w:rPr>
                <w:b/>
                <w:bCs/>
                <w:sz w:val="24"/>
              </w:rPr>
              <w:t>基于时空约束的调度</w:t>
            </w:r>
          </w:p>
          <w:p w14:paraId="65D73515" w14:textId="36947977" w:rsidR="00CB6274" w:rsidRPr="006C6F8F"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，研究者提出了时空约束调度方法。</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w:t>
            </w:r>
            <w:r>
              <w:rPr>
                <w:rFonts w:hint="eastAsia"/>
                <w:sz w:val="24"/>
              </w:rPr>
              <w:t>Li</w:t>
            </w:r>
            <w:r>
              <w:rPr>
                <w:rFonts w:hint="eastAsia"/>
                <w:sz w:val="24"/>
              </w:rPr>
              <w:t>和</w:t>
            </w:r>
            <w:r>
              <w:rPr>
                <w:rFonts w:hint="eastAsia"/>
                <w:sz w:val="24"/>
              </w:rPr>
              <w:t>Zhong</w:t>
            </w:r>
            <w:r>
              <w:rPr>
                <w:rFonts w:hint="eastAsia"/>
                <w:sz w:val="24"/>
                <w:vertAlign w:val="superscript"/>
              </w:rPr>
              <w:t>[47]</w:t>
            </w:r>
            <w:r>
              <w:rPr>
                <w:rFonts w:hint="eastAsia"/>
                <w:sz w:val="24"/>
              </w:rPr>
              <w:t>提出了模块化集成建设中基于混合数字孪生和强化学习的时空可追溯性与协调框架。这些研究为时空耦合系统的调度提供了新思路。然而，现有时空约束调度方法主要针对单一类型</w:t>
            </w:r>
            <w:r w:rsidR="00DA329C">
              <w:rPr>
                <w:rFonts w:hint="eastAsia"/>
                <w:sz w:val="24"/>
              </w:rPr>
              <w:t>设备</w:t>
            </w:r>
            <w:r>
              <w:rPr>
                <w:rFonts w:hint="eastAsia"/>
                <w:sz w:val="24"/>
              </w:rPr>
              <w:t>的空间路径规划或时序任务调度，缺乏对连续空间运动（</w:t>
            </w:r>
            <w:r w:rsidR="003E451D">
              <w:rPr>
                <w:rFonts w:hint="eastAsia"/>
                <w:sz w:val="24"/>
              </w:rPr>
              <w:t>AGV</w:t>
            </w:r>
            <w:r>
              <w:rPr>
                <w:rFonts w:hint="eastAsia"/>
                <w:sz w:val="24"/>
              </w:rPr>
              <w:t>路径）与事件驱动的任务序列（</w:t>
            </w:r>
            <w:r w:rsidR="003E451D">
              <w:rPr>
                <w:rFonts w:hint="eastAsia"/>
                <w:sz w:val="24"/>
              </w:rPr>
              <w:t>机械臂</w:t>
            </w:r>
            <w:r>
              <w:rPr>
                <w:rFonts w:hint="eastAsia"/>
                <w:sz w:val="24"/>
              </w:rPr>
              <w:t>各操作任务的起止时间）之间双向耦合关系的统一建模框架，难以处理异构混合</w:t>
            </w:r>
            <w:r w:rsidR="00DA329C">
              <w:rPr>
                <w:rFonts w:hint="eastAsia"/>
                <w:sz w:val="24"/>
              </w:rPr>
              <w:t>设备</w:t>
            </w:r>
            <w:r>
              <w:rPr>
                <w:rFonts w:hint="eastAsia"/>
                <w:sz w:val="24"/>
              </w:rPr>
              <w:t>的协同优化问题。</w:t>
            </w:r>
          </w:p>
          <w:p w14:paraId="0C1C4FC2" w14:textId="77777777" w:rsidR="00CB6274" w:rsidRPr="006C6F8F" w:rsidRDefault="00CB6274" w:rsidP="00CB6274">
            <w:pPr>
              <w:ind w:firstLine="480"/>
              <w:rPr>
                <w:b/>
                <w:bCs/>
                <w:sz w:val="24"/>
              </w:rPr>
            </w:pPr>
            <w:r w:rsidRPr="006C6F8F">
              <w:rPr>
                <w:b/>
                <w:bCs/>
                <w:sz w:val="24"/>
              </w:rPr>
              <w:t xml:space="preserve">(6) </w:t>
            </w:r>
            <w:r w:rsidRPr="006C6F8F">
              <w:rPr>
                <w:b/>
                <w:bCs/>
                <w:sz w:val="24"/>
              </w:rPr>
              <w:t>基于智能优化的调度</w:t>
            </w:r>
          </w:p>
          <w:p w14:paraId="352C72E2" w14:textId="623E85AB" w:rsidR="00CB6274" w:rsidRPr="006C6F8F"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的动态调度方法逐渐兴起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提出了使用混合启发式和强化学习的动态物流场景多机器人任务分配方法。然而，这些方法训练成本高、样本效率低，在大规模工业系统中泛化能力弱，难以满足工业互联网对调度算法可靠性和可验证性的要求。</w:t>
            </w:r>
          </w:p>
          <w:p w14:paraId="054024CB" w14:textId="77777777" w:rsidR="00CB6274" w:rsidRDefault="00CB6274" w:rsidP="00CB6274">
            <w:pPr>
              <w:rPr>
                <w:sz w:val="24"/>
              </w:rPr>
            </w:pPr>
          </w:p>
          <w:p w14:paraId="08D02750" w14:textId="77777777" w:rsidR="00CB6274" w:rsidRPr="00537A3F" w:rsidRDefault="00CB6274" w:rsidP="00CB6274">
            <w:pPr>
              <w:rPr>
                <w:b/>
                <w:bCs/>
                <w:sz w:val="24"/>
              </w:rPr>
            </w:pPr>
            <w:r w:rsidRPr="00537A3F">
              <w:rPr>
                <w:rFonts w:hint="eastAsia"/>
                <w:b/>
                <w:bCs/>
                <w:sz w:val="24"/>
              </w:rPr>
              <w:t>2.2</w:t>
            </w:r>
            <w:r w:rsidRPr="00537A3F">
              <w:rPr>
                <w:rFonts w:hint="eastAsia"/>
                <w:b/>
                <w:bCs/>
                <w:sz w:val="24"/>
              </w:rPr>
              <w:t>工业系统安全检测研究现状</w:t>
            </w:r>
          </w:p>
          <w:p w14:paraId="4DE91503" w14:textId="77777777" w:rsidR="00CB6274" w:rsidRPr="00ED3811" w:rsidRDefault="00CB6274" w:rsidP="00CB6274">
            <w:pPr>
              <w:ind w:firstLine="480"/>
              <w:rPr>
                <w:b/>
                <w:bCs/>
                <w:sz w:val="24"/>
              </w:rPr>
            </w:pPr>
            <w:r w:rsidRPr="006A0AE5">
              <w:rPr>
                <w:b/>
                <w:bCs/>
                <w:sz w:val="24"/>
              </w:rPr>
              <w:t xml:space="preserve">(1) </w:t>
            </w:r>
            <w:r w:rsidRPr="006A0AE5">
              <w:rPr>
                <w:b/>
                <w:bCs/>
                <w:sz w:val="24"/>
              </w:rPr>
              <w:t>基于状态估计的检测方法</w:t>
            </w:r>
          </w:p>
          <w:p w14:paraId="01D7F37A" w14:textId="139AE20B" w:rsidR="00CB6274" w:rsidRPr="006A0AE5" w:rsidRDefault="00CB6274" w:rsidP="00CB6274">
            <w:pPr>
              <w:rPr>
                <w:sz w:val="24"/>
              </w:rPr>
            </w:pPr>
            <w:r>
              <w:rPr>
                <w:rFonts w:hint="eastAsia"/>
                <w:sz w:val="24"/>
              </w:rPr>
              <w:t xml:space="preserve">    </w:t>
            </w:r>
            <w:r>
              <w:rPr>
                <w:rFonts w:hint="eastAsia"/>
                <w:sz w:val="24"/>
              </w:rPr>
              <w:t>斯坦福大学、卡耐基梅隆大学等针对智能电网的虚假数据注入</w:t>
            </w:r>
            <w:r>
              <w:rPr>
                <w:rFonts w:hint="eastAsia"/>
                <w:sz w:val="24"/>
              </w:rPr>
              <w:t>(False Data Injection, FDI)</w:t>
            </w:r>
            <w:r>
              <w:rPr>
                <w:rFonts w:hint="eastAsia"/>
                <w:sz w:val="24"/>
              </w:rPr>
              <w:t>攻击提出了基于状态估计的检测方法</w:t>
            </w:r>
            <w:r>
              <w:rPr>
                <w:rFonts w:hint="eastAsia"/>
                <w:sz w:val="24"/>
                <w:vertAlign w:val="superscript"/>
              </w:rPr>
              <w:t>[16][17]</w:t>
            </w:r>
            <w:r>
              <w:rPr>
                <w:rFonts w:hint="eastAsia"/>
                <w:sz w:val="24"/>
              </w:rPr>
              <w:t>。</w:t>
            </w:r>
            <w:r>
              <w:rPr>
                <w:rFonts w:hint="eastAsia"/>
                <w:sz w:val="24"/>
              </w:rPr>
              <w:t>Bobba</w:t>
            </w:r>
            <w:r>
              <w:rPr>
                <w:rFonts w:hint="eastAsia"/>
                <w:sz w:val="24"/>
              </w:rPr>
              <w:t>等人</w:t>
            </w:r>
            <w:r>
              <w:rPr>
                <w:rFonts w:hint="eastAsia"/>
                <w:sz w:val="24"/>
                <w:vertAlign w:val="superscript"/>
              </w:rPr>
              <w:t>[16]</w:t>
            </w:r>
            <w:r>
              <w:rPr>
                <w:rFonts w:hint="eastAsia"/>
                <w:sz w:val="24"/>
              </w:rPr>
              <w:t>研究了直流状态估计中的虚假数据注入攻击检测。</w:t>
            </w:r>
            <w:r>
              <w:rPr>
                <w:rFonts w:hint="eastAsia"/>
                <w:sz w:val="24"/>
              </w:rPr>
              <w:t>Husnoo</w:t>
            </w:r>
            <w:r>
              <w:rPr>
                <w:rFonts w:hint="eastAsia"/>
                <w:sz w:val="24"/>
              </w:rPr>
              <w:t>等人</w:t>
            </w:r>
            <w:r>
              <w:rPr>
                <w:rFonts w:hint="eastAsia"/>
                <w:sz w:val="24"/>
                <w:vertAlign w:val="superscript"/>
              </w:rPr>
              <w:t>[17]</w:t>
            </w:r>
            <w:r>
              <w:rPr>
                <w:rFonts w:hint="eastAsia"/>
                <w:sz w:val="24"/>
              </w:rPr>
              <w:t>对主动配电系统中的虚假数据注入威胁进行了全面综述。</w:t>
            </w:r>
            <w:r>
              <w:rPr>
                <w:rFonts w:hint="eastAsia"/>
                <w:sz w:val="24"/>
              </w:rPr>
              <w:t>Changalvala</w:t>
            </w:r>
            <w:r>
              <w:rPr>
                <w:rFonts w:hint="eastAsia"/>
                <w:sz w:val="24"/>
              </w:rPr>
              <w:t>和</w:t>
            </w:r>
            <w:r>
              <w:rPr>
                <w:rFonts w:hint="eastAsia"/>
                <w:sz w:val="24"/>
              </w:rPr>
              <w:t>Malik</w:t>
            </w:r>
            <w:r>
              <w:rPr>
                <w:rFonts w:hint="eastAsia"/>
                <w:sz w:val="24"/>
                <w:vertAlign w:val="superscript"/>
              </w:rPr>
              <w:t>[54]</w:t>
            </w:r>
            <w:r>
              <w:rPr>
                <w:rFonts w:hint="eastAsia"/>
                <w:sz w:val="24"/>
              </w:rPr>
              <w:t>研究了自动驾驶车辆的</w:t>
            </w:r>
            <w:r>
              <w:rPr>
                <w:rFonts w:hint="eastAsia"/>
                <w:sz w:val="24"/>
              </w:rPr>
              <w:t>LiDAR</w:t>
            </w:r>
            <w:r>
              <w:rPr>
                <w:rFonts w:hint="eastAsia"/>
                <w:sz w:val="24"/>
              </w:rPr>
              <w:t>数据完整性验证，为工业系统数据安全提供了参考。然而，这些方法主要针对电力系统等静态监测场景，对工业互联网中存在大量</w:t>
            </w:r>
            <w:r w:rsidR="003E451D">
              <w:rPr>
                <w:rFonts w:hint="eastAsia"/>
                <w:sz w:val="24"/>
              </w:rPr>
              <w:t>AGV</w:t>
            </w:r>
            <w:r>
              <w:rPr>
                <w:rFonts w:hint="eastAsia"/>
                <w:sz w:val="24"/>
              </w:rPr>
              <w:t>的动态协同系统适用性不足，缺乏对状态时序演化特性的建模与利用。</w:t>
            </w:r>
          </w:p>
          <w:p w14:paraId="54A44B90" w14:textId="77777777" w:rsidR="00CB6274" w:rsidRPr="00ED3811" w:rsidRDefault="00CB6274" w:rsidP="00CB6274">
            <w:pPr>
              <w:ind w:firstLine="480"/>
              <w:rPr>
                <w:b/>
                <w:bCs/>
                <w:sz w:val="24"/>
              </w:rPr>
            </w:pPr>
            <w:r w:rsidRPr="006A0AE5">
              <w:rPr>
                <w:b/>
                <w:bCs/>
                <w:sz w:val="24"/>
              </w:rPr>
              <w:t xml:space="preserve">(2) </w:t>
            </w:r>
            <w:r w:rsidRPr="006A0AE5">
              <w:rPr>
                <w:b/>
                <w:bCs/>
                <w:sz w:val="24"/>
              </w:rPr>
              <w:t>基于网络流量的检测方法</w:t>
            </w:r>
          </w:p>
          <w:p w14:paraId="3DF3AEA7" w14:textId="37DE6935" w:rsidR="00CB6274" w:rsidRPr="006A0AE5" w:rsidRDefault="00CB6274" w:rsidP="00CB6274">
            <w:pPr>
              <w:rPr>
                <w:sz w:val="24"/>
              </w:rPr>
            </w:pPr>
            <w:r>
              <w:rPr>
                <w:rFonts w:hint="eastAsia"/>
                <w:sz w:val="24"/>
              </w:rPr>
              <w:lastRenderedPageBreak/>
              <w:t xml:space="preserve">    </w:t>
            </w:r>
            <w:r>
              <w:rPr>
                <w:rFonts w:hint="eastAsia"/>
                <w:sz w:val="24"/>
              </w:rPr>
              <w:t>基于网络流量分析的入侵检测方法通过监测工业控制网络的通信模式识别异常行为</w:t>
            </w:r>
            <w:r>
              <w:rPr>
                <w:rFonts w:hint="eastAsia"/>
                <w:sz w:val="24"/>
                <w:vertAlign w:val="superscript"/>
              </w:rPr>
              <w:t>[19][55][13]</w:t>
            </w:r>
            <w:r>
              <w:rPr>
                <w:rFonts w:hint="eastAsia"/>
                <w:sz w:val="24"/>
              </w:rPr>
              <w:t>。</w:t>
            </w:r>
            <w:r>
              <w:rPr>
                <w:rFonts w:hint="eastAsia"/>
                <w:sz w:val="24"/>
              </w:rPr>
              <w:t>Jiang</w:t>
            </w:r>
            <w:r>
              <w:rPr>
                <w:rFonts w:hint="eastAsia"/>
                <w:sz w:val="24"/>
              </w:rPr>
              <w:t>和</w:t>
            </w:r>
            <w:r>
              <w:rPr>
                <w:rFonts w:hint="eastAsia"/>
                <w:sz w:val="24"/>
              </w:rPr>
              <w:t>Chen</w:t>
            </w:r>
            <w:r>
              <w:rPr>
                <w:rFonts w:hint="eastAsia"/>
                <w:sz w:val="24"/>
                <w:vertAlign w:val="superscript"/>
              </w:rPr>
              <w:t>[19]</w:t>
            </w:r>
            <w:r>
              <w:rPr>
                <w:rFonts w:hint="eastAsia"/>
                <w:sz w:val="24"/>
              </w:rPr>
              <w:t>基于网络流量提出了工业控制系统异常检测与分类方法。</w:t>
            </w:r>
            <w:r>
              <w:rPr>
                <w:rFonts w:hint="eastAsia"/>
                <w:sz w:val="24"/>
              </w:rPr>
              <w:t>Song</w:t>
            </w:r>
            <w:r>
              <w:rPr>
                <w:rFonts w:hint="eastAsia"/>
                <w:sz w:val="24"/>
              </w:rPr>
              <w:t>等人</w:t>
            </w:r>
            <w:r>
              <w:rPr>
                <w:rFonts w:hint="eastAsia"/>
                <w:sz w:val="24"/>
                <w:vertAlign w:val="superscript"/>
              </w:rPr>
              <w:t>[55]</w:t>
            </w:r>
            <w:r>
              <w:rPr>
                <w:rFonts w:hint="eastAsia"/>
                <w:sz w:val="24"/>
              </w:rPr>
              <w:t>提出了基于动态</w:t>
            </w:r>
            <w:r>
              <w:rPr>
                <w:rFonts w:hint="eastAsia"/>
                <w:sz w:val="24"/>
              </w:rPr>
              <w:t>k-NN</w:t>
            </w:r>
            <w:r>
              <w:rPr>
                <w:rFonts w:hint="eastAsia"/>
                <w:sz w:val="24"/>
              </w:rPr>
              <w:t>累积距离的实时异常流量监测方法。</w:t>
            </w:r>
            <w:r>
              <w:rPr>
                <w:rFonts w:hint="eastAsia"/>
                <w:sz w:val="24"/>
              </w:rPr>
              <w:t>Cheminod</w:t>
            </w:r>
            <w:r>
              <w:rPr>
                <w:rFonts w:hint="eastAsia"/>
                <w:sz w:val="24"/>
              </w:rPr>
              <w:t>等人</w:t>
            </w:r>
            <w:r>
              <w:rPr>
                <w:rFonts w:hint="eastAsia"/>
                <w:sz w:val="24"/>
                <w:vertAlign w:val="superscript"/>
              </w:rPr>
              <w:t>[13]</w:t>
            </w:r>
            <w:r>
              <w:rPr>
                <w:rFonts w:hint="eastAsia"/>
                <w:sz w:val="24"/>
              </w:rPr>
              <w:t>综述了工业网络中的安全问题，包括网络层面的攻击检测机制。然而，这些方法主要关注网络层面的流量特征，缺乏对应用层协同调度数据的语义分析，难以检测针对调度指令与状态信息的定向篡改攻击</w:t>
            </w:r>
            <w:r>
              <w:rPr>
                <w:rFonts w:hint="eastAsia"/>
                <w:sz w:val="24"/>
              </w:rPr>
              <w:t>(</w:t>
            </w:r>
            <w:r>
              <w:rPr>
                <w:rFonts w:hint="eastAsia"/>
                <w:sz w:val="24"/>
              </w:rPr>
              <w:t>如伪造</w:t>
            </w:r>
            <w:r w:rsidR="003E451D">
              <w:rPr>
                <w:rFonts w:hint="eastAsia"/>
                <w:sz w:val="24"/>
              </w:rPr>
              <w:t>AGV</w:t>
            </w:r>
            <w:r>
              <w:rPr>
                <w:rFonts w:hint="eastAsia"/>
                <w:sz w:val="24"/>
              </w:rPr>
              <w:t>路径、篡改</w:t>
            </w:r>
            <w:r w:rsidR="003E451D">
              <w:rPr>
                <w:rFonts w:hint="eastAsia"/>
                <w:sz w:val="24"/>
              </w:rPr>
              <w:t>机械臂</w:t>
            </w:r>
            <w:r>
              <w:rPr>
                <w:rFonts w:hint="eastAsia"/>
                <w:sz w:val="24"/>
              </w:rPr>
              <w:t>任务状态等</w:t>
            </w:r>
            <w:r>
              <w:rPr>
                <w:rFonts w:hint="eastAsia"/>
                <w:sz w:val="24"/>
              </w:rPr>
              <w:t>)</w:t>
            </w:r>
            <w:r>
              <w:rPr>
                <w:rFonts w:hint="eastAsia"/>
                <w:sz w:val="24"/>
              </w:rPr>
              <w:t>，且对加密通信环境下的异常检测能力不足。</w:t>
            </w:r>
          </w:p>
          <w:p w14:paraId="48801742" w14:textId="77777777" w:rsidR="00CB6274" w:rsidRPr="00ED3811" w:rsidRDefault="00CB6274" w:rsidP="00CB6274">
            <w:pPr>
              <w:ind w:firstLine="480"/>
              <w:rPr>
                <w:b/>
                <w:bCs/>
                <w:sz w:val="24"/>
              </w:rPr>
            </w:pPr>
            <w:r w:rsidRPr="006A0AE5">
              <w:rPr>
                <w:b/>
                <w:bCs/>
                <w:sz w:val="24"/>
              </w:rPr>
              <w:t xml:space="preserve">(3) </w:t>
            </w:r>
            <w:r w:rsidRPr="006A0AE5">
              <w:rPr>
                <w:b/>
                <w:bCs/>
                <w:sz w:val="24"/>
              </w:rPr>
              <w:t>基于阈值的检测方法</w:t>
            </w:r>
          </w:p>
          <w:p w14:paraId="7509099A" w14:textId="39705083" w:rsidR="00CB6274" w:rsidRPr="006A0AE5" w:rsidRDefault="00CB6274" w:rsidP="00CB6274">
            <w:pPr>
              <w:rPr>
                <w:sz w:val="24"/>
              </w:rPr>
            </w:pPr>
            <w:r>
              <w:rPr>
                <w:rFonts w:hint="eastAsia"/>
                <w:sz w:val="24"/>
              </w:rPr>
              <w:t xml:space="preserve">    </w:t>
            </w:r>
            <w:r>
              <w:rPr>
                <w:rFonts w:hint="eastAsia"/>
                <w:sz w:val="24"/>
              </w:rPr>
              <w:t>基于阈值的检测方法通过设定正常行为的边界值来识别异常</w:t>
            </w:r>
            <w:r>
              <w:rPr>
                <w:rFonts w:hint="eastAsia"/>
                <w:sz w:val="24"/>
                <w:vertAlign w:val="superscript"/>
              </w:rPr>
              <w:t>[56][55]</w:t>
            </w:r>
            <w:r>
              <w:rPr>
                <w:rFonts w:hint="eastAsia"/>
                <w:sz w:val="24"/>
              </w:rPr>
              <w:t>。固定阈值检测方法简单高效，但易产生误报；自适应阈值方法多基于统计方法动态调整阈值。</w:t>
            </w:r>
            <w:r>
              <w:rPr>
                <w:rFonts w:hint="eastAsia"/>
                <w:sz w:val="24"/>
              </w:rPr>
              <w:t>Komadina</w:t>
            </w:r>
            <w:r>
              <w:rPr>
                <w:rFonts w:hint="eastAsia"/>
                <w:sz w:val="24"/>
              </w:rPr>
              <w:t>等人</w:t>
            </w:r>
            <w:r>
              <w:rPr>
                <w:rFonts w:hint="eastAsia"/>
                <w:sz w:val="24"/>
                <w:vertAlign w:val="superscript"/>
              </w:rPr>
              <w:t>[56]</w:t>
            </w:r>
            <w:r>
              <w:rPr>
                <w:rFonts w:hint="eastAsia"/>
                <w:sz w:val="24"/>
              </w:rPr>
              <w:t>比较了网络异常检测的阈值选择方法。</w:t>
            </w:r>
            <w:r>
              <w:rPr>
                <w:rFonts w:hint="eastAsia"/>
                <w:sz w:val="24"/>
              </w:rPr>
              <w:t>Song</w:t>
            </w:r>
            <w:r>
              <w:rPr>
                <w:rFonts w:hint="eastAsia"/>
                <w:sz w:val="24"/>
              </w:rPr>
              <w:t>等人</w:t>
            </w:r>
            <w:r>
              <w:rPr>
                <w:rFonts w:hint="eastAsia"/>
                <w:sz w:val="24"/>
                <w:vertAlign w:val="superscript"/>
              </w:rPr>
              <w:t>[55]</w:t>
            </w:r>
            <w:r>
              <w:rPr>
                <w:rFonts w:hint="eastAsia"/>
                <w:sz w:val="24"/>
              </w:rPr>
              <w:t>结合动态阈值与</w:t>
            </w:r>
            <w:r>
              <w:rPr>
                <w:rFonts w:hint="eastAsia"/>
                <w:sz w:val="24"/>
              </w:rPr>
              <w:t>k-NN</w:t>
            </w:r>
            <w:r>
              <w:rPr>
                <w:rFonts w:hint="eastAsia"/>
                <w:sz w:val="24"/>
              </w:rPr>
              <w:t>方法实现实时流量监测。然而，现有自适应阈值方法多基于简单统计特征</w:t>
            </w:r>
            <w:r>
              <w:rPr>
                <w:rFonts w:hint="eastAsia"/>
                <w:sz w:val="24"/>
              </w:rPr>
              <w:t>(</w:t>
            </w:r>
            <w:r>
              <w:rPr>
                <w:rFonts w:hint="eastAsia"/>
                <w:sz w:val="24"/>
              </w:rPr>
              <w:t>如均值、方差</w:t>
            </w:r>
            <w:r>
              <w:rPr>
                <w:rFonts w:hint="eastAsia"/>
                <w:sz w:val="24"/>
              </w:rPr>
              <w:t>)</w:t>
            </w:r>
            <w:r>
              <w:rPr>
                <w:rFonts w:hint="eastAsia"/>
                <w:sz w:val="24"/>
              </w:rPr>
              <w:t>，对突发攻击和隐蔽性攻击的响应能力不足，缺乏对</w:t>
            </w:r>
            <w:r w:rsidR="003E451D">
              <w:rPr>
                <w:rFonts w:hint="eastAsia"/>
                <w:sz w:val="24"/>
              </w:rPr>
              <w:t>调度系统</w:t>
            </w:r>
            <w:r>
              <w:rPr>
                <w:rFonts w:hint="eastAsia"/>
                <w:sz w:val="24"/>
              </w:rPr>
              <w:t>状态转移概率与历史行为模式的深度挖掘，难以在复杂动态环境下实现高检测率与低误报率的平衡。</w:t>
            </w:r>
          </w:p>
          <w:p w14:paraId="76C255D9" w14:textId="77777777" w:rsidR="00CB6274" w:rsidRPr="00ED3811" w:rsidRDefault="00CB6274" w:rsidP="00CB6274">
            <w:pPr>
              <w:ind w:firstLine="480"/>
              <w:rPr>
                <w:b/>
                <w:bCs/>
                <w:sz w:val="24"/>
              </w:rPr>
            </w:pPr>
            <w:r>
              <w:rPr>
                <w:b/>
                <w:bCs/>
                <w:sz w:val="24"/>
              </w:rPr>
              <w:t xml:space="preserve">(4) </w:t>
            </w:r>
            <w:r>
              <w:rPr>
                <w:b/>
                <w:bCs/>
                <w:sz w:val="24"/>
              </w:rPr>
              <w:t>基于机器学习的检测方法</w:t>
            </w:r>
          </w:p>
          <w:p w14:paraId="18645E3F" w14:textId="79573011" w:rsidR="00CB6274" w:rsidRPr="006A0AE5" w:rsidRDefault="00CB6274" w:rsidP="00CB6274">
            <w:pPr>
              <w:rPr>
                <w:sz w:val="24"/>
              </w:rPr>
            </w:pPr>
            <w:r>
              <w:rPr>
                <w:rFonts w:hint="eastAsia"/>
                <w:sz w:val="24"/>
              </w:rPr>
              <w:t xml:space="preserve">    </w:t>
            </w:r>
            <w:r>
              <w:rPr>
                <w:rFonts w:hint="eastAsia"/>
                <w:sz w:val="24"/>
              </w:rPr>
              <w:t>深度学习、强化学习等机器学习方法被广泛用于工业系统的入侵检测与异常检测</w:t>
            </w:r>
            <w:r>
              <w:rPr>
                <w:rFonts w:hint="eastAsia"/>
                <w:sz w:val="24"/>
                <w:vertAlign w:val="superscript"/>
              </w:rPr>
              <w:t>[18][57][20][58][59]</w:t>
            </w:r>
            <w:r>
              <w:rPr>
                <w:rFonts w:hint="eastAsia"/>
                <w:sz w:val="24"/>
              </w:rPr>
              <w:t>。</w:t>
            </w:r>
            <w:r>
              <w:rPr>
                <w:rFonts w:hint="eastAsia"/>
                <w:sz w:val="24"/>
              </w:rPr>
              <w:t>Anton</w:t>
            </w:r>
            <w:r>
              <w:rPr>
                <w:rFonts w:hint="eastAsia"/>
                <w:sz w:val="24"/>
              </w:rPr>
              <w:t>等人</w:t>
            </w:r>
            <w:r>
              <w:rPr>
                <w:rFonts w:hint="eastAsia"/>
                <w:sz w:val="24"/>
                <w:vertAlign w:val="superscript"/>
              </w:rPr>
              <w:t>[18]</w:t>
            </w:r>
            <w:r>
              <w:rPr>
                <w:rFonts w:hint="eastAsia"/>
                <w:sz w:val="24"/>
              </w:rPr>
              <w:t>评估了基于机器学习的异常检测算法在工业</w:t>
            </w:r>
            <w:r>
              <w:rPr>
                <w:rFonts w:hint="eastAsia"/>
                <w:sz w:val="24"/>
              </w:rPr>
              <w:t>Modbus/TCP</w:t>
            </w:r>
            <w:r>
              <w:rPr>
                <w:rFonts w:hint="eastAsia"/>
                <w:sz w:val="24"/>
              </w:rPr>
              <w:t>数据集上的性能。</w:t>
            </w:r>
            <w:r>
              <w:rPr>
                <w:rFonts w:hint="eastAsia"/>
                <w:sz w:val="24"/>
              </w:rPr>
              <w:t>Gadal</w:t>
            </w:r>
            <w:r>
              <w:rPr>
                <w:rFonts w:hint="eastAsia"/>
                <w:sz w:val="24"/>
              </w:rPr>
              <w:t>等人</w:t>
            </w:r>
            <w:r>
              <w:rPr>
                <w:rFonts w:hint="eastAsia"/>
                <w:sz w:val="24"/>
                <w:vertAlign w:val="superscript"/>
              </w:rPr>
              <w:t>[57]</w:t>
            </w:r>
            <w:r>
              <w:rPr>
                <w:rFonts w:hint="eastAsia"/>
                <w:sz w:val="24"/>
              </w:rPr>
              <w:t>提出了基于</w:t>
            </w:r>
            <w:r>
              <w:rPr>
                <w:rFonts w:hint="eastAsia"/>
                <w:sz w:val="24"/>
              </w:rPr>
              <w:t>K-mean</w:t>
            </w:r>
            <w:r>
              <w:rPr>
                <w:rFonts w:hint="eastAsia"/>
                <w:sz w:val="24"/>
              </w:rPr>
              <w:t>阵列和序列最小优化的异常检测方法。</w:t>
            </w:r>
            <w:r>
              <w:rPr>
                <w:rFonts w:hint="eastAsia"/>
                <w:sz w:val="24"/>
              </w:rPr>
              <w:t>Zhang</w:t>
            </w:r>
            <w:r>
              <w:rPr>
                <w:rFonts w:hint="eastAsia"/>
                <w:sz w:val="24"/>
              </w:rPr>
              <w:t>等人</w:t>
            </w:r>
            <w:r>
              <w:rPr>
                <w:rFonts w:hint="eastAsia"/>
                <w:sz w:val="24"/>
                <w:vertAlign w:val="superscript"/>
              </w:rPr>
              <w:t>[60]</w:t>
            </w:r>
            <w:r>
              <w:rPr>
                <w:rFonts w:hint="eastAsia"/>
                <w:sz w:val="24"/>
              </w:rPr>
              <w:t>研究了基于深度学习的工业物联网网络异常检测与分类。</w:t>
            </w:r>
            <w:r>
              <w:rPr>
                <w:rFonts w:hint="eastAsia"/>
                <w:sz w:val="24"/>
              </w:rPr>
              <w:t>Raza</w:t>
            </w:r>
            <w:r>
              <w:rPr>
                <w:rFonts w:hint="eastAsia"/>
                <w:sz w:val="24"/>
              </w:rPr>
              <w:t>等人</w:t>
            </w:r>
            <w:r>
              <w:rPr>
                <w:rFonts w:hint="eastAsia"/>
                <w:sz w:val="24"/>
                <w:vertAlign w:val="superscript"/>
              </w:rPr>
              <w:t>[61]</w:t>
            </w:r>
            <w:r>
              <w:rPr>
                <w:rFonts w:hint="eastAsia"/>
                <w:sz w:val="24"/>
              </w:rPr>
              <w:t>提出了基于注意力机制的</w:t>
            </w:r>
            <w:r>
              <w:rPr>
                <w:rFonts w:hint="eastAsia"/>
                <w:sz w:val="24"/>
              </w:rPr>
              <w:t>LSTM</w:t>
            </w:r>
            <w:r>
              <w:rPr>
                <w:rFonts w:hint="eastAsia"/>
                <w:sz w:val="24"/>
              </w:rPr>
              <w:t>模型用于智能电网网络攻击检测。</w:t>
            </w:r>
            <w:r>
              <w:rPr>
                <w:rFonts w:hint="eastAsia"/>
                <w:sz w:val="24"/>
              </w:rPr>
              <w:t>Alam</w:t>
            </w:r>
            <w:r>
              <w:rPr>
                <w:rFonts w:hint="eastAsia"/>
                <w:sz w:val="24"/>
              </w:rPr>
              <w:t>等人</w:t>
            </w:r>
            <w:r>
              <w:rPr>
                <w:rFonts w:hint="eastAsia"/>
                <w:sz w:val="24"/>
                <w:vertAlign w:val="superscript"/>
              </w:rPr>
              <w:t>[62]</w:t>
            </w:r>
            <w:r>
              <w:rPr>
                <w:rFonts w:hint="eastAsia"/>
                <w:sz w:val="24"/>
              </w:rPr>
              <w:t>提出了面向工业</w:t>
            </w:r>
            <w:r>
              <w:rPr>
                <w:rFonts w:hint="eastAsia"/>
                <w:sz w:val="24"/>
              </w:rPr>
              <w:t>SCADA</w:t>
            </w:r>
            <w:r>
              <w:rPr>
                <w:rFonts w:hint="eastAsia"/>
                <w:sz w:val="24"/>
              </w:rPr>
              <w:t>系统的混合异常检测方法。然而，这些方法存在计算开销大、实时性差、可解释性弱等问题</w:t>
            </w:r>
            <w:r>
              <w:rPr>
                <w:rFonts w:hint="eastAsia"/>
                <w:sz w:val="24"/>
                <w:vertAlign w:val="superscript"/>
              </w:rPr>
              <w:t>[25]</w:t>
            </w:r>
            <w:r>
              <w:rPr>
                <w:rFonts w:hint="eastAsia"/>
                <w:sz w:val="24"/>
              </w:rPr>
              <w:t>，难以满足工业互联网</w:t>
            </w:r>
            <w:r w:rsidR="003E451D">
              <w:rPr>
                <w:rFonts w:hint="eastAsia"/>
                <w:sz w:val="24"/>
              </w:rPr>
              <w:t>调度系统</w:t>
            </w:r>
            <w:r>
              <w:rPr>
                <w:rFonts w:hint="eastAsia"/>
                <w:sz w:val="24"/>
              </w:rPr>
              <w:t>对轻量级实时检测的要求，且缺乏理论性能保证</w:t>
            </w:r>
            <w:r>
              <w:rPr>
                <w:rFonts w:hint="eastAsia"/>
                <w:sz w:val="24"/>
              </w:rPr>
              <w:t>(</w:t>
            </w:r>
            <w:r>
              <w:rPr>
                <w:rFonts w:hint="eastAsia"/>
                <w:sz w:val="24"/>
              </w:rPr>
              <w:t>如检测率、误报率的数学证明</w:t>
            </w:r>
            <w:r>
              <w:rPr>
                <w:rFonts w:hint="eastAsia"/>
                <w:sz w:val="24"/>
              </w:rPr>
              <w:t>)</w:t>
            </w:r>
            <w:r>
              <w:rPr>
                <w:rFonts w:hint="eastAsia"/>
                <w:sz w:val="24"/>
              </w:rPr>
              <w:t>，在小样本场景下泛化能力不足。</w:t>
            </w:r>
          </w:p>
          <w:p w14:paraId="5D804677" w14:textId="77777777" w:rsidR="00CB6274" w:rsidRPr="00ED3811" w:rsidRDefault="00CB6274" w:rsidP="00CB6274">
            <w:pPr>
              <w:ind w:firstLine="480"/>
              <w:rPr>
                <w:b/>
                <w:bCs/>
                <w:sz w:val="24"/>
              </w:rPr>
            </w:pPr>
            <w:r w:rsidRPr="006A0AE5">
              <w:rPr>
                <w:b/>
                <w:bCs/>
                <w:sz w:val="24"/>
              </w:rPr>
              <w:t xml:space="preserve">(5) </w:t>
            </w:r>
            <w:r w:rsidRPr="006A0AE5">
              <w:rPr>
                <w:b/>
                <w:bCs/>
                <w:sz w:val="24"/>
              </w:rPr>
              <w:t>基于概率模型的检测方法</w:t>
            </w:r>
          </w:p>
          <w:p w14:paraId="1D1C2A2F" w14:textId="469AD74C" w:rsidR="00CB6274" w:rsidRPr="006A0AE5" w:rsidRDefault="00CB6274" w:rsidP="00CB6274">
            <w:pPr>
              <w:rPr>
                <w:sz w:val="24"/>
              </w:rPr>
            </w:pPr>
            <w:r>
              <w:rPr>
                <w:rFonts w:hint="eastAsia"/>
                <w:sz w:val="24"/>
              </w:rPr>
              <w:t xml:space="preserve">    </w:t>
            </w:r>
            <w:r>
              <w:rPr>
                <w:rFonts w:hint="eastAsia"/>
                <w:sz w:val="24"/>
              </w:rPr>
              <w:t>基于贝叶斯网络、马尔可夫链等概率模型的检测方法通过建模系统状态转移概率识别异常</w:t>
            </w:r>
            <w:r>
              <w:rPr>
                <w:rFonts w:hint="eastAsia"/>
                <w:sz w:val="24"/>
                <w:vertAlign w:val="superscript"/>
              </w:rPr>
              <w:t>[63][64]</w:t>
            </w:r>
            <w:r>
              <w:rPr>
                <w:rFonts w:hint="eastAsia"/>
                <w:sz w:val="24"/>
              </w:rPr>
              <w:t>。</w:t>
            </w:r>
            <w:r>
              <w:rPr>
                <w:rFonts w:hint="eastAsia"/>
                <w:sz w:val="24"/>
              </w:rPr>
              <w:t>Agbinha</w:t>
            </w:r>
            <w:r>
              <w:rPr>
                <w:rFonts w:hint="eastAsia"/>
                <w:sz w:val="24"/>
                <w:vertAlign w:val="superscript"/>
              </w:rPr>
              <w:t>[63]</w:t>
            </w:r>
            <w:r>
              <w:rPr>
                <w:rFonts w:hint="eastAsia"/>
                <w:sz w:val="24"/>
              </w:rPr>
              <w:t>研究了马尔可夫链及其应用。</w:t>
            </w:r>
            <w:r>
              <w:rPr>
                <w:rFonts w:hint="eastAsia"/>
                <w:sz w:val="24"/>
              </w:rPr>
              <w:t>Ding</w:t>
            </w:r>
            <w:r>
              <w:rPr>
                <w:rFonts w:hint="eastAsia"/>
                <w:sz w:val="24"/>
              </w:rPr>
              <w:t>和</w:t>
            </w:r>
            <w:r>
              <w:rPr>
                <w:rFonts w:hint="eastAsia"/>
                <w:sz w:val="24"/>
              </w:rPr>
              <w:t>Rebai</w:t>
            </w:r>
            <w:r>
              <w:rPr>
                <w:rFonts w:hint="eastAsia"/>
                <w:sz w:val="24"/>
                <w:vertAlign w:val="superscript"/>
              </w:rPr>
              <w:t>[64]</w:t>
            </w:r>
            <w:r>
              <w:rPr>
                <w:rFonts w:hint="eastAsia"/>
                <w:sz w:val="24"/>
              </w:rPr>
              <w:t>研究了贝叶斯网络中的概率推理方法。然而，现有概率模型方法多应用于通用异常检测场景，缺乏针对工业协同系统的状态转移特性建模，未充分利用</w:t>
            </w:r>
            <w:r w:rsidR="00DA329C">
              <w:rPr>
                <w:rFonts w:hint="eastAsia"/>
                <w:sz w:val="24"/>
              </w:rPr>
              <w:t>设备</w:t>
            </w:r>
            <w:r>
              <w:rPr>
                <w:rFonts w:hint="eastAsia"/>
                <w:sz w:val="24"/>
              </w:rPr>
              <w:t>之间的时空关联性与任务依赖性，难以实现对协同异常</w:t>
            </w:r>
            <w:r>
              <w:rPr>
                <w:rFonts w:hint="eastAsia"/>
                <w:sz w:val="24"/>
              </w:rPr>
              <w:t>(</w:t>
            </w:r>
            <w:r>
              <w:rPr>
                <w:rFonts w:hint="eastAsia"/>
                <w:sz w:val="24"/>
              </w:rPr>
              <w:t>如状态不一致、任务执行序列异常等</w:t>
            </w:r>
            <w:r>
              <w:rPr>
                <w:rFonts w:hint="eastAsia"/>
                <w:sz w:val="24"/>
              </w:rPr>
              <w:t>)</w:t>
            </w:r>
            <w:r>
              <w:rPr>
                <w:rFonts w:hint="eastAsia"/>
                <w:sz w:val="24"/>
              </w:rPr>
              <w:t>的有效检测。</w:t>
            </w:r>
          </w:p>
          <w:p w14:paraId="5C8B1694" w14:textId="77777777" w:rsidR="00CB6274" w:rsidRDefault="00CB6274" w:rsidP="00CB6274">
            <w:pPr>
              <w:rPr>
                <w:sz w:val="24"/>
              </w:rPr>
            </w:pPr>
          </w:p>
          <w:p w14:paraId="178F2E33" w14:textId="3E0C46C5" w:rsidR="000E2079" w:rsidRPr="000E2079" w:rsidRDefault="000E2079" w:rsidP="000E2079">
            <w:pPr>
              <w:rPr>
                <w:b/>
                <w:bCs/>
                <w:sz w:val="24"/>
              </w:rPr>
            </w:pPr>
            <w:r w:rsidRPr="000E2079">
              <w:rPr>
                <w:rFonts w:hint="eastAsia"/>
                <w:b/>
                <w:bCs/>
                <w:sz w:val="24"/>
              </w:rPr>
              <w:t xml:space="preserve">2.3 </w:t>
            </w:r>
            <w:r w:rsidRPr="000E2079">
              <w:rPr>
                <w:rFonts w:hint="eastAsia"/>
                <w:b/>
                <w:bCs/>
                <w:sz w:val="24"/>
              </w:rPr>
              <w:t>分布式抗拜占庭异常</w:t>
            </w:r>
            <w:r w:rsidR="00DA329C">
              <w:rPr>
                <w:rFonts w:hint="eastAsia"/>
                <w:b/>
                <w:bCs/>
                <w:sz w:val="24"/>
              </w:rPr>
              <w:t>设备</w:t>
            </w:r>
            <w:r w:rsidRPr="000E2079">
              <w:rPr>
                <w:rFonts w:hint="eastAsia"/>
                <w:b/>
                <w:bCs/>
                <w:sz w:val="24"/>
              </w:rPr>
              <w:t>甄别研究现状</w:t>
            </w:r>
          </w:p>
          <w:p w14:paraId="3652BBDC" w14:textId="77777777" w:rsidR="000E2079" w:rsidRDefault="000E2079" w:rsidP="000E2079">
            <w:pPr>
              <w:ind w:firstLine="480"/>
              <w:rPr>
                <w:b/>
                <w:bCs/>
                <w:sz w:val="24"/>
              </w:rPr>
            </w:pPr>
            <w:r w:rsidRPr="000E2079">
              <w:rPr>
                <w:rFonts w:hint="eastAsia"/>
                <w:b/>
                <w:bCs/>
                <w:sz w:val="24"/>
              </w:rPr>
              <w:t xml:space="preserve">(1) </w:t>
            </w:r>
            <w:r w:rsidRPr="000E2079">
              <w:rPr>
                <w:rFonts w:hint="eastAsia"/>
                <w:b/>
                <w:bCs/>
                <w:sz w:val="24"/>
              </w:rPr>
              <w:t>基于经典拜占庭容错（</w:t>
            </w:r>
            <w:r w:rsidRPr="000E2079">
              <w:rPr>
                <w:rFonts w:hint="eastAsia"/>
                <w:b/>
                <w:bCs/>
                <w:sz w:val="24"/>
              </w:rPr>
              <w:t>BFT</w:t>
            </w:r>
            <w:r w:rsidRPr="000E2079">
              <w:rPr>
                <w:rFonts w:hint="eastAsia"/>
                <w:b/>
                <w:bCs/>
                <w:sz w:val="24"/>
              </w:rPr>
              <w:t>）的异常节点识别方法</w:t>
            </w:r>
          </w:p>
          <w:p w14:paraId="7BEA317F" w14:textId="42FD76B3" w:rsidR="000E2079" w:rsidRPr="000E2079" w:rsidRDefault="000E2079" w:rsidP="000E2079">
            <w:pPr>
              <w:ind w:firstLine="480"/>
              <w:rPr>
                <w:sz w:val="24"/>
              </w:rPr>
            </w:pPr>
            <w:r>
              <w:rPr>
                <w:sz w:val="24"/>
              </w:rPr>
              <w:t>经典</w:t>
            </w:r>
            <w:r>
              <w:rPr>
                <w:sz w:val="24"/>
              </w:rPr>
              <w:t>BFT</w:t>
            </w:r>
            <w:r>
              <w:rPr>
                <w:sz w:val="24"/>
              </w:rPr>
              <w:t>算法是分布式系统中识别与容忍恶意节点的基础性方法。</w:t>
            </w:r>
            <w:r>
              <w:rPr>
                <w:sz w:val="24"/>
              </w:rPr>
              <w:t>Castro</w:t>
            </w:r>
            <w:r>
              <w:rPr>
                <w:sz w:val="24"/>
              </w:rPr>
              <w:t>和</w:t>
            </w:r>
            <w:r>
              <w:rPr>
                <w:sz w:val="24"/>
              </w:rPr>
              <w:t>Liskov</w:t>
            </w:r>
            <w:r>
              <w:rPr>
                <w:sz w:val="24"/>
                <w:vertAlign w:val="superscript"/>
              </w:rPr>
              <w:t>[65]</w:t>
            </w:r>
            <w:r>
              <w:rPr>
                <w:sz w:val="24"/>
              </w:rPr>
              <w:t>提出的实用拜占庭容错算法（</w:t>
            </w:r>
            <w:r>
              <w:rPr>
                <w:sz w:val="24"/>
              </w:rPr>
              <w:t>PBFT</w:t>
            </w:r>
            <w:r>
              <w:rPr>
                <w:sz w:val="24"/>
              </w:rPr>
              <w:t>）奠定了</w:t>
            </w:r>
            <w:r>
              <w:rPr>
                <w:sz w:val="24"/>
              </w:rPr>
              <w:t>BFT</w:t>
            </w:r>
            <w:r>
              <w:rPr>
                <w:sz w:val="24"/>
              </w:rPr>
              <w:t>共识的理论基础，能够在存在恶意节点的情况下保证系统一致性，为异常节点的识别与隔离提供了基本框架。</w:t>
            </w:r>
            <w:r>
              <w:rPr>
                <w:sz w:val="24"/>
              </w:rPr>
              <w:t>Galil</w:t>
            </w:r>
            <w:r>
              <w:rPr>
                <w:sz w:val="24"/>
              </w:rPr>
              <w:t>等人</w:t>
            </w:r>
            <w:r>
              <w:rPr>
                <w:sz w:val="24"/>
                <w:vertAlign w:val="superscript"/>
              </w:rPr>
              <w:t>[66]</w:t>
            </w:r>
            <w:r>
              <w:rPr>
                <w:sz w:val="24"/>
              </w:rPr>
              <w:t>研究了拜占庭协议的消息复杂性问题，揭示了经典</w:t>
            </w:r>
            <w:r>
              <w:rPr>
                <w:sz w:val="24"/>
              </w:rPr>
              <w:t>BFT</w:t>
            </w:r>
            <w:r>
              <w:rPr>
                <w:sz w:val="24"/>
              </w:rPr>
              <w:t>方法在通信开销上的固有瓶颈。</w:t>
            </w:r>
            <w:r>
              <w:rPr>
                <w:sz w:val="24"/>
              </w:rPr>
              <w:t>Liu</w:t>
            </w:r>
            <w:r>
              <w:rPr>
                <w:sz w:val="24"/>
              </w:rPr>
              <w:t>等人</w:t>
            </w:r>
            <w:r>
              <w:rPr>
                <w:sz w:val="24"/>
                <w:vertAlign w:val="superscript"/>
              </w:rPr>
              <w:t>[67]</w:t>
            </w:r>
            <w:r>
              <w:rPr>
                <w:sz w:val="24"/>
              </w:rPr>
              <w:t>提出了改进的</w:t>
            </w:r>
            <w:r>
              <w:rPr>
                <w:sz w:val="24"/>
              </w:rPr>
              <w:t>PBFT</w:t>
            </w:r>
            <w:r>
              <w:rPr>
                <w:sz w:val="24"/>
              </w:rPr>
              <w:t>算法用于聚合节点偏好，在一定程度上提升了节点行为的可信判断能力。然而，经典</w:t>
            </w:r>
            <w:r>
              <w:rPr>
                <w:sz w:val="24"/>
              </w:rPr>
              <w:t>BFT</w:t>
            </w:r>
            <w:r>
              <w:rPr>
                <w:sz w:val="24"/>
              </w:rPr>
              <w:t>算法的消息复杂度高，通信开销大、扩展性差，难以满足工业互联网调度系统的实时甄别需求；更重要的是，此类方法将所有节点纳入统一的全局共识域，并不处理工艺与任务事件，也无法界定哪一方有资格否证一条完成声明，因而无法覆盖无残差的任务状态伪造。</w:t>
            </w:r>
          </w:p>
          <w:p w14:paraId="34F08741" w14:textId="77777777" w:rsidR="000E2079" w:rsidRDefault="000E2079" w:rsidP="000E2079">
            <w:pPr>
              <w:ind w:firstLine="480"/>
              <w:rPr>
                <w:b/>
                <w:bCs/>
                <w:sz w:val="24"/>
              </w:rPr>
            </w:pPr>
            <w:r w:rsidRPr="000E2079">
              <w:rPr>
                <w:rFonts w:hint="eastAsia"/>
                <w:b/>
                <w:bCs/>
                <w:sz w:val="24"/>
              </w:rPr>
              <w:t xml:space="preserve">(2) </w:t>
            </w:r>
            <w:r w:rsidRPr="000E2079">
              <w:rPr>
                <w:rFonts w:hint="eastAsia"/>
                <w:b/>
                <w:bCs/>
                <w:sz w:val="24"/>
              </w:rPr>
              <w:t>基于轻量化</w:t>
            </w:r>
            <w:r w:rsidRPr="000E2079">
              <w:rPr>
                <w:rFonts w:hint="eastAsia"/>
                <w:b/>
                <w:bCs/>
                <w:sz w:val="24"/>
              </w:rPr>
              <w:t>BFT</w:t>
            </w:r>
            <w:r w:rsidRPr="000E2079">
              <w:rPr>
                <w:rFonts w:hint="eastAsia"/>
                <w:b/>
                <w:bCs/>
                <w:sz w:val="24"/>
              </w:rPr>
              <w:t>的异常节点甄别方法</w:t>
            </w:r>
          </w:p>
          <w:p w14:paraId="74AA16FE" w14:textId="346D8F47" w:rsidR="000E2079" w:rsidRPr="000E2079" w:rsidRDefault="000E2079" w:rsidP="000E2079">
            <w:pPr>
              <w:ind w:firstLine="480"/>
              <w:rPr>
                <w:sz w:val="24"/>
              </w:rPr>
            </w:pPr>
            <w:r w:rsidRPr="000E2079">
              <w:rPr>
                <w:rFonts w:hint="eastAsia"/>
                <w:sz w:val="24"/>
              </w:rPr>
              <w:t>针对资源受限环境下的异常节点甄别需求，研究者提出了多种轻量化</w:t>
            </w:r>
            <w:r w:rsidRPr="000E2079">
              <w:rPr>
                <w:rFonts w:hint="eastAsia"/>
                <w:sz w:val="24"/>
              </w:rPr>
              <w:t>BFT</w:t>
            </w:r>
            <w:r w:rsidRPr="000E2079">
              <w:rPr>
                <w:rFonts w:hint="eastAsia"/>
                <w:sz w:val="24"/>
              </w:rPr>
              <w:t>方法。</w:t>
            </w:r>
            <w:r w:rsidRPr="000E2079">
              <w:rPr>
                <w:rFonts w:hint="eastAsia"/>
                <w:sz w:val="24"/>
              </w:rPr>
              <w:t>Goyal</w:t>
            </w:r>
            <w:r w:rsidRPr="000E2079">
              <w:rPr>
                <w:rFonts w:hint="eastAsia"/>
                <w:sz w:val="24"/>
              </w:rPr>
              <w:t>和</w:t>
            </w:r>
            <w:r w:rsidRPr="000E2079">
              <w:rPr>
                <w:rFonts w:hint="eastAsia"/>
                <w:sz w:val="24"/>
              </w:rPr>
              <w:t>Saha</w:t>
            </w:r>
            <w:r w:rsidRPr="000E2079">
              <w:rPr>
                <w:rFonts w:hint="eastAsia"/>
                <w:sz w:val="24"/>
                <w:vertAlign w:val="superscript"/>
              </w:rPr>
              <w:t>[68]</w:t>
            </w:r>
            <w:r w:rsidRPr="000E2079">
              <w:rPr>
                <w:rFonts w:hint="eastAsia"/>
                <w:sz w:val="24"/>
              </w:rPr>
              <w:t>提出了面向低功耗物联网系统的实时轻量级拜占庭共识算法</w:t>
            </w:r>
            <w:r w:rsidRPr="000E2079">
              <w:rPr>
                <w:rFonts w:hint="eastAsia"/>
                <w:sz w:val="24"/>
              </w:rPr>
              <w:t>Reli</w:t>
            </w:r>
            <w:r w:rsidRPr="000E2079">
              <w:rPr>
                <w:rFonts w:hint="eastAsia"/>
                <w:sz w:val="24"/>
              </w:rPr>
              <w:t>，在降低通信开销的同时维持了对恶意节点的基本识别能力。</w:t>
            </w:r>
            <w:r w:rsidRPr="000E2079">
              <w:rPr>
                <w:rFonts w:hint="eastAsia"/>
                <w:sz w:val="24"/>
              </w:rPr>
              <w:t>Kapitza</w:t>
            </w:r>
            <w:r w:rsidRPr="000E2079">
              <w:rPr>
                <w:rFonts w:hint="eastAsia"/>
                <w:sz w:val="24"/>
              </w:rPr>
              <w:t>等人</w:t>
            </w:r>
            <w:r w:rsidRPr="008B4494">
              <w:rPr>
                <w:rFonts w:hint="eastAsia"/>
                <w:sz w:val="24"/>
                <w:vertAlign w:val="superscript"/>
              </w:rPr>
              <w:t>[69]</w:t>
            </w:r>
            <w:r w:rsidRPr="000E2079">
              <w:rPr>
                <w:rFonts w:hint="eastAsia"/>
                <w:sz w:val="24"/>
              </w:rPr>
              <w:t>提出了资源高效的拜占庭容错算法</w:t>
            </w:r>
            <w:r w:rsidRPr="000E2079">
              <w:rPr>
                <w:rFonts w:hint="eastAsia"/>
                <w:sz w:val="24"/>
              </w:rPr>
              <w:t>CheapBFT</w:t>
            </w:r>
            <w:r w:rsidRPr="000E2079">
              <w:rPr>
                <w:rFonts w:hint="eastAsia"/>
                <w:sz w:val="24"/>
              </w:rPr>
              <w:t>，通过减少副本数量降低通信开销，为轻量化甄别协议的设计提供了参考。</w:t>
            </w:r>
            <w:r w:rsidRPr="000E2079">
              <w:rPr>
                <w:rFonts w:hint="eastAsia"/>
                <w:sz w:val="24"/>
              </w:rPr>
              <w:lastRenderedPageBreak/>
              <w:t>Kong</w:t>
            </w:r>
            <w:r w:rsidRPr="000E2079">
              <w:rPr>
                <w:rFonts w:hint="eastAsia"/>
                <w:sz w:val="24"/>
              </w:rPr>
              <w:t>等人</w:t>
            </w:r>
            <w:r w:rsidRPr="008B4494">
              <w:rPr>
                <w:rFonts w:hint="eastAsia"/>
                <w:sz w:val="24"/>
                <w:vertAlign w:val="superscript"/>
              </w:rPr>
              <w:t>[70]</w:t>
            </w:r>
            <w:r w:rsidRPr="000E2079">
              <w:rPr>
                <w:rFonts w:hint="eastAsia"/>
                <w:sz w:val="24"/>
              </w:rPr>
              <w:t>针对无人机网络提出了轻量级异步可证明拜占庭容错共识机制</w:t>
            </w:r>
            <w:r w:rsidRPr="000E2079">
              <w:rPr>
                <w:rFonts w:hint="eastAsia"/>
                <w:sz w:val="24"/>
              </w:rPr>
              <w:t>LAP-BFT</w:t>
            </w:r>
            <w:r w:rsidRPr="000E2079">
              <w:rPr>
                <w:rFonts w:hint="eastAsia"/>
                <w:sz w:val="24"/>
              </w:rPr>
              <w:t>，验证了轻量化</w:t>
            </w:r>
            <w:r w:rsidRPr="000E2079">
              <w:rPr>
                <w:rFonts w:hint="eastAsia"/>
                <w:sz w:val="24"/>
              </w:rPr>
              <w:t>BFT</w:t>
            </w:r>
            <w:r w:rsidRPr="000E2079">
              <w:rPr>
                <w:rFonts w:hint="eastAsia"/>
                <w:sz w:val="24"/>
              </w:rPr>
              <w:t>在动态场景中的可行性。</w:t>
            </w:r>
            <w:r w:rsidRPr="000E2079">
              <w:rPr>
                <w:rFonts w:hint="eastAsia"/>
                <w:sz w:val="24"/>
              </w:rPr>
              <w:t>Upadhyaya</w:t>
            </w:r>
            <w:r w:rsidRPr="000E2079">
              <w:rPr>
                <w:rFonts w:hint="eastAsia"/>
                <w:sz w:val="24"/>
              </w:rPr>
              <w:t>等人</w:t>
            </w:r>
            <w:r w:rsidRPr="008B4494">
              <w:rPr>
                <w:rFonts w:hint="eastAsia"/>
                <w:sz w:val="24"/>
                <w:vertAlign w:val="superscript"/>
              </w:rPr>
              <w:t>[71]</w:t>
            </w:r>
            <w:r w:rsidRPr="000E2079">
              <w:rPr>
                <w:rFonts w:hint="eastAsia"/>
                <w:sz w:val="24"/>
              </w:rPr>
              <w:t>综述了物联网环境中对轻量级共识算法的需求与挑战。然而，上述轻量化方法主要面向通用物联网场景，其甄别机制缺乏对工业协同调度特性的针对性设计——未能结合任务耦合域的空间局部性与时间局部性进行甄别范围的动态划分，难以在保证甄别准确性的同时满足工业实时系统的低延迟要求。</w:t>
            </w:r>
          </w:p>
          <w:p w14:paraId="6DDBA999" w14:textId="77777777" w:rsidR="008B4494" w:rsidRDefault="000E2079" w:rsidP="008B4494">
            <w:pPr>
              <w:ind w:firstLine="480"/>
              <w:rPr>
                <w:b/>
                <w:bCs/>
                <w:sz w:val="24"/>
              </w:rPr>
            </w:pPr>
            <w:r w:rsidRPr="008B4494">
              <w:rPr>
                <w:rFonts w:hint="eastAsia"/>
                <w:b/>
                <w:bCs/>
                <w:sz w:val="24"/>
              </w:rPr>
              <w:t xml:space="preserve">(3) </w:t>
            </w:r>
            <w:r w:rsidRPr="008B4494">
              <w:rPr>
                <w:rFonts w:hint="eastAsia"/>
                <w:b/>
                <w:bCs/>
                <w:sz w:val="24"/>
              </w:rPr>
              <w:t>基于改进型</w:t>
            </w:r>
            <w:r w:rsidRPr="008B4494">
              <w:rPr>
                <w:rFonts w:hint="eastAsia"/>
                <w:b/>
                <w:bCs/>
                <w:sz w:val="24"/>
              </w:rPr>
              <w:t>PBFT</w:t>
            </w:r>
            <w:r w:rsidRPr="008B4494">
              <w:rPr>
                <w:rFonts w:hint="eastAsia"/>
                <w:b/>
                <w:bCs/>
                <w:sz w:val="24"/>
              </w:rPr>
              <w:t>的自适应节点甄别方法</w:t>
            </w:r>
          </w:p>
          <w:p w14:paraId="36E07DEA" w14:textId="2A4D2AC9" w:rsidR="000E2079" w:rsidRPr="000E2079" w:rsidRDefault="000E2079" w:rsidP="008B4494">
            <w:pPr>
              <w:ind w:firstLine="480"/>
              <w:rPr>
                <w:sz w:val="24"/>
              </w:rPr>
            </w:pPr>
            <w:r w:rsidRPr="000E2079">
              <w:rPr>
                <w:rFonts w:hint="eastAsia"/>
                <w:sz w:val="24"/>
              </w:rPr>
              <w:t>为提升</w:t>
            </w:r>
            <w:r w:rsidRPr="000E2079">
              <w:rPr>
                <w:sz w:val="24"/>
              </w:rPr>
              <w:t>PBFT</w:t>
            </w:r>
            <w:r w:rsidRPr="000E2079">
              <w:rPr>
                <w:rFonts w:hint="eastAsia"/>
                <w:sz w:val="24"/>
              </w:rPr>
              <w:t>在复杂场景下的节点甄别适应性，研究者提出了多种改进方案。</w:t>
            </w:r>
            <w:r w:rsidRPr="000E2079">
              <w:rPr>
                <w:sz w:val="24"/>
              </w:rPr>
              <w:t>Li</w:t>
            </w:r>
            <w:r w:rsidRPr="000E2079">
              <w:rPr>
                <w:rFonts w:hint="eastAsia"/>
                <w:sz w:val="24"/>
              </w:rPr>
              <w:t>等人</w:t>
            </w:r>
            <w:r w:rsidRPr="008B4494">
              <w:rPr>
                <w:sz w:val="24"/>
                <w:vertAlign w:val="superscript"/>
              </w:rPr>
              <w:t>[72]</w:t>
            </w:r>
            <w:r w:rsidRPr="000E2079">
              <w:rPr>
                <w:rFonts w:hint="eastAsia"/>
                <w:sz w:val="24"/>
              </w:rPr>
              <w:t>提出了面向物联网的动态自适应</w:t>
            </w:r>
            <w:r w:rsidRPr="000E2079">
              <w:rPr>
                <w:sz w:val="24"/>
              </w:rPr>
              <w:t>PBFT</w:t>
            </w:r>
            <w:r w:rsidRPr="000E2079">
              <w:rPr>
                <w:rFonts w:hint="eastAsia"/>
                <w:sz w:val="24"/>
              </w:rPr>
              <w:t>框架，能够根据网络状态动态调整共识参数，增强了对异常节点的动态响应能力。</w:t>
            </w:r>
            <w:r w:rsidRPr="000E2079">
              <w:rPr>
                <w:sz w:val="24"/>
              </w:rPr>
              <w:t>Mišić</w:t>
            </w:r>
            <w:r w:rsidRPr="000E2079">
              <w:rPr>
                <w:rFonts w:hint="eastAsia"/>
                <w:sz w:val="24"/>
              </w:rPr>
              <w:t>等人</w:t>
            </w:r>
            <w:r w:rsidRPr="008B4494">
              <w:rPr>
                <w:sz w:val="24"/>
                <w:vertAlign w:val="superscript"/>
              </w:rPr>
              <w:t>[73]</w:t>
            </w:r>
            <w:r w:rsidRPr="000E2079">
              <w:rPr>
                <w:rFonts w:hint="eastAsia"/>
                <w:sz w:val="24"/>
              </w:rPr>
              <w:t>研究了</w:t>
            </w:r>
            <w:r w:rsidRPr="000E2079">
              <w:rPr>
                <w:sz w:val="24"/>
              </w:rPr>
              <w:t>PBFT</w:t>
            </w:r>
            <w:r w:rsidRPr="000E2079">
              <w:rPr>
                <w:rFonts w:hint="eastAsia"/>
                <w:sz w:val="24"/>
              </w:rPr>
              <w:t>在区块链使能物联网系统中的应用与适配，探讨了其在异构节点环境下的甄别局限性。</w:t>
            </w:r>
            <w:r w:rsidRPr="000E2079">
              <w:rPr>
                <w:sz w:val="24"/>
              </w:rPr>
              <w:t>Na</w:t>
            </w:r>
            <w:r w:rsidRPr="000E2079">
              <w:rPr>
                <w:rFonts w:hint="eastAsia"/>
                <w:sz w:val="24"/>
              </w:rPr>
              <w:t>等人</w:t>
            </w:r>
            <w:r w:rsidRPr="008B4494">
              <w:rPr>
                <w:sz w:val="24"/>
                <w:vertAlign w:val="superscript"/>
              </w:rPr>
              <w:t>[74]</w:t>
            </w:r>
            <w:r w:rsidRPr="000E2079">
              <w:rPr>
                <w:rFonts w:hint="eastAsia"/>
                <w:sz w:val="24"/>
              </w:rPr>
              <w:t>基于权力分离提出了具有双主节点的衍生</w:t>
            </w:r>
            <w:r w:rsidRPr="000E2079">
              <w:rPr>
                <w:sz w:val="24"/>
              </w:rPr>
              <w:t>PBFT</w:t>
            </w:r>
            <w:r w:rsidRPr="000E2079">
              <w:rPr>
                <w:rFonts w:hint="eastAsia"/>
                <w:sz w:val="24"/>
              </w:rPr>
              <w:t>算法</w:t>
            </w:r>
            <w:r w:rsidRPr="000E2079">
              <w:rPr>
                <w:sz w:val="24"/>
              </w:rPr>
              <w:t>DPN-pBFT</w:t>
            </w:r>
            <w:r w:rsidRPr="000E2079">
              <w:rPr>
                <w:rFonts w:hint="eastAsia"/>
                <w:sz w:val="24"/>
              </w:rPr>
              <w:t>，在一定程度上提升了对主节点被劫持场景的识别鲁棒性。</w:t>
            </w:r>
            <w:r w:rsidRPr="000E2079">
              <w:rPr>
                <w:sz w:val="24"/>
              </w:rPr>
              <w:t>Zhan</w:t>
            </w:r>
            <w:r w:rsidRPr="000E2079">
              <w:rPr>
                <w:rFonts w:hint="eastAsia"/>
                <w:sz w:val="24"/>
              </w:rPr>
              <w:t>g</w:t>
            </w:r>
            <w:r w:rsidRPr="000E2079">
              <w:rPr>
                <w:rFonts w:hint="eastAsia"/>
                <w:sz w:val="24"/>
              </w:rPr>
              <w:t>和</w:t>
            </w:r>
            <w:r w:rsidRPr="000E2079">
              <w:rPr>
                <w:rFonts w:hint="eastAsia"/>
                <w:sz w:val="24"/>
              </w:rPr>
              <w:t>Zhang</w:t>
            </w:r>
            <w:r w:rsidRPr="008B4494">
              <w:rPr>
                <w:rFonts w:hint="eastAsia"/>
                <w:sz w:val="24"/>
                <w:vertAlign w:val="superscript"/>
              </w:rPr>
              <w:t>[75]</w:t>
            </w:r>
            <w:r w:rsidRPr="000E2079">
              <w:rPr>
                <w:rFonts w:hint="eastAsia"/>
                <w:sz w:val="24"/>
              </w:rPr>
              <w:t>提出了面向单跳无线网络的高效可靠拜占庭容错共识协议，降低了特定拓扑下的甄别延迟。</w:t>
            </w:r>
            <w:r w:rsidRPr="000E2079">
              <w:rPr>
                <w:rFonts w:hint="eastAsia"/>
                <w:sz w:val="24"/>
              </w:rPr>
              <w:t>Zhao</w:t>
            </w:r>
            <w:r w:rsidRPr="000E2079">
              <w:rPr>
                <w:rFonts w:hint="eastAsia"/>
                <w:sz w:val="24"/>
              </w:rPr>
              <w:t>等人</w:t>
            </w:r>
            <w:r w:rsidRPr="008B4494">
              <w:rPr>
                <w:rFonts w:hint="eastAsia"/>
                <w:sz w:val="24"/>
                <w:vertAlign w:val="superscript"/>
              </w:rPr>
              <w:t>[76]</w:t>
            </w:r>
            <w:r w:rsidRPr="000E2079">
              <w:rPr>
                <w:rFonts w:hint="eastAsia"/>
                <w:sz w:val="24"/>
              </w:rPr>
              <w:t>提出了面向物联网的轻量级进化共识协议，探索了协议自进化对甄别能力的提升路径。然而，上述改进方法的自适应机制多基于网络状态或负载均衡，缺乏针对任务耦合关系的信任度量与动态调整机制，未能建立基于任务依赖性的自适应信任管理框架，难以在</w:t>
            </w:r>
            <w:r w:rsidR="00DA329C">
              <w:rPr>
                <w:rFonts w:hint="eastAsia"/>
                <w:sz w:val="24"/>
              </w:rPr>
              <w:t>设备</w:t>
            </w:r>
            <w:r w:rsidRPr="000E2079">
              <w:rPr>
                <w:rFonts w:hint="eastAsia"/>
                <w:sz w:val="24"/>
              </w:rPr>
              <w:t>角色动态变化与任务重组的工业场景中实现对异常</w:t>
            </w:r>
            <w:r w:rsidR="00DA329C">
              <w:rPr>
                <w:rFonts w:hint="eastAsia"/>
                <w:sz w:val="24"/>
              </w:rPr>
              <w:t>设备</w:t>
            </w:r>
            <w:r w:rsidRPr="000E2079">
              <w:rPr>
                <w:rFonts w:hint="eastAsia"/>
                <w:sz w:val="24"/>
              </w:rPr>
              <w:t>的准确甄别。</w:t>
            </w:r>
          </w:p>
          <w:p w14:paraId="2EF630D5" w14:textId="77777777" w:rsidR="000E2079" w:rsidRPr="008B4494" w:rsidRDefault="000E2079" w:rsidP="008B4494">
            <w:pPr>
              <w:ind w:firstLine="480"/>
              <w:rPr>
                <w:b/>
                <w:bCs/>
                <w:sz w:val="24"/>
              </w:rPr>
            </w:pPr>
            <w:r w:rsidRPr="008B4494">
              <w:rPr>
                <w:rFonts w:hint="eastAsia"/>
                <w:b/>
                <w:bCs/>
                <w:sz w:val="24"/>
              </w:rPr>
              <w:t xml:space="preserve">(4) </w:t>
            </w:r>
            <w:r w:rsidRPr="008B4494">
              <w:rPr>
                <w:rFonts w:hint="eastAsia"/>
                <w:b/>
                <w:bCs/>
                <w:sz w:val="24"/>
              </w:rPr>
              <w:t>基于区块链共识机制的异常节点甄别方法</w:t>
            </w:r>
          </w:p>
          <w:p w14:paraId="35BC208A" w14:textId="5CE775FA" w:rsidR="000E2079" w:rsidRPr="000E2079" w:rsidRDefault="000E2079" w:rsidP="008B4494">
            <w:pPr>
              <w:ind w:firstLine="480"/>
              <w:rPr>
                <w:sz w:val="24"/>
              </w:rPr>
            </w:pPr>
            <w:r w:rsidRPr="000E2079">
              <w:rPr>
                <w:rFonts w:hint="eastAsia"/>
                <w:sz w:val="24"/>
              </w:rPr>
              <w:t>区块链共识机制为分布式环境下的节点行为可信验证提供了另一类技术路径。</w:t>
            </w:r>
            <w:r w:rsidRPr="000E2079">
              <w:rPr>
                <w:rFonts w:hint="eastAsia"/>
                <w:sz w:val="24"/>
              </w:rPr>
              <w:t>Imran</w:t>
            </w:r>
            <w:r w:rsidRPr="000E2079">
              <w:rPr>
                <w:rFonts w:hint="eastAsia"/>
                <w:sz w:val="24"/>
              </w:rPr>
              <w:t>等人</w:t>
            </w:r>
            <w:r w:rsidRPr="008B4494">
              <w:rPr>
                <w:rFonts w:hint="eastAsia"/>
                <w:sz w:val="24"/>
                <w:vertAlign w:val="superscript"/>
              </w:rPr>
              <w:t>[77]</w:t>
            </w:r>
            <w:r w:rsidRPr="000E2079">
              <w:rPr>
                <w:rFonts w:hint="eastAsia"/>
                <w:sz w:val="24"/>
              </w:rPr>
              <w:t>研究了区块链在数据密集型和资源受限设备中的应用前景与挑战，指出区块链的不可篡改性有助于对节点历史行为进行可追溯的异常甄别。</w:t>
            </w:r>
            <w:r w:rsidRPr="000E2079">
              <w:rPr>
                <w:rFonts w:hint="eastAsia"/>
                <w:sz w:val="24"/>
              </w:rPr>
              <w:t>De Angelis</w:t>
            </w:r>
            <w:r w:rsidRPr="000E2079">
              <w:rPr>
                <w:rFonts w:hint="eastAsia"/>
                <w:sz w:val="24"/>
              </w:rPr>
              <w:t>等人</w:t>
            </w:r>
            <w:r w:rsidRPr="008B4494">
              <w:rPr>
                <w:rFonts w:hint="eastAsia"/>
                <w:sz w:val="24"/>
                <w:vertAlign w:val="superscript"/>
              </w:rPr>
              <w:t>[29]</w:t>
            </w:r>
            <w:r w:rsidRPr="000E2079">
              <w:rPr>
                <w:rFonts w:hint="eastAsia"/>
                <w:sz w:val="24"/>
              </w:rPr>
              <w:t>对</w:t>
            </w:r>
            <w:r w:rsidRPr="000E2079">
              <w:rPr>
                <w:rFonts w:hint="eastAsia"/>
                <w:sz w:val="24"/>
              </w:rPr>
              <w:t>PBFT</w:t>
            </w:r>
            <w:r w:rsidRPr="000E2079">
              <w:rPr>
                <w:rFonts w:hint="eastAsia"/>
                <w:sz w:val="24"/>
              </w:rPr>
              <w:t>与权威证明（</w:t>
            </w:r>
            <w:r w:rsidRPr="000E2079">
              <w:rPr>
                <w:rFonts w:hint="eastAsia"/>
                <w:sz w:val="24"/>
              </w:rPr>
              <w:t>PoA</w:t>
            </w:r>
            <w:r w:rsidRPr="000E2079">
              <w:rPr>
                <w:rFonts w:hint="eastAsia"/>
                <w:sz w:val="24"/>
              </w:rPr>
              <w:t>）进行了比较分析，揭示了不同共识机制在节点可信性验证上的差异。</w:t>
            </w:r>
            <w:r w:rsidRPr="000E2079">
              <w:rPr>
                <w:rFonts w:hint="eastAsia"/>
                <w:sz w:val="24"/>
              </w:rPr>
              <w:t>Dotan</w:t>
            </w:r>
            <w:r w:rsidRPr="000E2079">
              <w:rPr>
                <w:rFonts w:hint="eastAsia"/>
                <w:sz w:val="24"/>
              </w:rPr>
              <w:t>等人</w:t>
            </w:r>
            <w:r w:rsidRPr="008B4494">
              <w:rPr>
                <w:rFonts w:hint="eastAsia"/>
                <w:sz w:val="24"/>
                <w:vertAlign w:val="superscript"/>
              </w:rPr>
              <w:t>[78]</w:t>
            </w:r>
            <w:r w:rsidRPr="000E2079">
              <w:rPr>
                <w:rFonts w:hint="eastAsia"/>
                <w:sz w:val="24"/>
              </w:rPr>
              <w:t>对区块链网络的现状与挑战进行了全面综述，系统梳理了共识机制在节点甄别方面的能力边界。然而，</w:t>
            </w:r>
            <w:r w:rsidRPr="000E2079">
              <w:rPr>
                <w:rFonts w:hint="eastAsia"/>
                <w:sz w:val="24"/>
              </w:rPr>
              <w:t>PoW</w:t>
            </w:r>
            <w:r w:rsidRPr="000E2079">
              <w:rPr>
                <w:rFonts w:hint="eastAsia"/>
                <w:sz w:val="24"/>
              </w:rPr>
              <w:t>机制能耗高、确认延迟大，</w:t>
            </w:r>
            <w:r w:rsidRPr="000E2079">
              <w:rPr>
                <w:rFonts w:hint="eastAsia"/>
                <w:sz w:val="24"/>
              </w:rPr>
              <w:t>PoS</w:t>
            </w:r>
            <w:r w:rsidRPr="000E2079">
              <w:rPr>
                <w:rFonts w:hint="eastAsia"/>
                <w:sz w:val="24"/>
              </w:rPr>
              <w:t>机制存在中心化风险，均不适合工业实时系统对低延迟、高可靠异常甄别的要求；且现有区块链共识方法普遍缺乏对工业</w:t>
            </w:r>
            <w:r w:rsidR="003E451D">
              <w:rPr>
                <w:rFonts w:hint="eastAsia"/>
                <w:sz w:val="24"/>
              </w:rPr>
              <w:t>调度系统</w:t>
            </w:r>
            <w:r w:rsidRPr="000E2079">
              <w:rPr>
                <w:rFonts w:hint="eastAsia"/>
                <w:sz w:val="24"/>
              </w:rPr>
              <w:t>时空耦合特性的考虑，难以在保证去中心化的同时满足实时调度场景下对异常</w:t>
            </w:r>
            <w:r w:rsidR="00DA329C">
              <w:rPr>
                <w:rFonts w:hint="eastAsia"/>
                <w:sz w:val="24"/>
              </w:rPr>
              <w:t>设备</w:t>
            </w:r>
            <w:r w:rsidRPr="000E2079">
              <w:rPr>
                <w:rFonts w:hint="eastAsia"/>
                <w:sz w:val="24"/>
              </w:rPr>
              <w:t>的确定性甄别需求。</w:t>
            </w:r>
          </w:p>
          <w:p w14:paraId="4EAE543E" w14:textId="11DF1847" w:rsidR="008B4494" w:rsidRDefault="000E2079" w:rsidP="008B4494">
            <w:pPr>
              <w:ind w:firstLine="480"/>
              <w:rPr>
                <w:b/>
                <w:bCs/>
                <w:sz w:val="24"/>
              </w:rPr>
            </w:pPr>
            <w:r w:rsidRPr="008B4494">
              <w:rPr>
                <w:rFonts w:hint="eastAsia"/>
                <w:b/>
                <w:bCs/>
                <w:sz w:val="24"/>
              </w:rPr>
              <w:t xml:space="preserve">(5) </w:t>
            </w:r>
            <w:r w:rsidRPr="008B4494">
              <w:rPr>
                <w:rFonts w:hint="eastAsia"/>
                <w:b/>
                <w:bCs/>
                <w:sz w:val="24"/>
              </w:rPr>
              <w:t>基于自适应机制的拜占庭异常</w:t>
            </w:r>
            <w:r w:rsidR="00DA329C">
              <w:rPr>
                <w:rFonts w:hint="eastAsia"/>
                <w:b/>
                <w:bCs/>
                <w:sz w:val="24"/>
              </w:rPr>
              <w:t>设备</w:t>
            </w:r>
            <w:r w:rsidRPr="008B4494">
              <w:rPr>
                <w:rFonts w:hint="eastAsia"/>
                <w:b/>
                <w:bCs/>
                <w:sz w:val="24"/>
              </w:rPr>
              <w:t>甄别方法</w:t>
            </w:r>
          </w:p>
          <w:p w14:paraId="095AC147" w14:textId="11889EF5" w:rsidR="00CB6274" w:rsidRDefault="000E2079" w:rsidP="008B4494">
            <w:pPr>
              <w:ind w:firstLine="480"/>
              <w:rPr>
                <w:sz w:val="24"/>
              </w:rPr>
            </w:pPr>
            <w:r w:rsidRPr="000E2079">
              <w:rPr>
                <w:rFonts w:hint="eastAsia"/>
                <w:sz w:val="24"/>
              </w:rPr>
              <w:t>自适应拜占庭容错方法通过动态调整协议参数或学习节点历史行为，提升对异常</w:t>
            </w:r>
            <w:r w:rsidR="00DA329C">
              <w:rPr>
                <w:rFonts w:hint="eastAsia"/>
                <w:sz w:val="24"/>
              </w:rPr>
              <w:t>设备</w:t>
            </w:r>
            <w:r w:rsidRPr="000E2079">
              <w:rPr>
                <w:rFonts w:hint="eastAsia"/>
                <w:sz w:val="24"/>
              </w:rPr>
              <w:t>的识别鲁棒性。</w:t>
            </w:r>
            <w:r w:rsidRPr="000E2079">
              <w:rPr>
                <w:rFonts w:hint="eastAsia"/>
                <w:sz w:val="24"/>
              </w:rPr>
              <w:t>Karimireddy</w:t>
            </w:r>
            <w:r w:rsidRPr="000E2079">
              <w:rPr>
                <w:rFonts w:hint="eastAsia"/>
                <w:sz w:val="24"/>
              </w:rPr>
              <w:t>等人</w:t>
            </w:r>
            <w:r w:rsidRPr="008B4494">
              <w:rPr>
                <w:rFonts w:hint="eastAsia"/>
                <w:sz w:val="24"/>
                <w:vertAlign w:val="superscript"/>
              </w:rPr>
              <w:t>[79]</w:t>
            </w:r>
            <w:r w:rsidRPr="000E2079">
              <w:rPr>
                <w:rFonts w:hint="eastAsia"/>
                <w:sz w:val="24"/>
              </w:rPr>
              <w:t>提出了从历史数据中学习的拜占庭鲁棒优化方法，能够利用节点历史行为特征提高对恶意节点的甄别准确率。</w:t>
            </w:r>
            <w:r w:rsidRPr="000E2079">
              <w:rPr>
                <w:rFonts w:hint="eastAsia"/>
                <w:sz w:val="24"/>
              </w:rPr>
              <w:t>Wu</w:t>
            </w:r>
            <w:r w:rsidRPr="000E2079">
              <w:rPr>
                <w:rFonts w:hint="eastAsia"/>
                <w:sz w:val="24"/>
              </w:rPr>
              <w:t>等人</w:t>
            </w:r>
            <w:r w:rsidRPr="008B4494">
              <w:rPr>
                <w:rFonts w:hint="eastAsia"/>
                <w:sz w:val="24"/>
                <w:vertAlign w:val="superscript"/>
              </w:rPr>
              <w:t>[80]</w:t>
            </w:r>
            <w:r w:rsidRPr="000E2079">
              <w:rPr>
                <w:rFonts w:hint="eastAsia"/>
                <w:sz w:val="24"/>
              </w:rPr>
              <w:t>研究了真正自适应的拜占庭容错共识机制，探讨了协议参数随系统状态动态演化的甄别增益。</w:t>
            </w:r>
            <w:r w:rsidRPr="000E2079">
              <w:rPr>
                <w:rFonts w:hint="eastAsia"/>
                <w:sz w:val="24"/>
              </w:rPr>
              <w:t>Zhong</w:t>
            </w:r>
            <w:r w:rsidRPr="000E2079">
              <w:rPr>
                <w:rFonts w:hint="eastAsia"/>
                <w:sz w:val="24"/>
              </w:rPr>
              <w:t>等人</w:t>
            </w:r>
            <w:r w:rsidRPr="008B4494">
              <w:rPr>
                <w:rFonts w:hint="eastAsia"/>
                <w:sz w:val="24"/>
                <w:vertAlign w:val="superscript"/>
              </w:rPr>
              <w:t>[81]</w:t>
            </w:r>
            <w:r w:rsidRPr="000E2079">
              <w:rPr>
                <w:rFonts w:hint="eastAsia"/>
                <w:sz w:val="24"/>
              </w:rPr>
              <w:t>对拜占庭容错共识算法进行了全面综述，系统梳理了自适应甄别方法的研究脉络与开放问题。然而，现有自适应方法主要关注节点行为的统计特征，缺乏对</w:t>
            </w:r>
            <w:r w:rsidR="003E451D">
              <w:rPr>
                <w:rFonts w:hint="eastAsia"/>
                <w:sz w:val="24"/>
              </w:rPr>
              <w:t>调度系统</w:t>
            </w:r>
            <w:r w:rsidRPr="000E2079">
              <w:rPr>
                <w:rFonts w:hint="eastAsia"/>
                <w:sz w:val="24"/>
              </w:rPr>
              <w:t>任务耦合域的系统性划分与动态信任管理机制，未能建立基于任务依赖关系与时空局部性的分层甄别框架，难以在动态工业环境中实现对异常</w:t>
            </w:r>
            <w:r w:rsidR="00DA329C">
              <w:rPr>
                <w:rFonts w:hint="eastAsia"/>
                <w:sz w:val="24"/>
              </w:rPr>
              <w:t>设备</w:t>
            </w:r>
            <w:r w:rsidRPr="000E2079">
              <w:rPr>
                <w:rFonts w:hint="eastAsia"/>
                <w:sz w:val="24"/>
              </w:rPr>
              <w:t>甄别效率与安全性的最优平衡。</w:t>
            </w:r>
          </w:p>
          <w:p w14:paraId="6A4A55FF" w14:textId="77777777" w:rsidR="000E2079" w:rsidRDefault="000E2079" w:rsidP="00CB6274">
            <w:pPr>
              <w:rPr>
                <w:sz w:val="24"/>
              </w:rPr>
            </w:pPr>
          </w:p>
          <w:p w14:paraId="79B5735E" w14:textId="77777777" w:rsidR="00CB6274" w:rsidRPr="00537A3F" w:rsidRDefault="00CB6274" w:rsidP="00CB6274">
            <w:pPr>
              <w:rPr>
                <w:b/>
                <w:bCs/>
                <w:sz w:val="24"/>
              </w:rPr>
            </w:pPr>
            <w:r w:rsidRPr="00537A3F">
              <w:rPr>
                <w:rFonts w:hint="eastAsia"/>
                <w:b/>
                <w:bCs/>
                <w:sz w:val="24"/>
              </w:rPr>
              <w:t>2.4</w:t>
            </w:r>
            <w:r w:rsidRPr="00537A3F">
              <w:rPr>
                <w:rFonts w:hint="eastAsia"/>
                <w:b/>
                <w:bCs/>
                <w:sz w:val="24"/>
              </w:rPr>
              <w:t>动态重调度研究现状</w:t>
            </w:r>
          </w:p>
          <w:p w14:paraId="4951D183" w14:textId="77777777" w:rsidR="00CB6274" w:rsidRPr="00ED3811" w:rsidRDefault="00CB6274" w:rsidP="00CB6274">
            <w:pPr>
              <w:ind w:firstLine="480"/>
              <w:rPr>
                <w:b/>
                <w:bCs/>
                <w:sz w:val="24"/>
              </w:rPr>
            </w:pPr>
            <w:r w:rsidRPr="00172064">
              <w:rPr>
                <w:b/>
                <w:bCs/>
                <w:sz w:val="24"/>
              </w:rPr>
              <w:t xml:space="preserve">(1) </w:t>
            </w:r>
            <w:r w:rsidRPr="00172064">
              <w:rPr>
                <w:b/>
                <w:bCs/>
                <w:sz w:val="24"/>
              </w:rPr>
              <w:t>基于滚动时域的重调度方法</w:t>
            </w:r>
          </w:p>
          <w:p w14:paraId="62DF6641" w14:textId="1A19FD47" w:rsidR="00CB6274" w:rsidRPr="00172064" w:rsidRDefault="00CB6274" w:rsidP="00CB6274">
            <w:pPr>
              <w:rPr>
                <w:sz w:val="24"/>
              </w:rPr>
            </w:pPr>
            <w:r>
              <w:rPr>
                <w:rFonts w:hint="eastAsia"/>
                <w:sz w:val="24"/>
              </w:rPr>
              <w:t xml:space="preserve">    </w:t>
            </w:r>
            <w:r>
              <w:rPr>
                <w:rFonts w:hint="eastAsia"/>
                <w:sz w:val="24"/>
              </w:rPr>
              <w:t>滚动时域调度</w:t>
            </w:r>
            <w:r>
              <w:rPr>
                <w:rFonts w:hint="eastAsia"/>
                <w:sz w:val="24"/>
              </w:rPr>
              <w:t>(Rolling Horizon Scheduling)</w:t>
            </w:r>
            <w:r>
              <w:rPr>
                <w:rFonts w:hint="eastAsia"/>
                <w:sz w:val="24"/>
              </w:rPr>
              <w:t>通过周期性重新规划未来时间窗口内的任务来应对动态变化</w:t>
            </w:r>
            <w:r>
              <w:rPr>
                <w:rFonts w:hint="eastAsia"/>
                <w:sz w:val="24"/>
                <w:vertAlign w:val="superscript"/>
              </w:rPr>
              <w:t>[82][83]</w:t>
            </w:r>
            <w:r>
              <w:rPr>
                <w:rFonts w:hint="eastAsia"/>
                <w:sz w:val="24"/>
              </w:rPr>
              <w:t>。</w:t>
            </w:r>
            <w:r>
              <w:rPr>
                <w:rFonts w:hint="eastAsia"/>
                <w:sz w:val="24"/>
              </w:rPr>
              <w:t>Janak</w:t>
            </w:r>
            <w:r>
              <w:rPr>
                <w:rFonts w:hint="eastAsia"/>
                <w:sz w:val="24"/>
              </w:rPr>
              <w:t>和</w:t>
            </w:r>
            <w:r>
              <w:rPr>
                <w:rFonts w:hint="eastAsia"/>
                <w:sz w:val="24"/>
              </w:rPr>
              <w:t xml:space="preserve">Christodoulos </w:t>
            </w:r>
            <w:r>
              <w:rPr>
                <w:rFonts w:hint="eastAsia"/>
                <w:sz w:val="24"/>
                <w:vertAlign w:val="superscript"/>
              </w:rPr>
              <w:t>[83]</w:t>
            </w:r>
            <w:r>
              <w:rPr>
                <w:rFonts w:hint="eastAsia"/>
                <w:sz w:val="24"/>
              </w:rPr>
              <w:t>提出了批处理操作反应式调度的滚动时域启发式方法。</w:t>
            </w:r>
            <w:r>
              <w:rPr>
                <w:rFonts w:hint="eastAsia"/>
                <w:sz w:val="24"/>
              </w:rPr>
              <w:t>Wang</w:t>
            </w:r>
            <w:r>
              <w:rPr>
                <w:rFonts w:hint="eastAsia"/>
                <w:sz w:val="24"/>
              </w:rPr>
              <w:t>等人</w:t>
            </w:r>
            <w:r>
              <w:rPr>
                <w:rFonts w:hint="eastAsia"/>
                <w:sz w:val="24"/>
                <w:vertAlign w:val="superscript"/>
              </w:rPr>
              <w:t>[82]</w:t>
            </w:r>
            <w:r>
              <w:rPr>
                <w:rFonts w:hint="eastAsia"/>
                <w:sz w:val="24"/>
              </w:rPr>
              <w:t>评估了分布式手术室调度的离散事件仿真方法，采用滚动时域策略应对不确定性。然而，这些方法多针对单一类型资源的调度，对</w:t>
            </w:r>
            <w:r w:rsidR="003E451D">
              <w:rPr>
                <w:rFonts w:hint="eastAsia"/>
                <w:sz w:val="24"/>
              </w:rPr>
              <w:t>AGV</w:t>
            </w:r>
            <w:r>
              <w:rPr>
                <w:rFonts w:hint="eastAsia"/>
                <w:sz w:val="24"/>
              </w:rPr>
              <w:t>与</w:t>
            </w:r>
            <w:r w:rsidR="003E451D">
              <w:rPr>
                <w:rFonts w:hint="eastAsia"/>
                <w:sz w:val="24"/>
              </w:rPr>
              <w:t>机械臂</w:t>
            </w:r>
            <w:r>
              <w:rPr>
                <w:rFonts w:hint="eastAsia"/>
                <w:sz w:val="24"/>
              </w:rPr>
              <w:t>等</w:t>
            </w:r>
            <w:r w:rsidR="00DA329C">
              <w:rPr>
                <w:rFonts w:hint="eastAsia"/>
                <w:sz w:val="24"/>
              </w:rPr>
              <w:t>设备</w:t>
            </w:r>
            <w:r>
              <w:rPr>
                <w:rFonts w:hint="eastAsia"/>
                <w:sz w:val="24"/>
              </w:rPr>
              <w:t>异构协同考虑不足，缺乏对</w:t>
            </w:r>
            <w:r w:rsidR="003E451D">
              <w:rPr>
                <w:rFonts w:hint="eastAsia"/>
                <w:sz w:val="24"/>
              </w:rPr>
              <w:t>调度系统的</w:t>
            </w:r>
            <w:r>
              <w:rPr>
                <w:rFonts w:hint="eastAsia"/>
                <w:sz w:val="24"/>
              </w:rPr>
              <w:t>任务依赖关系与时空耦合约束的统一建模，且滚动时域窗口的选择多依赖经验，缺乏有界次优性保证的理论分析。</w:t>
            </w:r>
          </w:p>
          <w:p w14:paraId="2F62B962" w14:textId="77777777" w:rsidR="00CB6274" w:rsidRPr="00ED3811" w:rsidRDefault="00CB6274" w:rsidP="00CB6274">
            <w:pPr>
              <w:ind w:firstLine="480"/>
              <w:rPr>
                <w:b/>
                <w:bCs/>
                <w:sz w:val="24"/>
              </w:rPr>
            </w:pPr>
            <w:r w:rsidRPr="00172064">
              <w:rPr>
                <w:b/>
                <w:bCs/>
                <w:sz w:val="24"/>
              </w:rPr>
              <w:t xml:space="preserve">(2) </w:t>
            </w:r>
            <w:r w:rsidRPr="00172064">
              <w:rPr>
                <w:b/>
                <w:bCs/>
                <w:sz w:val="24"/>
              </w:rPr>
              <w:t>基于事件驱动的重调度方法</w:t>
            </w:r>
          </w:p>
          <w:p w14:paraId="796EC269" w14:textId="3385AC95" w:rsidR="00CB6274" w:rsidRPr="00172064" w:rsidRDefault="00CB6274" w:rsidP="00CB6274">
            <w:pPr>
              <w:rPr>
                <w:sz w:val="24"/>
              </w:rPr>
            </w:pPr>
            <w:r>
              <w:rPr>
                <w:rFonts w:hint="eastAsia"/>
                <w:sz w:val="24"/>
              </w:rPr>
              <w:lastRenderedPageBreak/>
              <w:t xml:space="preserve">    </w:t>
            </w:r>
            <w:r>
              <w:rPr>
                <w:rFonts w:hint="eastAsia"/>
                <w:sz w:val="24"/>
              </w:rPr>
              <w:t>事件驱动重调度方法在检测到扰动事件</w:t>
            </w:r>
            <w:r>
              <w:rPr>
                <w:rFonts w:hint="eastAsia"/>
                <w:sz w:val="24"/>
              </w:rPr>
              <w:t>(</w:t>
            </w:r>
            <w:r>
              <w:rPr>
                <w:rFonts w:hint="eastAsia"/>
                <w:sz w:val="24"/>
              </w:rPr>
              <w:t>如设备</w:t>
            </w:r>
            <w:r w:rsidR="00B05809">
              <w:rPr>
                <w:rFonts w:hint="eastAsia"/>
                <w:sz w:val="24"/>
              </w:rPr>
              <w:t>异常</w:t>
            </w:r>
            <w:r>
              <w:rPr>
                <w:rFonts w:hint="eastAsia"/>
                <w:sz w:val="24"/>
              </w:rPr>
              <w:t>、任务变更</w:t>
            </w:r>
            <w:r>
              <w:rPr>
                <w:rFonts w:hint="eastAsia"/>
                <w:sz w:val="24"/>
              </w:rPr>
              <w:t>)</w:t>
            </w:r>
            <w:r>
              <w:rPr>
                <w:rFonts w:hint="eastAsia"/>
                <w:sz w:val="24"/>
              </w:rPr>
              <w:t>时触发重调度过程</w:t>
            </w:r>
            <w:r>
              <w:rPr>
                <w:rFonts w:hint="eastAsia"/>
                <w:sz w:val="24"/>
                <w:vertAlign w:val="superscript"/>
              </w:rPr>
              <w:t>[15][21]</w:t>
            </w:r>
            <w:r>
              <w:rPr>
                <w:rFonts w:hint="eastAsia"/>
                <w:sz w:val="24"/>
              </w:rPr>
              <w:t>。</w:t>
            </w:r>
            <w:r>
              <w:rPr>
                <w:rFonts w:hint="eastAsia"/>
                <w:sz w:val="24"/>
              </w:rPr>
              <w:t>Dong</w:t>
            </w:r>
            <w:r>
              <w:rPr>
                <w:rFonts w:hint="eastAsia"/>
                <w:sz w:val="24"/>
              </w:rPr>
              <w:t>和</w:t>
            </w:r>
            <w:r>
              <w:rPr>
                <w:rFonts w:hint="eastAsia"/>
                <w:sz w:val="24"/>
              </w:rPr>
              <w:t>Jang</w:t>
            </w:r>
            <w:r>
              <w:rPr>
                <w:rFonts w:hint="eastAsia"/>
                <w:sz w:val="24"/>
                <w:vertAlign w:val="superscript"/>
              </w:rPr>
              <w:t>[21]</w:t>
            </w:r>
            <w:r>
              <w:rPr>
                <w:rFonts w:hint="eastAsia"/>
                <w:sz w:val="24"/>
              </w:rPr>
              <w:t>针对作业车间的机器</w:t>
            </w:r>
            <w:r w:rsidR="00B05809">
              <w:rPr>
                <w:rFonts w:hint="eastAsia"/>
                <w:sz w:val="24"/>
              </w:rPr>
              <w:t>异常</w:t>
            </w:r>
            <w:r>
              <w:rPr>
                <w:rFonts w:hint="eastAsia"/>
                <w:sz w:val="24"/>
              </w:rPr>
              <w:t>提出了生产重调度方法。</w:t>
            </w:r>
            <w:r>
              <w:rPr>
                <w:rFonts w:hint="eastAsia"/>
                <w:sz w:val="24"/>
              </w:rPr>
              <w:t>Uhlmann</w:t>
            </w:r>
            <w:r>
              <w:rPr>
                <w:rFonts w:hint="eastAsia"/>
                <w:sz w:val="24"/>
              </w:rPr>
              <w:t>和</w:t>
            </w:r>
            <w:r>
              <w:rPr>
                <w:rFonts w:hint="eastAsia"/>
                <w:sz w:val="24"/>
              </w:rPr>
              <w:t>Frazzon</w:t>
            </w:r>
            <w:r>
              <w:rPr>
                <w:rFonts w:hint="eastAsia"/>
                <w:sz w:val="24"/>
                <w:vertAlign w:val="superscript"/>
              </w:rPr>
              <w:t>[15]</w:t>
            </w:r>
            <w:r>
              <w:rPr>
                <w:rFonts w:hint="eastAsia"/>
                <w:sz w:val="24"/>
              </w:rPr>
              <w:t>综述了生产重调度的工业集成和实践应用机会。</w:t>
            </w:r>
            <w:r>
              <w:rPr>
                <w:rFonts w:hint="eastAsia"/>
                <w:sz w:val="24"/>
              </w:rPr>
              <w:t>Sakellariou</w:t>
            </w:r>
            <w:r>
              <w:rPr>
                <w:rFonts w:hint="eastAsia"/>
                <w:sz w:val="24"/>
              </w:rPr>
              <w:t>和</w:t>
            </w:r>
            <w:r>
              <w:rPr>
                <w:rFonts w:hint="eastAsia"/>
                <w:sz w:val="24"/>
              </w:rPr>
              <w:t>Zhao</w:t>
            </w:r>
            <w:r>
              <w:rPr>
                <w:rFonts w:hint="eastAsia"/>
                <w:sz w:val="24"/>
                <w:vertAlign w:val="superscript"/>
              </w:rPr>
              <w:t>[84]</w:t>
            </w:r>
            <w:r>
              <w:rPr>
                <w:rFonts w:hint="eastAsia"/>
                <w:sz w:val="24"/>
              </w:rPr>
              <w:t>提出了面向网格系统工作流映射的低成本重调度策略。然而，现有事件驱动方法多采用被动触发机制，缺乏对任务执行状态的主动感知与预测，难以在扰动发生前进行预防性重调度，且对</w:t>
            </w:r>
            <w:r w:rsidR="003E451D">
              <w:rPr>
                <w:rFonts w:hint="eastAsia"/>
                <w:sz w:val="24"/>
              </w:rPr>
              <w:t>调度系统</w:t>
            </w:r>
            <w:r>
              <w:rPr>
                <w:rFonts w:hint="eastAsia"/>
                <w:sz w:val="24"/>
              </w:rPr>
              <w:t>中级联</w:t>
            </w:r>
            <w:r w:rsidR="00B05809">
              <w:rPr>
                <w:rFonts w:hint="eastAsia"/>
                <w:sz w:val="24"/>
              </w:rPr>
              <w:t>异常</w:t>
            </w:r>
            <w:r>
              <w:rPr>
                <w:rFonts w:hint="eastAsia"/>
                <w:sz w:val="24"/>
              </w:rPr>
              <w:t>(</w:t>
            </w:r>
            <w:r>
              <w:rPr>
                <w:rFonts w:hint="eastAsia"/>
                <w:sz w:val="24"/>
              </w:rPr>
              <w:t>如</w:t>
            </w:r>
            <w:r w:rsidR="003E451D">
              <w:rPr>
                <w:rFonts w:hint="eastAsia"/>
                <w:sz w:val="24"/>
              </w:rPr>
              <w:t>AGV</w:t>
            </w:r>
            <w:r w:rsidR="00B05809">
              <w:rPr>
                <w:rFonts w:hint="eastAsia"/>
                <w:sz w:val="24"/>
              </w:rPr>
              <w:t>异常</w:t>
            </w:r>
            <w:r>
              <w:rPr>
                <w:rFonts w:hint="eastAsia"/>
                <w:sz w:val="24"/>
              </w:rPr>
              <w:t>导致</w:t>
            </w:r>
            <w:r w:rsidR="003E451D">
              <w:rPr>
                <w:rFonts w:hint="eastAsia"/>
                <w:sz w:val="24"/>
              </w:rPr>
              <w:t>机械臂</w:t>
            </w:r>
            <w:r>
              <w:rPr>
                <w:rFonts w:hint="eastAsia"/>
                <w:sz w:val="24"/>
              </w:rPr>
              <w:t>等待</w:t>
            </w:r>
            <w:r>
              <w:rPr>
                <w:rFonts w:hint="eastAsia"/>
                <w:sz w:val="24"/>
              </w:rPr>
              <w:t>)</w:t>
            </w:r>
            <w:r>
              <w:rPr>
                <w:rFonts w:hint="eastAsia"/>
                <w:sz w:val="24"/>
              </w:rPr>
              <w:t>的处理机制不足，缺乏任务状态感知与被动触发机制相结合的混合重调度框架。</w:t>
            </w:r>
          </w:p>
          <w:p w14:paraId="29251FDF" w14:textId="77777777" w:rsidR="00CB6274" w:rsidRPr="00ED3811" w:rsidRDefault="00CB6274" w:rsidP="00CB6274">
            <w:pPr>
              <w:ind w:firstLine="480"/>
              <w:rPr>
                <w:b/>
                <w:bCs/>
                <w:sz w:val="24"/>
              </w:rPr>
            </w:pPr>
            <w:r w:rsidRPr="00172064">
              <w:rPr>
                <w:b/>
                <w:bCs/>
                <w:sz w:val="24"/>
              </w:rPr>
              <w:t xml:space="preserve">(3) </w:t>
            </w:r>
            <w:r w:rsidRPr="00172064">
              <w:rPr>
                <w:b/>
                <w:bCs/>
                <w:sz w:val="24"/>
              </w:rPr>
              <w:t>基于启发式算法的重调度方法</w:t>
            </w:r>
          </w:p>
          <w:p w14:paraId="10446CE1" w14:textId="23C60CBD" w:rsidR="00CB6274" w:rsidRPr="00172064" w:rsidRDefault="00CB6274" w:rsidP="00CB6274">
            <w:pPr>
              <w:rPr>
                <w:sz w:val="24"/>
              </w:rPr>
            </w:pPr>
            <w:r>
              <w:rPr>
                <w:rFonts w:hint="eastAsia"/>
                <w:sz w:val="24"/>
              </w:rPr>
              <w:t xml:space="preserve">    </w:t>
            </w:r>
            <w:r>
              <w:rPr>
                <w:rFonts w:hint="eastAsia"/>
                <w:sz w:val="24"/>
              </w:rPr>
              <w:t>传统柔性作业车间调度研究多采用遗传算法</w:t>
            </w:r>
            <w:r>
              <w:rPr>
                <w:rFonts w:hint="eastAsia"/>
                <w:sz w:val="24"/>
              </w:rPr>
              <w:t>(GA)</w:t>
            </w:r>
            <w:r>
              <w:rPr>
                <w:rFonts w:hint="eastAsia"/>
                <w:sz w:val="24"/>
              </w:rPr>
              <w:t>、粒子群优化</w:t>
            </w:r>
            <w:r>
              <w:rPr>
                <w:rFonts w:hint="eastAsia"/>
                <w:sz w:val="24"/>
              </w:rPr>
              <w:t>(PSO)</w:t>
            </w:r>
            <w:r>
              <w:rPr>
                <w:rFonts w:hint="eastAsia"/>
                <w:sz w:val="24"/>
              </w:rPr>
              <w:t>等启发式方法进行重调度</w:t>
            </w:r>
            <w:r>
              <w:rPr>
                <w:rFonts w:hint="eastAsia"/>
                <w:sz w:val="24"/>
                <w:vertAlign w:val="superscript"/>
              </w:rPr>
              <w:t>[85]</w:t>
            </w:r>
            <w:r>
              <w:rPr>
                <w:rFonts w:hint="eastAsia"/>
                <w:sz w:val="24"/>
              </w:rPr>
              <w:t>。</w:t>
            </w:r>
            <w:r>
              <w:rPr>
                <w:rFonts w:hint="eastAsia"/>
                <w:sz w:val="24"/>
              </w:rPr>
              <w:t>Andr</w:t>
            </w:r>
            <w:r>
              <w:rPr>
                <w:rFonts w:hint="eastAsia"/>
                <w:sz w:val="24"/>
              </w:rPr>
              <w:t>é</w:t>
            </w:r>
            <w:r>
              <w:rPr>
                <w:rFonts w:hint="eastAsia"/>
                <w:sz w:val="24"/>
              </w:rPr>
              <w:t>s</w:t>
            </w:r>
            <w:r>
              <w:rPr>
                <w:rFonts w:hint="eastAsia"/>
                <w:sz w:val="24"/>
              </w:rPr>
              <w:t>等人</w:t>
            </w:r>
            <w:r>
              <w:rPr>
                <w:rFonts w:hint="eastAsia"/>
                <w:sz w:val="24"/>
                <w:vertAlign w:val="superscript"/>
              </w:rPr>
              <w:t>[85]</w:t>
            </w:r>
            <w:r>
              <w:rPr>
                <w:rFonts w:hint="eastAsia"/>
                <w:sz w:val="24"/>
              </w:rPr>
              <w:t>研究了具有序列相关设置时间的装配线平衡与调度问题，采用遗传算法求解。然而，这些启发式方法缺乏理论创新，求解质量依赖参数调优，难以保证重调度方案的次优性边界，且计算时间随问题规模增长迅速，难以满足大规模工业</w:t>
            </w:r>
            <w:r w:rsidR="003E451D">
              <w:rPr>
                <w:rFonts w:hint="eastAsia"/>
                <w:sz w:val="24"/>
              </w:rPr>
              <w:t>调度系统</w:t>
            </w:r>
            <w:r>
              <w:rPr>
                <w:rFonts w:hint="eastAsia"/>
                <w:sz w:val="24"/>
              </w:rPr>
              <w:t>的实时重调度要求，缺乏对动态环境下算法性能的理论保证。</w:t>
            </w:r>
          </w:p>
          <w:p w14:paraId="2C11B66D" w14:textId="77777777" w:rsidR="00CB6274" w:rsidRPr="00ED3811" w:rsidRDefault="00CB6274" w:rsidP="00CB6274">
            <w:pPr>
              <w:ind w:firstLine="480"/>
              <w:rPr>
                <w:b/>
                <w:bCs/>
                <w:sz w:val="24"/>
              </w:rPr>
            </w:pPr>
            <w:r w:rsidRPr="00172064">
              <w:rPr>
                <w:b/>
                <w:bCs/>
                <w:sz w:val="24"/>
              </w:rPr>
              <w:t xml:space="preserve">(4) </w:t>
            </w:r>
            <w:r w:rsidRPr="00172064">
              <w:rPr>
                <w:b/>
                <w:bCs/>
                <w:sz w:val="24"/>
              </w:rPr>
              <w:t>基于强化学习的重调度方法</w:t>
            </w:r>
          </w:p>
          <w:p w14:paraId="3E904066" w14:textId="5E07E211" w:rsidR="00CB6274" w:rsidRPr="00172064" w:rsidRDefault="00CB6274" w:rsidP="00CB6274">
            <w:pPr>
              <w:rPr>
                <w:sz w:val="24"/>
              </w:rPr>
            </w:pPr>
            <w:r>
              <w:rPr>
                <w:rFonts w:hint="eastAsia"/>
                <w:sz w:val="24"/>
              </w:rPr>
              <w:t xml:space="preserve">    </w:t>
            </w:r>
            <w:r>
              <w:rPr>
                <w:rFonts w:hint="eastAsia"/>
                <w:sz w:val="24"/>
              </w:rPr>
              <w:t>基于深度强化学习</w:t>
            </w:r>
            <w:r>
              <w:rPr>
                <w:rFonts w:hint="eastAsia"/>
                <w:sz w:val="24"/>
              </w:rPr>
              <w:t>(DRL)</w:t>
            </w:r>
            <w:r>
              <w:rPr>
                <w:rFonts w:hint="eastAsia"/>
                <w:sz w:val="24"/>
              </w:rPr>
              <w:t>的动态调度与重调度方法近年来兴起</w:t>
            </w:r>
            <w:r>
              <w:rPr>
                <w:rFonts w:hint="eastAsia"/>
                <w:sz w:val="24"/>
                <w:vertAlign w:val="superscript"/>
              </w:rPr>
              <w:t>[48][49][50][51][52][53]</w:t>
            </w:r>
            <w:r>
              <w:rPr>
                <w:rFonts w:hint="eastAsia"/>
                <w:sz w:val="24"/>
              </w:rPr>
              <w:t>。</w:t>
            </w:r>
            <w:r>
              <w:rPr>
                <w:rFonts w:hint="eastAsia"/>
                <w:sz w:val="24"/>
              </w:rPr>
              <w:t>Wang</w:t>
            </w:r>
            <w:r>
              <w:rPr>
                <w:rFonts w:hint="eastAsia"/>
                <w:sz w:val="24"/>
              </w:rPr>
              <w:t>和</w:t>
            </w:r>
            <w:r>
              <w:rPr>
                <w:rFonts w:hint="eastAsia"/>
                <w:sz w:val="24"/>
              </w:rPr>
              <w:t>Liao</w:t>
            </w:r>
            <w:r>
              <w:rPr>
                <w:rFonts w:hint="eastAsia"/>
                <w:sz w:val="24"/>
                <w:vertAlign w:val="superscript"/>
              </w:rPr>
              <w:t>[48][50]</w:t>
            </w:r>
            <w:r>
              <w:rPr>
                <w:rFonts w:hint="eastAsia"/>
                <w:sz w:val="24"/>
              </w:rPr>
              <w:t>提出了基于离散事件仿真和深度强化学习的智能动态作业车间调度方法，能够在线学习重调度策略。</w:t>
            </w:r>
            <w:r>
              <w:rPr>
                <w:rFonts w:hint="eastAsia"/>
                <w:sz w:val="24"/>
              </w:rPr>
              <w:t>Lei</w:t>
            </w:r>
            <w:r>
              <w:rPr>
                <w:rFonts w:hint="eastAsia"/>
                <w:sz w:val="24"/>
              </w:rPr>
              <w:t>等人</w:t>
            </w:r>
            <w:r>
              <w:rPr>
                <w:rFonts w:hint="eastAsia"/>
                <w:sz w:val="24"/>
                <w:vertAlign w:val="superscript"/>
              </w:rPr>
              <w:t>[49][51]</w:t>
            </w:r>
            <w:r>
              <w:rPr>
                <w:rFonts w:hint="eastAsia"/>
                <w:sz w:val="24"/>
              </w:rPr>
              <w:t>采用深度强化学习方法优化无人机群感知的计算、通信和轨迹。</w:t>
            </w:r>
            <w:r>
              <w:rPr>
                <w:rFonts w:hint="eastAsia"/>
                <w:sz w:val="24"/>
              </w:rPr>
              <w:t>Zhao</w:t>
            </w:r>
            <w:r>
              <w:rPr>
                <w:rFonts w:hint="eastAsia"/>
                <w:sz w:val="24"/>
              </w:rPr>
              <w:t>等人</w:t>
            </w:r>
            <w:r>
              <w:rPr>
                <w:rFonts w:hint="eastAsia"/>
                <w:sz w:val="24"/>
                <w:vertAlign w:val="superscript"/>
              </w:rPr>
              <w:t>[52]</w:t>
            </w:r>
            <w:r>
              <w:rPr>
                <w:rFonts w:hint="eastAsia"/>
                <w:sz w:val="24"/>
              </w:rPr>
              <w:t>提出了面向柔性作业车间系统的深度强化学习自适应调度方法。</w:t>
            </w:r>
            <w:r>
              <w:rPr>
                <w:rFonts w:hint="eastAsia"/>
                <w:sz w:val="24"/>
              </w:rPr>
              <w:t>Xu</w:t>
            </w:r>
            <w:r>
              <w:rPr>
                <w:rFonts w:hint="eastAsia"/>
                <w:sz w:val="24"/>
              </w:rPr>
              <w:t>等人</w:t>
            </w:r>
            <w:r>
              <w:rPr>
                <w:rFonts w:hint="eastAsia"/>
                <w:sz w:val="24"/>
                <w:vertAlign w:val="superscript"/>
              </w:rPr>
              <w:t>[53]</w:t>
            </w:r>
            <w:r>
              <w:rPr>
                <w:rFonts w:hint="eastAsia"/>
                <w:sz w:val="24"/>
              </w:rPr>
              <w:t>提出了使用混合启发式和强化学习的动态物流场景多机器人任务分配方法。然而，这些方法训练成本高、样本效率低，在大规模工业系统中泛化能力弱，难以满足实时重调度的低延迟要求，且缺乏理论可解释性和性能保证</w:t>
            </w:r>
            <w:r>
              <w:rPr>
                <w:rFonts w:hint="eastAsia"/>
                <w:sz w:val="24"/>
              </w:rPr>
              <w:t>(</w:t>
            </w:r>
            <w:r>
              <w:rPr>
                <w:rFonts w:hint="eastAsia"/>
                <w:sz w:val="24"/>
              </w:rPr>
              <w:t>如重调度方案的次优性边界、收敛性证明等</w:t>
            </w:r>
            <w:r>
              <w:rPr>
                <w:rFonts w:hint="eastAsia"/>
                <w:sz w:val="24"/>
              </w:rPr>
              <w:t>)</w:t>
            </w:r>
            <w:r>
              <w:rPr>
                <w:rFonts w:hint="eastAsia"/>
                <w:sz w:val="24"/>
              </w:rPr>
              <w:t>。</w:t>
            </w:r>
          </w:p>
          <w:p w14:paraId="3F0369DD" w14:textId="77777777" w:rsidR="00CB6274" w:rsidRPr="00ED3811" w:rsidRDefault="00CB6274" w:rsidP="00CB6274">
            <w:pPr>
              <w:ind w:firstLine="480"/>
              <w:rPr>
                <w:b/>
                <w:bCs/>
                <w:sz w:val="24"/>
              </w:rPr>
            </w:pPr>
            <w:r w:rsidRPr="00172064">
              <w:rPr>
                <w:b/>
                <w:bCs/>
                <w:sz w:val="24"/>
              </w:rPr>
              <w:t xml:space="preserve">(5) </w:t>
            </w:r>
            <w:r w:rsidRPr="00172064">
              <w:rPr>
                <w:b/>
                <w:bCs/>
                <w:sz w:val="24"/>
              </w:rPr>
              <w:t>基于时空约束的重调度方法</w:t>
            </w:r>
          </w:p>
          <w:p w14:paraId="010110D7" w14:textId="7A5EB55F" w:rsidR="00CB6274" w:rsidRPr="00172064" w:rsidRDefault="00CB6274" w:rsidP="00CB6274">
            <w:pPr>
              <w:rPr>
                <w:sz w:val="24"/>
              </w:rPr>
            </w:pPr>
            <w:r>
              <w:rPr>
                <w:rFonts w:hint="eastAsia"/>
                <w:sz w:val="24"/>
              </w:rPr>
              <w:t xml:space="preserve">    </w:t>
            </w:r>
            <w:r>
              <w:rPr>
                <w:rFonts w:hint="eastAsia"/>
                <w:sz w:val="24"/>
              </w:rPr>
              <w:t>针对具有时空耦合特性的</w:t>
            </w:r>
            <w:r w:rsidR="003E451D">
              <w:rPr>
                <w:rFonts w:hint="eastAsia"/>
                <w:sz w:val="24"/>
              </w:rPr>
              <w:t>调度系统</w:t>
            </w:r>
            <w:r>
              <w:rPr>
                <w:rFonts w:hint="eastAsia"/>
                <w:sz w:val="24"/>
              </w:rPr>
              <w:t>，研究者提出了时空约束重调度方法</w:t>
            </w:r>
            <w:r>
              <w:rPr>
                <w:rFonts w:hint="eastAsia"/>
                <w:sz w:val="24"/>
                <w:vertAlign w:val="superscript"/>
              </w:rPr>
              <w:t>[44][46][45]</w:t>
            </w:r>
            <w:r>
              <w:rPr>
                <w:rFonts w:hint="eastAsia"/>
                <w:sz w:val="24"/>
              </w:rPr>
              <w:t>。</w:t>
            </w:r>
            <w:r>
              <w:rPr>
                <w:rFonts w:hint="eastAsia"/>
                <w:sz w:val="24"/>
              </w:rPr>
              <w:t>Lian</w:t>
            </w:r>
            <w:r>
              <w:rPr>
                <w:rFonts w:hint="eastAsia"/>
                <w:sz w:val="24"/>
              </w:rPr>
              <w:t>等人</w:t>
            </w:r>
            <w:r>
              <w:rPr>
                <w:rFonts w:hint="eastAsia"/>
                <w:sz w:val="24"/>
                <w:vertAlign w:val="superscript"/>
              </w:rPr>
              <w:t>[44][45]</w:t>
            </w:r>
            <w:r>
              <w:rPr>
                <w:rFonts w:hint="eastAsia"/>
                <w:sz w:val="24"/>
              </w:rPr>
              <w:t>提出了工业信息物理系统下多仓库移动机器人的时空约束分层调度策略，能够在动态环境下进行重调度。</w:t>
            </w:r>
            <w:r>
              <w:rPr>
                <w:rFonts w:hint="eastAsia"/>
                <w:sz w:val="24"/>
              </w:rPr>
              <w:t>Malings</w:t>
            </w:r>
            <w:r>
              <w:rPr>
                <w:rFonts w:hint="eastAsia"/>
                <w:sz w:val="24"/>
              </w:rPr>
              <w:t>和</w:t>
            </w:r>
            <w:r>
              <w:rPr>
                <w:rFonts w:hint="eastAsia"/>
                <w:sz w:val="24"/>
              </w:rPr>
              <w:t>Pozzi</w:t>
            </w:r>
            <w:r>
              <w:rPr>
                <w:rFonts w:hint="eastAsia"/>
                <w:sz w:val="24"/>
                <w:vertAlign w:val="superscript"/>
              </w:rPr>
              <w:t>[46]</w:t>
            </w:r>
            <w:r>
              <w:rPr>
                <w:rFonts w:hint="eastAsia"/>
                <w:sz w:val="24"/>
              </w:rPr>
              <w:t>研究了时空系统中的信息价值，用于传感器布置和调度的动态调整。然而，现有时空约束重调度方法主要针对单一类型</w:t>
            </w:r>
            <w:r w:rsidR="00DA329C">
              <w:rPr>
                <w:rFonts w:hint="eastAsia"/>
                <w:sz w:val="24"/>
              </w:rPr>
              <w:t>设备</w:t>
            </w:r>
            <w:r>
              <w:rPr>
                <w:rFonts w:hint="eastAsia"/>
                <w:sz w:val="24"/>
              </w:rPr>
              <w:t>(</w:t>
            </w:r>
            <w:r>
              <w:rPr>
                <w:rFonts w:hint="eastAsia"/>
                <w:sz w:val="24"/>
              </w:rPr>
              <w:t>如</w:t>
            </w:r>
            <w:r w:rsidR="003E451D">
              <w:rPr>
                <w:rFonts w:hint="eastAsia"/>
                <w:sz w:val="24"/>
              </w:rPr>
              <w:t>AGV</w:t>
            </w:r>
            <w:r>
              <w:rPr>
                <w:rFonts w:hint="eastAsia"/>
                <w:sz w:val="24"/>
              </w:rPr>
              <w:t>)</w:t>
            </w:r>
            <w:r>
              <w:rPr>
                <w:rFonts w:hint="eastAsia"/>
                <w:sz w:val="24"/>
              </w:rPr>
              <w:t>，缺乏对</w:t>
            </w:r>
            <w:r w:rsidR="003E451D">
              <w:rPr>
                <w:rFonts w:hint="eastAsia"/>
                <w:sz w:val="24"/>
              </w:rPr>
              <w:t>AGV</w:t>
            </w:r>
            <w:r>
              <w:rPr>
                <w:rFonts w:hint="eastAsia"/>
                <w:sz w:val="24"/>
              </w:rPr>
              <w:t>与</w:t>
            </w:r>
            <w:r w:rsidR="003E451D">
              <w:rPr>
                <w:rFonts w:hint="eastAsia"/>
                <w:sz w:val="24"/>
              </w:rPr>
              <w:t>机械臂</w:t>
            </w:r>
            <w:r>
              <w:rPr>
                <w:rFonts w:hint="eastAsia"/>
                <w:sz w:val="24"/>
              </w:rPr>
              <w:t>等异构混合</w:t>
            </w:r>
            <w:r w:rsidR="00DA329C">
              <w:rPr>
                <w:rFonts w:hint="eastAsia"/>
                <w:sz w:val="24"/>
              </w:rPr>
              <w:t>设备</w:t>
            </w:r>
            <w:r>
              <w:rPr>
                <w:rFonts w:hint="eastAsia"/>
                <w:sz w:val="24"/>
              </w:rPr>
              <w:t>协同重调度的系统性研究，未能充分利用任务耦合域的时空局部性进行分段重调度，且缺乏有界次优性保证的分段重调度理论框架。</w:t>
            </w:r>
          </w:p>
          <w:p w14:paraId="20EFBB82" w14:textId="77777777" w:rsidR="00CB6274" w:rsidRPr="00ED3811" w:rsidRDefault="00CB6274" w:rsidP="00CB6274">
            <w:pPr>
              <w:ind w:firstLine="480"/>
              <w:rPr>
                <w:b/>
                <w:bCs/>
                <w:sz w:val="24"/>
              </w:rPr>
            </w:pPr>
            <w:r w:rsidRPr="00172064">
              <w:rPr>
                <w:b/>
                <w:bCs/>
                <w:sz w:val="24"/>
              </w:rPr>
              <w:t xml:space="preserve">(6) </w:t>
            </w:r>
            <w:r w:rsidRPr="00172064">
              <w:rPr>
                <w:b/>
                <w:bCs/>
                <w:sz w:val="24"/>
              </w:rPr>
              <w:t>基于分布式协同的重调度方法</w:t>
            </w:r>
          </w:p>
          <w:p w14:paraId="27F934EF" w14:textId="0AE39C5E" w:rsidR="00CB6274" w:rsidRPr="00172064" w:rsidRDefault="00CB6274" w:rsidP="00CB6274">
            <w:pPr>
              <w:rPr>
                <w:sz w:val="24"/>
              </w:rPr>
            </w:pPr>
            <w:r>
              <w:rPr>
                <w:rFonts w:hint="eastAsia"/>
                <w:sz w:val="24"/>
              </w:rPr>
              <w:t xml:space="preserve">    </w:t>
            </w:r>
            <w:r>
              <w:rPr>
                <w:rFonts w:hint="eastAsia"/>
                <w:sz w:val="24"/>
              </w:rPr>
              <w:t>分布式</w:t>
            </w:r>
            <w:r w:rsidR="003E451D">
              <w:rPr>
                <w:rFonts w:hint="eastAsia"/>
                <w:sz w:val="24"/>
              </w:rPr>
              <w:t>调度系统</w:t>
            </w:r>
            <w:r>
              <w:rPr>
                <w:rFonts w:hint="eastAsia"/>
                <w:sz w:val="24"/>
              </w:rPr>
              <w:t>的重调度方法通过</w:t>
            </w:r>
            <w:r w:rsidR="00DA329C">
              <w:rPr>
                <w:rFonts w:hint="eastAsia"/>
                <w:sz w:val="24"/>
              </w:rPr>
              <w:t>设备</w:t>
            </w:r>
            <w:r>
              <w:rPr>
                <w:rFonts w:hint="eastAsia"/>
                <w:sz w:val="24"/>
              </w:rPr>
              <w:t>间的协同决策实现动态调整</w:t>
            </w:r>
            <w:r>
              <w:rPr>
                <w:rFonts w:hint="eastAsia"/>
                <w:sz w:val="24"/>
                <w:vertAlign w:val="superscript"/>
              </w:rPr>
              <w:t>[86][87]</w:t>
            </w:r>
            <w:r>
              <w:rPr>
                <w:rFonts w:hint="eastAsia"/>
                <w:sz w:val="24"/>
              </w:rPr>
              <w:t>。</w:t>
            </w:r>
            <w:r>
              <w:rPr>
                <w:rFonts w:hint="eastAsia"/>
                <w:sz w:val="24"/>
              </w:rPr>
              <w:t>Paggi</w:t>
            </w:r>
            <w:r>
              <w:rPr>
                <w:rFonts w:hint="eastAsia"/>
                <w:sz w:val="24"/>
              </w:rPr>
              <w:t>等人</w:t>
            </w:r>
            <w:r>
              <w:rPr>
                <w:rFonts w:hint="eastAsia"/>
                <w:sz w:val="24"/>
                <w:vertAlign w:val="superscript"/>
              </w:rPr>
              <w:t>[86]</w:t>
            </w:r>
            <w:r>
              <w:rPr>
                <w:rFonts w:hint="eastAsia"/>
                <w:sz w:val="24"/>
              </w:rPr>
              <w:t>提出了在资源受限的对等网络中最小化信息不确定性的</w:t>
            </w:r>
            <w:r w:rsidR="003E451D">
              <w:rPr>
                <w:rFonts w:hint="eastAsia"/>
                <w:sz w:val="24"/>
              </w:rPr>
              <w:t>调度系统</w:t>
            </w:r>
            <w:r>
              <w:rPr>
                <w:rFonts w:hint="eastAsia"/>
                <w:sz w:val="24"/>
              </w:rPr>
              <w:t>。</w:t>
            </w:r>
            <w:r>
              <w:rPr>
                <w:rFonts w:hint="eastAsia"/>
                <w:sz w:val="24"/>
              </w:rPr>
              <w:t>Li</w:t>
            </w:r>
            <w:r>
              <w:rPr>
                <w:rFonts w:hint="eastAsia"/>
                <w:sz w:val="24"/>
              </w:rPr>
              <w:t>等人</w:t>
            </w:r>
            <w:r>
              <w:rPr>
                <w:rFonts w:hint="eastAsia"/>
                <w:sz w:val="24"/>
                <w:vertAlign w:val="superscript"/>
              </w:rPr>
              <w:t>[87]</w:t>
            </w:r>
            <w:r>
              <w:rPr>
                <w:rFonts w:hint="eastAsia"/>
                <w:sz w:val="24"/>
              </w:rPr>
              <w:t>研究了共享分布式制造资源的</w:t>
            </w:r>
            <w:r w:rsidR="003E451D">
              <w:rPr>
                <w:rFonts w:hint="eastAsia"/>
                <w:sz w:val="24"/>
              </w:rPr>
              <w:t>调度系统</w:t>
            </w:r>
            <w:r>
              <w:rPr>
                <w:rFonts w:hint="eastAsia"/>
                <w:sz w:val="24"/>
              </w:rPr>
              <w:t>重调度问题。然而，这些分布式重调度方法多假设理想通信环境，缺乏对恶意攻击或通信</w:t>
            </w:r>
            <w:r w:rsidR="00B05809">
              <w:rPr>
                <w:rFonts w:hint="eastAsia"/>
                <w:sz w:val="24"/>
              </w:rPr>
              <w:t>异常</w:t>
            </w:r>
            <w:r>
              <w:rPr>
                <w:rFonts w:hint="eastAsia"/>
                <w:sz w:val="24"/>
              </w:rPr>
              <w:t>情况下的鲁棒性保证，且分布式重调度的全局次优性分析不足，难以在保证系统安全性的同时实现大规模实时重调度。</w:t>
            </w:r>
          </w:p>
          <w:p w14:paraId="1E70777A" w14:textId="77777777" w:rsidR="00CB6274" w:rsidRDefault="00CB6274" w:rsidP="00CB6274">
            <w:pPr>
              <w:rPr>
                <w:sz w:val="24"/>
              </w:rPr>
            </w:pPr>
          </w:p>
          <w:p w14:paraId="5BA43974" w14:textId="77777777" w:rsidR="00977B80" w:rsidRPr="00977B80" w:rsidRDefault="00CB6274" w:rsidP="00977B80">
            <w:pPr>
              <w:rPr>
                <w:b/>
                <w:bCs/>
                <w:sz w:val="24"/>
              </w:rPr>
            </w:pPr>
            <w:r>
              <w:rPr>
                <w:rFonts w:hint="eastAsia"/>
                <w:b/>
                <w:bCs/>
                <w:sz w:val="24"/>
              </w:rPr>
              <w:t>2.5</w:t>
            </w:r>
            <w:r w:rsidR="00977B80" w:rsidRPr="00977B80">
              <w:rPr>
                <w:b/>
                <w:bCs/>
                <w:sz w:val="24"/>
              </w:rPr>
              <w:t>研究现状总结</w:t>
            </w:r>
          </w:p>
          <w:p w14:paraId="6CF7F7E5" w14:textId="59E93FC2" w:rsidR="008048F5" w:rsidRPr="008048F5" w:rsidRDefault="008048F5" w:rsidP="008048F5">
            <w:pPr>
              <w:ind w:firstLine="480"/>
              <w:rPr>
                <w:sz w:val="24"/>
              </w:rPr>
            </w:pPr>
            <w:r w:rsidRPr="008048F5">
              <w:rPr>
                <w:sz w:val="24"/>
              </w:rPr>
              <w:t>通过对现有文献的系统性梳理，</w:t>
            </w:r>
            <w:r w:rsidR="00B5706B" w:rsidRPr="00B5706B">
              <w:rPr>
                <w:sz w:val="24"/>
              </w:rPr>
              <w:t>工业互联网环境下异构柔性作业车间一体化调度与抗扰领域的研究已取得重要进展，</w:t>
            </w:r>
            <w:r w:rsidRPr="008048F5">
              <w:rPr>
                <w:sz w:val="24"/>
              </w:rPr>
              <w:t>但仍存在以下四个方面的核心不足：</w:t>
            </w:r>
          </w:p>
          <w:p w14:paraId="00A7DFF3" w14:textId="6570EA1F" w:rsidR="008048F5" w:rsidRDefault="008048F5" w:rsidP="008048F5">
            <w:pPr>
              <w:ind w:firstLine="480"/>
              <w:rPr>
                <w:b/>
                <w:bCs/>
                <w:sz w:val="24"/>
              </w:rPr>
            </w:pPr>
            <w:r w:rsidRPr="008048F5">
              <w:rPr>
                <w:b/>
                <w:bCs/>
                <w:sz w:val="24"/>
              </w:rPr>
              <w:t xml:space="preserve">(1) </w:t>
            </w:r>
            <w:r w:rsidR="00B5706B" w:rsidRPr="00B5706B">
              <w:rPr>
                <w:b/>
                <w:bCs/>
                <w:sz w:val="24"/>
              </w:rPr>
              <w:t>异构柔性加工与无冲突运输的闭环一体化调度仍不充分</w:t>
            </w:r>
          </w:p>
          <w:p w14:paraId="7FEE05B9" w14:textId="61981301" w:rsidR="008048F5" w:rsidRPr="008048F5" w:rsidRDefault="00B5706B" w:rsidP="008048F5">
            <w:pPr>
              <w:ind w:firstLine="480"/>
              <w:rPr>
                <w:sz w:val="24"/>
              </w:rPr>
            </w:pPr>
            <w:r w:rsidRPr="00B5706B">
              <w:rPr>
                <w:sz w:val="24"/>
              </w:rPr>
              <w:t>现有考虑运输的柔性作业车间研究多将行驶时间建模为常数矩阵，或采用</w:t>
            </w:r>
            <w:r w:rsidRPr="00B5706B">
              <w:rPr>
                <w:sz w:val="24"/>
              </w:rPr>
              <w:t>“</w:t>
            </w:r>
            <w:r w:rsidRPr="00B5706B">
              <w:rPr>
                <w:sz w:val="24"/>
              </w:rPr>
              <w:t>先排产、后消解冲突</w:t>
            </w:r>
            <w:r w:rsidRPr="00B5706B">
              <w:rPr>
                <w:sz w:val="24"/>
              </w:rPr>
              <w:t>”</w:t>
            </w:r>
            <w:r w:rsidRPr="00B5706B">
              <w:rPr>
                <w:sz w:val="24"/>
              </w:rPr>
              <w:t>的开环</w:t>
            </w:r>
            <w:r w:rsidRPr="00B5706B">
              <w:rPr>
                <w:sz w:val="24"/>
              </w:rPr>
              <w:t>/</w:t>
            </w:r>
            <w:r w:rsidRPr="00B5706B">
              <w:rPr>
                <w:sz w:val="24"/>
              </w:rPr>
              <w:t>两阶段结构，拥堵难以回馈并改变机器指派与工序排序；具备较强无冲突路由能力的工作又常在固定机器的经典作业车间基准上展开，或仅对时间轴做一次反馈修复，尚未系统回答</w:t>
            </w:r>
            <w:r w:rsidRPr="00B5706B">
              <w:rPr>
                <w:sz w:val="24"/>
              </w:rPr>
              <w:t>“</w:t>
            </w:r>
            <w:r w:rsidRPr="00B5706B">
              <w:rPr>
                <w:sz w:val="24"/>
              </w:rPr>
              <w:t>在固定算力下，把真实走廊争用纳入每个候选方案的评价、并让车辆指派感知预约表，究竟值多少、开销是否可负担</w:t>
            </w:r>
            <w:r w:rsidRPr="00B5706B">
              <w:rPr>
                <w:sz w:val="24"/>
              </w:rPr>
              <w:t>”</w:t>
            </w:r>
            <w:r w:rsidRPr="00B5706B">
              <w:rPr>
                <w:sz w:val="24"/>
              </w:rPr>
              <w:t>。形式化方法</w:t>
            </w:r>
            <w:r w:rsidRPr="00B5706B">
              <w:rPr>
                <w:sz w:val="24"/>
                <w:vertAlign w:val="superscript"/>
              </w:rPr>
              <w:t>[26][27][28]</w:t>
            </w:r>
            <w:r w:rsidRPr="00B5706B">
              <w:rPr>
                <w:sz w:val="24"/>
              </w:rPr>
              <w:t>、数学规划</w:t>
            </w:r>
            <w:r w:rsidRPr="00B5706B">
              <w:rPr>
                <w:sz w:val="24"/>
                <w:vertAlign w:val="superscript"/>
              </w:rPr>
              <w:t>[33][34][35]</w:t>
            </w:r>
            <w:r w:rsidRPr="00B5706B">
              <w:rPr>
                <w:sz w:val="24"/>
              </w:rPr>
              <w:t>与任务分配</w:t>
            </w:r>
            <w:r w:rsidRPr="00B5706B">
              <w:rPr>
                <w:sz w:val="24"/>
                <w:vertAlign w:val="superscript"/>
              </w:rPr>
              <w:t>[22][23]</w:t>
            </w:r>
            <w:r w:rsidRPr="00B5706B">
              <w:rPr>
                <w:sz w:val="24"/>
              </w:rPr>
              <w:t>、时空约束调度</w:t>
            </w:r>
            <w:r w:rsidRPr="00B5706B">
              <w:rPr>
                <w:sz w:val="24"/>
                <w:vertAlign w:val="superscript"/>
              </w:rPr>
              <w:t>[44][45][46]</w:t>
            </w:r>
            <w:r w:rsidRPr="00B5706B">
              <w:rPr>
                <w:sz w:val="24"/>
              </w:rPr>
              <w:t>虽为耦合决策提供了基础，但面向异构臂柔性、显式走廊预约与闭环搜索目标的一体化框架与可量化评测仍不足，亟需建立预约表感知的闭环一体</w:t>
            </w:r>
            <w:r w:rsidRPr="00B5706B">
              <w:rPr>
                <w:sz w:val="24"/>
              </w:rPr>
              <w:lastRenderedPageBreak/>
              <w:t>化调度方法</w:t>
            </w:r>
            <w:r w:rsidR="008048F5" w:rsidRPr="008048F5">
              <w:rPr>
                <w:sz w:val="24"/>
              </w:rPr>
              <w:t>。</w:t>
            </w:r>
          </w:p>
          <w:p w14:paraId="697C4057" w14:textId="6064B637" w:rsidR="008048F5" w:rsidRDefault="008048F5" w:rsidP="008048F5">
            <w:pPr>
              <w:ind w:firstLine="480"/>
              <w:rPr>
                <w:b/>
                <w:bCs/>
                <w:sz w:val="24"/>
              </w:rPr>
            </w:pPr>
            <w:r>
              <w:rPr>
                <w:b/>
                <w:bCs/>
                <w:sz w:val="24"/>
              </w:rPr>
              <w:t xml:space="preserve">(2) </w:t>
            </w:r>
            <w:r>
              <w:rPr>
                <w:b/>
                <w:bCs/>
                <w:sz w:val="24"/>
              </w:rPr>
              <w:t>调度层注入检测尚未被既有方法覆盖</w:t>
            </w:r>
          </w:p>
          <w:p w14:paraId="695E7C05" w14:textId="66F12115" w:rsidR="008048F5" w:rsidRPr="008048F5" w:rsidRDefault="008048F5" w:rsidP="008048F5">
            <w:pPr>
              <w:ind w:firstLine="480"/>
              <w:rPr>
                <w:sz w:val="24"/>
              </w:rPr>
            </w:pPr>
            <w:r>
              <w:rPr>
                <w:sz w:val="24"/>
              </w:rPr>
              <w:t>生产线计时自动机为规避状态爆炸，按网络拓扑把系统分解为独立顺序组件，跨组件可行性被主动丢弃，时钟守卫又是区间型二值判断；</w:t>
            </w:r>
            <w:r>
              <w:rPr>
                <w:sz w:val="24"/>
              </w:rPr>
              <w:t xml:space="preserve">TABOR </w:t>
            </w:r>
            <w:r>
              <w:rPr>
                <w:sz w:val="24"/>
              </w:rPr>
              <w:t>把依赖关在同一工段且显式忽略命令数据；半马尔可夫与基于计时的检测已对停留时长建模，却无法区分日志中未曾观测与参考模型不允许；报文层状态机约束的是协议会话，而非工艺与调度语义。机器学习检测</w:t>
            </w:r>
            <w:r>
              <w:rPr>
                <w:sz w:val="24"/>
                <w:vertAlign w:val="superscript"/>
              </w:rPr>
              <w:t>[18][57][60][61][62]</w:t>
            </w:r>
            <w:r>
              <w:rPr>
                <w:sz w:val="24"/>
              </w:rPr>
              <w:t>开销大，且常以攻击标签标定阈值；阈值方法</w:t>
            </w:r>
            <w:r>
              <w:rPr>
                <w:sz w:val="24"/>
              </w:rPr>
              <w:t>[55][56]</w:t>
            </w:r>
            <w:r>
              <w:rPr>
                <w:sz w:val="24"/>
              </w:rPr>
              <w:t>把守卫内侧的同向提前上报一律映射为可接受。缺口并不在于构造一个精度更高的分类器，而在：把调度层命令</w:t>
            </w:r>
            <w:r>
              <w:rPr>
                <w:sz w:val="24"/>
              </w:rPr>
              <w:t>—</w:t>
            </w:r>
            <w:r>
              <w:rPr>
                <w:sz w:val="24"/>
              </w:rPr>
              <w:t>状态回环上的注入表述为独立问题，用参考模型可行性硬约束分开</w:t>
            </w:r>
            <w:r>
              <w:rPr>
                <w:sz w:val="24"/>
              </w:rPr>
              <w:t>“</w:t>
            </w:r>
            <w:r>
              <w:rPr>
                <w:sz w:val="24"/>
              </w:rPr>
              <w:t>未见</w:t>
            </w:r>
            <w:r>
              <w:rPr>
                <w:sz w:val="24"/>
              </w:rPr>
              <w:t>”</w:t>
            </w:r>
            <w:r>
              <w:rPr>
                <w:sz w:val="24"/>
              </w:rPr>
              <w:t>与</w:t>
            </w:r>
            <w:r>
              <w:rPr>
                <w:sz w:val="24"/>
              </w:rPr>
              <w:t>“</w:t>
            </w:r>
            <w:r>
              <w:rPr>
                <w:sz w:val="24"/>
              </w:rPr>
              <w:t>不允许</w:t>
            </w:r>
            <w:r>
              <w:rPr>
                <w:sz w:val="24"/>
              </w:rPr>
              <w:t>”</w:t>
            </w:r>
            <w:r>
              <w:rPr>
                <w:sz w:val="24"/>
              </w:rPr>
              <w:t>，并用分布型停留时长把守卫内侧的提前上报转化为可累积的证据。</w:t>
            </w:r>
          </w:p>
          <w:p w14:paraId="3E57A923" w14:textId="696EE318" w:rsidR="008048F5" w:rsidRDefault="008048F5" w:rsidP="008048F5">
            <w:pPr>
              <w:ind w:firstLine="480"/>
              <w:rPr>
                <w:b/>
                <w:bCs/>
                <w:sz w:val="24"/>
              </w:rPr>
            </w:pPr>
            <w:r>
              <w:rPr>
                <w:b/>
                <w:bCs/>
                <w:sz w:val="24"/>
              </w:rPr>
              <w:t xml:space="preserve">(3) </w:t>
            </w:r>
            <w:r>
              <w:rPr>
                <w:b/>
                <w:bCs/>
                <w:sz w:val="24"/>
              </w:rPr>
              <w:t>无残差任务状态伪造缺少任务耦合否证与可问责沉默</w:t>
            </w:r>
          </w:p>
          <w:p w14:paraId="68C8C8B8" w14:textId="690A06EE" w:rsidR="008048F5" w:rsidRPr="008048F5" w:rsidRDefault="008048F5" w:rsidP="008048F5">
            <w:pPr>
              <w:ind w:firstLine="480"/>
              <w:rPr>
                <w:sz w:val="24"/>
              </w:rPr>
            </w:pPr>
            <w:r>
              <w:rPr>
                <w:sz w:val="24"/>
              </w:rPr>
              <w:t>残差、虚假数据注入与数字孪生检测假定伪造会扰动连续物理量</w:t>
            </w:r>
            <w:r>
              <w:rPr>
                <w:sz w:val="24"/>
                <w:vertAlign w:val="superscript"/>
              </w:rPr>
              <w:t>[16][17]</w:t>
            </w:r>
            <w:r>
              <w:rPr>
                <w:sz w:val="24"/>
              </w:rPr>
              <w:t>，对被劫持设备如实上报位置、仅伪造完成或空闲状态的攻击则原理性失效。工业心跳多只管通信活性；</w:t>
            </w:r>
            <w:r>
              <w:rPr>
                <w:sz w:val="24"/>
              </w:rPr>
              <w:t xml:space="preserve">PeerReview </w:t>
            </w:r>
            <w:r>
              <w:rPr>
                <w:sz w:val="24"/>
              </w:rPr>
              <w:t>无法确定性归责应发送而未发送的消息；位置证明按地理邻居选取见证者，所证明的是设备在场而非交接是否发生。经典与轻量化</w:t>
            </w:r>
            <w:r>
              <w:rPr>
                <w:sz w:val="24"/>
              </w:rPr>
              <w:t xml:space="preserve"> BFT</w:t>
            </w:r>
            <w:r>
              <w:rPr>
                <w:sz w:val="24"/>
                <w:vertAlign w:val="superscript"/>
              </w:rPr>
              <w:t>[65][68][70]</w:t>
            </w:r>
            <w:r>
              <w:rPr>
                <w:sz w:val="24"/>
              </w:rPr>
              <w:t>可以降低消息开销，但共识频率仍由外部周期决定，并不处理工艺与任务事件，也无法界定哪一方有资格否证一条完成声明。缺口是两条，且必须同时补上：以任务图上的物理对端设备否证离散完成声明；以及不依赖分歧、把沉默升级为可证伪声明。</w:t>
            </w:r>
          </w:p>
          <w:p w14:paraId="662ED55A" w14:textId="5414FE23" w:rsidR="008048F5" w:rsidRDefault="008048F5" w:rsidP="008048F5">
            <w:pPr>
              <w:ind w:firstLine="480"/>
              <w:rPr>
                <w:b/>
                <w:bCs/>
                <w:sz w:val="24"/>
              </w:rPr>
            </w:pPr>
            <w:r w:rsidRPr="008048F5">
              <w:rPr>
                <w:b/>
                <w:bCs/>
                <w:sz w:val="24"/>
              </w:rPr>
              <w:t xml:space="preserve">(4) </w:t>
            </w:r>
            <w:r w:rsidR="00B5706B" w:rsidRPr="00B5706B">
              <w:rPr>
                <w:b/>
                <w:bCs/>
                <w:sz w:val="24"/>
              </w:rPr>
              <w:t> </w:t>
            </w:r>
            <w:r w:rsidR="00B5706B" w:rsidRPr="00B5706B">
              <w:rPr>
                <w:b/>
                <w:bCs/>
                <w:sz w:val="24"/>
              </w:rPr>
              <w:t>现有动态重调度方法难以正确刻画预约表上级联损坏的影响边界</w:t>
            </w:r>
          </w:p>
          <w:p w14:paraId="79C9332D" w14:textId="64A8DA42" w:rsidR="008048F5" w:rsidRPr="008048F5" w:rsidRDefault="00B5706B" w:rsidP="008048F5">
            <w:pPr>
              <w:ind w:firstLine="480"/>
              <w:rPr>
                <w:sz w:val="24"/>
              </w:rPr>
            </w:pPr>
            <w:r w:rsidRPr="00B5706B">
              <w:rPr>
                <w:sz w:val="24"/>
              </w:rPr>
              <w:t>基于滚动时域</w:t>
            </w:r>
            <w:r w:rsidRPr="00B5706B">
              <w:rPr>
                <w:sz w:val="24"/>
                <w:vertAlign w:val="superscript"/>
              </w:rPr>
              <w:t>[82][83]</w:t>
            </w:r>
            <w:r w:rsidRPr="00B5706B">
              <w:rPr>
                <w:sz w:val="24"/>
              </w:rPr>
              <w:t>与事件驱动</w:t>
            </w:r>
            <w:r w:rsidRPr="00B5706B">
              <w:rPr>
                <w:sz w:val="24"/>
                <w:vertAlign w:val="superscript"/>
              </w:rPr>
              <w:t>[15][21][84]</w:t>
            </w:r>
            <w:r w:rsidRPr="00B5706B">
              <w:rPr>
                <w:sz w:val="24"/>
              </w:rPr>
              <w:t>的重调度方法多为被动触发，且影响域多在任务依赖图上划定；启发式</w:t>
            </w:r>
            <w:r w:rsidRPr="00B5706B">
              <w:rPr>
                <w:sz w:val="24"/>
                <w:vertAlign w:val="superscript"/>
              </w:rPr>
              <w:t>[85]</w:t>
            </w:r>
            <w:r w:rsidRPr="00B5706B">
              <w:rPr>
                <w:sz w:val="24"/>
              </w:rPr>
              <w:t>与深度强化学习方法</w:t>
            </w:r>
            <w:r w:rsidRPr="00B5706B">
              <w:rPr>
                <w:sz w:val="24"/>
                <w:vertAlign w:val="superscript"/>
              </w:rPr>
              <w:t>[48][49][52][53]</w:t>
            </w:r>
            <w:r w:rsidRPr="00B5706B">
              <w:rPr>
                <w:sz w:val="24"/>
              </w:rPr>
              <w:t>侧重求解策略，对</w:t>
            </w:r>
            <w:r w:rsidRPr="00B5706B">
              <w:rPr>
                <w:sz w:val="24"/>
              </w:rPr>
              <w:t>“</w:t>
            </w:r>
            <w:r w:rsidRPr="00B5706B">
              <w:rPr>
                <w:sz w:val="24"/>
              </w:rPr>
              <w:t>边界是否划对</w:t>
            </w:r>
            <w:r w:rsidRPr="00B5706B">
              <w:rPr>
                <w:sz w:val="24"/>
              </w:rPr>
              <w:t>”</w:t>
            </w:r>
            <w:r w:rsidRPr="00B5706B">
              <w:rPr>
                <w:sz w:val="24"/>
              </w:rPr>
              <w:t>讨论不足；分布式重调度</w:t>
            </w:r>
            <w:r w:rsidRPr="00B5706B">
              <w:rPr>
                <w:sz w:val="24"/>
                <w:vertAlign w:val="superscript"/>
              </w:rPr>
              <w:t>[86][87]</w:t>
            </w:r>
            <w:r w:rsidRPr="00B5706B">
              <w:rPr>
                <w:sz w:val="24"/>
              </w:rPr>
              <w:t>多假设理想通信环境。对于走廊阻断等并不改动工序指派的扰动，任务图上直接受扰集合可能为空，而预约表已大量失效并沿阻塞关系级联</w:t>
            </w:r>
            <w:r w:rsidRPr="00B5706B">
              <w:rPr>
                <w:sz w:val="24"/>
              </w:rPr>
              <w:t>——</w:t>
            </w:r>
            <w:r w:rsidRPr="00B5706B">
              <w:rPr>
                <w:sz w:val="24"/>
              </w:rPr>
              <w:t>既有局部重调度存在结构性漏报风险。同时，全局重解虽可能获得更好完工时间，却难以同时满足毫秒至秒级响应与尽量减少现场预约改动的要求，亟需建立面向时空预约影响闭包的局部重调度方法，并明确其与全局搜索式重解的互补关系</w:t>
            </w:r>
            <w:r w:rsidR="008048F5" w:rsidRPr="008048F5">
              <w:rPr>
                <w:sz w:val="24"/>
              </w:rPr>
              <w:t>。</w:t>
            </w:r>
          </w:p>
          <w:p w14:paraId="36BD3A9D" w14:textId="799DAB74" w:rsidR="008048F5" w:rsidRPr="008048F5" w:rsidRDefault="00B5706B" w:rsidP="008048F5">
            <w:pPr>
              <w:ind w:firstLine="480"/>
              <w:rPr>
                <w:sz w:val="24"/>
              </w:rPr>
            </w:pPr>
            <w:r>
              <w:rPr>
                <w:sz w:val="24"/>
              </w:rPr>
              <w:t>综上所述，现有研究在柔性作业车间一体化调度、工业过程异常检测、分布式容错与动态重调度等方面已取得重要进展，但在预约表感知的闭环一体化调度、调度层注入的轻量在线检测、无残差任务状态伪造的互证与可问责沉默，以及任务图覆盖不到的预约级联损坏之局部重调度等方面仍存在不足。本研究将针对上述四个方向，分别提出预约表感知的闭环双层调度方法（对应</w:t>
            </w:r>
            <w:r>
              <w:rPr>
                <w:sz w:val="24"/>
              </w:rPr>
              <w:t xml:space="preserve"> 4.1</w:t>
            </w:r>
            <w:r>
              <w:rPr>
                <w:sz w:val="24"/>
              </w:rPr>
              <w:t>）、基于时序半马尔可夫与参考模型可行性约束的调度层注入检测方法（对应</w:t>
            </w:r>
            <w:r>
              <w:rPr>
                <w:sz w:val="24"/>
              </w:rPr>
              <w:t xml:space="preserve"> 4.2</w:t>
            </w:r>
            <w:r>
              <w:rPr>
                <w:sz w:val="24"/>
              </w:rPr>
              <w:t>）、基于耦合互证与可问责沉默的被劫持设备任务状态伪造检测方法（对应</w:t>
            </w:r>
            <w:r>
              <w:rPr>
                <w:sz w:val="24"/>
              </w:rPr>
              <w:t xml:space="preserve"> 4.3</w:t>
            </w:r>
            <w:r>
              <w:rPr>
                <w:sz w:val="24"/>
              </w:rPr>
              <w:t>），以及基于时空预约影响闭包的局部重调度方法（对应</w:t>
            </w:r>
            <w:r>
              <w:rPr>
                <w:sz w:val="24"/>
              </w:rPr>
              <w:t xml:space="preserve"> 4.4</w:t>
            </w:r>
            <w:r>
              <w:rPr>
                <w:sz w:val="24"/>
              </w:rPr>
              <w:t>），为工业互联网环境下异构柔性作业车间的高效协同、安全与抗扰运行提供理论基础与技术支撑。</w:t>
            </w:r>
          </w:p>
          <w:p w14:paraId="755FBF13" w14:textId="77777777" w:rsidR="008048F5" w:rsidRDefault="008048F5" w:rsidP="00CB6274">
            <w:pPr>
              <w:rPr>
                <w:sz w:val="24"/>
              </w:rPr>
            </w:pPr>
          </w:p>
          <w:p w14:paraId="210D3AB4" w14:textId="77777777" w:rsidR="00CB6274" w:rsidRDefault="00CB6274" w:rsidP="00CB6274">
            <w:pPr>
              <w:rPr>
                <w:sz w:val="24"/>
              </w:rPr>
            </w:pPr>
          </w:p>
          <w:p w14:paraId="1391CD55" w14:textId="77777777" w:rsidR="00CB6274" w:rsidRPr="00537A3F" w:rsidRDefault="00CB6274" w:rsidP="00CB6274">
            <w:pPr>
              <w:rPr>
                <w:b/>
                <w:bCs/>
                <w:sz w:val="24"/>
              </w:rPr>
            </w:pPr>
            <w:r w:rsidRPr="00537A3F">
              <w:rPr>
                <w:rFonts w:hint="eastAsia"/>
                <w:b/>
                <w:bCs/>
                <w:sz w:val="24"/>
              </w:rPr>
              <w:t xml:space="preserve">3. </w:t>
            </w:r>
            <w:r w:rsidRPr="00537A3F">
              <w:rPr>
                <w:rFonts w:hint="eastAsia"/>
                <w:b/>
                <w:bCs/>
                <w:sz w:val="24"/>
              </w:rPr>
              <w:t>研究目标</w:t>
            </w:r>
          </w:p>
          <w:p w14:paraId="5B7EFA5D" w14:textId="77352828" w:rsidR="00CB6274" w:rsidRDefault="00B5706B" w:rsidP="00CB6274">
            <w:pPr>
              <w:ind w:firstLine="480"/>
              <w:rPr>
                <w:sz w:val="24"/>
              </w:rPr>
            </w:pPr>
            <w:r w:rsidRPr="00B5706B">
              <w:rPr>
                <w:sz w:val="24"/>
              </w:rPr>
              <w:t>本研究针对工业互联网环境下异构柔性作业车间的一体化调度与抗扰性需求，围绕</w:t>
            </w:r>
            <w:r w:rsidRPr="00B5706B">
              <w:rPr>
                <w:sz w:val="24"/>
              </w:rPr>
              <w:t>“</w:t>
            </w:r>
            <w:r w:rsidRPr="00B5706B">
              <w:rPr>
                <w:sz w:val="24"/>
              </w:rPr>
              <w:t>研究背景</w:t>
            </w:r>
            <w:r w:rsidRPr="00B5706B">
              <w:rPr>
                <w:sz w:val="24"/>
              </w:rPr>
              <w:t>”</w:t>
            </w:r>
            <w:r w:rsidRPr="00B5706B">
              <w:rPr>
                <w:sz w:val="24"/>
              </w:rPr>
              <w:t>所归纳的四个核心问题，分别建立相应的理论模型并提出系统化方法，具体研究目标如下</w:t>
            </w:r>
            <w:r w:rsidR="00CB6274" w:rsidRPr="0078597B">
              <w:rPr>
                <w:sz w:val="24"/>
              </w:rPr>
              <w:t>：</w:t>
            </w:r>
          </w:p>
          <w:p w14:paraId="31579C60" w14:textId="15C0C20E" w:rsidR="00CB6274" w:rsidRDefault="00CB6274" w:rsidP="00CB6274">
            <w:pPr>
              <w:ind w:firstLine="480"/>
              <w:rPr>
                <w:sz w:val="24"/>
              </w:rPr>
            </w:pPr>
            <w:r w:rsidRPr="0078597B">
              <w:rPr>
                <w:b/>
                <w:bCs/>
                <w:sz w:val="24"/>
              </w:rPr>
              <w:t>（</w:t>
            </w:r>
            <w:r w:rsidRPr="0078597B">
              <w:rPr>
                <w:b/>
                <w:bCs/>
                <w:sz w:val="24"/>
              </w:rPr>
              <w:t>1</w:t>
            </w:r>
            <w:r w:rsidRPr="0078597B">
              <w:rPr>
                <w:b/>
                <w:bCs/>
                <w:sz w:val="24"/>
              </w:rPr>
              <w:t>）</w:t>
            </w:r>
            <w:r w:rsidRPr="0078597B">
              <w:rPr>
                <w:sz w:val="24"/>
              </w:rPr>
              <w:t> </w:t>
            </w:r>
            <w:r w:rsidR="00B5706B" w:rsidRPr="00B5706B">
              <w:rPr>
                <w:sz w:val="24"/>
              </w:rPr>
              <w:t>针对</w:t>
            </w:r>
            <w:r w:rsidR="00B5706B" w:rsidRPr="00B5706B">
              <w:rPr>
                <w:b/>
                <w:bCs/>
                <w:sz w:val="24"/>
              </w:rPr>
              <w:t>异构机械臂柔性加工与</w:t>
            </w:r>
            <w:r w:rsidR="00B5706B" w:rsidRPr="00B5706B">
              <w:rPr>
                <w:b/>
                <w:bCs/>
                <w:sz w:val="24"/>
              </w:rPr>
              <w:t xml:space="preserve"> AGV </w:t>
            </w:r>
            <w:r w:rsidR="00B5706B" w:rsidRPr="00B5706B">
              <w:rPr>
                <w:b/>
                <w:bCs/>
                <w:sz w:val="24"/>
              </w:rPr>
              <w:t>无冲突运输强耦合</w:t>
            </w:r>
            <w:r w:rsidR="00B5706B" w:rsidRPr="00B5706B">
              <w:rPr>
                <w:sz w:val="24"/>
              </w:rPr>
              <w:t>、现有方法多在常数运输时间或开环两阶段结构下决策、走廊拥堵难以回馈指派与排序的问题，</w:t>
            </w:r>
            <w:r w:rsidR="00B5706B" w:rsidRPr="00B5706B">
              <w:rPr>
                <w:b/>
                <w:bCs/>
                <w:sz w:val="24"/>
              </w:rPr>
              <w:t>建立面向工业互联网异构柔性作业车间的一体化调度模型，提出预约表感知的闭环双层调度方法</w:t>
            </w:r>
            <w:r w:rsidR="00B5706B" w:rsidRPr="00B5706B">
              <w:rPr>
                <w:sz w:val="24"/>
              </w:rPr>
              <w:t>，使无冲突路由结果进入候选方案评价、并让车辆指派等决策感知真实走廊占用，从而在有限算力下提升完工时间等调度效率，减少空等、阻塞与错误指派</w:t>
            </w:r>
            <w:r w:rsidRPr="0078597B">
              <w:rPr>
                <w:sz w:val="24"/>
              </w:rPr>
              <w:t>。</w:t>
            </w:r>
          </w:p>
          <w:p w14:paraId="0916D982" w14:textId="52FFB487" w:rsidR="00CB6274" w:rsidRDefault="00CB6274" w:rsidP="00CB6274">
            <w:pPr>
              <w:ind w:firstLine="480"/>
              <w:rPr>
                <w:sz w:val="24"/>
              </w:rPr>
            </w:pPr>
            <w:r>
              <w:rPr>
                <w:sz w:val="24"/>
              </w:rPr>
              <w:t>（</w:t>
            </w:r>
            <w:r>
              <w:rPr>
                <w:sz w:val="24"/>
              </w:rPr>
              <w:t>2</w:t>
            </w:r>
            <w:r>
              <w:rPr>
                <w:sz w:val="24"/>
              </w:rPr>
              <w:t>）针对上行状态可被</w:t>
            </w:r>
            <w:r w:rsidRPr="003719E5">
              <w:rPr>
                <w:b/>
                <w:sz w:val="24"/>
              </w:rPr>
              <w:t>注入或重放</w:t>
            </w:r>
            <w:r>
              <w:rPr>
                <w:sz w:val="24"/>
              </w:rPr>
              <w:t>、既有检测未覆盖调度层命令</w:t>
            </w:r>
            <w:r>
              <w:rPr>
                <w:sz w:val="24"/>
              </w:rPr>
              <w:t>—</w:t>
            </w:r>
            <w:r>
              <w:rPr>
                <w:sz w:val="24"/>
              </w:rPr>
              <w:t>状态回环的问题，</w:t>
            </w:r>
            <w:r>
              <w:rPr>
                <w:sz w:val="24"/>
              </w:rPr>
              <w:lastRenderedPageBreak/>
              <w:t>把调度层注入检测表述为独立问题，建立参考模型可行性掩码与命令账本硬约束，并以半马尔可夫分布型停留、共形预测与</w:t>
            </w:r>
            <w:r>
              <w:rPr>
                <w:sz w:val="24"/>
              </w:rPr>
              <w:t xml:space="preserve"> CUSUM </w:t>
            </w:r>
            <w:r>
              <w:rPr>
                <w:sz w:val="24"/>
              </w:rPr>
              <w:t>在指定误报预算下做轻量在线判定，防止</w:t>
            </w:r>
            <w:r w:rsidR="003719E5">
              <w:rPr>
                <w:sz w:val="24"/>
              </w:rPr>
              <w:t>调度系统</w:t>
            </w:r>
            <w:r>
              <w:rPr>
                <w:sz w:val="24"/>
              </w:rPr>
              <w:t>基于错误状态视图决策。</w:t>
            </w:r>
          </w:p>
          <w:p w14:paraId="4CA30068" w14:textId="7DFF2402" w:rsidR="00CB6274" w:rsidRDefault="00CB6274" w:rsidP="00CB6274">
            <w:pPr>
              <w:ind w:firstLine="480"/>
              <w:rPr>
                <w:sz w:val="24"/>
              </w:rPr>
            </w:pPr>
            <w:r>
              <w:rPr>
                <w:sz w:val="24"/>
              </w:rPr>
              <w:t>（</w:t>
            </w:r>
            <w:r>
              <w:rPr>
                <w:sz w:val="24"/>
              </w:rPr>
              <w:t>3</w:t>
            </w:r>
            <w:r>
              <w:rPr>
                <w:sz w:val="24"/>
              </w:rPr>
              <w:t>）针对被劫持设备如实上报物理量、只伪造离散完成</w:t>
            </w:r>
            <w:r>
              <w:rPr>
                <w:sz w:val="24"/>
              </w:rPr>
              <w:t>/</w:t>
            </w:r>
            <w:r>
              <w:rPr>
                <w:sz w:val="24"/>
              </w:rPr>
              <w:t>空闲、单观测者通道在构造上</w:t>
            </w:r>
            <w:r w:rsidRPr="003719E5">
              <w:rPr>
                <w:b/>
                <w:sz w:val="24"/>
              </w:rPr>
              <w:t>无法检出的问题，提出任务图诱导的耦合互证与哈希链可问责沉默</w:t>
            </w:r>
            <w:r>
              <w:rPr>
                <w:sz w:val="24"/>
              </w:rPr>
              <w:t>，两者合用可封闭攻击者的可行策略空间，并给出串谋界与带宽</w:t>
            </w:r>
            <w:r>
              <w:rPr>
                <w:sz w:val="24"/>
              </w:rPr>
              <w:t>—</w:t>
            </w:r>
            <w:r>
              <w:rPr>
                <w:sz w:val="24"/>
              </w:rPr>
              <w:t>安全裕度权衡，从而甄别被劫持节点、冻结其派工，保障调度系统的任务状态视图不被内部虚假声明污染。</w:t>
            </w:r>
          </w:p>
          <w:p w14:paraId="245367C1" w14:textId="0EDF860E" w:rsidR="00CB6274" w:rsidRDefault="00CB6274" w:rsidP="00CB6274">
            <w:pPr>
              <w:ind w:firstLine="480"/>
              <w:rPr>
                <w:sz w:val="24"/>
              </w:rPr>
            </w:pPr>
            <w:r w:rsidRPr="0078597B">
              <w:rPr>
                <w:b/>
                <w:bCs/>
                <w:sz w:val="24"/>
              </w:rPr>
              <w:t>（</w:t>
            </w:r>
            <w:r w:rsidRPr="0078597B">
              <w:rPr>
                <w:b/>
                <w:bCs/>
                <w:sz w:val="24"/>
              </w:rPr>
              <w:t>4</w:t>
            </w:r>
            <w:r w:rsidRPr="0078597B">
              <w:rPr>
                <w:b/>
                <w:bCs/>
                <w:sz w:val="24"/>
              </w:rPr>
              <w:t>）</w:t>
            </w:r>
            <w:r w:rsidRPr="0078597B">
              <w:rPr>
                <w:sz w:val="24"/>
              </w:rPr>
              <w:t> </w:t>
            </w:r>
            <w:r w:rsidR="00B5706B" w:rsidRPr="00B5706B">
              <w:rPr>
                <w:sz w:val="24"/>
              </w:rPr>
              <w:t>针对</w:t>
            </w:r>
            <w:r w:rsidR="00B5706B" w:rsidRPr="00B5706B">
              <w:rPr>
                <w:b/>
                <w:bCs/>
                <w:sz w:val="24"/>
              </w:rPr>
              <w:t>扰动发生后影响边界易在任务依赖图上被误判、全局重解难以同时满足实时性与尽量减少预约改动要求的问题，建立面向预约依赖图的影响闭包模型，提出基于预约影响闭包的局部重调度（有界修复）方法</w:t>
            </w:r>
            <w:r w:rsidR="00B5706B" w:rsidRPr="00B5706B">
              <w:rPr>
                <w:sz w:val="24"/>
              </w:rPr>
              <w:t>，从而在扰动被识别后于有界时间内恢复可行调度、控制对已承诺预约的改动，并与全局搜索式重解形成互补，减少对人工干预的依赖。</w:t>
            </w:r>
          </w:p>
          <w:p w14:paraId="2EC02604" w14:textId="083AAEBB" w:rsidR="00CB6274" w:rsidRPr="0078597B" w:rsidRDefault="00CB6274" w:rsidP="00CB6274">
            <w:pPr>
              <w:ind w:firstLine="480"/>
              <w:rPr>
                <w:sz w:val="24"/>
              </w:rPr>
            </w:pPr>
            <w:r>
              <w:rPr>
                <w:sz w:val="24"/>
              </w:rPr>
              <w:t>综合以上四个目标，本研究旨在建立一套覆盖</w:t>
            </w:r>
            <w:r>
              <w:rPr>
                <w:sz w:val="24"/>
              </w:rPr>
              <w:t>“</w:t>
            </w:r>
            <w:r>
              <w:rPr>
                <w:sz w:val="24"/>
              </w:rPr>
              <w:t>协同调度</w:t>
            </w:r>
            <w:r>
              <w:rPr>
                <w:sz w:val="24"/>
              </w:rPr>
              <w:t>—</w:t>
            </w:r>
            <w:r>
              <w:rPr>
                <w:sz w:val="24"/>
              </w:rPr>
              <w:t>调度层注入检测</w:t>
            </w:r>
            <w:r>
              <w:rPr>
                <w:sz w:val="24"/>
              </w:rPr>
              <w:t>—</w:t>
            </w:r>
            <w:r>
              <w:rPr>
                <w:sz w:val="24"/>
              </w:rPr>
              <w:t>任务状态伪造检测</w:t>
            </w:r>
            <w:r>
              <w:rPr>
                <w:sz w:val="24"/>
              </w:rPr>
              <w:t>—</w:t>
            </w:r>
            <w:r>
              <w:rPr>
                <w:sz w:val="24"/>
              </w:rPr>
              <w:t>局部重调度</w:t>
            </w:r>
            <w:r>
              <w:rPr>
                <w:sz w:val="24"/>
              </w:rPr>
              <w:t>”</w:t>
            </w:r>
            <w:r>
              <w:rPr>
                <w:sz w:val="24"/>
              </w:rPr>
              <w:t>完整闭环的系统化方法体系，在保证实时性的前提下，实现调度效率与抗扰性的协同优化，从而为工业互联网智能制造系统的稳定、高效运行提供理论基础与技术支撑。</w:t>
            </w:r>
          </w:p>
          <w:p w14:paraId="1C7F2532" w14:textId="77777777" w:rsidR="00CB6274" w:rsidRPr="00D90F14" w:rsidRDefault="00CB6274" w:rsidP="00CB6274">
            <w:pPr>
              <w:rPr>
                <w:sz w:val="24"/>
              </w:rPr>
            </w:pPr>
            <w:r>
              <w:rPr>
                <w:rFonts w:hint="eastAsia"/>
                <w:sz w:val="24"/>
              </w:rPr>
              <w:t xml:space="preserve">    </w:t>
            </w:r>
          </w:p>
          <w:p w14:paraId="54C2BC6A" w14:textId="77777777" w:rsidR="00CB6274" w:rsidRPr="00D90F14" w:rsidRDefault="00CB6274" w:rsidP="00CB6274">
            <w:pPr>
              <w:rPr>
                <w:sz w:val="24"/>
              </w:rPr>
            </w:pPr>
          </w:p>
          <w:p w14:paraId="4DC312C3" w14:textId="77777777" w:rsidR="00CB6274" w:rsidRDefault="00CB6274" w:rsidP="00CB6274">
            <w:pPr>
              <w:rPr>
                <w:b/>
                <w:bCs/>
                <w:sz w:val="24"/>
              </w:rPr>
            </w:pPr>
            <w:r w:rsidRPr="00537A3F">
              <w:rPr>
                <w:rFonts w:hint="eastAsia"/>
                <w:b/>
                <w:bCs/>
                <w:sz w:val="24"/>
              </w:rPr>
              <w:t xml:space="preserve">4. </w:t>
            </w:r>
            <w:r w:rsidRPr="00537A3F">
              <w:rPr>
                <w:rFonts w:hint="eastAsia"/>
                <w:b/>
                <w:bCs/>
                <w:sz w:val="24"/>
              </w:rPr>
              <w:t>研究内容</w:t>
            </w:r>
          </w:p>
          <w:p w14:paraId="4FB39E07" w14:textId="20678F7D" w:rsidR="00CB6274" w:rsidRPr="0078466A" w:rsidRDefault="00CB6274" w:rsidP="00CB6274">
            <w:pPr>
              <w:ind w:firstLine="480"/>
              <w:rPr>
                <w:sz w:val="24"/>
              </w:rPr>
            </w:pPr>
            <w:r>
              <w:rPr>
                <w:sz w:val="24"/>
              </w:rPr>
              <w:t>围绕所提出的四个研究目标，本研究将研究内容划分为四个相互关联、逐层递进的研究方面，共同构成一套完整的</w:t>
            </w:r>
            <w:r>
              <w:rPr>
                <w:sz w:val="24"/>
              </w:rPr>
              <w:t>“</w:t>
            </w:r>
            <w:r>
              <w:rPr>
                <w:sz w:val="24"/>
              </w:rPr>
              <w:t>协同调度</w:t>
            </w:r>
            <w:r>
              <w:rPr>
                <w:sz w:val="24"/>
              </w:rPr>
              <w:t>—</w:t>
            </w:r>
            <w:r>
              <w:rPr>
                <w:sz w:val="24"/>
              </w:rPr>
              <w:t>调度层注入检测</w:t>
            </w:r>
            <w:r>
              <w:rPr>
                <w:sz w:val="24"/>
              </w:rPr>
              <w:t>—</w:t>
            </w:r>
            <w:r>
              <w:rPr>
                <w:sz w:val="24"/>
              </w:rPr>
              <w:t>任务状态伪造检测</w:t>
            </w:r>
            <w:r>
              <w:rPr>
                <w:sz w:val="24"/>
              </w:rPr>
              <w:t>—</w:t>
            </w:r>
            <w:r>
              <w:rPr>
                <w:sz w:val="24"/>
              </w:rPr>
              <w:t>局部重调度</w:t>
            </w:r>
            <w:r>
              <w:rPr>
                <w:sz w:val="24"/>
              </w:rPr>
              <w:t>”</w:t>
            </w:r>
            <w:r>
              <w:rPr>
                <w:sz w:val="24"/>
              </w:rPr>
              <w:t>闭环方法体系。</w:t>
            </w:r>
          </w:p>
          <w:p w14:paraId="38C24E8E" w14:textId="36D6CB57" w:rsidR="00CB6274" w:rsidRPr="0078466A" w:rsidRDefault="00CB6274" w:rsidP="00CB6274">
            <w:pPr>
              <w:ind w:firstLine="480"/>
              <w:rPr>
                <w:sz w:val="24"/>
              </w:rPr>
            </w:pPr>
            <w:r>
              <w:rPr>
                <w:sz w:val="24"/>
              </w:rPr>
              <w:t>四个研究方面之间的逻辑关系如下：研究内容</w:t>
            </w:r>
            <w:r>
              <w:rPr>
                <w:sz w:val="24"/>
              </w:rPr>
              <w:t xml:space="preserve"> 4.1 </w:t>
            </w:r>
            <w:r>
              <w:rPr>
                <w:sz w:val="24"/>
              </w:rPr>
              <w:t>是整个体系的基础，解决如何生成一份可执行的无冲突排程、且计算开销可负担的问题，并为后续提供预约表与调度框架；</w:t>
            </w:r>
            <w:r>
              <w:rPr>
                <w:sz w:val="24"/>
              </w:rPr>
              <w:t xml:space="preserve">4.2 </w:t>
            </w:r>
            <w:r>
              <w:rPr>
                <w:sz w:val="24"/>
              </w:rPr>
              <w:t>保障调度输入的可信性，识别无需劫持物理设备的调度层注入（重放、不可行标签、提前上报与渐变漂移），防止</w:t>
            </w:r>
            <w:r>
              <w:rPr>
                <w:sz w:val="24"/>
              </w:rPr>
              <w:t xml:space="preserve"> 4.1 </w:t>
            </w:r>
            <w:r>
              <w:rPr>
                <w:sz w:val="24"/>
              </w:rPr>
              <w:t>在与物理现实不一致的状态视图上求近优；</w:t>
            </w:r>
            <w:r>
              <w:rPr>
                <w:sz w:val="24"/>
              </w:rPr>
              <w:t xml:space="preserve">4.3 </w:t>
            </w:r>
            <w:r>
              <w:rPr>
                <w:sz w:val="24"/>
              </w:rPr>
              <w:t>甄别</w:t>
            </w:r>
            <w:r w:rsidR="00CF7888">
              <w:rPr>
                <w:sz w:val="24"/>
              </w:rPr>
              <w:t>被劫持设备的无残差任务状态伪造，用任务耦合的对端设备否证完成类虚假声明；</w:t>
            </w:r>
            <w:r w:rsidR="00CF7888">
              <w:rPr>
                <w:sz w:val="24"/>
              </w:rPr>
              <w:t xml:space="preserve">4.4 </w:t>
            </w:r>
            <w:r w:rsidR="00CF7888">
              <w:rPr>
                <w:sz w:val="24"/>
              </w:rPr>
              <w:t>在扰动被识别后，在预约依赖图上测量影响闭包并做有界修复，与</w:t>
            </w:r>
            <w:r w:rsidR="00CF7888">
              <w:rPr>
                <w:sz w:val="24"/>
              </w:rPr>
              <w:t xml:space="preserve"> 4.1 </w:t>
            </w:r>
            <w:r w:rsidR="00CF7888">
              <w:rPr>
                <w:sz w:val="24"/>
              </w:rPr>
              <w:t>式全局重解互补，而非每次重启种群搜索</w:t>
            </w:r>
            <w:r>
              <w:rPr>
                <w:sz w:val="24"/>
              </w:rPr>
              <w:t>。四个研究方面的逻辑关系如图</w:t>
            </w:r>
            <w:r>
              <w:rPr>
                <w:sz w:val="24"/>
              </w:rPr>
              <w:t>4-1</w:t>
            </w:r>
            <w:r>
              <w:rPr>
                <w:sz w:val="24"/>
              </w:rPr>
              <w:t>所示。</w:t>
            </w:r>
          </w:p>
          <w:p w14:paraId="114C7987" w14:textId="232BADD4" w:rsidR="00CB6274" w:rsidRDefault="006B2F1E" w:rsidP="00CB6274">
            <w:pPr>
              <w:jc w:val="center"/>
              <w:rPr>
                <w:b/>
                <w:bCs/>
                <w:sz w:val="24"/>
              </w:rPr>
            </w:pPr>
            <w:r>
              <w:rPr>
                <w:b/>
                <w:bCs/>
                <w:noProof/>
                <w:sz w:val="24"/>
              </w:rPr>
              <w:drawing>
                <wp:inline distT="0" distB="0" distL="0" distR="0" wp14:anchorId="5DB8651F" wp14:editId="350E5B42">
                  <wp:extent cx="6120129" cy="2913656"/>
                  <wp:effectExtent l="0" t="0" r="0" b="1270"/>
                  <wp:docPr id="110092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2230" name="Picture 110092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29" cy="2913656"/>
                          </a:xfrm>
                          <a:prstGeom prst="rect">
                            <a:avLst/>
                          </a:prstGeom>
                        </pic:spPr>
                      </pic:pic>
                    </a:graphicData>
                  </a:graphic>
                </wp:inline>
              </w:drawing>
            </w:r>
          </w:p>
          <w:p w14:paraId="3DDEDEA6" w14:textId="77777777" w:rsidR="00CB6274" w:rsidRPr="001F1074" w:rsidRDefault="00CB6274" w:rsidP="00CB6274">
            <w:pPr>
              <w:jc w:val="center"/>
              <w:rPr>
                <w:sz w:val="24"/>
              </w:rPr>
            </w:pPr>
            <w:r w:rsidRPr="00366DE2">
              <w:rPr>
                <w:rFonts w:hint="eastAsia"/>
                <w:sz w:val="24"/>
              </w:rPr>
              <w:t>图</w:t>
            </w:r>
            <w:r w:rsidRPr="00366DE2">
              <w:rPr>
                <w:rFonts w:hint="eastAsia"/>
                <w:sz w:val="24"/>
              </w:rPr>
              <w:t xml:space="preserve">4-1 </w:t>
            </w:r>
            <w:r w:rsidRPr="00366DE2">
              <w:rPr>
                <w:rFonts w:hint="eastAsia"/>
                <w:sz w:val="24"/>
              </w:rPr>
              <w:t>研究内容逻辑关系图</w:t>
            </w:r>
          </w:p>
          <w:p w14:paraId="2A105F65" w14:textId="77777777" w:rsidR="00CB6274" w:rsidRDefault="00CB6274" w:rsidP="00CB6274">
            <w:pPr>
              <w:rPr>
                <w:b/>
                <w:bCs/>
                <w:sz w:val="24"/>
              </w:rPr>
            </w:pPr>
          </w:p>
          <w:p w14:paraId="51287E68" w14:textId="3F82BB37" w:rsidR="00CB6274" w:rsidRPr="00D90F14" w:rsidRDefault="00CB6274" w:rsidP="00CB6274">
            <w:pPr>
              <w:rPr>
                <w:b/>
                <w:bCs/>
                <w:sz w:val="24"/>
              </w:rPr>
            </w:pPr>
            <w:r>
              <w:rPr>
                <w:rFonts w:hint="eastAsia"/>
                <w:b/>
                <w:bCs/>
                <w:sz w:val="24"/>
              </w:rPr>
              <w:t>4.1</w:t>
            </w:r>
            <w:r w:rsidR="00BC79FA" w:rsidRPr="00BC79FA">
              <w:rPr>
                <w:b/>
                <w:bCs/>
                <w:sz w:val="24"/>
              </w:rPr>
              <w:t>基于预约表感知的异构柔性作业车间无冲突一体化调度</w:t>
            </w:r>
          </w:p>
          <w:p w14:paraId="19863805" w14:textId="619FE960" w:rsidR="00CB6274" w:rsidRPr="00E408FC" w:rsidRDefault="00CB6274" w:rsidP="00CB6274">
            <w:pPr>
              <w:ind w:firstLine="480"/>
              <w:rPr>
                <w:sz w:val="24"/>
              </w:rPr>
            </w:pPr>
            <w:r w:rsidRPr="00E408FC">
              <w:rPr>
                <w:b/>
                <w:bCs/>
                <w:sz w:val="24"/>
              </w:rPr>
              <w:lastRenderedPageBreak/>
              <w:t>所解决的问题：</w:t>
            </w:r>
            <w:r w:rsidRPr="00E408FC">
              <w:rPr>
                <w:sz w:val="24"/>
              </w:rPr>
              <w:t> </w:t>
            </w:r>
            <w:r w:rsidR="00BC79FA" w:rsidRPr="00BC79FA">
              <w:rPr>
                <w:sz w:val="24"/>
              </w:rPr>
              <w:t>如</w:t>
            </w:r>
            <w:r w:rsidR="00BC79FA" w:rsidRPr="00BC79FA">
              <w:rPr>
                <w:sz w:val="24"/>
              </w:rPr>
              <w:t>“</w:t>
            </w:r>
            <w:r w:rsidR="00BC79FA" w:rsidRPr="00BC79FA">
              <w:rPr>
                <w:sz w:val="24"/>
              </w:rPr>
              <w:t>研究背景</w:t>
            </w:r>
            <w:r w:rsidR="00BC79FA" w:rsidRPr="00BC79FA">
              <w:rPr>
                <w:sz w:val="24"/>
              </w:rPr>
              <w:t>”</w:t>
            </w:r>
            <w:r w:rsidR="00BC79FA" w:rsidRPr="00BC79FA">
              <w:rPr>
                <w:sz w:val="24"/>
              </w:rPr>
              <w:t>中所述，异构柔性作业车间中，工序可在多台效率互异的机械臂上加工，同时</w:t>
            </w:r>
            <w:r w:rsidR="00BC79FA" w:rsidRPr="00BC79FA">
              <w:rPr>
                <w:sz w:val="24"/>
              </w:rPr>
              <w:t xml:space="preserve"> AGV </w:t>
            </w:r>
            <w:r w:rsidR="00BC79FA" w:rsidRPr="00BC79FA">
              <w:rPr>
                <w:sz w:val="24"/>
              </w:rPr>
              <w:t>须在共享走廊网络上无冲突通行；机器指派、工序排序与车辆路径通过到达时刻和走廊占用紧密耦合。现有现场常见的规则化或分阶段调度难以联合优化上述决策，易出现空等、阻塞与争用。更关键的是，与本文最接近的一体化研究仍存在结构性缺口：一类具备机器柔性，但上层主要在常数运输时间矩阵上排产，冲突在第二阶段消解且难以回流修改指派</w:t>
            </w:r>
            <w:r w:rsidR="00BC79FA" w:rsidRPr="00BC79FA">
              <w:rPr>
                <w:sz w:val="24"/>
                <w:vertAlign w:val="superscript"/>
              </w:rPr>
              <w:t>[23]</w:t>
            </w:r>
            <w:r w:rsidR="00BC79FA" w:rsidRPr="00BC79FA">
              <w:rPr>
                <w:sz w:val="24"/>
              </w:rPr>
              <w:t>；另一类具备较强的无冲突路由能力，却常在固定机器基准上展开，或仅对时间轴做一次反馈修复，尚未形成</w:t>
            </w:r>
            <w:r w:rsidR="00BC79FA" w:rsidRPr="00BC79FA">
              <w:rPr>
                <w:sz w:val="24"/>
              </w:rPr>
              <w:t>“</w:t>
            </w:r>
            <w:r w:rsidR="00BC79FA" w:rsidRPr="00BC79FA">
              <w:rPr>
                <w:sz w:val="24"/>
              </w:rPr>
              <w:t>每个候选方案都以真实无冲突路由评价、并让车辆指派感知预约表</w:t>
            </w:r>
            <w:r w:rsidR="00BC79FA" w:rsidRPr="00BC79FA">
              <w:rPr>
                <w:sz w:val="24"/>
              </w:rPr>
              <w:t>”</w:t>
            </w:r>
            <w:r w:rsidR="00BC79FA" w:rsidRPr="00BC79FA">
              <w:rPr>
                <w:sz w:val="24"/>
              </w:rPr>
              <w:t>的闭环机制。因此，拥堵往往是执行结果而非搜索目标，调度效率与算力可负担性之间缺乏可量化回答</w:t>
            </w:r>
            <w:r w:rsidRPr="00E408FC">
              <w:rPr>
                <w:sz w:val="24"/>
              </w:rPr>
              <w:t>。</w:t>
            </w:r>
          </w:p>
          <w:p w14:paraId="5B394637" w14:textId="65A203DC" w:rsidR="00CB6274" w:rsidRPr="008E1874" w:rsidRDefault="00CB6274" w:rsidP="00CB6274">
            <w:pPr>
              <w:ind w:firstLine="480"/>
              <w:rPr>
                <w:sz w:val="24"/>
              </w:rPr>
            </w:pPr>
            <w:r>
              <w:rPr>
                <w:sz w:val="24"/>
              </w:rPr>
              <w:t>具体研究内容：针对上述缺口，本研究在带无冲突运输约束的柔性作业车间问题设定下，建立显式路网、走廊时间窗预约与异构可选机械臂的一体化模型，并以预约表作为规划层可查询的共享时空状态。在此基础上，提出预约表感知的闭环双层调度框架：上层决策机器指派与工序排序；下层以时间窗预约生成无冲突路径；两层沿评价与决策两条通路连接</w:t>
            </w:r>
            <w:r>
              <w:rPr>
                <w:sz w:val="24"/>
              </w:rPr>
              <w:t>——</w:t>
            </w:r>
            <w:r>
              <w:rPr>
                <w:sz w:val="24"/>
              </w:rPr>
              <w:t>评价通路将每一候选方案的适应度定义为下层真实路由后的完工时间，使让行延误进入优化目标；决策通路以预约表感知（试探）派车取代仅依据理想最短路估计的规则派车，并配套可证等价的降本机制（如可采纳下界剪枝与胜者路径复用），使该机制在同等算力预算下开销可负担。研究还将构造与文献结构对齐的基线阶梯与同挂钟评测协议，分别量化</w:t>
            </w:r>
            <w:r>
              <w:rPr>
                <w:sz w:val="24"/>
              </w:rPr>
              <w:t>“</w:t>
            </w:r>
            <w:r>
              <w:rPr>
                <w:sz w:val="24"/>
              </w:rPr>
              <w:t>闭环本身</w:t>
            </w:r>
            <w:r>
              <w:rPr>
                <w:sz w:val="24"/>
              </w:rPr>
              <w:t>”</w:t>
            </w:r>
            <w:r>
              <w:rPr>
                <w:sz w:val="24"/>
              </w:rPr>
              <w:t>与</w:t>
            </w:r>
            <w:r>
              <w:rPr>
                <w:sz w:val="24"/>
              </w:rPr>
              <w:t>“</w:t>
            </w:r>
            <w:r>
              <w:rPr>
                <w:sz w:val="24"/>
              </w:rPr>
              <w:t>预约表感知派车</w:t>
            </w:r>
            <w:r>
              <w:rPr>
                <w:sz w:val="24"/>
              </w:rPr>
              <w:t>”</w:t>
            </w:r>
            <w:r>
              <w:rPr>
                <w:sz w:val="24"/>
              </w:rPr>
              <w:t>的贡献，并按算例族报告，同时报告若干受控负对照以说明设计取舍。与开环</w:t>
            </w:r>
            <w:r>
              <w:rPr>
                <w:sz w:val="24"/>
              </w:rPr>
              <w:t>/</w:t>
            </w:r>
            <w:r>
              <w:rPr>
                <w:sz w:val="24"/>
              </w:rPr>
              <w:t>两阶段方法相比，该方法旨在在有限算力下减少空等与阻塞、提升完工时间，并使</w:t>
            </w:r>
            <w:r>
              <w:rPr>
                <w:sz w:val="24"/>
              </w:rPr>
              <w:t>“</w:t>
            </w:r>
            <w:r>
              <w:rPr>
                <w:sz w:val="24"/>
              </w:rPr>
              <w:t>拥堵进入目标、派车感知预约</w:t>
            </w:r>
            <w:r>
              <w:rPr>
                <w:sz w:val="24"/>
              </w:rPr>
              <w:t>”</w:t>
            </w:r>
            <w:r>
              <w:rPr>
                <w:sz w:val="24"/>
              </w:rPr>
              <w:t>成为可验证、可复现的调度能力。</w:t>
            </w:r>
          </w:p>
          <w:p w14:paraId="0096F42B" w14:textId="77777777" w:rsidR="00CD0374" w:rsidRDefault="00CD0374" w:rsidP="00CB6274">
            <w:pPr>
              <w:rPr>
                <w:b/>
                <w:bCs/>
                <w:sz w:val="24"/>
              </w:rPr>
            </w:pPr>
          </w:p>
          <w:p w14:paraId="3F478632" w14:textId="293E0738" w:rsidR="00CB6274" w:rsidRPr="00D90F14" w:rsidRDefault="00CB6274" w:rsidP="00CB6274">
            <w:pPr>
              <w:rPr>
                <w:b/>
                <w:bCs/>
                <w:sz w:val="24"/>
              </w:rPr>
            </w:pPr>
            <w:r>
              <w:rPr>
                <w:b/>
                <w:bCs/>
                <w:sz w:val="24"/>
              </w:rPr>
              <w:t xml:space="preserve">4.2 </w:t>
            </w:r>
            <w:r>
              <w:rPr>
                <w:b/>
                <w:bCs/>
                <w:sz w:val="24"/>
              </w:rPr>
              <w:t>基于时序半马尔可夫与参考模型可行性约束的调度层注入攻击检测</w:t>
            </w:r>
          </w:p>
          <w:p w14:paraId="35F3FA51" w14:textId="7079329B" w:rsidR="00CB6274" w:rsidRDefault="00CB6274" w:rsidP="00CB6274">
            <w:pPr>
              <w:ind w:firstLine="480"/>
              <w:rPr>
                <w:sz w:val="24"/>
              </w:rPr>
            </w:pPr>
            <w:r>
              <w:rPr>
                <w:b/>
                <w:bCs/>
                <w:sz w:val="24"/>
              </w:rPr>
              <w:t>所解决的问题：</w:t>
            </w:r>
            <w:r>
              <w:rPr>
                <w:sz w:val="24"/>
              </w:rPr>
              <w:t xml:space="preserve">4.1 </w:t>
            </w:r>
            <w:r>
              <w:rPr>
                <w:sz w:val="24"/>
              </w:rPr>
              <w:t>所提出的预约表感知闭环一体化调度，其决策质量取决于调度器对现场设备离散状态的信任</w:t>
            </w:r>
            <w:r>
              <w:rPr>
                <w:sz w:val="24"/>
              </w:rPr>
              <w:t>——</w:t>
            </w:r>
            <w:r>
              <w:rPr>
                <w:sz w:val="24"/>
              </w:rPr>
              <w:t>调度层正是依据上行状态视图计算并下发指派、排序与派车。数据注入攻击可以在不破坏网络连通性、也不必劫持物理设备的前提下，仅向工业网络注入或重放精心构造的状态报文，使调度器的状态视图与物理现实脱节，从而提前或错误派工。典型手法是在搬运设备尚在途中时重放</w:t>
            </w:r>
            <w:r>
              <w:rPr>
                <w:sz w:val="24"/>
              </w:rPr>
              <w:t>“</w:t>
            </w:r>
            <w:r>
              <w:rPr>
                <w:sz w:val="24"/>
              </w:rPr>
              <w:t>已到达工位</w:t>
            </w:r>
            <w:r>
              <w:rPr>
                <w:sz w:val="24"/>
              </w:rPr>
              <w:t>”</w:t>
            </w:r>
            <w:r>
              <w:rPr>
                <w:sz w:val="24"/>
              </w:rPr>
              <w:t>：单条报文在标签上看完全合法，却足以让下游任务被提前释放，进而造成碰撞、死锁或工艺违规。既有检测工作并未覆盖这一调度层：生产线计时自动机为规避状态爆炸，按网络拓扑将系统分解为独立顺序组件，跨组件可行性约束被主动丢弃；</w:t>
            </w:r>
            <w:r>
              <w:rPr>
                <w:sz w:val="24"/>
              </w:rPr>
              <w:t xml:space="preserve">TABOR </w:t>
            </w:r>
            <w:r>
              <w:rPr>
                <w:sz w:val="24"/>
              </w:rPr>
              <w:t>将计时自动机与贝叶斯网络组合，但依赖关系限制在同一工段且显式忽略命令数据；半马尔可夫与基于计时的检测已对停留时长建模，却无法区分日志中未曾观测与参考模型不允许；报文层状态机约束的是协议会话，而非工艺与调度语义。因此，</w:t>
            </w:r>
            <w:r>
              <w:rPr>
                <w:sz w:val="24"/>
              </w:rPr>
              <w:t xml:space="preserve">4.2 </w:t>
            </w:r>
            <w:r>
              <w:rPr>
                <w:sz w:val="24"/>
              </w:rPr>
              <w:t>的核心目标是：把生产调度层注入攻击检测表述为独立问题，在上行状态进入</w:t>
            </w:r>
            <w:r>
              <w:rPr>
                <w:sz w:val="24"/>
              </w:rPr>
              <w:t xml:space="preserve"> 4.1 </w:t>
            </w:r>
            <w:r>
              <w:rPr>
                <w:sz w:val="24"/>
              </w:rPr>
              <w:t>决策流程之前，以用户指定的误报预算对其做轻量、可解释的在线判定，防止调度系统基于错误信息做出错误决策</w:t>
            </w:r>
            <w:r>
              <w:rPr>
                <w:sz w:val="24"/>
                <w:vertAlign w:val="superscript"/>
              </w:rPr>
              <w:t>[16][17][19]</w:t>
            </w:r>
            <w:r>
              <w:rPr>
                <w:sz w:val="24"/>
              </w:rPr>
              <w:t>。</w:t>
            </w:r>
          </w:p>
          <w:p w14:paraId="6BD6BA35" w14:textId="78F775C6" w:rsidR="00CB6274" w:rsidRDefault="00CB6274" w:rsidP="00CB6274">
            <w:pPr>
              <w:ind w:firstLine="480"/>
              <w:rPr>
                <w:sz w:val="24"/>
              </w:rPr>
            </w:pPr>
            <w:r>
              <w:rPr>
                <w:b/>
                <w:bCs/>
                <w:sz w:val="24"/>
              </w:rPr>
              <w:t>具体研究内容：</w:t>
            </w:r>
            <w:r w:rsidR="00881B98" w:rsidRPr="00881B98">
              <w:rPr>
                <w:sz w:val="24"/>
              </w:rPr>
              <w:t>将正常运行建模为半马尔可夫过程，以状态转移刻画下一步操作、以停留时长刻画在当前状态的驻留时间；参考工艺模型另行给出一份可行性清单，对其不允许的组合直接否决，并核对是否存在对应的前置命令。三条通道并行：硬约束层检查该设备是否允许执行该操作、参考模型是否允许该转移、是否存在对应的前置命令</w:t>
            </w:r>
            <w:r w:rsidR="00881B98" w:rsidRPr="00881B98">
              <w:rPr>
                <w:sz w:val="24"/>
              </w:rPr>
              <w:t>——</w:t>
            </w:r>
            <w:r w:rsidR="00881B98" w:rsidRPr="00881B98">
              <w:rPr>
                <w:sz w:val="24"/>
              </w:rPr>
              <w:t>这三项无法从日志中学习得到，因为日志无法区分未曾观测与参考模型不允许；时序通道对停留时长建立分布模型，单次提前幅度虽小且仍落在时钟守卫区间之内，多次同向提前上报的残差仍可累积；结构通道检查该流程实例的当前转移在正常运行中是否常见。统计通道的输出用共形预测对齐误报预算，再用</w:t>
            </w:r>
            <w:r w:rsidR="00881B98" w:rsidRPr="00881B98">
              <w:rPr>
                <w:sz w:val="24"/>
              </w:rPr>
              <w:t xml:space="preserve"> CUSUM </w:t>
            </w:r>
            <w:r w:rsidR="00881B98" w:rsidRPr="00881B98">
              <w:rPr>
                <w:sz w:val="24"/>
              </w:rPr>
              <w:t>累加；仅当三条通道全部通过且隔离窗口内无告警时，才更新停留时长基线，以防小幅提前上报将正常停留时长基线逐步拉向伪造值。评测采用真实产线事件日志，对照学习型计时自动机、</w:t>
            </w:r>
            <w:r w:rsidR="00881B98" w:rsidRPr="00881B98">
              <w:rPr>
                <w:sz w:val="24"/>
              </w:rPr>
              <w:t xml:space="preserve">TABOR </w:t>
            </w:r>
            <w:r w:rsidR="00881B98" w:rsidRPr="00881B98">
              <w:rPr>
                <w:sz w:val="24"/>
              </w:rPr>
              <w:t>与半马尔可夫似然。该方法只检测针对</w:t>
            </w:r>
            <w:r w:rsidR="00881B98" w:rsidRPr="00881B98">
              <w:rPr>
                <w:sz w:val="24"/>
              </w:rPr>
              <w:t xml:space="preserve"> 4.1 </w:t>
            </w:r>
            <w:r w:rsidR="00881B98" w:rsidRPr="00881B98">
              <w:rPr>
                <w:sz w:val="24"/>
              </w:rPr>
              <w:t>的数据注入攻击；设备真实、物理量真实而仅伪报完成或空闲状态的情形，交由</w:t>
            </w:r>
            <w:r w:rsidR="00881B98" w:rsidRPr="00881B98">
              <w:rPr>
                <w:sz w:val="24"/>
              </w:rPr>
              <w:t xml:space="preserve"> 4.3 </w:t>
            </w:r>
            <w:r w:rsidR="00881B98" w:rsidRPr="00881B98">
              <w:rPr>
                <w:sz w:val="24"/>
              </w:rPr>
              <w:t>处理。</w:t>
            </w:r>
          </w:p>
          <w:p w14:paraId="3E042C0E" w14:textId="77777777" w:rsidR="00CD0374" w:rsidRDefault="00CD0374" w:rsidP="00CB6274">
            <w:pPr>
              <w:rPr>
                <w:b/>
                <w:bCs/>
                <w:sz w:val="24"/>
              </w:rPr>
            </w:pPr>
          </w:p>
          <w:p w14:paraId="04F44211" w14:textId="026ADE5D" w:rsidR="00CB6274" w:rsidRPr="00D90F14" w:rsidRDefault="00CB6274" w:rsidP="00CB6274">
            <w:pPr>
              <w:rPr>
                <w:b/>
                <w:bCs/>
                <w:sz w:val="24"/>
              </w:rPr>
            </w:pPr>
            <w:r>
              <w:rPr>
                <w:b/>
                <w:bCs/>
                <w:sz w:val="24"/>
              </w:rPr>
              <w:t xml:space="preserve">4.3 </w:t>
            </w:r>
            <w:r>
              <w:rPr>
                <w:b/>
                <w:bCs/>
                <w:sz w:val="24"/>
              </w:rPr>
              <w:t>基于耦合互证与可问责沉默的被劫持设备任务状态伪造检测</w:t>
            </w:r>
          </w:p>
          <w:p w14:paraId="53A7383D" w14:textId="77777777" w:rsidR="00F114CC" w:rsidRPr="00F114CC" w:rsidRDefault="00F114CC" w:rsidP="00F114CC">
            <w:pPr>
              <w:ind w:firstLine="480"/>
              <w:rPr>
                <w:sz w:val="24"/>
              </w:rPr>
            </w:pPr>
            <w:r>
              <w:rPr>
                <w:b/>
                <w:bCs/>
                <w:sz w:val="24"/>
              </w:rPr>
              <w:t>所解决的问题：</w:t>
            </w:r>
            <w:r>
              <w:rPr>
                <w:sz w:val="24"/>
              </w:rPr>
              <w:t xml:space="preserve">4.2 </w:t>
            </w:r>
            <w:r>
              <w:rPr>
                <w:sz w:val="24"/>
              </w:rPr>
              <w:t>保障的是上行链路上对纯报文注入的防护：攻击者不必控制物理设备，即可污染调度器的状态视图。还存在另一类节点层威胁：现场设备本身被恶意软件劫持。被劫持设备可以如实上报位置与运动学量，仅将完成、可用等离散任务状态伪报为真。此类任务状态伪造不产生物理残差，</w:t>
            </w:r>
            <w:r>
              <w:rPr>
                <w:sz w:val="24"/>
              </w:rPr>
              <w:t xml:space="preserve">4.2 </w:t>
            </w:r>
            <w:r>
              <w:rPr>
                <w:sz w:val="24"/>
              </w:rPr>
              <w:t>的硬约束层、时序与结构通道在构造上无法检出</w:t>
            </w:r>
            <w:r>
              <w:rPr>
                <w:sz w:val="24"/>
              </w:rPr>
              <w:t>——</w:t>
            </w:r>
            <w:r>
              <w:rPr>
                <w:sz w:val="24"/>
              </w:rPr>
              <w:t>单观测者可见字段甚至可与良性样本逐字段一致</w:t>
            </w:r>
            <w:r>
              <w:rPr>
                <w:sz w:val="24"/>
                <w:vertAlign w:val="superscript"/>
              </w:rPr>
              <w:t>[16][17]</w:t>
            </w:r>
            <w:r>
              <w:rPr>
                <w:sz w:val="24"/>
              </w:rPr>
              <w:t>。与此同时，调度层具备攻击者难以同时伪造的结构：任务交接是双方物理事件，证据在诚实对端设备的到料</w:t>
            </w:r>
            <w:r>
              <w:rPr>
                <w:sz w:val="24"/>
              </w:rPr>
              <w:t>/</w:t>
            </w:r>
            <w:r>
              <w:rPr>
                <w:sz w:val="24"/>
              </w:rPr>
              <w:t>取件等本地传感中；合格见证者由任务图而非无线拓扑决定，规模为常数且任务下发时已知；事件触发语义下无完成消息本可按预测推进，沉默因此无代价，除非沉默本身被承诺为可证伪声明。因此，</w:t>
            </w:r>
            <w:r>
              <w:rPr>
                <w:sz w:val="24"/>
              </w:rPr>
              <w:t xml:space="preserve">4.3 </w:t>
            </w:r>
            <w:r>
              <w:rPr>
                <w:sz w:val="24"/>
              </w:rPr>
              <w:t>的核心目标是：用任务耦合的对端设备否证完成类虚假声明，并把沉默升级为可证伪、可归因的声明，从而甄别被劫持节点、冻结其派工，保障</w:t>
            </w:r>
            <w:r>
              <w:rPr>
                <w:sz w:val="24"/>
              </w:rPr>
              <w:t xml:space="preserve"> 4.1 </w:t>
            </w:r>
            <w:r>
              <w:rPr>
                <w:sz w:val="24"/>
              </w:rPr>
              <w:t>的协同执行不被内部虚假声明污染。</w:t>
            </w:r>
          </w:p>
          <w:p w14:paraId="51254DE8" w14:textId="70066CF2" w:rsidR="00F114CC" w:rsidRPr="00F114CC" w:rsidRDefault="00F114CC" w:rsidP="00F114CC">
            <w:pPr>
              <w:ind w:firstLine="480"/>
              <w:rPr>
                <w:sz w:val="24"/>
              </w:rPr>
            </w:pPr>
            <w:r>
              <w:rPr>
                <w:b/>
                <w:bCs/>
                <w:sz w:val="24"/>
              </w:rPr>
              <w:t>具体研究内容：</w:t>
            </w:r>
            <w:r w:rsidR="00CF7888" w:rsidRPr="00CF7888">
              <w:rPr>
                <w:sz w:val="24"/>
              </w:rPr>
              <w:t>本研究采用两条互补的检测通道，二者合用后可封闭攻击者的主要可行策略。第一条是耦合互证。车间内设备之间的交付与取件关系由工艺任务图事先确定；检测时仅向确有物理交接关系的对端设备求证，而非向位置邻近的设备求证。调度器下发命令即开启一个互证窗口：设备若声称已完成，必须在窗口内获得对端设备确认；对端设备显式否证未完成交付或取件的，即暂停向该设备派发新任务。在同一互证协议下，若改为按地理位置选取邻居作证，仅能检出约半数的伪报，这说明关键不在于是否引入见证者，而在于见证者的选取是否正确。第二条是可问责沉默。设备入网时以一次签名锚定一条哈希链的承诺根，此后每个心跳时段须公布链上对应的一环（原像），即按周期披露一次性凭证。连续缺失</w:t>
            </w:r>
            <w:r w:rsidR="00CF7888" w:rsidRPr="00CF7888">
              <w:rPr>
                <w:sz w:val="24"/>
              </w:rPr>
              <w:t xml:space="preserve"> r </w:t>
            </w:r>
            <w:r w:rsidR="00CF7888" w:rsidRPr="00CF7888">
              <w:rPr>
                <w:sz w:val="24"/>
              </w:rPr>
              <w:t>次即可判定异常，自开始缺失到完成判定不超过</w:t>
            </w:r>
            <w:r w:rsidR="00CF7888" w:rsidRPr="00CF7888">
              <w:rPr>
                <w:sz w:val="24"/>
              </w:rPr>
              <w:t xml:space="preserve"> r </w:t>
            </w:r>
            <w:r w:rsidR="00CF7888" w:rsidRPr="00CF7888">
              <w:rPr>
                <w:sz w:val="24"/>
              </w:rPr>
              <w:t>个心跳间隔；心跳周期由可容忍的最长危害时间反向求解，而非按经验选取。两条通道单独使用均存在盲区：仅依赖心跳，无法检出既伪报完成又按时披露原像的设备；仅依赖互证，虽然在命令开启互证窗口后也能发现持续不响应的设备，但须等待对端设备被派发到现场，时延常被排队放大。二者合用后：伪报会被对端设备即时否证，持续不响应则因无法提交原像而在约秒级被判定。若攻击者进一步与一个对端设备串谋，则还需控制任务图上后续若干台设备，由此给出串谋代价的下界；仅控制紧邻的一跳只能推迟判定，并不导致方法失效。设备故障、走廊阻断等物理扰动主要由</w:t>
            </w:r>
            <w:r w:rsidR="00CF7888" w:rsidRPr="00CF7888">
              <w:rPr>
                <w:sz w:val="24"/>
              </w:rPr>
              <w:t xml:space="preserve"> 4.4 </w:t>
            </w:r>
            <w:r w:rsidR="00CF7888" w:rsidRPr="00CF7888">
              <w:rPr>
                <w:sz w:val="24"/>
              </w:rPr>
              <w:t>处理。</w:t>
            </w:r>
          </w:p>
          <w:p w14:paraId="76C236B6" w14:textId="77777777" w:rsidR="00F114CC" w:rsidRPr="00396328" w:rsidRDefault="00F114CC" w:rsidP="00CB6274">
            <w:pPr>
              <w:ind w:firstLine="480"/>
              <w:rPr>
                <w:sz w:val="24"/>
              </w:rPr>
            </w:pPr>
          </w:p>
          <w:p w14:paraId="06C50129" w14:textId="248C98AE" w:rsidR="00CB6274" w:rsidRPr="00D90F14" w:rsidRDefault="00CB6274" w:rsidP="00CB6274">
            <w:pPr>
              <w:rPr>
                <w:b/>
                <w:bCs/>
                <w:sz w:val="24"/>
              </w:rPr>
            </w:pPr>
            <w:r>
              <w:rPr>
                <w:rFonts w:hint="eastAsia"/>
                <w:b/>
                <w:bCs/>
                <w:sz w:val="24"/>
              </w:rPr>
              <w:t>4.4</w:t>
            </w:r>
            <w:r w:rsidR="00BC79FA" w:rsidRPr="00BC79FA">
              <w:rPr>
                <w:b/>
                <w:bCs/>
                <w:sz w:val="24"/>
              </w:rPr>
              <w:t>基于时空预约影响闭包的局部重调度方法</w:t>
            </w:r>
          </w:p>
          <w:p w14:paraId="4ECA2436" w14:textId="597F0C17" w:rsidR="00CB6274" w:rsidRDefault="00CB6274" w:rsidP="00CB6274">
            <w:pPr>
              <w:ind w:firstLine="480"/>
              <w:rPr>
                <w:sz w:val="24"/>
              </w:rPr>
            </w:pPr>
            <w:r w:rsidRPr="00396328">
              <w:rPr>
                <w:b/>
                <w:bCs/>
                <w:sz w:val="24"/>
              </w:rPr>
              <w:t>所解决的问题</w:t>
            </w:r>
            <w:r>
              <w:rPr>
                <w:rFonts w:hint="eastAsia"/>
                <w:b/>
                <w:bCs/>
                <w:sz w:val="24"/>
              </w:rPr>
              <w:t>：</w:t>
            </w:r>
            <w:r w:rsidR="00BC79FA" w:rsidRPr="00BC79FA">
              <w:rPr>
                <w:sz w:val="24"/>
              </w:rPr>
              <w:t>研究内容</w:t>
            </w:r>
            <w:r w:rsidR="00BC79FA" w:rsidRPr="00BC79FA">
              <w:rPr>
                <w:sz w:val="24"/>
              </w:rPr>
              <w:t xml:space="preserve"> 4.2 </w:t>
            </w:r>
            <w:r w:rsidR="00BC79FA" w:rsidRPr="00BC79FA">
              <w:rPr>
                <w:sz w:val="24"/>
              </w:rPr>
              <w:t>从数据层应对外部恶意攻击，研究内容</w:t>
            </w:r>
            <w:r w:rsidR="00BC79FA" w:rsidRPr="00BC79FA">
              <w:rPr>
                <w:sz w:val="24"/>
              </w:rPr>
              <w:t xml:space="preserve"> 4.3 </w:t>
            </w:r>
            <w:r w:rsidR="00BC79FA" w:rsidRPr="00BC79FA">
              <w:rPr>
                <w:sz w:val="24"/>
              </w:rPr>
              <w:t>从节点层应对内部恶意</w:t>
            </w:r>
            <w:r w:rsidR="00BC79FA" w:rsidRPr="00BC79FA">
              <w:rPr>
                <w:sz w:val="24"/>
              </w:rPr>
              <w:t>/</w:t>
            </w:r>
            <w:r w:rsidR="00BC79FA" w:rsidRPr="00BC79FA">
              <w:rPr>
                <w:sz w:val="24"/>
              </w:rPr>
              <w:t>异常节点。然而，工业现场还存在一类难以仅靠</w:t>
            </w:r>
            <w:r w:rsidR="00BC79FA" w:rsidRPr="00BC79FA">
              <w:rPr>
                <w:sz w:val="24"/>
              </w:rPr>
              <w:t>“</w:t>
            </w:r>
            <w:r w:rsidR="00BC79FA" w:rsidRPr="00BC79FA">
              <w:rPr>
                <w:sz w:val="24"/>
              </w:rPr>
              <w:t>检测过滤</w:t>
            </w:r>
            <w:r w:rsidR="00BC79FA" w:rsidRPr="00BC79FA">
              <w:rPr>
                <w:sz w:val="24"/>
              </w:rPr>
              <w:t>”</w:t>
            </w:r>
            <w:r w:rsidR="00BC79FA" w:rsidRPr="00BC79FA">
              <w:rPr>
                <w:sz w:val="24"/>
              </w:rPr>
              <w:t>、必须在运行期加以</w:t>
            </w:r>
            <w:r w:rsidR="00BC79FA" w:rsidRPr="00BC79FA">
              <w:rPr>
                <w:sz w:val="24"/>
              </w:rPr>
              <w:t>“</w:t>
            </w:r>
            <w:r w:rsidR="00BC79FA" w:rsidRPr="00BC79FA">
              <w:rPr>
                <w:sz w:val="24"/>
              </w:rPr>
              <w:t>响应修复</w:t>
            </w:r>
            <w:r w:rsidR="00BC79FA" w:rsidRPr="00BC79FA">
              <w:rPr>
                <w:sz w:val="24"/>
              </w:rPr>
              <w:t>”</w:t>
            </w:r>
            <w:r w:rsidR="00BC79FA" w:rsidRPr="00BC79FA">
              <w:rPr>
                <w:sz w:val="24"/>
              </w:rPr>
              <w:t>的扰动</w:t>
            </w:r>
            <w:r w:rsidR="00BC79FA" w:rsidRPr="00BC79FA">
              <w:rPr>
                <w:sz w:val="24"/>
              </w:rPr>
              <w:t>——</w:t>
            </w:r>
            <w:r w:rsidR="00BC79FA" w:rsidRPr="00BC79FA">
              <w:rPr>
                <w:sz w:val="24"/>
              </w:rPr>
              <w:t>如机械臂</w:t>
            </w:r>
            <w:r w:rsidR="00BC79FA" w:rsidRPr="00BC79FA">
              <w:rPr>
                <w:sz w:val="24"/>
              </w:rPr>
              <w:t xml:space="preserve">/AGV </w:t>
            </w:r>
            <w:r w:rsidR="00BC79FA" w:rsidRPr="00BC79FA">
              <w:rPr>
                <w:sz w:val="24"/>
              </w:rPr>
              <w:t>故障、加工时间偏差、走廊阻断或降速等。此类扰动一旦发生，</w:t>
            </w:r>
            <w:r w:rsidR="00BC79FA" w:rsidRPr="00BC79FA">
              <w:rPr>
                <w:sz w:val="24"/>
              </w:rPr>
              <w:t xml:space="preserve">4.1 </w:t>
            </w:r>
            <w:r w:rsidR="00BC79FA" w:rsidRPr="00BC79FA">
              <w:rPr>
                <w:sz w:val="24"/>
              </w:rPr>
              <w:t>所生成的一体化方案将局部甚至大范围失效，需要在有限时间内恢复可行调度。现有局部重调度多在任务依赖图上划定影响域：对机器故障等触碰指派的扰动仍然有效，但对走廊阻断等并不改动工序指派的扰动，任务图上直接受扰集合可能为空，框架会误判</w:t>
            </w:r>
            <w:r w:rsidR="00BC79FA" w:rsidRPr="00BC79FA">
              <w:rPr>
                <w:sz w:val="24"/>
              </w:rPr>
              <w:t>“</w:t>
            </w:r>
            <w:r w:rsidR="00BC79FA" w:rsidRPr="00BC79FA">
              <w:rPr>
                <w:sz w:val="24"/>
              </w:rPr>
              <w:t>无需重调度</w:t>
            </w:r>
            <w:r w:rsidR="00BC79FA" w:rsidRPr="00BC79FA">
              <w:rPr>
                <w:sz w:val="24"/>
              </w:rPr>
              <w:t>”</w:t>
            </w:r>
            <w:r w:rsidR="00BC79FA" w:rsidRPr="00BC79FA">
              <w:rPr>
                <w:sz w:val="24"/>
              </w:rPr>
              <w:t>，而预约表中已有大量占用失效并沿阻塞关系级联。与此同时，调用</w:t>
            </w:r>
            <w:r w:rsidR="00BC79FA" w:rsidRPr="00BC79FA">
              <w:rPr>
                <w:sz w:val="24"/>
              </w:rPr>
              <w:t xml:space="preserve"> 4.1 </w:t>
            </w:r>
            <w:r w:rsidR="00BC79FA" w:rsidRPr="00BC79FA">
              <w:rPr>
                <w:sz w:val="24"/>
              </w:rPr>
              <w:t>式全局搜索做热启动重解虽可能获得更好完工时间，却难以同时满足毫秒至秒级响应与尽量减少现场预约改动的要求。因此，</w:t>
            </w:r>
            <w:r w:rsidR="00BC79FA" w:rsidRPr="00BC79FA">
              <w:rPr>
                <w:sz w:val="24"/>
              </w:rPr>
              <w:t xml:space="preserve">4.4 </w:t>
            </w:r>
            <w:r w:rsidR="00BC79FA" w:rsidRPr="00BC79FA">
              <w:rPr>
                <w:sz w:val="24"/>
              </w:rPr>
              <w:t>要解决的核心问题是：在与</w:t>
            </w:r>
            <w:r w:rsidR="00BC79FA" w:rsidRPr="00BC79FA">
              <w:rPr>
                <w:sz w:val="24"/>
              </w:rPr>
              <w:t xml:space="preserve"> 4.1 </w:t>
            </w:r>
            <w:r w:rsidR="00BC79FA" w:rsidRPr="00BC79FA">
              <w:rPr>
                <w:sz w:val="24"/>
              </w:rPr>
              <w:t>同一无冲突柔性车间设定下，如何正确界定影响边界并快速局部恢复可行</w:t>
            </w:r>
            <w:r w:rsidRPr="00D4083B">
              <w:rPr>
                <w:sz w:val="24"/>
              </w:rPr>
              <w:t>。</w:t>
            </w:r>
          </w:p>
          <w:p w14:paraId="3BDC0CCD" w14:textId="77777777" w:rsidR="00CB6274" w:rsidRDefault="00CB6274" w:rsidP="00CB6274">
            <w:pPr>
              <w:ind w:firstLine="480"/>
              <w:rPr>
                <w:b/>
                <w:bCs/>
                <w:sz w:val="24"/>
              </w:rPr>
            </w:pPr>
            <w:r w:rsidRPr="00396328">
              <w:rPr>
                <w:b/>
                <w:bCs/>
                <w:sz w:val="24"/>
              </w:rPr>
              <w:t>具体研究内容：</w:t>
            </w:r>
          </w:p>
          <w:p w14:paraId="57DBC005" w14:textId="45CCE41B" w:rsidR="00CB6274" w:rsidRPr="00396328" w:rsidRDefault="00BC79FA" w:rsidP="00CB6274">
            <w:pPr>
              <w:ind w:firstLine="480"/>
              <w:rPr>
                <w:sz w:val="24"/>
              </w:rPr>
            </w:pPr>
            <w:r w:rsidRPr="00BC79FA">
              <w:rPr>
                <w:sz w:val="24"/>
              </w:rPr>
              <w:t>本研究将影响边界从任务依赖图扩展到预约依赖图，提出时空预约影响闭包（</w:t>
            </w:r>
            <w:r w:rsidRPr="00BC79FA">
              <w:rPr>
                <w:sz w:val="24"/>
              </w:rPr>
              <w:t>STRC</w:t>
            </w:r>
            <w:r w:rsidRPr="00BC79FA">
              <w:rPr>
                <w:sz w:val="24"/>
              </w:rPr>
              <w:t>）：以与扰动时窗重叠的失效预约为起点，沿等待阻塞、同车接续、同工件接续与机器链等依赖取传递闭包，得到允许改写的损坏范围；闭包之外的预约原则上冻结。闭包是界定对象；在闭包上做有界修复（优先改路，失败则扩大允许改写的预约范围）是运用该对象的手段，而非再启动一轮种群搜索。研究给出闭包相关的形式化性质（如结构包含性及外侧不变的充分</w:t>
            </w:r>
            <w:r w:rsidRPr="00BC79FA">
              <w:rPr>
                <w:sz w:val="24"/>
              </w:rPr>
              <w:lastRenderedPageBreak/>
              <w:t>条件），并设置与任务图影响域、热启动全局重解的对照实验：在走廊类扰动上验证任务图漏报与闭包可检出；在同修复引擎下仅更换边界定义，以说明贡献在于边界而非求解器外壳；在耗时、预约改动量与完工时间上刻画局部修复与全局重解的互补关系（紧预算下前者更快、更稳，宽预算下后者质量更优）。扰动类型上区分触碰任务图的</w:t>
            </w:r>
            <w:r w:rsidRPr="00BC79FA">
              <w:rPr>
                <w:sz w:val="24"/>
              </w:rPr>
              <w:t xml:space="preserve"> A </w:t>
            </w:r>
            <w:r w:rsidRPr="00BC79FA">
              <w:rPr>
                <w:sz w:val="24"/>
              </w:rPr>
              <w:t>类与主要触碰预约表的</w:t>
            </w:r>
            <w:r w:rsidRPr="00BC79FA">
              <w:rPr>
                <w:sz w:val="24"/>
              </w:rPr>
              <w:t xml:space="preserve"> B </w:t>
            </w:r>
            <w:r w:rsidRPr="00BC79FA">
              <w:rPr>
                <w:sz w:val="24"/>
              </w:rPr>
              <w:t>类，使</w:t>
            </w:r>
            <w:r w:rsidRPr="00BC79FA">
              <w:rPr>
                <w:sz w:val="24"/>
              </w:rPr>
              <w:t>“</w:t>
            </w:r>
            <w:r w:rsidRPr="00BC79FA">
              <w:rPr>
                <w:sz w:val="24"/>
              </w:rPr>
              <w:t>任务图覆盖不到的级联损坏</w:t>
            </w:r>
            <w:r w:rsidRPr="00BC79FA">
              <w:rPr>
                <w:sz w:val="24"/>
              </w:rPr>
              <w:t>”</w:t>
            </w:r>
            <w:r w:rsidRPr="00BC79FA">
              <w:rPr>
                <w:sz w:val="24"/>
              </w:rPr>
              <w:t>成为可检验命题。与</w:t>
            </w:r>
            <w:r w:rsidRPr="00BC79FA">
              <w:rPr>
                <w:sz w:val="24"/>
              </w:rPr>
              <w:t xml:space="preserve"> 4.1 </w:t>
            </w:r>
            <w:r w:rsidRPr="00BC79FA">
              <w:rPr>
                <w:sz w:val="24"/>
              </w:rPr>
              <w:t>的关系是：场景、预约模型与下层路由一致，上层由搜索式建解切换为闭包界定的有界修复，二者互不替代、分工互补</w:t>
            </w:r>
            <w:r w:rsidR="00CB6274">
              <w:rPr>
                <w:sz w:val="24"/>
              </w:rPr>
              <w:t>。</w:t>
            </w:r>
          </w:p>
          <w:p w14:paraId="6FD94860" w14:textId="77777777" w:rsidR="00CB6274" w:rsidRDefault="00CB6274" w:rsidP="00CB6274">
            <w:pPr>
              <w:rPr>
                <w:sz w:val="24"/>
              </w:rPr>
            </w:pPr>
          </w:p>
          <w:p w14:paraId="7DBA8B26" w14:textId="77777777" w:rsidR="00CB6274" w:rsidRDefault="00CB6274" w:rsidP="00CB6274">
            <w:pPr>
              <w:rPr>
                <w:b/>
                <w:bCs/>
                <w:sz w:val="24"/>
              </w:rPr>
            </w:pPr>
            <w:r w:rsidRPr="00537A3F">
              <w:rPr>
                <w:rFonts w:hint="eastAsia"/>
                <w:b/>
                <w:bCs/>
                <w:sz w:val="24"/>
              </w:rPr>
              <w:t xml:space="preserve">5. </w:t>
            </w:r>
            <w:r w:rsidRPr="00537A3F">
              <w:rPr>
                <w:rFonts w:hint="eastAsia"/>
                <w:b/>
                <w:bCs/>
                <w:sz w:val="24"/>
              </w:rPr>
              <w:t>技术路线：</w:t>
            </w:r>
          </w:p>
          <w:p w14:paraId="78792FCE" w14:textId="478DD928" w:rsidR="00CB6274" w:rsidRDefault="00CB6274" w:rsidP="00CB6274">
            <w:pPr>
              <w:rPr>
                <w:b/>
                <w:bCs/>
                <w:sz w:val="24"/>
              </w:rPr>
            </w:pPr>
            <w:r>
              <w:rPr>
                <w:rFonts w:hint="eastAsia"/>
                <w:b/>
                <w:bCs/>
                <w:sz w:val="24"/>
              </w:rPr>
              <w:t>5.1</w:t>
            </w:r>
            <w:r w:rsidR="00AD2E2E" w:rsidRPr="00AD2E2E">
              <w:rPr>
                <w:b/>
                <w:bCs/>
                <w:sz w:val="24"/>
              </w:rPr>
              <w:t>基于预约表感知的异构柔性作业车间无冲突一体化调度</w:t>
            </w:r>
          </w:p>
          <w:p w14:paraId="5C2BED8B" w14:textId="17C27A10" w:rsidR="00CB6274" w:rsidRPr="00742C61" w:rsidRDefault="00CB6274" w:rsidP="00CB6274">
            <w:pPr>
              <w:rPr>
                <w:b/>
                <w:bCs/>
                <w:sz w:val="24"/>
              </w:rPr>
            </w:pPr>
            <w:r w:rsidRPr="00742C61">
              <w:rPr>
                <w:b/>
                <w:bCs/>
                <w:sz w:val="24"/>
              </w:rPr>
              <w:t xml:space="preserve">5.1.1 </w:t>
            </w:r>
            <w:r w:rsidRPr="00742C61">
              <w:rPr>
                <w:rFonts w:hint="eastAsia"/>
                <w:b/>
                <w:bCs/>
                <w:sz w:val="24"/>
              </w:rPr>
              <w:t>需求：</w:t>
            </w:r>
            <w:r w:rsidR="00AD2E2E" w:rsidRPr="00AD2E2E">
              <w:rPr>
                <w:b/>
                <w:bCs/>
                <w:sz w:val="24"/>
              </w:rPr>
              <w:t>工业互联网环境下异构柔性作业车间的无冲突一体化调度问题</w:t>
            </w:r>
          </w:p>
          <w:p w14:paraId="191C8721" w14:textId="77777777" w:rsidR="00AD2E2E" w:rsidRPr="00AD2E2E" w:rsidRDefault="00AD2E2E" w:rsidP="00AD2E2E">
            <w:pPr>
              <w:ind w:firstLine="480"/>
              <w:rPr>
                <w:sz w:val="24"/>
              </w:rPr>
            </w:pPr>
            <w:r w:rsidRPr="00AD2E2E">
              <w:rPr>
                <w:sz w:val="24"/>
              </w:rPr>
              <w:t>随着工业互联网与智能制造的深入发展，柔性作业车间中「异构加工资源</w:t>
            </w:r>
            <w:r w:rsidRPr="00AD2E2E">
              <w:rPr>
                <w:sz w:val="24"/>
              </w:rPr>
              <w:t xml:space="preserve"> + AGV </w:t>
            </w:r>
            <w:r w:rsidRPr="00AD2E2E">
              <w:rPr>
                <w:sz w:val="24"/>
              </w:rPr>
              <w:t>自主搬运」成为典型形态。多台能力重叠、效率互异的机械臂构成可选机器集合，工序指派同时决定加工时长与物料目的地；</w:t>
            </w:r>
            <w:r w:rsidRPr="00AD2E2E">
              <w:rPr>
                <w:sz w:val="24"/>
              </w:rPr>
              <w:t xml:space="preserve">AGV </w:t>
            </w:r>
            <w:r w:rsidRPr="00AD2E2E">
              <w:rPr>
                <w:sz w:val="24"/>
              </w:rPr>
              <w:t>在共享走廊网络上完成上下料与工序间转运，通道容量有限时车辆会因争用产生让行等待。二者通过到达时刻、开工窗口与走廊占用紧密耦合，共同决定系统完工时间（</w:t>
            </w:r>
            <w:r w:rsidRPr="00AD2E2E">
              <w:rPr>
                <w:sz w:val="24"/>
              </w:rPr>
              <w:t>makespan</w:t>
            </w:r>
            <w:r w:rsidRPr="00AD2E2E">
              <w:rPr>
                <w:sz w:val="24"/>
              </w:rPr>
              <w:t>）。</w:t>
            </w:r>
          </w:p>
          <w:p w14:paraId="7678C823" w14:textId="77777777" w:rsidR="00AD2E2E" w:rsidRPr="00AD2E2E" w:rsidRDefault="00AD2E2E" w:rsidP="00AD2E2E">
            <w:pPr>
              <w:ind w:firstLine="480"/>
              <w:rPr>
                <w:sz w:val="24"/>
              </w:rPr>
            </w:pPr>
            <w:r w:rsidRPr="00AD2E2E">
              <w:rPr>
                <w:sz w:val="24"/>
              </w:rPr>
              <w:t>工业互联网使设备状态、任务进度与路网占用可近实时汇聚，从而为一体化规划提供数据条件。规划层需在工序顺序约束、机器可选集合、车队能力与走廊时间窗约束下，联合决策机器指派、工序排序、车辆指派及无冲突路径。该问题可由作业车间调度归约证明为</w:t>
            </w:r>
            <w:r w:rsidRPr="00AD2E2E">
              <w:rPr>
                <w:sz w:val="24"/>
              </w:rPr>
              <w:t xml:space="preserve"> NP-</w:t>
            </w:r>
            <w:r w:rsidRPr="00AD2E2E">
              <w:rPr>
                <w:sz w:val="24"/>
              </w:rPr>
              <w:t>难，对实时性与解质量提出严峻挑战。</w:t>
            </w:r>
          </w:p>
          <w:p w14:paraId="4F8E362C" w14:textId="77777777" w:rsidR="00AD2E2E" w:rsidRDefault="00AD2E2E" w:rsidP="00AD2E2E">
            <w:pPr>
              <w:ind w:firstLine="480"/>
              <w:rPr>
                <w:sz w:val="24"/>
              </w:rPr>
            </w:pPr>
            <w:r w:rsidRPr="00AD2E2E">
              <w:rPr>
                <w:sz w:val="24"/>
              </w:rPr>
              <w:t>形式化上，目标可写为最小化系统完工时间：</w:t>
            </w:r>
          </w:p>
          <w:p w14:paraId="16C26386" w14:textId="4928D495" w:rsidR="00CB6274" w:rsidRDefault="00CB6274" w:rsidP="00AD2E2E">
            <w:pPr>
              <w:ind w:firstLine="480"/>
              <w:rPr>
                <w:sz w:val="24"/>
              </w:rPr>
            </w:pPr>
          </w:p>
          <w:p w14:paraId="3A70C4ED" w14:textId="7E536FD7" w:rsidR="00CB6274" w:rsidRPr="00263EC6" w:rsidRDefault="00781935" w:rsidP="00CB6274">
            <w:pPr>
              <w:ind w:firstLine="480"/>
              <w:rPr>
                <w:sz w:val="24"/>
              </w:rPr>
            </w:pPr>
            <m:oMathPara>
              <m:oMath>
                <m:limLow>
                  <m:limLowPr>
                    <m:ctrlPr>
                      <w:rPr>
                        <w:rFonts w:ascii="Cambria Math" w:hAnsi="Cambria Math"/>
                        <w:sz w:val="24"/>
                      </w:rPr>
                    </m:ctrlPr>
                  </m:limLowPr>
                  <m:e>
                    <m:r>
                      <m:rPr>
                        <m:sty m:val="p"/>
                      </m:rPr>
                      <w:rPr>
                        <w:rFonts w:ascii="Cambria Math" w:hAnsi="Cambria Math"/>
                        <w:sz w:val="24"/>
                      </w:rPr>
                      <m:t>min</m:t>
                    </m:r>
                  </m:e>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sz w:val="24"/>
                      </w:rPr>
                      <m:t>ma</m:t>
                    </m:r>
                    <m:r>
                      <m:rPr>
                        <m:nor/>
                      </m:rPr>
                      <w:rPr>
                        <w:rFonts w:hint="eastAsia"/>
                        <w:sz w:val="24"/>
                      </w:rPr>
                      <m:t>x</m:t>
                    </m:r>
                  </m:sub>
                </m:sSub>
                <m:r>
                  <w:rPr>
                    <w:rFonts w:ascii="Cambria Math" w:hAnsi="Cambria Math"/>
                    <w:sz w:val="24"/>
                  </w:rPr>
                  <m:t>=</m:t>
                </m:r>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j</m:t>
                    </m:r>
                  </m:lim>
                </m:limLow>
                <m:r>
                  <w:rPr>
                    <w:rFonts w:ascii="Cambria Math" w:hAnsi="Cambria Math"/>
                    <w:sz w:val="24"/>
                  </w:rPr>
                  <m:t>⁡</m:t>
                </m:r>
                <m:sSub>
                  <m:sSubPr>
                    <m:ctrlPr>
                      <w:rPr>
                        <w:rFonts w:ascii="Cambria Math" w:hAnsi="Cambria Math"/>
                        <w:sz w:val="24"/>
                      </w:rPr>
                    </m:ctrlPr>
                  </m:sSubPr>
                  <m:e>
                    <m:r>
                      <w:rPr>
                        <w:rFonts w:ascii="Cambria Math" w:hAnsi="Cambria Math"/>
                        <w:sz w:val="24"/>
                      </w:rPr>
                      <m:t>C</m:t>
                    </m:r>
                  </m:e>
                  <m:sub>
                    <m:r>
                      <m:rPr>
                        <m:nor/>
                      </m:rPr>
                      <w:rPr>
                        <w:rFonts w:hint="eastAsia"/>
                        <w:sz w:val="24"/>
                      </w:rPr>
                      <m:t>j</m:t>
                    </m:r>
                  </m:sub>
                </m:sSub>
              </m:oMath>
            </m:oMathPara>
          </w:p>
          <w:p w14:paraId="133F8940" w14:textId="27450149" w:rsidR="00CB6274" w:rsidRPr="00776377" w:rsidRDefault="00AD2E2E" w:rsidP="00CB6274">
            <w:pPr>
              <w:ind w:firstLine="480"/>
              <w:rPr>
                <w:sz w:val="24"/>
              </w:rPr>
            </w:pPr>
            <w:r w:rsidRPr="00AD2E2E">
              <w:rPr>
                <w:sz w:val="24"/>
              </w:rPr>
              <w:t>其中</w:t>
            </w:r>
            <w:r w:rsidRPr="00AD2E2E">
              <w:rPr>
                <w:sz w:val="24"/>
              </w:rPr>
              <w:t> </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j</m:t>
                  </m:r>
                </m:sub>
              </m:sSub>
            </m:oMath>
            <w:r w:rsidRPr="00AD2E2E">
              <w:rPr>
                <w:sz w:val="24"/>
              </w:rPr>
              <w:t> </w:t>
            </w:r>
            <w:r w:rsidRPr="00AD2E2E">
              <w:rPr>
                <w:sz w:val="24"/>
              </w:rPr>
              <w:t>为工件</w:t>
            </w:r>
            <w:r w:rsidRPr="00AD2E2E">
              <w:rPr>
                <w:sz w:val="24"/>
              </w:rPr>
              <w:t> </w:t>
            </w:r>
            <m:oMath>
              <m:r>
                <w:rPr>
                  <w:rFonts w:ascii="Cambria Math" w:hAnsi="Cambria Math"/>
                  <w:sz w:val="24"/>
                </w:rPr>
                <m:t>j</m:t>
              </m:r>
            </m:oMath>
            <w:r w:rsidRPr="00AD2E2E">
              <w:rPr>
                <w:sz w:val="24"/>
              </w:rPr>
              <w:t> </w:t>
            </w:r>
            <w:r w:rsidRPr="00AD2E2E">
              <w:rPr>
                <w:sz w:val="24"/>
              </w:rPr>
              <w:t>全部工序（含其间无冲突运输）完成后的完工时刻。决策包括机器指派、工序优先序、车辆指派及走廊预约路径；约束包括工艺先后、机器占用不重叠、走廊时间窗不冲突等。与常数运输时间矩阵模型的本质区别在于：行驶延误是路由与预约的结果，而非事先给定的常数</w:t>
            </w:r>
            <w:r w:rsidR="00CB6274" w:rsidRPr="00263EC6">
              <w:rPr>
                <w:rFonts w:hint="eastAsia"/>
                <w:sz w:val="24"/>
              </w:rPr>
              <w:t>。</w:t>
            </w:r>
          </w:p>
          <w:p w14:paraId="078104DD" w14:textId="25E1BD7E" w:rsidR="00CB6274" w:rsidRPr="00263EC6" w:rsidRDefault="00CB6274" w:rsidP="00CB6274">
            <w:pPr>
              <w:ind w:firstLine="480"/>
              <w:rPr>
                <w:b/>
                <w:bCs/>
                <w:sz w:val="24"/>
              </w:rPr>
            </w:pPr>
            <w:r w:rsidRPr="00263EC6">
              <w:rPr>
                <w:b/>
                <w:bCs/>
                <w:sz w:val="24"/>
              </w:rPr>
              <w:t xml:space="preserve">5.1.2 </w:t>
            </w:r>
            <w:r w:rsidRPr="00263EC6">
              <w:rPr>
                <w:rFonts w:hint="eastAsia"/>
                <w:b/>
                <w:bCs/>
                <w:sz w:val="24"/>
              </w:rPr>
              <w:t>现有方法的不足：</w:t>
            </w:r>
            <w:r w:rsidR="00AD2E2E" w:rsidRPr="00AD2E2E">
              <w:rPr>
                <w:b/>
                <w:bCs/>
                <w:sz w:val="24"/>
              </w:rPr>
              <w:t>开环结构使拥堵难以回馈指派</w:t>
            </w:r>
          </w:p>
          <w:p w14:paraId="7C834A11" w14:textId="77777777" w:rsidR="00AD2E2E" w:rsidRPr="00AD2E2E" w:rsidRDefault="00AD2E2E" w:rsidP="00AD2E2E">
            <w:pPr>
              <w:ind w:firstLine="480"/>
              <w:rPr>
                <w:sz w:val="24"/>
              </w:rPr>
            </w:pPr>
            <w:r w:rsidRPr="00AD2E2E">
              <w:rPr>
                <w:sz w:val="24"/>
              </w:rPr>
              <w:t>现有一体化研究仍常见两类不足。其一，上层在常数运输时间矩阵上排产，冲突留到第二阶段消解或仅对时间轴做一次修复，拥堵无法回头改变机器指派与工序排序。其二，即便具备较强无冲突路由能力，若机器由算例固定或反馈不进入每个候选解的评价，则「通往快速机械臂的走廊拥堵时，较慢但连通性更好的机械臂可能更优」这一权衡仍无法在搜索中被系统利用。</w:t>
            </w:r>
          </w:p>
          <w:p w14:paraId="20106CD6" w14:textId="630B8034" w:rsidR="00CB6274" w:rsidRDefault="00AD2E2E" w:rsidP="00AD2E2E">
            <w:pPr>
              <w:ind w:firstLine="480"/>
              <w:rPr>
                <w:sz w:val="24"/>
              </w:rPr>
            </w:pPr>
            <w:r w:rsidRPr="00AD2E2E">
              <w:rPr>
                <w:sz w:val="24"/>
              </w:rPr>
              <w:t>分离式</w:t>
            </w:r>
            <w:r w:rsidRPr="00AD2E2E">
              <w:rPr>
                <w:sz w:val="24"/>
              </w:rPr>
              <w:t>/</w:t>
            </w:r>
            <w:r w:rsidRPr="00AD2E2E">
              <w:rPr>
                <w:sz w:val="24"/>
              </w:rPr>
              <w:t>开环建模的根本缺陷在于：把「排产」与「通行」单向截断，子问题局部最优在系统层面显著次优。如图</w:t>
            </w:r>
            <w:r w:rsidRPr="00AD2E2E">
              <w:rPr>
                <w:sz w:val="24"/>
              </w:rPr>
              <w:t>5-1</w:t>
            </w:r>
            <w:r w:rsidRPr="00AD2E2E">
              <w:rPr>
                <w:sz w:val="24"/>
              </w:rPr>
              <w:t>所示：开环两阶段先在理想运输时间下冻结指派与排序，再消解冲突，让行等待只推迟到达，难以回流改指派；而在显式走廊争用下，远端加工速度较快的机械臂可能因拥堵而劣于近端较慢的机械臂，常数运输时间矩阵无法表达这一权衡。</w:t>
            </w:r>
          </w:p>
          <w:p w14:paraId="312BFF0C" w14:textId="53D6E381" w:rsidR="00CB6274" w:rsidRDefault="00AD2E2E" w:rsidP="00F345BB">
            <w:pPr>
              <w:jc w:val="center"/>
              <w:rPr>
                <w:sz w:val="24"/>
              </w:rPr>
            </w:pPr>
            <w:r>
              <w:rPr>
                <w:noProof/>
                <w:sz w:val="24"/>
              </w:rPr>
              <w:lastRenderedPageBreak/>
              <w:drawing>
                <wp:inline distT="0" distB="0" distL="0" distR="0" wp14:anchorId="75E2B163" wp14:editId="73DE7403">
                  <wp:extent cx="6120130" cy="2136140"/>
                  <wp:effectExtent l="0" t="0" r="0" b="0"/>
                  <wp:docPr id="356440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0488" name="图片 356440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136140"/>
                          </a:xfrm>
                          <a:prstGeom prst="rect">
                            <a:avLst/>
                          </a:prstGeom>
                        </pic:spPr>
                      </pic:pic>
                    </a:graphicData>
                  </a:graphic>
                </wp:inline>
              </w:drawing>
            </w:r>
          </w:p>
          <w:p w14:paraId="7FE436C3" w14:textId="2FF63207" w:rsidR="00CB6274" w:rsidRPr="000B3E58" w:rsidRDefault="00CB6274" w:rsidP="00F345BB">
            <w:pPr>
              <w:ind w:firstLine="480"/>
              <w:jc w:val="center"/>
              <w:rPr>
                <w:sz w:val="24"/>
              </w:rPr>
            </w:pPr>
            <w:r w:rsidRPr="000B3E58">
              <w:rPr>
                <w:rFonts w:hint="eastAsia"/>
                <w:sz w:val="24"/>
              </w:rPr>
              <w:t>图</w:t>
            </w:r>
            <w:r w:rsidRPr="000B3E58">
              <w:rPr>
                <w:rFonts w:hint="eastAsia"/>
                <w:sz w:val="24"/>
              </w:rPr>
              <w:t>5-1</w:t>
            </w:r>
            <w:r w:rsidR="00AD2E2E" w:rsidRPr="00AD2E2E">
              <w:rPr>
                <w:sz w:val="24"/>
              </w:rPr>
              <w:t>开环</w:t>
            </w:r>
            <w:r w:rsidR="00AD2E2E" w:rsidRPr="00AD2E2E">
              <w:rPr>
                <w:sz w:val="24"/>
              </w:rPr>
              <w:t>/</w:t>
            </w:r>
            <w:r w:rsidR="00AD2E2E" w:rsidRPr="00AD2E2E">
              <w:rPr>
                <w:sz w:val="24"/>
              </w:rPr>
              <w:t>常数矩阵结构下拥堵难以回馈指派的挑战</w:t>
            </w:r>
          </w:p>
          <w:p w14:paraId="7115DB03" w14:textId="44D81D87" w:rsidR="00CB6274" w:rsidRPr="00FE7D69" w:rsidRDefault="00CB6274" w:rsidP="00CB6274">
            <w:pPr>
              <w:ind w:firstLine="480"/>
              <w:rPr>
                <w:b/>
                <w:bCs/>
                <w:sz w:val="24"/>
              </w:rPr>
            </w:pPr>
            <w:r w:rsidRPr="00FE7D69">
              <w:rPr>
                <w:b/>
                <w:bCs/>
                <w:sz w:val="24"/>
              </w:rPr>
              <w:t>5.1.3</w:t>
            </w:r>
            <w:r w:rsidR="00AD2E2E" w:rsidRPr="00AD2E2E">
              <w:rPr>
                <w:b/>
                <w:bCs/>
                <w:sz w:val="24"/>
              </w:rPr>
              <w:t>用闭环双层框架解决一体化调度：评价通路与决策通路</w:t>
            </w:r>
          </w:p>
          <w:p w14:paraId="516328E5" w14:textId="77777777" w:rsidR="00AD2E2E" w:rsidRPr="00AD2E2E" w:rsidRDefault="00AD2E2E" w:rsidP="00AD2E2E">
            <w:pPr>
              <w:ind w:firstLine="480"/>
              <w:rPr>
                <w:sz w:val="24"/>
              </w:rPr>
            </w:pPr>
            <w:r w:rsidRPr="00AD2E2E">
              <w:rPr>
                <w:sz w:val="24"/>
              </w:rPr>
              <w:t>针对上述不足，本研究提出预约表感知的闭环双层调度框架，核心不是再拆一套</w:t>
            </w:r>
            <w:r w:rsidRPr="00AD2E2E">
              <w:rPr>
                <w:sz w:val="24"/>
              </w:rPr>
              <w:t xml:space="preserve"> CSS–DES </w:t>
            </w:r>
            <w:r w:rsidRPr="00AD2E2E">
              <w:rPr>
                <w:sz w:val="24"/>
              </w:rPr>
              <w:t>迭代协调，而是让无冲突路由结果以两条通路进入搜索（见图</w:t>
            </w:r>
            <w:r w:rsidRPr="00AD2E2E">
              <w:rPr>
                <w:sz w:val="24"/>
              </w:rPr>
              <w:t>5-2</w:t>
            </w:r>
            <w:r w:rsidRPr="00AD2E2E">
              <w:rPr>
                <w:sz w:val="24"/>
              </w:rPr>
              <w:t>）。</w:t>
            </w:r>
          </w:p>
          <w:p w14:paraId="6424B786" w14:textId="77777777" w:rsidR="00AD2E2E" w:rsidRPr="00AD2E2E" w:rsidRDefault="00AD2E2E" w:rsidP="00AD2E2E">
            <w:pPr>
              <w:ind w:firstLine="480"/>
              <w:rPr>
                <w:sz w:val="24"/>
              </w:rPr>
            </w:pPr>
            <w:r w:rsidRPr="00AD2E2E">
              <w:rPr>
                <w:sz w:val="24"/>
              </w:rPr>
              <w:t>问题建模层面：在显式路网与走廊时间窗预约设定下，建立异构可选机械臂的柔性作业车间一体化模型；预约表记录走廊占用，作为下层路由与上层派车共同查询的共享时空状态。</w:t>
            </w:r>
          </w:p>
          <w:p w14:paraId="48463D84" w14:textId="77777777" w:rsidR="00AD2E2E" w:rsidRDefault="00AD2E2E" w:rsidP="00AD2E2E">
            <w:pPr>
              <w:ind w:firstLine="480"/>
              <w:rPr>
                <w:sz w:val="24"/>
              </w:rPr>
            </w:pPr>
            <w:r w:rsidRPr="00AD2E2E">
              <w:rPr>
                <w:sz w:val="24"/>
              </w:rPr>
              <w:t>算法框架层面：</w:t>
            </w:r>
          </w:p>
          <w:p w14:paraId="22EDD62A" w14:textId="77777777" w:rsidR="00AD2E2E" w:rsidRDefault="00AD2E2E" w:rsidP="00AD2E2E">
            <w:pPr>
              <w:ind w:firstLine="480"/>
              <w:rPr>
                <w:sz w:val="24"/>
              </w:rPr>
            </w:pPr>
            <w:r w:rsidRPr="00AD2E2E">
              <w:rPr>
                <w:sz w:val="24"/>
              </w:rPr>
              <w:t>（</w:t>
            </w:r>
            <w:r w:rsidRPr="00AD2E2E">
              <w:rPr>
                <w:sz w:val="24"/>
              </w:rPr>
              <w:t>1</w:t>
            </w:r>
            <w:r w:rsidRPr="00AD2E2E">
              <w:rPr>
                <w:sz w:val="24"/>
              </w:rPr>
              <w:t>）上层以模因算法搜索机器指派与工序排序；</w:t>
            </w:r>
          </w:p>
          <w:p w14:paraId="66A5EFFA" w14:textId="77777777" w:rsidR="00AD2E2E" w:rsidRDefault="00AD2E2E" w:rsidP="00AD2E2E">
            <w:pPr>
              <w:ind w:firstLine="480"/>
              <w:rPr>
                <w:sz w:val="24"/>
              </w:rPr>
            </w:pPr>
            <w:r w:rsidRPr="00AD2E2E">
              <w:rPr>
                <w:sz w:val="24"/>
              </w:rPr>
              <w:t>（</w:t>
            </w:r>
            <w:r w:rsidRPr="00AD2E2E">
              <w:rPr>
                <w:sz w:val="24"/>
              </w:rPr>
              <w:t>2</w:t>
            </w:r>
            <w:r w:rsidRPr="00AD2E2E">
              <w:rPr>
                <w:sz w:val="24"/>
              </w:rPr>
              <w:t>）事件驱动解码器将候选解展开为运输任务序列；</w:t>
            </w:r>
          </w:p>
          <w:p w14:paraId="6FA183D1" w14:textId="73A045E2" w:rsidR="00AD2E2E" w:rsidRPr="00AD2E2E" w:rsidRDefault="00AD2E2E" w:rsidP="00AD2E2E">
            <w:pPr>
              <w:ind w:firstLine="480"/>
              <w:rPr>
                <w:sz w:val="24"/>
              </w:rPr>
            </w:pPr>
            <w:r w:rsidRPr="00AD2E2E">
              <w:rPr>
                <w:sz w:val="24"/>
              </w:rPr>
              <w:t>（</w:t>
            </w:r>
            <w:r w:rsidRPr="00AD2E2E">
              <w:rPr>
                <w:sz w:val="24"/>
              </w:rPr>
              <w:t>3</w:t>
            </w:r>
            <w:r w:rsidRPr="00AD2E2E">
              <w:rPr>
                <w:sz w:val="24"/>
              </w:rPr>
              <w:t>）下层以时间窗</w:t>
            </w:r>
            <w:r w:rsidRPr="00AD2E2E">
              <w:rPr>
                <w:sz w:val="24"/>
              </w:rPr>
              <w:t xml:space="preserve"> Dijkstra </w:t>
            </w:r>
            <w:r w:rsidRPr="00AD2E2E">
              <w:rPr>
                <w:sz w:val="24"/>
              </w:rPr>
              <w:t>在预约表上生成无冲突路径。</w:t>
            </w:r>
          </w:p>
          <w:p w14:paraId="224AD799" w14:textId="77777777" w:rsidR="00AD2E2E" w:rsidRPr="00AD2E2E" w:rsidRDefault="00AD2E2E" w:rsidP="00AD2E2E">
            <w:pPr>
              <w:ind w:firstLine="480"/>
              <w:rPr>
                <w:sz w:val="24"/>
              </w:rPr>
            </w:pPr>
            <w:r w:rsidRPr="00AD2E2E">
              <w:rPr>
                <w:sz w:val="24"/>
              </w:rPr>
              <w:t>两条反馈通路进入上层的位置不同：</w:t>
            </w:r>
          </w:p>
          <w:p w14:paraId="2C3DC700" w14:textId="77777777" w:rsidR="00AD2E2E" w:rsidRPr="00AD2E2E" w:rsidRDefault="00AD2E2E" w:rsidP="00B841BF">
            <w:pPr>
              <w:numPr>
                <w:ilvl w:val="0"/>
                <w:numId w:val="15"/>
              </w:numPr>
              <w:rPr>
                <w:sz w:val="24"/>
              </w:rPr>
            </w:pPr>
            <w:r w:rsidRPr="00AD2E2E">
              <w:rPr>
                <w:b/>
                <w:bCs/>
                <w:sz w:val="24"/>
              </w:rPr>
              <w:t>通路一（评价）</w:t>
            </w:r>
            <w:r w:rsidRPr="00AD2E2E">
              <w:rPr>
                <w:sz w:val="24"/>
              </w:rPr>
              <w:t>：每个候选解解码完成后，将真实无冲突时间表的完工时间回传为适应度，使让行延误进入优化目标；</w:t>
            </w:r>
          </w:p>
          <w:p w14:paraId="59080A3D" w14:textId="77777777" w:rsidR="00AD2E2E" w:rsidRPr="00AD2E2E" w:rsidRDefault="00AD2E2E" w:rsidP="00B841BF">
            <w:pPr>
              <w:numPr>
                <w:ilvl w:val="0"/>
                <w:numId w:val="15"/>
              </w:numPr>
              <w:rPr>
                <w:sz w:val="24"/>
              </w:rPr>
            </w:pPr>
            <w:r w:rsidRPr="00AD2E2E">
              <w:rPr>
                <w:b/>
                <w:bCs/>
                <w:sz w:val="24"/>
              </w:rPr>
              <w:t>通路二（决策）</w:t>
            </w:r>
            <w:r w:rsidRPr="00AD2E2E">
              <w:rPr>
                <w:sz w:val="24"/>
              </w:rPr>
              <w:t>：每个运输任务选车前，对候选车辆试探预约表，取回可实现的送达时刻再派车，试探后回滚、不留占用痕迹。</w:t>
            </w:r>
          </w:p>
          <w:p w14:paraId="0C7B8183" w14:textId="04851DE8" w:rsidR="00CB6274" w:rsidRDefault="00AD2E2E" w:rsidP="00AD2E2E">
            <w:pPr>
              <w:ind w:firstLine="480"/>
              <w:rPr>
                <w:sz w:val="24"/>
              </w:rPr>
            </w:pPr>
            <w:r>
              <w:rPr>
                <w:sz w:val="24"/>
              </w:rPr>
              <w:t>为使通路二在同等算力下开销可负担，采用可证等价降本（可采纳下界剪枝、胜者路径复用等）。评测上构造与文献结构对齐的基线阶梯，在同挂钟预算下分别量化闭环与预约表感知派车的贡献，并按算例族报告。</w:t>
            </w:r>
          </w:p>
          <w:p w14:paraId="79242BFE" w14:textId="7D58A9F2" w:rsidR="00CB6274" w:rsidRDefault="00AD2E2E" w:rsidP="00626091">
            <w:pPr>
              <w:jc w:val="center"/>
              <w:rPr>
                <w:sz w:val="24"/>
              </w:rPr>
            </w:pPr>
            <w:r>
              <w:rPr>
                <w:noProof/>
                <w:sz w:val="24"/>
              </w:rPr>
              <w:drawing>
                <wp:inline distT="0" distB="0" distL="0" distR="0" wp14:anchorId="4D7CA1B3" wp14:editId="04E084E2">
                  <wp:extent cx="6120130" cy="2705100"/>
                  <wp:effectExtent l="0" t="0" r="0" b="0"/>
                  <wp:docPr id="1879562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2137" name="图片 1879562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705100"/>
                          </a:xfrm>
                          <a:prstGeom prst="rect">
                            <a:avLst/>
                          </a:prstGeom>
                        </pic:spPr>
                      </pic:pic>
                    </a:graphicData>
                  </a:graphic>
                </wp:inline>
              </w:drawing>
            </w:r>
          </w:p>
          <w:p w14:paraId="7BB8B252" w14:textId="5B463B71" w:rsidR="00CB6274" w:rsidRPr="000B3E58" w:rsidRDefault="00CB6274" w:rsidP="00BA059F">
            <w:pPr>
              <w:ind w:firstLine="480"/>
              <w:jc w:val="center"/>
              <w:rPr>
                <w:sz w:val="24"/>
              </w:rPr>
            </w:pPr>
            <w:r w:rsidRPr="000B3E58">
              <w:rPr>
                <w:rFonts w:hint="eastAsia"/>
                <w:sz w:val="24"/>
              </w:rPr>
              <w:t>图</w:t>
            </w:r>
            <w:r w:rsidRPr="000B3E58">
              <w:rPr>
                <w:rFonts w:hint="eastAsia"/>
                <w:sz w:val="24"/>
              </w:rPr>
              <w:t xml:space="preserve">5-2 </w:t>
            </w:r>
            <w:r w:rsidR="00AD2E2E" w:rsidRPr="00AD2E2E">
              <w:rPr>
                <w:sz w:val="24"/>
              </w:rPr>
              <w:t>预约表感知的闭环双层框架：评价通路与决策通路</w:t>
            </w:r>
          </w:p>
          <w:p w14:paraId="7FDFFD73" w14:textId="77777777" w:rsidR="00CB6274" w:rsidRPr="00053819" w:rsidRDefault="00CB6274" w:rsidP="00CB6274">
            <w:pPr>
              <w:rPr>
                <w:sz w:val="24"/>
              </w:rPr>
            </w:pPr>
          </w:p>
          <w:p w14:paraId="4F0B2A86" w14:textId="7B74090F" w:rsidR="00CB6274" w:rsidRDefault="00CB6274" w:rsidP="00CB6274">
            <w:pPr>
              <w:rPr>
                <w:b/>
                <w:bCs/>
                <w:sz w:val="24"/>
              </w:rPr>
            </w:pPr>
            <w:r>
              <w:rPr>
                <w:b/>
                <w:bCs/>
                <w:sz w:val="24"/>
              </w:rPr>
              <w:t xml:space="preserve">5.2 </w:t>
            </w:r>
            <w:r>
              <w:rPr>
                <w:b/>
                <w:bCs/>
                <w:sz w:val="24"/>
              </w:rPr>
              <w:t>基于时序半马尔可夫与参考模型可行性约束的调度层注入攻击检测</w:t>
            </w:r>
          </w:p>
          <w:p w14:paraId="7A6B395B" w14:textId="0F8B27AD" w:rsidR="00CB6274" w:rsidRPr="007B016B" w:rsidRDefault="00CB6274" w:rsidP="00CD0374">
            <w:pPr>
              <w:ind w:firstLine="480"/>
              <w:rPr>
                <w:b/>
                <w:bCs/>
                <w:sz w:val="24"/>
              </w:rPr>
            </w:pPr>
            <w:r>
              <w:rPr>
                <w:b/>
                <w:bCs/>
                <w:sz w:val="24"/>
              </w:rPr>
              <w:lastRenderedPageBreak/>
              <w:t xml:space="preserve">5.2.1 </w:t>
            </w:r>
            <w:r>
              <w:rPr>
                <w:b/>
                <w:bCs/>
                <w:sz w:val="24"/>
              </w:rPr>
              <w:t>需求：调度层命令</w:t>
            </w:r>
            <w:r>
              <w:rPr>
                <w:b/>
                <w:bCs/>
                <w:sz w:val="24"/>
              </w:rPr>
              <w:t>—</w:t>
            </w:r>
            <w:r>
              <w:rPr>
                <w:b/>
                <w:bCs/>
                <w:sz w:val="24"/>
              </w:rPr>
              <w:t>状态回环上的注入攻击</w:t>
            </w:r>
          </w:p>
          <w:p w14:paraId="7E8460B9" w14:textId="3E86D75B" w:rsidR="00CB6274" w:rsidRDefault="00CB6274" w:rsidP="00CB6274">
            <w:pPr>
              <w:ind w:firstLine="480"/>
              <w:rPr>
                <w:sz w:val="24"/>
              </w:rPr>
            </w:pPr>
            <w:r>
              <w:rPr>
                <w:sz w:val="24"/>
              </w:rPr>
              <w:t>由</w:t>
            </w:r>
            <w:r>
              <w:rPr>
                <w:sz w:val="24"/>
              </w:rPr>
              <w:t xml:space="preserve"> AGV</w:t>
            </w:r>
            <w:r>
              <w:rPr>
                <w:sz w:val="24"/>
              </w:rPr>
              <w:t>、机械臂等现场设备与</w:t>
            </w:r>
            <w:r>
              <w:rPr>
                <w:sz w:val="24"/>
              </w:rPr>
              <w:t xml:space="preserve"> 5.1 </w:t>
            </w:r>
            <w:r>
              <w:rPr>
                <w:sz w:val="24"/>
              </w:rPr>
              <w:t>闭环双层调度框架构成的柔性作业车间中，设备执行下行命令并上报离散状态，所有任务耦合经由调度器完成。调度层决策质量的上限，由其所维护的状态视图是否与物理现实一致所决定</w:t>
            </w:r>
            <w:r>
              <w:rPr>
                <w:sz w:val="24"/>
              </w:rPr>
              <w:t>——</w:t>
            </w:r>
            <w:r>
              <w:rPr>
                <w:sz w:val="24"/>
              </w:rPr>
              <w:t>而不是由连续控制律或网络报文会话是否合规所决定。</w:t>
            </w:r>
          </w:p>
          <w:p w14:paraId="377FA566" w14:textId="6EEFEE50" w:rsidR="00CB6274" w:rsidRPr="00A755E8" w:rsidRDefault="00CB6274" w:rsidP="00CB6274">
            <w:pPr>
              <w:ind w:firstLine="480"/>
              <w:rPr>
                <w:sz w:val="24"/>
              </w:rPr>
            </w:pPr>
            <w:r>
              <w:rPr>
                <w:sz w:val="24"/>
              </w:rPr>
              <w:t>在工业互联网环境下，攻击者可对上行链路实施窃听、重放、注入、丢弃或延迟。攻击者可以知道状态机结构乃至转移频率，但不能攻破调度器本体或改写命令账本，也不能改变物理过程的推进速度。一条经济的攻击路径，是污染调度器的离散状态视图，使其提前或错误派工。典型场景是：搬运设备尚在途中时，注入或重放</w:t>
            </w:r>
            <w:r>
              <w:rPr>
                <w:sz w:val="24"/>
              </w:rPr>
              <w:t>“</w:t>
            </w:r>
            <w:r>
              <w:rPr>
                <w:sz w:val="24"/>
              </w:rPr>
              <w:t>已到达工位</w:t>
            </w:r>
            <w:r>
              <w:rPr>
                <w:sz w:val="24"/>
              </w:rPr>
              <w:t>”</w:t>
            </w:r>
            <w:r>
              <w:rPr>
                <w:sz w:val="24"/>
              </w:rPr>
              <w:t>的状态消息；单条报文标签合法，下游任务却被提前释放，进而造成碰撞、死锁或工艺违规</w:t>
            </w:r>
            <w:r>
              <w:rPr>
                <w:sz w:val="24"/>
                <w:vertAlign w:val="superscript"/>
              </w:rPr>
              <w:t>[16][17][19]</w:t>
            </w:r>
            <w:r>
              <w:rPr>
                <w:sz w:val="24"/>
              </w:rPr>
              <w:t>。攻击并不依赖物理实体</w:t>
            </w:r>
            <w:r>
              <w:rPr>
                <w:sz w:val="24"/>
              </w:rPr>
              <w:t>——</w:t>
            </w:r>
            <w:r>
              <w:rPr>
                <w:sz w:val="24"/>
              </w:rPr>
              <w:t>不必在现场部署虚假设备，只需在逻辑层面伪造身份、位置或完成类状态。</w:t>
            </w:r>
          </w:p>
          <w:p w14:paraId="36F90E33" w14:textId="742D7359" w:rsidR="00CB6274" w:rsidRPr="00B13AF1" w:rsidRDefault="00CB6274" w:rsidP="00CB6274">
            <w:pPr>
              <w:ind w:firstLine="480"/>
              <w:rPr>
                <w:sz w:val="24"/>
              </w:rPr>
            </w:pPr>
            <w:r>
              <w:rPr>
                <w:sz w:val="24"/>
              </w:rPr>
              <w:t>因此，本节的核心目标是：在上行状态进入</w:t>
            </w:r>
            <w:r>
              <w:rPr>
                <w:sz w:val="24"/>
              </w:rPr>
              <w:t xml:space="preserve"> 5.1 </w:t>
            </w:r>
            <w:r>
              <w:rPr>
                <w:sz w:val="24"/>
              </w:rPr>
              <w:t>决策流程之前，对其做逐消息、常数时间的在线校验，在用户指定的误报预算</w:t>
            </w:r>
            <w:r>
              <w:rPr>
                <w:sz w:val="24"/>
              </w:rPr>
              <w:t xml:space="preserve"> α </w:t>
            </w:r>
            <w:r>
              <w:rPr>
                <w:sz w:val="24"/>
              </w:rPr>
              <w:t>下识别注入，防止</w:t>
            </w:r>
            <w:r>
              <w:rPr>
                <w:sz w:val="24"/>
              </w:rPr>
              <w:t xml:space="preserve"> 5.1 </w:t>
            </w:r>
            <w:r>
              <w:rPr>
                <w:sz w:val="24"/>
              </w:rPr>
              <w:t>在与物理现实不一致的状态视图上求近优。</w:t>
            </w:r>
          </w:p>
          <w:p w14:paraId="0BA293B2" w14:textId="77777777" w:rsidR="00CB6274" w:rsidRPr="00A755E8" w:rsidRDefault="00CB6274" w:rsidP="00CB6274">
            <w:pPr>
              <w:ind w:firstLine="480"/>
              <w:rPr>
                <w:b/>
                <w:bCs/>
                <w:sz w:val="24"/>
              </w:rPr>
            </w:pPr>
            <w:r>
              <w:rPr>
                <w:b/>
                <w:bCs/>
                <w:sz w:val="24"/>
              </w:rPr>
              <w:t xml:space="preserve">5.2.2 </w:t>
            </w:r>
            <w:r>
              <w:rPr>
                <w:b/>
                <w:bCs/>
                <w:sz w:val="24"/>
              </w:rPr>
              <w:t>现有方法的不足</w:t>
            </w:r>
          </w:p>
          <w:p w14:paraId="7708CCFB" w14:textId="77777777" w:rsidR="00CB6274" w:rsidRPr="00A755E8" w:rsidRDefault="00CB6274" w:rsidP="00CB6274">
            <w:pPr>
              <w:ind w:firstLine="480"/>
              <w:rPr>
                <w:sz w:val="24"/>
              </w:rPr>
            </w:pPr>
            <w:r>
              <w:rPr>
                <w:sz w:val="24"/>
              </w:rPr>
              <w:t>与本节最接近的不是流量统计或有监督分类，而是把工业过程写成自动机或半马尔可夫、再用时间约束做异常检测的那条线。缺口并不在于其未涉及多设备场景，而在于其方法论前提把调度层信息排除在外。</w:t>
            </w:r>
          </w:p>
          <w:p w14:paraId="27ACB7AA" w14:textId="7E5C7968" w:rsidR="00CB6274" w:rsidRPr="00B13AF1" w:rsidRDefault="00CB6274" w:rsidP="00CB6274">
            <w:pPr>
              <w:ind w:firstLine="480"/>
              <w:rPr>
                <w:sz w:val="24"/>
              </w:rPr>
            </w:pPr>
            <w:r>
              <w:rPr>
                <w:b/>
                <w:bCs/>
                <w:sz w:val="24"/>
              </w:rPr>
              <w:t>第一类：分解式生产线计时自动机。</w:t>
            </w:r>
            <w:r>
              <w:rPr>
                <w:sz w:val="24"/>
              </w:rPr>
              <w:t>此类方法先按网络拓扑把系统分解为互相独立的顺序组件，再在单个自动机上检查符号、时间区间与转移频率。学习并行结构的目的是规避状态空间爆炸，跨组件可行性因此被主动丢弃，检测算法也不做跨组件一致性检查；时钟守卫是区间型二值判断，落在守卫内部的小幅提前上报会被判为正常。深度学习检测</w:t>
            </w:r>
            <w:r>
              <w:rPr>
                <w:sz w:val="24"/>
                <w:vertAlign w:val="superscript"/>
              </w:rPr>
              <w:t>[60][61][62]</w:t>
            </w:r>
            <w:r>
              <w:rPr>
                <w:sz w:val="24"/>
              </w:rPr>
              <w:t>精度可以较高，但参数量大、可解释性弱，难以在工业控制侧满足逐消息、微秒至毫秒级的热路径约束，也无法区分未曾观测与参考模型不允许。</w:t>
            </w:r>
          </w:p>
          <w:p w14:paraId="280EBF9D" w14:textId="6EE78445" w:rsidR="00CB6274" w:rsidRPr="00B13AF1" w:rsidRDefault="00CB6274" w:rsidP="00CB6274">
            <w:pPr>
              <w:ind w:firstLine="480"/>
              <w:rPr>
                <w:sz w:val="24"/>
              </w:rPr>
            </w:pPr>
            <w:r>
              <w:rPr>
                <w:b/>
                <w:bCs/>
                <w:sz w:val="24"/>
              </w:rPr>
              <w:t>第二类：站内依赖的组合模型（如</w:t>
            </w:r>
            <w:r>
              <w:rPr>
                <w:b/>
                <w:bCs/>
                <w:sz w:val="24"/>
              </w:rPr>
              <w:t xml:space="preserve"> TABOR</w:t>
            </w:r>
            <w:r>
              <w:rPr>
                <w:b/>
                <w:bCs/>
                <w:sz w:val="24"/>
              </w:rPr>
              <w:t>）。</w:t>
            </w:r>
            <w:r>
              <w:rPr>
                <w:sz w:val="24"/>
              </w:rPr>
              <w:t>形式上看似覆盖了时序与依赖，但贝叶斯网络被限制在同一工段之内，并且显式忽略网络与命令数据，因而既无命令账本，也无法表达参考模型给出的跨设备可行性。固定或简单统计阈值</w:t>
            </w:r>
            <w:r>
              <w:rPr>
                <w:sz w:val="24"/>
                <w:vertAlign w:val="superscript"/>
              </w:rPr>
              <w:t>[55][56]</w:t>
            </w:r>
            <w:r>
              <w:rPr>
                <w:sz w:val="24"/>
              </w:rPr>
              <w:t>实现成本低，却把正常区间内侧的同向提前上报一律映射为可接受，对标签合法、仅压缩停留时长的隐蔽注入存在结构性盲区。</w:t>
            </w:r>
          </w:p>
          <w:p w14:paraId="58D9AF1E" w14:textId="4FDBC5FE" w:rsidR="00CB6274" w:rsidRPr="00A755E8" w:rsidRDefault="00CB6274" w:rsidP="00CB6274">
            <w:pPr>
              <w:ind w:firstLine="480"/>
              <w:rPr>
                <w:sz w:val="24"/>
              </w:rPr>
            </w:pPr>
            <w:r>
              <w:rPr>
                <w:b/>
                <w:bCs/>
                <w:sz w:val="24"/>
              </w:rPr>
              <w:t>第三类：报文层状态机与连续控制层检测。</w:t>
            </w:r>
            <w:r>
              <w:rPr>
                <w:sz w:val="24"/>
              </w:rPr>
              <w:t>前者约束的是协议会话的属性、定时与计数器，与工艺流程和调度派工无关；后者处理位置、速度等连续状态估计。二者都不把调度器对离散状态标签的信任当作攻击面。</w:t>
            </w:r>
          </w:p>
          <w:p w14:paraId="321FFDDF" w14:textId="52104D3D" w:rsidR="00CB6274" w:rsidRPr="00A755E8" w:rsidRDefault="00CB6274" w:rsidP="00CB6274">
            <w:pPr>
              <w:ind w:firstLine="480"/>
              <w:rPr>
                <w:b/>
                <w:bCs/>
                <w:sz w:val="24"/>
              </w:rPr>
            </w:pPr>
            <w:r>
              <w:rPr>
                <w:sz w:val="24"/>
              </w:rPr>
              <w:t>因此，仅在马尔可夫模型上附加时间维度并不能弥合调度层缺口。本研究的改进在两处，且必须同时成立：其一，用分布型停留时长替代时钟守卫的二值区间，使落在正常区间内侧的同向提前上报仍可被序贯累积；其二，把参考模型导出的可行性掩码做成硬约束，把</w:t>
            </w:r>
            <w:r>
              <w:rPr>
                <w:sz w:val="24"/>
              </w:rPr>
              <w:t>“</w:t>
            </w:r>
            <w:r>
              <w:rPr>
                <w:sz w:val="24"/>
              </w:rPr>
              <w:t>未见</w:t>
            </w:r>
            <w:r>
              <w:rPr>
                <w:sz w:val="24"/>
              </w:rPr>
              <w:t>”</w:t>
            </w:r>
            <w:r>
              <w:rPr>
                <w:sz w:val="24"/>
              </w:rPr>
              <w:t>与</w:t>
            </w:r>
            <w:r>
              <w:rPr>
                <w:sz w:val="24"/>
              </w:rPr>
              <w:t>“</w:t>
            </w:r>
            <w:r>
              <w:rPr>
                <w:sz w:val="24"/>
              </w:rPr>
              <w:t>不允许</w:t>
            </w:r>
            <w:r>
              <w:rPr>
                <w:sz w:val="24"/>
              </w:rPr>
              <w:t>”</w:t>
            </w:r>
            <w:r>
              <w:rPr>
                <w:sz w:val="24"/>
              </w:rPr>
              <w:t>分开</w:t>
            </w:r>
            <w:r>
              <w:rPr>
                <w:sz w:val="24"/>
              </w:rPr>
              <w:t>——</w:t>
            </w:r>
            <w:r>
              <w:rPr>
                <w:sz w:val="24"/>
              </w:rPr>
              <w:t>可行性无法从日志中学习得到。</w:t>
            </w:r>
          </w:p>
          <w:p w14:paraId="105B240A" w14:textId="77777777" w:rsidR="00CB6274" w:rsidRPr="00A755E8" w:rsidRDefault="00CB6274" w:rsidP="00CB6274">
            <w:pPr>
              <w:ind w:firstLine="480"/>
              <w:rPr>
                <w:b/>
                <w:bCs/>
                <w:sz w:val="24"/>
              </w:rPr>
            </w:pPr>
            <w:r>
              <w:rPr>
                <w:b/>
                <w:bCs/>
                <w:sz w:val="24"/>
              </w:rPr>
              <w:t xml:space="preserve">5.2.3 </w:t>
            </w:r>
            <w:r>
              <w:rPr>
                <w:b/>
                <w:bCs/>
                <w:sz w:val="24"/>
              </w:rPr>
              <w:t>解决思路：硬约束层否决</w:t>
            </w:r>
            <w:r>
              <w:rPr>
                <w:b/>
                <w:bCs/>
                <w:sz w:val="24"/>
              </w:rPr>
              <w:t xml:space="preserve"> + </w:t>
            </w:r>
            <w:r>
              <w:rPr>
                <w:b/>
                <w:bCs/>
                <w:sz w:val="24"/>
              </w:rPr>
              <w:t>半马尔可夫时序</w:t>
            </w:r>
            <w:r>
              <w:rPr>
                <w:b/>
                <w:bCs/>
                <w:sz w:val="24"/>
              </w:rPr>
              <w:t xml:space="preserve"> + </w:t>
            </w:r>
            <w:r>
              <w:rPr>
                <w:b/>
                <w:bCs/>
                <w:sz w:val="24"/>
              </w:rPr>
              <w:t>结构通道</w:t>
            </w:r>
          </w:p>
          <w:p w14:paraId="138246D0" w14:textId="64439892" w:rsidR="00CB6274" w:rsidRDefault="003E451D" w:rsidP="00CB6274">
            <w:pPr>
              <w:ind w:firstLine="480"/>
              <w:rPr>
                <w:sz w:val="24"/>
              </w:rPr>
            </w:pPr>
            <w:r>
              <w:rPr>
                <w:b/>
                <w:bCs/>
                <w:sz w:val="24"/>
              </w:rPr>
              <w:t>（</w:t>
            </w:r>
            <w:r>
              <w:rPr>
                <w:b/>
                <w:bCs/>
                <w:sz w:val="24"/>
              </w:rPr>
              <w:t>1</w:t>
            </w:r>
            <w:r>
              <w:rPr>
                <w:b/>
                <w:bCs/>
                <w:sz w:val="24"/>
              </w:rPr>
              <w:t>）把调度层注入检测表述为独立问题</w:t>
            </w:r>
          </w:p>
          <w:p w14:paraId="07E34F5D" w14:textId="77777777" w:rsidR="00CB6274" w:rsidRDefault="00CB6274" w:rsidP="00CB6274">
            <w:pPr>
              <w:ind w:firstLine="480"/>
              <w:rPr>
                <w:sz w:val="24"/>
              </w:rPr>
            </w:pPr>
            <w:r>
              <w:rPr>
                <w:sz w:val="24"/>
              </w:rPr>
              <w:t>对象是调度系统</w:t>
            </w:r>
            <w:r>
              <w:rPr>
                <w:sz w:val="24"/>
              </w:rPr>
              <w:t>—</w:t>
            </w:r>
            <w:r>
              <w:rPr>
                <w:sz w:val="24"/>
              </w:rPr>
              <w:t>现场设备的命令</w:t>
            </w:r>
            <w:r>
              <w:rPr>
                <w:sz w:val="24"/>
              </w:rPr>
              <w:t>/</w:t>
            </w:r>
            <w:r>
              <w:rPr>
                <w:sz w:val="24"/>
              </w:rPr>
              <w:t>状态回环，而不是连续控制层，也不是单工艺过程或网络报文会话。给定仅含正常运行的历史日志、参考过程模型以及用户指定的误报预算</w:t>
            </w:r>
            <w:r>
              <w:rPr>
                <w:sz w:val="24"/>
              </w:rPr>
              <w:t xml:space="preserve"> α</w:t>
            </w:r>
            <w:r>
              <w:rPr>
                <w:sz w:val="24"/>
              </w:rPr>
              <w:t>，对在线消息流逐条输出告警，使纯良性流上的经验误报不超过</w:t>
            </w:r>
            <w:r>
              <w:rPr>
                <w:sz w:val="24"/>
              </w:rPr>
              <w:t xml:space="preserve"> α</w:t>
            </w:r>
            <w:r>
              <w:rPr>
                <w:sz w:val="24"/>
              </w:rPr>
              <w:t>，并在延迟预算内检出朴素重放、物理不可行注入、提前完成重放、状态模仿、渐变漂移与消息抑制等类型。检测器不得使用攻击标签标定阈值；热路径每条消息只做常数次查表、对数与硬约束层判断。</w:t>
            </w:r>
          </w:p>
          <w:p w14:paraId="3668664C" w14:textId="27E60593" w:rsidR="00CB6274" w:rsidRPr="00A755E8" w:rsidRDefault="00CB6274" w:rsidP="00455293">
            <w:pPr>
              <w:ind w:firstLine="480"/>
              <w:rPr>
                <w:sz w:val="24"/>
              </w:rPr>
            </w:pPr>
            <w:r>
              <w:rPr>
                <w:b/>
                <w:bCs/>
                <w:sz w:val="24"/>
              </w:rPr>
              <w:t>（</w:t>
            </w:r>
            <w:r>
              <w:rPr>
                <w:b/>
                <w:bCs/>
                <w:sz w:val="24"/>
              </w:rPr>
              <w:t>2</w:t>
            </w:r>
            <w:r>
              <w:rPr>
                <w:b/>
                <w:bCs/>
                <w:sz w:val="24"/>
              </w:rPr>
              <w:t>）硬约束层：参考模型可行性掩码与命令</w:t>
            </w:r>
            <w:r>
              <w:rPr>
                <w:b/>
                <w:bCs/>
                <w:sz w:val="24"/>
              </w:rPr>
              <w:t>—</w:t>
            </w:r>
            <w:r>
              <w:rPr>
                <w:b/>
                <w:bCs/>
                <w:sz w:val="24"/>
              </w:rPr>
              <w:t>响应账本</w:t>
            </w:r>
          </w:p>
          <w:p w14:paraId="5E293E56" w14:textId="77777777" w:rsidR="00CB6274" w:rsidRPr="00A755E8" w:rsidRDefault="00CB6274" w:rsidP="00455293">
            <w:pPr>
              <w:ind w:firstLine="480"/>
              <w:rPr>
                <w:sz w:val="24"/>
              </w:rPr>
            </w:pPr>
            <w:r>
              <w:rPr>
                <w:sz w:val="24"/>
              </w:rPr>
              <w:t>对消息</w:t>
            </w:r>
            <w:r>
              <w:rPr>
                <w:sz w:val="24"/>
              </w:rPr>
              <w:t xml:space="preserve"> (</w:t>
            </w:r>
            <w:r>
              <w:rPr>
                <w:sz w:val="24"/>
              </w:rPr>
              <w:t>设备</w:t>
            </w:r>
            <w:r>
              <w:rPr>
                <w:sz w:val="24"/>
              </w:rPr>
              <w:t xml:space="preserve">, </w:t>
            </w:r>
            <w:r>
              <w:rPr>
                <w:sz w:val="24"/>
              </w:rPr>
              <w:t>操作</w:t>
            </w:r>
            <w:r>
              <w:rPr>
                <w:sz w:val="24"/>
              </w:rPr>
              <w:t xml:space="preserve">, </w:t>
            </w:r>
            <w:r>
              <w:rPr>
                <w:sz w:val="24"/>
              </w:rPr>
              <w:t>时刻</w:t>
            </w:r>
            <w:r>
              <w:rPr>
                <w:sz w:val="24"/>
              </w:rPr>
              <w:t>)</w:t>
            </w:r>
            <w:r>
              <w:rPr>
                <w:sz w:val="24"/>
              </w:rPr>
              <w:t>，硬约束层依次检查三项，任一失败立即告警并给出原因：一元</w:t>
            </w:r>
            <w:r>
              <w:rPr>
                <w:sz w:val="24"/>
              </w:rPr>
              <w:t>——</w:t>
            </w:r>
            <w:r>
              <w:rPr>
                <w:sz w:val="24"/>
              </w:rPr>
              <w:t>该设备是否允许执行该操作；二元</w:t>
            </w:r>
            <w:r>
              <w:rPr>
                <w:sz w:val="24"/>
              </w:rPr>
              <w:t>——</w:t>
            </w:r>
            <w:r>
              <w:rPr>
                <w:sz w:val="24"/>
              </w:rPr>
              <w:t>同一作业实例、同一设备上，从已确认前驱</w:t>
            </w:r>
            <w:r>
              <w:rPr>
                <w:sz w:val="24"/>
              </w:rPr>
              <w:lastRenderedPageBreak/>
              <w:t>到当前操作是否被参考模型允许；因果</w:t>
            </w:r>
            <w:r>
              <w:rPr>
                <w:sz w:val="24"/>
              </w:rPr>
              <w:t>——</w:t>
            </w:r>
            <w:r>
              <w:rPr>
                <w:sz w:val="24"/>
              </w:rPr>
              <w:t>该状态上报是否存在前置命令事件。掩码由随产线发布的参考过程模型（如</w:t>
            </w:r>
            <w:r>
              <w:rPr>
                <w:sz w:val="24"/>
              </w:rPr>
              <w:t xml:space="preserve"> BPMN</w:t>
            </w:r>
            <w:r>
              <w:rPr>
                <w:sz w:val="24"/>
              </w:rPr>
              <w:t>）自动导出，无需人工编写转移表。一元检查覆盖全部消息，正常数据上违反率为零。训练折中未曾观测的良性组合不能判为异常：其比例远高于</w:t>
            </w:r>
            <w:r>
              <w:rPr>
                <w:sz w:val="24"/>
              </w:rPr>
              <w:t xml:space="preserve"> α</w:t>
            </w:r>
            <w:r>
              <w:rPr>
                <w:sz w:val="24"/>
              </w:rPr>
              <w:t>，而参考模型拒绝其中</w:t>
            </w:r>
            <w:r>
              <w:rPr>
                <w:sz w:val="24"/>
              </w:rPr>
              <w:t xml:space="preserve"> 0 </w:t>
            </w:r>
            <w:r>
              <w:rPr>
                <w:sz w:val="24"/>
              </w:rPr>
              <w:t>条。硬约束层不消耗共形校准样本，并置于统计通道之前，以免不可行样本污染校准。</w:t>
            </w:r>
          </w:p>
          <w:p w14:paraId="6F494314" w14:textId="77777777" w:rsidR="00CB6274" w:rsidRPr="00455293" w:rsidRDefault="00CB6274" w:rsidP="00455293">
            <w:pPr>
              <w:ind w:firstLine="480"/>
              <w:rPr>
                <w:b/>
                <w:bCs/>
                <w:sz w:val="24"/>
              </w:rPr>
            </w:pPr>
            <w:r>
              <w:rPr>
                <w:b/>
                <w:bCs/>
                <w:sz w:val="24"/>
              </w:rPr>
              <w:t>（</w:t>
            </w:r>
            <w:r>
              <w:rPr>
                <w:b/>
                <w:bCs/>
                <w:sz w:val="24"/>
              </w:rPr>
              <w:t>3</w:t>
            </w:r>
            <w:r>
              <w:rPr>
                <w:b/>
                <w:bCs/>
                <w:sz w:val="24"/>
              </w:rPr>
              <w:t>）半马尔可夫时序通道与流程实例级结构通道</w:t>
            </w:r>
          </w:p>
          <w:p w14:paraId="689F4E4C" w14:textId="018A47B2" w:rsidR="00CB6274" w:rsidRPr="00A755E8" w:rsidRDefault="00455293" w:rsidP="00CB6274">
            <w:pPr>
              <w:ind w:firstLine="480"/>
              <w:rPr>
                <w:sz w:val="24"/>
              </w:rPr>
            </w:pPr>
            <w:r>
              <w:rPr>
                <w:sz w:val="24"/>
              </w:rPr>
              <w:t>半马尔可夫核把转移概率与停留时长分布相乘。停留时长按（设备，操作）分组，在对数域用正态分布建模。时序通道输出分级残差</w:t>
            </w:r>
            <w:r>
              <w:rPr>
                <w:sz w:val="24"/>
              </w:rPr>
              <w:t xml:space="preserve"> z = (log τ − μ)/σ</w:t>
            </w:r>
            <w:r>
              <w:rPr>
                <w:sz w:val="24"/>
              </w:rPr>
              <w:t>，对提前上报做左侧检验；同状态心跳与超时无消息采用生存函数。与计时自动机的差别不在</w:t>
            </w:r>
            <w:r>
              <w:rPr>
                <w:sz w:val="24"/>
              </w:rPr>
              <w:t>“</w:t>
            </w:r>
            <w:r>
              <w:rPr>
                <w:sz w:val="24"/>
              </w:rPr>
              <w:t>有没有时间</w:t>
            </w:r>
            <w:r>
              <w:rPr>
                <w:sz w:val="24"/>
              </w:rPr>
              <w:t>”</w:t>
            </w:r>
            <w:r>
              <w:rPr>
                <w:sz w:val="24"/>
              </w:rPr>
              <w:t>，而在证据形态：区间守卫把落在内侧的提前上报映射为零，分布型残差把它映射为可加的增量，因而同向略快的停留可被</w:t>
            </w:r>
            <w:r>
              <w:rPr>
                <w:sz w:val="24"/>
              </w:rPr>
              <w:t xml:space="preserve"> CUSUM </w:t>
            </w:r>
            <w:r>
              <w:rPr>
                <w:sz w:val="24"/>
              </w:rPr>
              <w:t>累积。结构通道检查当前活动在流程实例级工作流序列上是否常见；转移用</w:t>
            </w:r>
            <w:r>
              <w:rPr>
                <w:sz w:val="24"/>
              </w:rPr>
              <w:t xml:space="preserve"> Dirichlet </w:t>
            </w:r>
            <w:r>
              <w:rPr>
                <w:sz w:val="24"/>
              </w:rPr>
              <w:t>后验预测，以避免小样本伪零，同时保留硬约束层强制的真零。两路并列而非串联，以便同时覆盖标签错误与标签正确但时间错位两类情形。</w:t>
            </w:r>
          </w:p>
          <w:p w14:paraId="428BB983" w14:textId="6C1E0AA7" w:rsidR="00CB6274" w:rsidRPr="00A755E8" w:rsidRDefault="00CB6274" w:rsidP="00CB6274">
            <w:pPr>
              <w:ind w:firstLine="480"/>
              <w:rPr>
                <w:sz w:val="24"/>
              </w:rPr>
            </w:pPr>
            <w:r>
              <w:rPr>
                <w:b/>
                <w:bCs/>
                <w:sz w:val="24"/>
              </w:rPr>
              <w:t>（</w:t>
            </w:r>
            <w:r>
              <w:rPr>
                <w:b/>
                <w:bCs/>
                <w:sz w:val="24"/>
              </w:rPr>
              <w:t>4</w:t>
            </w:r>
            <w:r>
              <w:rPr>
                <w:b/>
                <w:bCs/>
                <w:sz w:val="24"/>
              </w:rPr>
              <w:t>）共形校准、</w:t>
            </w:r>
            <w:r>
              <w:rPr>
                <w:b/>
                <w:bCs/>
                <w:sz w:val="24"/>
              </w:rPr>
              <w:t xml:space="preserve">CUSUM </w:t>
            </w:r>
            <w:r>
              <w:rPr>
                <w:b/>
                <w:bCs/>
                <w:sz w:val="24"/>
              </w:rPr>
              <w:t>累积与门控更新</w:t>
            </w:r>
          </w:p>
          <w:p w14:paraId="0558B2C1" w14:textId="77777777" w:rsidR="00CB6274" w:rsidRPr="00A755E8" w:rsidRDefault="00CB6274" w:rsidP="00CB6274">
            <w:pPr>
              <w:ind w:firstLine="480"/>
              <w:rPr>
                <w:sz w:val="24"/>
              </w:rPr>
            </w:pPr>
            <w:r>
              <w:rPr>
                <w:sz w:val="24"/>
              </w:rPr>
              <w:t>两路统计通道在留出的正常样本上做分割共形预测，经验分位数给出无分布误报率不超过</w:t>
            </w:r>
            <w:r>
              <w:rPr>
                <w:sz w:val="24"/>
              </w:rPr>
              <w:t xml:space="preserve"> α/3 </w:t>
            </w:r>
            <w:r>
              <w:rPr>
                <w:sz w:val="24"/>
              </w:rPr>
              <w:t>的阈值（</w:t>
            </w:r>
            <w:r>
              <w:rPr>
                <w:sz w:val="24"/>
              </w:rPr>
              <w:t xml:space="preserve">α/3 </w:t>
            </w:r>
            <w:r>
              <w:rPr>
                <w:sz w:val="24"/>
              </w:rPr>
              <w:t>是三路并集的</w:t>
            </w:r>
            <w:r>
              <w:rPr>
                <w:sz w:val="24"/>
              </w:rPr>
              <w:t xml:space="preserve"> Bonferroni </w:t>
            </w:r>
            <w:r>
              <w:rPr>
                <w:sz w:val="24"/>
              </w:rPr>
              <w:t>划分：硬约束层良性违反率为零，不占校准样本，但并行</w:t>
            </w:r>
            <w:r>
              <w:rPr>
                <w:sz w:val="24"/>
              </w:rPr>
              <w:t>“</w:t>
            </w:r>
            <w:r>
              <w:rPr>
                <w:sz w:val="24"/>
              </w:rPr>
              <w:t>或</w:t>
            </w:r>
            <w:r>
              <w:rPr>
                <w:sz w:val="24"/>
              </w:rPr>
              <w:t>”</w:t>
            </w:r>
            <w:r>
              <w:rPr>
                <w:sz w:val="24"/>
              </w:rPr>
              <w:t>仍要为统计通道留出预算）。对各通道的不符合度分数做单侧</w:t>
            </w:r>
            <w:r>
              <w:rPr>
                <w:sz w:val="24"/>
              </w:rPr>
              <w:t xml:space="preserve"> CUSUM</w:t>
            </w:r>
            <w:r>
              <w:rPr>
                <w:sz w:val="24"/>
              </w:rPr>
              <w:t>：</w:t>
            </w:r>
            <w:r>
              <w:rPr>
                <w:sz w:val="24"/>
              </w:rPr>
              <w:t>S_t = max(0, S_{t−1} + s_t − c)</w:t>
            </w:r>
            <w:r>
              <w:rPr>
                <w:sz w:val="24"/>
              </w:rPr>
              <w:t>，越过门限</w:t>
            </w:r>
            <w:r>
              <w:rPr>
                <w:sz w:val="24"/>
              </w:rPr>
              <w:t xml:space="preserve"> h </w:t>
            </w:r>
            <w:r>
              <w:rPr>
                <w:sz w:val="24"/>
              </w:rPr>
              <w:t>则告警并复位；</w:t>
            </w:r>
            <w:r>
              <w:rPr>
                <w:sz w:val="24"/>
              </w:rPr>
              <w:t xml:space="preserve">h </w:t>
            </w:r>
            <w:r>
              <w:rPr>
                <w:sz w:val="24"/>
              </w:rPr>
              <w:t>由良性流标定，目标平均误报间隔为</w:t>
            </w:r>
            <w:r>
              <w:rPr>
                <w:sz w:val="24"/>
              </w:rPr>
              <w:t xml:space="preserve"> 1/α</w:t>
            </w:r>
            <w:r>
              <w:rPr>
                <w:sz w:val="24"/>
              </w:rPr>
              <w:t>。正常消息用于锚定状态，并用指数滑动平均缓慢更新时长核与转移核，但更新必须门控：仅当该消息通过全部通道、且隔离窗口内无告警时才进入基线。否则攻击者可以用持续的小幅提前上报把时长基线逐步拉向伪造值，使后续注入逐渐合法化。</w:t>
            </w:r>
          </w:p>
          <w:p w14:paraId="36CE59A0" w14:textId="6EA41596" w:rsidR="00CB6274" w:rsidRPr="00FD1752" w:rsidRDefault="00CB6274" w:rsidP="00CB6274">
            <w:pPr>
              <w:ind w:firstLine="480"/>
              <w:rPr>
                <w:sz w:val="24"/>
              </w:rPr>
            </w:pPr>
            <w:r>
              <w:rPr>
                <w:b/>
                <w:bCs/>
                <w:sz w:val="24"/>
              </w:rPr>
              <w:t>（</w:t>
            </w:r>
            <w:r>
              <w:rPr>
                <w:b/>
                <w:bCs/>
                <w:sz w:val="24"/>
              </w:rPr>
              <w:t>5</w:t>
            </w:r>
            <w:r>
              <w:rPr>
                <w:b/>
                <w:bCs/>
                <w:sz w:val="24"/>
              </w:rPr>
              <w:t>）相对提前量上界</w:t>
            </w:r>
          </w:p>
          <w:p w14:paraId="538BEE8B" w14:textId="77777777" w:rsidR="003F4DA5" w:rsidRDefault="00CB6274" w:rsidP="00CB6274">
            <w:pPr>
              <w:ind w:firstLine="480"/>
              <w:rPr>
                <w:sz w:val="24"/>
              </w:rPr>
            </w:pPr>
            <w:r>
              <w:rPr>
                <w:sz w:val="24"/>
              </w:rPr>
              <w:t>设正常停留满足</w:t>
            </w:r>
            <w:r>
              <w:rPr>
                <w:sz w:val="24"/>
              </w:rPr>
              <w:t xml:space="preserve"> log τ ~ N(μ, σ²)</w:t>
            </w:r>
            <w:r>
              <w:rPr>
                <w:sz w:val="24"/>
              </w:rPr>
              <w:t>，攻击将观测时长缩为</w:t>
            </w:r>
            <w:r>
              <w:rPr>
                <w:sz w:val="24"/>
              </w:rPr>
              <w:t xml:space="preserve"> (1−ρ)τ</w:t>
            </w:r>
            <w:r>
              <w:rPr>
                <w:sz w:val="24"/>
              </w:rPr>
              <w:t>。使攻击后残差均值恰好落在单侧阈值上的相对提前量为</w:t>
            </w:r>
            <w:r>
              <w:rPr>
                <w:sz w:val="24"/>
              </w:rPr>
              <w:t xml:space="preserve"> ρ*(α,σ) = 1 − e^{−σ z_{1−α}}</w:t>
            </w:r>
            <w:r>
              <w:rPr>
                <w:sz w:val="24"/>
              </w:rPr>
              <w:t>；</w:t>
            </w:r>
            <w:r>
              <w:rPr>
                <w:sz w:val="24"/>
              </w:rPr>
              <w:t xml:space="preserve">k </w:t>
            </w:r>
            <w:r>
              <w:rPr>
                <w:sz w:val="24"/>
              </w:rPr>
              <w:t>次独立重复下按</w:t>
            </w:r>
            <w:r>
              <w:rPr>
                <w:sz w:val="24"/>
              </w:rPr>
              <w:t xml:space="preserve"> 1/√k </w:t>
            </w:r>
            <w:r>
              <w:rPr>
                <w:sz w:val="24"/>
              </w:rPr>
              <w:t>收缩。该界只含时序变异、误报预算与重复次数，不含系统矩阵，是隐蔽攻击基本极限在离散事件、无系统矩阵条件下的实例。</w:t>
            </w:r>
          </w:p>
          <w:p w14:paraId="25511BDB" w14:textId="3A4B1CFE" w:rsidR="00CB6274" w:rsidRDefault="00CB6274" w:rsidP="00CB6274">
            <w:pPr>
              <w:ind w:firstLine="480"/>
              <w:rPr>
                <w:sz w:val="24"/>
              </w:rPr>
            </w:pPr>
            <w:r>
              <w:rPr>
                <w:sz w:val="24"/>
              </w:rPr>
              <w:t>被劫持设备如实上报物理量、仅将完成或可用等离散状态位伪报为真的攻击，不产生本检测器可用的物理残差或可行性违反，交由</w:t>
            </w:r>
            <w:r>
              <w:rPr>
                <w:sz w:val="24"/>
              </w:rPr>
              <w:t xml:space="preserve"> 5.3 </w:t>
            </w:r>
            <w:r>
              <w:rPr>
                <w:sz w:val="24"/>
              </w:rPr>
              <w:t>处理。</w:t>
            </w:r>
          </w:p>
          <w:p w14:paraId="350796A0" w14:textId="77777777" w:rsidR="00CB6274" w:rsidRDefault="00CB6274" w:rsidP="00CB6274">
            <w:pPr>
              <w:ind w:firstLine="480"/>
              <w:rPr>
                <w:sz w:val="24"/>
              </w:rPr>
            </w:pPr>
          </w:p>
          <w:p w14:paraId="7F2A56AE" w14:textId="6E1593E1" w:rsidR="00CB6274" w:rsidRDefault="00CB6274" w:rsidP="00CB6274">
            <w:pPr>
              <w:rPr>
                <w:b/>
                <w:bCs/>
                <w:sz w:val="24"/>
              </w:rPr>
            </w:pPr>
            <w:r>
              <w:rPr>
                <w:b/>
                <w:bCs/>
                <w:sz w:val="24"/>
              </w:rPr>
              <w:t xml:space="preserve">5.3 </w:t>
            </w:r>
            <w:r>
              <w:rPr>
                <w:b/>
                <w:bCs/>
                <w:sz w:val="24"/>
              </w:rPr>
              <w:t>基于耦合互证与可问责沉默的被劫持设备任务状态伪造检测</w:t>
            </w:r>
          </w:p>
          <w:p w14:paraId="164C5A42" w14:textId="71AE6D9C" w:rsidR="00CB6274" w:rsidRPr="00D90F14" w:rsidRDefault="00CB6274" w:rsidP="00CB6274">
            <w:pPr>
              <w:ind w:firstLine="480"/>
              <w:rPr>
                <w:b/>
                <w:bCs/>
                <w:sz w:val="24"/>
              </w:rPr>
            </w:pPr>
            <w:r>
              <w:rPr>
                <w:b/>
                <w:bCs/>
                <w:sz w:val="24"/>
              </w:rPr>
              <w:t xml:space="preserve">5.3.1 </w:t>
            </w:r>
            <w:r>
              <w:rPr>
                <w:b/>
                <w:bCs/>
                <w:sz w:val="24"/>
              </w:rPr>
              <w:t>需求：被劫持设备的无残差任务状态伪造</w:t>
            </w:r>
          </w:p>
          <w:p w14:paraId="0A2F51FF" w14:textId="77777777" w:rsidR="00CB6274" w:rsidRDefault="00CB6274" w:rsidP="00CB6274">
            <w:pPr>
              <w:ind w:firstLine="480"/>
              <w:rPr>
                <w:sz w:val="24"/>
              </w:rPr>
            </w:pPr>
            <w:r>
              <w:rPr>
                <w:sz w:val="24"/>
              </w:rPr>
              <w:t xml:space="preserve">5.1 </w:t>
            </w:r>
            <w:r>
              <w:rPr>
                <w:sz w:val="24"/>
              </w:rPr>
              <w:t>的闭环双层框架由中央调度器维护任务状态视图，并据此下发指派、排序与派车。该架构的决策质量取决于视图是否与物理现实一致：一旦视图被内部虚假声明污染，闭环优化只能在与物理现实不一致的状态视图上求近优。</w:t>
            </w:r>
          </w:p>
          <w:p w14:paraId="54696A12" w14:textId="6C1F1EDB" w:rsidR="00CB6274" w:rsidRPr="00693A6F" w:rsidRDefault="00CB6274" w:rsidP="00CB6274">
            <w:pPr>
              <w:ind w:firstLine="480"/>
              <w:rPr>
                <w:sz w:val="24"/>
              </w:rPr>
            </w:pPr>
            <w:r>
              <w:rPr>
                <w:b/>
                <w:bCs/>
                <w:sz w:val="24"/>
              </w:rPr>
              <w:t xml:space="preserve">5.2 </w:t>
            </w:r>
            <w:r>
              <w:rPr>
                <w:b/>
                <w:bCs/>
                <w:sz w:val="24"/>
              </w:rPr>
              <w:t>的覆盖范围与盲区。</w:t>
            </w:r>
            <w:r>
              <w:rPr>
                <w:sz w:val="24"/>
              </w:rPr>
              <w:t xml:space="preserve">5.2 </w:t>
            </w:r>
            <w:r>
              <w:rPr>
                <w:sz w:val="24"/>
              </w:rPr>
              <w:t>处理的是调度层命令</w:t>
            </w:r>
            <w:r>
              <w:rPr>
                <w:sz w:val="24"/>
              </w:rPr>
              <w:t>—</w:t>
            </w:r>
            <w:r>
              <w:rPr>
                <w:sz w:val="24"/>
              </w:rPr>
              <w:t>状态回环上的注入：攻击者不必劫持物理设备，即可重放、注入不可行标签，或使停留时长提前上报、渐变漂移。硬约束层可行性掩码与命令账本拒绝物理不可行组合；半马尔可夫时序通道累积标签合法但耗时错位的证据。</w:t>
            </w:r>
            <w:r>
              <w:rPr>
                <w:sz w:val="24"/>
              </w:rPr>
              <w:t xml:space="preserve">5.2 </w:t>
            </w:r>
            <w:r>
              <w:rPr>
                <w:sz w:val="24"/>
              </w:rPr>
              <w:t>明确不覆盖的是：设备已被劫持后，如实上报位置与运动学量、只伪造离散任务状态</w:t>
            </w:r>
            <w:r>
              <w:rPr>
                <w:sz w:val="24"/>
              </w:rPr>
              <w:t>——</w:t>
            </w:r>
            <w:r>
              <w:rPr>
                <w:sz w:val="24"/>
              </w:rPr>
              <w:t>此类虚假声明不产生</w:t>
            </w:r>
            <w:r>
              <w:rPr>
                <w:sz w:val="24"/>
              </w:rPr>
              <w:t xml:space="preserve"> 5.2 </w:t>
            </w:r>
            <w:r>
              <w:rPr>
                <w:sz w:val="24"/>
              </w:rPr>
              <w:t>可用的物理残差或可行性违反。</w:t>
            </w:r>
          </w:p>
          <w:p w14:paraId="6B17047C" w14:textId="77777777" w:rsidR="00CB6274" w:rsidRPr="00693A6F" w:rsidRDefault="00CB6274" w:rsidP="00CB6274">
            <w:pPr>
              <w:ind w:firstLine="480"/>
              <w:rPr>
                <w:sz w:val="24"/>
              </w:rPr>
            </w:pPr>
            <w:r>
              <w:rPr>
                <w:sz w:val="24"/>
              </w:rPr>
              <w:t>被劫持设备是系统中的真实成员：它掌握发往本机的命令、自身传感器读数与任务上下文，可以把完成、空闲等状态位伪报为真，使单条报文在格式与数值上与良性样本一致。看门狗只能检出应上报而未上报的情形，无法检出已上报但内容虚假的情形；残差类虚假数据注入检测、数字孪生</w:t>
            </w:r>
            <w:r>
              <w:rPr>
                <w:sz w:val="24"/>
              </w:rPr>
              <w:t xml:space="preserve"> KPI </w:t>
            </w:r>
            <w:r>
              <w:rPr>
                <w:sz w:val="24"/>
              </w:rPr>
              <w:t>与单观测者计划一致性检验在构造上对其失效</w:t>
            </w:r>
            <w:r>
              <w:rPr>
                <w:sz w:val="24"/>
                <w:vertAlign w:val="superscript"/>
              </w:rPr>
              <w:t>[16][17]</w:t>
            </w:r>
            <w:r>
              <w:rPr>
                <w:sz w:val="24"/>
              </w:rPr>
              <w:t>。</w:t>
            </w:r>
          </w:p>
          <w:p w14:paraId="6D1401FB" w14:textId="4A518AAC" w:rsidR="00CB6274" w:rsidRPr="00693A6F" w:rsidRDefault="00CB6274" w:rsidP="00CB6274">
            <w:pPr>
              <w:ind w:firstLine="480"/>
              <w:rPr>
                <w:sz w:val="24"/>
              </w:rPr>
            </w:pPr>
            <w:r>
              <w:rPr>
                <w:sz w:val="24"/>
              </w:rPr>
              <w:t>引导例可以说明攻击者的策略空间。调度器命令某台</w:t>
            </w:r>
            <w:r>
              <w:rPr>
                <w:sz w:val="24"/>
              </w:rPr>
              <w:t xml:space="preserve"> AGV </w:t>
            </w:r>
            <w:r>
              <w:rPr>
                <w:sz w:val="24"/>
              </w:rPr>
              <w:t>将工件送至机械臂交接；该</w:t>
            </w:r>
            <w:r>
              <w:rPr>
                <w:sz w:val="24"/>
              </w:rPr>
              <w:t xml:space="preserve"> AGV </w:t>
            </w:r>
            <w:r>
              <w:rPr>
                <w:sz w:val="24"/>
              </w:rPr>
              <w:t>已被劫持，目标是以虚假的已完成、空闲状态持续获得派工。攻击者只有四种策略：（</w:t>
            </w:r>
            <w:r>
              <w:rPr>
                <w:sz w:val="24"/>
              </w:rPr>
              <w:t>P1</w:t>
            </w:r>
            <w:r>
              <w:rPr>
                <w:sz w:val="24"/>
              </w:rPr>
              <w:t>）伪报完成且不维持心跳；（</w:t>
            </w:r>
            <w:r>
              <w:rPr>
                <w:sz w:val="24"/>
              </w:rPr>
              <w:t>P2</w:t>
            </w:r>
            <w:r>
              <w:rPr>
                <w:sz w:val="24"/>
              </w:rPr>
              <w:t>）完全沉默；（</w:t>
            </w:r>
            <w:r>
              <w:rPr>
                <w:sz w:val="24"/>
              </w:rPr>
              <w:t>P3</w:t>
            </w:r>
            <w:r>
              <w:rPr>
                <w:sz w:val="24"/>
              </w:rPr>
              <w:t>）伪报完成但按时披露心跳原像；（</w:t>
            </w:r>
            <w:r>
              <w:rPr>
                <w:sz w:val="24"/>
              </w:rPr>
              <w:t>P4</w:t>
            </w:r>
            <w:r>
              <w:rPr>
                <w:sz w:val="24"/>
              </w:rPr>
              <w:t>）</w:t>
            </w:r>
            <w:r>
              <w:rPr>
                <w:sz w:val="24"/>
              </w:rPr>
              <w:lastRenderedPageBreak/>
              <w:t>与对端设备一跳串谋。仅沉默通道无法检出</w:t>
            </w:r>
            <w:r>
              <w:rPr>
                <w:sz w:val="24"/>
              </w:rPr>
              <w:t xml:space="preserve"> P3</w:t>
            </w:r>
            <w:r>
              <w:rPr>
                <w:sz w:val="24"/>
              </w:rPr>
              <w:t>；仅耦合互证虽因命令开启互证窗口仍能发现沉默，但时延受派发排队支配，无法给出无条件安全时延界。二者合用后攻击者已无可获胜的策略：伪报被对端设备否证，沉默被缺失原像在约秒级判定。</w:t>
            </w:r>
          </w:p>
          <w:p w14:paraId="339CDA9E" w14:textId="5A1C516F" w:rsidR="00CB6274" w:rsidRDefault="00CB6274" w:rsidP="00CB6274">
            <w:pPr>
              <w:ind w:firstLine="480"/>
              <w:rPr>
                <w:sz w:val="24"/>
              </w:rPr>
            </w:pPr>
            <w:r>
              <w:rPr>
                <w:sz w:val="24"/>
              </w:rPr>
              <w:t>因此，本节的核心目标是：在不假设可信执行环境的前提下，用任务耦合的对端设备否证完成类声明，并用承诺式心跳把沉默变成可归因行为，从而甄别被劫持节点并冻结其派工，守住</w:t>
            </w:r>
            <w:r>
              <w:rPr>
                <w:sz w:val="24"/>
              </w:rPr>
              <w:t xml:space="preserve"> 5.1 </w:t>
            </w:r>
            <w:r>
              <w:rPr>
                <w:sz w:val="24"/>
              </w:rPr>
              <w:t>的任务状态视图。</w:t>
            </w:r>
          </w:p>
          <w:p w14:paraId="075B2846" w14:textId="2ED34E08" w:rsidR="00A9368B" w:rsidRPr="00693A6F" w:rsidRDefault="00A9368B" w:rsidP="00CB6274">
            <w:pPr>
              <w:ind w:firstLine="480"/>
              <w:rPr>
                <w:sz w:val="24"/>
              </w:rPr>
            </w:pPr>
            <w:r>
              <w:rPr>
                <w:b/>
                <w:bCs/>
                <w:sz w:val="24"/>
              </w:rPr>
              <w:t xml:space="preserve">5.3.2 </w:t>
            </w:r>
            <w:r>
              <w:rPr>
                <w:b/>
                <w:bCs/>
                <w:sz w:val="24"/>
              </w:rPr>
              <w:t>现有方法的不足</w:t>
            </w:r>
          </w:p>
          <w:p w14:paraId="5B30B9D5" w14:textId="7970833D" w:rsidR="00CB6274" w:rsidRDefault="00CB6274" w:rsidP="00CB6274">
            <w:pPr>
              <w:ind w:firstLine="480"/>
              <w:rPr>
                <w:b/>
                <w:bCs/>
                <w:sz w:val="24"/>
              </w:rPr>
            </w:pPr>
            <w:r>
              <w:rPr>
                <w:sz w:val="24"/>
              </w:rPr>
              <w:t>与本节最接近的工作并非再次实现标准拜占庭共识并与之直接对比，而是：由谁否证离散完成声明，以及如何在尚未出现共识分歧时对应发送而未发送的消息进行归责。现有方法在以下三类上留下缺口。</w:t>
            </w:r>
          </w:p>
          <w:p w14:paraId="051147EC" w14:textId="3A715E4A" w:rsidR="00A9368B" w:rsidRPr="00A9368B" w:rsidRDefault="00A9368B" w:rsidP="00A9368B">
            <w:pPr>
              <w:ind w:firstLine="480"/>
              <w:rPr>
                <w:sz w:val="24"/>
              </w:rPr>
            </w:pPr>
            <w:r>
              <w:rPr>
                <w:b/>
                <w:bCs/>
                <w:sz w:val="24"/>
              </w:rPr>
              <w:t>第一类：残差、虚假数据注入与数字孪生检测。</w:t>
            </w:r>
            <w:r>
              <w:rPr>
                <w:sz w:val="24"/>
              </w:rPr>
              <w:t>此类方法假定伪造会扰动位置、速度等连续物理量</w:t>
            </w:r>
            <w:r>
              <w:rPr>
                <w:sz w:val="24"/>
                <w:vertAlign w:val="superscript"/>
              </w:rPr>
              <w:t>[16][17]</w:t>
            </w:r>
            <w:r>
              <w:rPr>
                <w:sz w:val="24"/>
              </w:rPr>
              <w:t>。被劫持设备如实使用自身传感器时，不产生可被单观测者抓住的物理残差，该族在构造上对任务状态伪造失效。</w:t>
            </w:r>
          </w:p>
          <w:p w14:paraId="0300D459" w14:textId="79878ED2" w:rsidR="00A9368B" w:rsidRPr="00A9368B" w:rsidRDefault="00A9368B" w:rsidP="00A9368B">
            <w:pPr>
              <w:ind w:firstLine="480"/>
              <w:rPr>
                <w:sz w:val="24"/>
              </w:rPr>
            </w:pPr>
            <w:r>
              <w:rPr>
                <w:b/>
                <w:bCs/>
                <w:sz w:val="24"/>
              </w:rPr>
              <w:t>第二类：工业心跳与可问责协议。</w:t>
            </w:r>
            <w:r>
              <w:rPr>
                <w:sz w:val="24"/>
              </w:rPr>
              <w:t xml:space="preserve">IEC 61850 GOOSE </w:t>
            </w:r>
            <w:r>
              <w:rPr>
                <w:sz w:val="24"/>
              </w:rPr>
              <w:t>一类心跳只管通信活性，丢失只触发安全回退，既无任务状态声明，也不能归责。</w:t>
            </w:r>
            <w:r>
              <w:rPr>
                <w:sz w:val="24"/>
              </w:rPr>
              <w:t xml:space="preserve">PeerReview </w:t>
            </w:r>
            <w:r>
              <w:rPr>
                <w:sz w:val="24"/>
              </w:rPr>
              <w:t>明确无法确定性归责应发送而未发送的消息；</w:t>
            </w:r>
            <w:r>
              <w:rPr>
                <w:sz w:val="24"/>
              </w:rPr>
              <w:t xml:space="preserve">Polygraph/ABC </w:t>
            </w:r>
            <w:r>
              <w:rPr>
                <w:sz w:val="24"/>
              </w:rPr>
              <w:t>等只在共识已经分歧之后输出不可反驳证据。</w:t>
            </w:r>
            <w:r>
              <w:rPr>
                <w:sz w:val="24"/>
              </w:rPr>
              <w:t xml:space="preserve">TESLA </w:t>
            </w:r>
            <w:r>
              <w:rPr>
                <w:sz w:val="24"/>
              </w:rPr>
              <w:t>提供源认证，但不提供不可否认性。事件触发下的沉默因此仍然无代价。</w:t>
            </w:r>
          </w:p>
          <w:p w14:paraId="51DF02DE" w14:textId="5E90ED23" w:rsidR="00A9368B" w:rsidRPr="00A9368B" w:rsidRDefault="00A9368B" w:rsidP="00A9368B">
            <w:pPr>
              <w:ind w:firstLine="480"/>
              <w:rPr>
                <w:sz w:val="24"/>
              </w:rPr>
            </w:pPr>
            <w:r>
              <w:rPr>
                <w:b/>
                <w:bCs/>
                <w:sz w:val="24"/>
              </w:rPr>
              <w:t>第三类：地理邻居见证与轻量化拜占庭共识。</w:t>
            </w:r>
            <w:r>
              <w:rPr>
                <w:sz w:val="24"/>
              </w:rPr>
              <w:t>位置证明多按无线拓扑选取见证者，见证集规模不可预知，且所证明的是设备是否在场，而非交接是否发生。经典</w:t>
            </w:r>
            <w:r>
              <w:rPr>
                <w:sz w:val="24"/>
              </w:rPr>
              <w:t xml:space="preserve"> PBFT </w:t>
            </w:r>
            <w:r>
              <w:rPr>
                <w:sz w:val="24"/>
              </w:rPr>
              <w:t>及其轻量化变体</w:t>
            </w:r>
            <w:r>
              <w:rPr>
                <w:sz w:val="24"/>
                <w:vertAlign w:val="superscript"/>
              </w:rPr>
              <w:t>[65][68][70]</w:t>
            </w:r>
            <w:r>
              <w:rPr>
                <w:sz w:val="24"/>
              </w:rPr>
              <w:t>可以降低消息复杂度，但共识频率仍由外部周期决定，并不处理工艺与任务事件；把全部设备纳入全局共识域，既无法承担工业实时心跳的开销，也无法界定哪一方有资格否证一条完成声明。</w:t>
            </w:r>
          </w:p>
          <w:p w14:paraId="4132A5CF" w14:textId="35DD4167" w:rsidR="00A9368B" w:rsidRPr="00A9368B" w:rsidRDefault="00A9368B" w:rsidP="00CB6274">
            <w:pPr>
              <w:ind w:firstLine="480"/>
              <w:rPr>
                <w:sz w:val="24"/>
              </w:rPr>
            </w:pPr>
            <w:r>
              <w:rPr>
                <w:sz w:val="24"/>
              </w:rPr>
              <w:t>因此，缺口是两条，且必须同时补上：以任务图上的物理对端设备否证离散完成声明；以及不依赖分歧、把沉默升级为可证伪声明。全局信任分或三阶段共识不是本节的方法主体。</w:t>
            </w:r>
          </w:p>
          <w:p w14:paraId="3CB39D49" w14:textId="48AEF1BF" w:rsidR="00CB6274" w:rsidRDefault="00CB6274" w:rsidP="00CB6274">
            <w:pPr>
              <w:ind w:firstLine="480"/>
              <w:rPr>
                <w:b/>
                <w:bCs/>
                <w:sz w:val="24"/>
              </w:rPr>
            </w:pPr>
            <w:r>
              <w:rPr>
                <w:b/>
                <w:bCs/>
                <w:sz w:val="24"/>
              </w:rPr>
              <w:t xml:space="preserve">5.3.3 </w:t>
            </w:r>
            <w:r>
              <w:rPr>
                <w:b/>
                <w:bCs/>
                <w:sz w:val="24"/>
              </w:rPr>
              <w:t>解决思路：耦合互证与可问责沉默合用</w:t>
            </w:r>
          </w:p>
          <w:p w14:paraId="206FA3B6" w14:textId="272CFD82" w:rsidR="00455293" w:rsidRPr="00455293" w:rsidRDefault="00455293" w:rsidP="00CB6274">
            <w:pPr>
              <w:ind w:firstLine="480"/>
              <w:rPr>
                <w:b/>
                <w:bCs/>
                <w:sz w:val="24"/>
              </w:rPr>
            </w:pPr>
            <w:r>
              <w:rPr>
                <w:sz w:val="24"/>
              </w:rPr>
              <w:t>本节用两条并行通道封闭上述策略空间。见证集由任务图预先确定；心跳间隔由危害模型反向求解的时间预算给出，而非按经验选取。图</w:t>
            </w:r>
            <w:r>
              <w:rPr>
                <w:sz w:val="24"/>
              </w:rPr>
              <w:t>5-3</w:t>
            </w:r>
            <w:r>
              <w:rPr>
                <w:sz w:val="24"/>
              </w:rPr>
              <w:t>给出合用关系：命令打开互证窗口，完成类声明走耦合互证，心跳原像走可问责沉默。</w:t>
            </w:r>
          </w:p>
          <w:p w14:paraId="51A5D754" w14:textId="4A689F12" w:rsidR="00CB6274" w:rsidRPr="00026DB9" w:rsidRDefault="003F4DA5" w:rsidP="00CB6274">
            <w:pPr>
              <w:jc w:val="center"/>
              <w:rPr>
                <w:b/>
                <w:bCs/>
                <w:sz w:val="24"/>
              </w:rPr>
            </w:pPr>
            <w:r>
              <w:rPr>
                <w:b/>
                <w:bCs/>
                <w:noProof/>
                <w:sz w:val="24"/>
              </w:rPr>
              <w:drawing>
                <wp:inline distT="0" distB="0" distL="0" distR="0" wp14:anchorId="2AAB5E97" wp14:editId="240E832F">
                  <wp:extent cx="4880759" cy="2603949"/>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system_C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0166" cy="2608968"/>
                          </a:xfrm>
                          <a:prstGeom prst="rect">
                            <a:avLst/>
                          </a:prstGeom>
                        </pic:spPr>
                      </pic:pic>
                    </a:graphicData>
                  </a:graphic>
                </wp:inline>
              </w:drawing>
            </w:r>
          </w:p>
          <w:p w14:paraId="304A5851" w14:textId="3A82682B" w:rsidR="00CB6274" w:rsidRPr="003F4DA5" w:rsidRDefault="003F4DA5" w:rsidP="003F4DA5">
            <w:pPr>
              <w:pStyle w:val="ui-markdownparagraph"/>
              <w:shd w:val="clear" w:color="auto" w:fill="FCFCFC"/>
              <w:spacing w:before="120" w:beforeAutospacing="0" w:after="120" w:afterAutospacing="0"/>
              <w:jc w:val="center"/>
              <w:rPr>
                <w:rFonts w:ascii="Times New Roman" w:hAnsi="Times New Roman" w:cs="Times New Roman"/>
                <w:kern w:val="2"/>
              </w:rPr>
            </w:pPr>
            <w:r w:rsidRPr="003F4DA5">
              <w:rPr>
                <w:rFonts w:ascii="Times New Roman" w:hAnsi="Times New Roman" w:cs="Times New Roman"/>
                <w:kern w:val="2"/>
              </w:rPr>
              <w:t>图</w:t>
            </w:r>
            <w:r w:rsidRPr="003F4DA5">
              <w:rPr>
                <w:rFonts w:ascii="Times New Roman" w:hAnsi="Times New Roman" w:cs="Times New Roman"/>
                <w:kern w:val="2"/>
              </w:rPr>
              <w:t xml:space="preserve">5-3 </w:t>
            </w:r>
            <w:r w:rsidRPr="003F4DA5">
              <w:rPr>
                <w:rFonts w:ascii="Times New Roman" w:hAnsi="Times New Roman" w:cs="Times New Roman"/>
                <w:kern w:val="2"/>
              </w:rPr>
              <w:t>耦合互证与可问责沉默合用：命令开启互证窗口后，完成类声明与心跳原像分走两条通道</w:t>
            </w:r>
          </w:p>
          <w:p w14:paraId="2F2AD725" w14:textId="77777777" w:rsidR="00CB6274" w:rsidRPr="00026DB9" w:rsidRDefault="00CB6274" w:rsidP="00CB6274">
            <w:pPr>
              <w:ind w:firstLine="480"/>
              <w:rPr>
                <w:b/>
                <w:bCs/>
                <w:sz w:val="24"/>
              </w:rPr>
            </w:pPr>
            <w:r>
              <w:rPr>
                <w:b/>
                <w:bCs/>
                <w:sz w:val="24"/>
              </w:rPr>
              <w:t>（</w:t>
            </w:r>
            <w:r>
              <w:rPr>
                <w:b/>
                <w:bCs/>
                <w:sz w:val="24"/>
              </w:rPr>
              <w:t>1</w:t>
            </w:r>
            <w:r>
              <w:rPr>
                <w:b/>
                <w:bCs/>
                <w:sz w:val="24"/>
              </w:rPr>
              <w:t>）耦合互证：见证选取原则决定检出能力</w:t>
            </w:r>
          </w:p>
          <w:p w14:paraId="198C775E" w14:textId="77777777" w:rsidR="00CB6274" w:rsidRPr="005B1F3E" w:rsidRDefault="00CB6274" w:rsidP="00CB6274">
            <w:pPr>
              <w:ind w:firstLine="480"/>
              <w:rPr>
                <w:sz w:val="24"/>
              </w:rPr>
            </w:pPr>
            <w:r>
              <w:rPr>
                <w:sz w:val="24"/>
              </w:rPr>
              <w:lastRenderedPageBreak/>
              <w:t>由参考工艺模型导出任务图，再将跨设备类、同位置的交付</w:t>
            </w:r>
            <w:r>
              <w:rPr>
                <w:sz w:val="24"/>
              </w:rPr>
              <w:t>—</w:t>
            </w:r>
            <w:r>
              <w:rPr>
                <w:sz w:val="24"/>
              </w:rPr>
              <w:t>取件对构成互证超图；活动</w:t>
            </w:r>
            <w:r>
              <w:rPr>
                <w:sz w:val="24"/>
              </w:rPr>
              <w:t xml:space="preserve"> a </w:t>
            </w:r>
            <w:r>
              <w:rPr>
                <w:sz w:val="24"/>
              </w:rPr>
              <w:t>的见证集</w:t>
            </w:r>
            <w:r>
              <w:rPr>
                <w:sz w:val="24"/>
              </w:rPr>
              <w:t xml:space="preserve"> W(a) </w:t>
            </w:r>
            <w:r>
              <w:rPr>
                <w:sz w:val="24"/>
              </w:rPr>
              <w:t>是与</w:t>
            </w:r>
            <w:r>
              <w:rPr>
                <w:sz w:val="24"/>
              </w:rPr>
              <w:t xml:space="preserve"> a </w:t>
            </w:r>
            <w:r>
              <w:rPr>
                <w:sz w:val="24"/>
              </w:rPr>
              <w:t>物理耦合的对端设备，规模中位数为常数，任务下发时已知。下行命令写入命令账本即开启待决项（</w:t>
            </w:r>
            <w:r>
              <w:rPr>
                <w:sz w:val="24"/>
              </w:rPr>
              <w:t>pending</w:t>
            </w:r>
            <w:r>
              <w:rPr>
                <w:sz w:val="24"/>
              </w:rPr>
              <w:t>）</w:t>
            </w:r>
            <w:r>
              <w:rPr>
                <w:sz w:val="24"/>
              </w:rPr>
              <w:t>——</w:t>
            </w:r>
            <w:r>
              <w:rPr>
                <w:sz w:val="24"/>
              </w:rPr>
              <w:t>即便设备随后沉默，命令时刻仍然存在。协议采用双截止：看门狗截止（命令打开）与互证截止（对端设备确认窗口）。对端设备显式否证则归档并冻结相关派工；窗口内收齐确认则通过；超出互证窗口而声明已到则按超时计。贡献在选取原则：同协议对象下仅替换见证策略，即可对照地理邻居、随机提名与全网询证。互证时延受派发排队支配，因而只有条件上界（对端设备被派发之后），不代入无条件安全时间预算。</w:t>
            </w:r>
          </w:p>
          <w:p w14:paraId="3CCC0B38" w14:textId="77777777" w:rsidR="00CB6274" w:rsidRDefault="00CB6274" w:rsidP="00CB6274">
            <w:pPr>
              <w:ind w:firstLine="480"/>
              <w:rPr>
                <w:sz w:val="24"/>
              </w:rPr>
            </w:pPr>
            <w:r>
              <w:rPr>
                <w:b/>
                <w:bCs/>
                <w:sz w:val="24"/>
              </w:rPr>
              <w:t>（</w:t>
            </w:r>
            <w:r>
              <w:rPr>
                <w:b/>
                <w:bCs/>
                <w:sz w:val="24"/>
              </w:rPr>
              <w:t>2</w:t>
            </w:r>
            <w:r>
              <w:rPr>
                <w:b/>
                <w:bCs/>
                <w:sz w:val="24"/>
              </w:rPr>
              <w:t>）可问责沉默：把</w:t>
            </w:r>
            <w:r>
              <w:rPr>
                <w:b/>
                <w:bCs/>
                <w:sz w:val="24"/>
              </w:rPr>
              <w:t>“</w:t>
            </w:r>
            <w:r>
              <w:rPr>
                <w:b/>
                <w:bCs/>
                <w:sz w:val="24"/>
              </w:rPr>
              <w:t>该发不发</w:t>
            </w:r>
            <w:r>
              <w:rPr>
                <w:b/>
                <w:bCs/>
                <w:sz w:val="24"/>
              </w:rPr>
              <w:t>”</w:t>
            </w:r>
            <w:r>
              <w:rPr>
                <w:b/>
                <w:bCs/>
                <w:sz w:val="24"/>
              </w:rPr>
              <w:t>变成可归因声明</w:t>
            </w:r>
          </w:p>
          <w:p w14:paraId="7AD7346A" w14:textId="77777777" w:rsidR="00CB6274" w:rsidRPr="005B1F3E" w:rsidRDefault="00CB6274" w:rsidP="00CB6274">
            <w:pPr>
              <w:ind w:firstLine="480"/>
              <w:rPr>
                <w:sz w:val="24"/>
              </w:rPr>
            </w:pPr>
            <w:r>
              <w:rPr>
                <w:sz w:val="24"/>
              </w:rPr>
              <w:t>设备注册时用一次签名锚定哈希链承诺根，绑定身份与会话；链上元素与心跳槽号一一对应，槽截止须披露原像，语义为</w:t>
            </w:r>
            <w:r>
              <w:rPr>
                <w:sz w:val="24"/>
              </w:rPr>
              <w:t>“</w:t>
            </w:r>
            <w:r>
              <w:rPr>
                <w:sz w:val="24"/>
              </w:rPr>
              <w:t>槽内状态仍落在预测带内</w:t>
            </w:r>
            <w:r>
              <w:rPr>
                <w:sz w:val="24"/>
              </w:rPr>
              <w:t>”</w:t>
            </w:r>
            <w:r>
              <w:rPr>
                <w:sz w:val="24"/>
              </w:rPr>
              <w:t>。连续</w:t>
            </w:r>
            <w:r>
              <w:rPr>
                <w:sz w:val="24"/>
              </w:rPr>
              <w:t xml:space="preserve"> r </w:t>
            </w:r>
            <w:r>
              <w:rPr>
                <w:sz w:val="24"/>
              </w:rPr>
              <w:t>个槽缺失则确定性判定并冻结派工。与只证明通信活性的工业心跳不同，原像是一次性凭证，第三方可验证</w:t>
            </w:r>
            <w:r>
              <w:rPr>
                <w:sz w:val="24"/>
              </w:rPr>
              <w:t>“</w:t>
            </w:r>
            <w:r>
              <w:rPr>
                <w:sz w:val="24"/>
              </w:rPr>
              <w:t>只能由承诺者产生</w:t>
            </w:r>
            <w:r>
              <w:rPr>
                <w:sz w:val="24"/>
              </w:rPr>
              <w:t>”</w:t>
            </w:r>
            <w:r>
              <w:rPr>
                <w:sz w:val="24"/>
              </w:rPr>
              <w:t>，且不依赖共识已经分歧。心跳与调度队列解耦，故检测时延满足无条件上界</w:t>
            </w:r>
            <w:r>
              <w:rPr>
                <w:sz w:val="24"/>
              </w:rPr>
              <w:t xml:space="preserve"> T_detect ≤ r·T_hb</w:t>
            </w:r>
            <w:r>
              <w:rPr>
                <w:sz w:val="24"/>
              </w:rPr>
              <w:t>。需要松散时间同步，否则归责退回异步不可归因；该假设写入方法前提，而非事后附加的修正。</w:t>
            </w:r>
          </w:p>
          <w:p w14:paraId="2D02B4E1" w14:textId="77777777" w:rsidR="00CB6274" w:rsidRDefault="00CB6274" w:rsidP="00CB6274">
            <w:pPr>
              <w:ind w:firstLine="480"/>
              <w:rPr>
                <w:sz w:val="24"/>
              </w:rPr>
            </w:pPr>
            <w:r>
              <w:rPr>
                <w:b/>
                <w:bCs/>
                <w:sz w:val="24"/>
              </w:rPr>
              <w:t>（</w:t>
            </w:r>
            <w:r>
              <w:rPr>
                <w:b/>
                <w:bCs/>
                <w:sz w:val="24"/>
              </w:rPr>
              <w:t>3</w:t>
            </w:r>
            <w:r>
              <w:rPr>
                <w:b/>
                <w:bCs/>
                <w:sz w:val="24"/>
              </w:rPr>
              <w:t>）两条通道合用封闭攻击者的策略空间</w:t>
            </w:r>
          </w:p>
          <w:p w14:paraId="5BE1E4A4" w14:textId="77777777" w:rsidR="00CB6274" w:rsidRPr="005B1F3E" w:rsidRDefault="00CB6274" w:rsidP="00CB6274">
            <w:pPr>
              <w:ind w:firstLine="480"/>
              <w:rPr>
                <w:sz w:val="24"/>
              </w:rPr>
            </w:pPr>
            <w:r>
              <w:rPr>
                <w:sz w:val="24"/>
              </w:rPr>
              <w:t>仅沉默：</w:t>
            </w:r>
            <w:r>
              <w:rPr>
                <w:sz w:val="24"/>
              </w:rPr>
              <w:t xml:space="preserve">P3 </w:t>
            </w:r>
            <w:r>
              <w:rPr>
                <w:sz w:val="24"/>
              </w:rPr>
              <w:t>按时披露原像同时伪报完成，检出率为零</w:t>
            </w:r>
            <w:r>
              <w:rPr>
                <w:sz w:val="24"/>
              </w:rPr>
              <w:t>——</w:t>
            </w:r>
            <w:r>
              <w:rPr>
                <w:sz w:val="24"/>
              </w:rPr>
              <w:t>这是互证不可被替代的直接证据。仅互证：对</w:t>
            </w:r>
            <w:r>
              <w:rPr>
                <w:sz w:val="24"/>
              </w:rPr>
              <w:t xml:space="preserve"> P1/P2 </w:t>
            </w:r>
            <w:r>
              <w:rPr>
                <w:sz w:val="24"/>
              </w:rPr>
              <w:t>仍可因命令开启互证窗口而超时检出，但时延中位数可达数十至数百秒。合用后</w:t>
            </w:r>
            <w:r>
              <w:rPr>
                <w:sz w:val="24"/>
              </w:rPr>
              <w:t xml:space="preserve"> P1/P2 </w:t>
            </w:r>
            <w:r>
              <w:rPr>
                <w:sz w:val="24"/>
              </w:rPr>
              <w:t>的检测时延由沉默通道压缩到约秒级，</w:t>
            </w:r>
            <w:r>
              <w:rPr>
                <w:sz w:val="24"/>
              </w:rPr>
              <w:t xml:space="preserve">P3 </w:t>
            </w:r>
            <w:r>
              <w:rPr>
                <w:sz w:val="24"/>
              </w:rPr>
              <w:t>由耦合互证覆盖；</w:t>
            </w:r>
            <w:r>
              <w:rPr>
                <w:sz w:val="24"/>
              </w:rPr>
              <w:t xml:space="preserve">P4 </w:t>
            </w:r>
            <w:r>
              <w:rPr>
                <w:sz w:val="24"/>
              </w:rPr>
              <w:t>一跳串谋只推迟判定，串谋方随后交付仍可被下游诚实设备否证。另有实测收益：沉默设备会拒绝为上游作证，导致诚实上游声明超时；沉默通道直接指认沉默者，避免误判上游。</w:t>
            </w:r>
          </w:p>
          <w:p w14:paraId="040D5DAB" w14:textId="77777777" w:rsidR="00CB6274" w:rsidRDefault="00CB6274" w:rsidP="00CB6274">
            <w:pPr>
              <w:ind w:firstLine="480"/>
              <w:rPr>
                <w:sz w:val="24"/>
              </w:rPr>
            </w:pPr>
            <w:r>
              <w:rPr>
                <w:b/>
                <w:bCs/>
                <w:sz w:val="24"/>
              </w:rPr>
              <w:t>（</w:t>
            </w:r>
            <w:r>
              <w:rPr>
                <w:b/>
                <w:bCs/>
                <w:sz w:val="24"/>
              </w:rPr>
              <w:t>4</w:t>
            </w:r>
            <w:r>
              <w:rPr>
                <w:b/>
                <w:bCs/>
                <w:sz w:val="24"/>
              </w:rPr>
              <w:t>）串谋界与带宽</w:t>
            </w:r>
            <w:r>
              <w:rPr>
                <w:b/>
                <w:bCs/>
                <w:sz w:val="24"/>
              </w:rPr>
              <w:t>—</w:t>
            </w:r>
            <w:r>
              <w:rPr>
                <w:b/>
                <w:bCs/>
                <w:sz w:val="24"/>
              </w:rPr>
              <w:t>安全裕度权衡</w:t>
            </w:r>
          </w:p>
          <w:p w14:paraId="0FCF26CA" w14:textId="77777777" w:rsidR="00CB6274" w:rsidRPr="00772761" w:rsidRDefault="00CB6274" w:rsidP="00CB6274">
            <w:pPr>
              <w:ind w:firstLine="480"/>
              <w:rPr>
                <w:sz w:val="24"/>
              </w:rPr>
            </w:pPr>
            <w:r>
              <w:rPr>
                <w:sz w:val="24"/>
              </w:rPr>
              <w:t>要使虚假声明持续有效至物料被消耗，联盟须覆盖互证超图上下一跳对端设备关系的前向可达闭包；形式化对象是该闭包长度</w:t>
            </w:r>
            <w:r>
              <w:rPr>
                <w:sz w:val="24"/>
              </w:rPr>
              <w:t xml:space="preserve"> k</w:t>
            </w:r>
            <w:r>
              <w:rPr>
                <w:sz w:val="24"/>
              </w:rPr>
              <w:t>，而不是最小顶点割。一跳串谋（</w:t>
            </w:r>
            <w:r>
              <w:rPr>
                <w:sz w:val="24"/>
              </w:rPr>
              <w:t>P4</w:t>
            </w:r>
            <w:r>
              <w:rPr>
                <w:sz w:val="24"/>
              </w:rPr>
              <w:t>）是承认的边界，由</w:t>
            </w:r>
            <w:r>
              <w:rPr>
                <w:sz w:val="24"/>
              </w:rPr>
              <w:t xml:space="preserve"> k </w:t>
            </w:r>
            <w:r>
              <w:rPr>
                <w:sz w:val="24"/>
              </w:rPr>
              <w:t>量化，不是实现缺陷。带宽一侧仅采用沉默通道的无条件时延上界：危害模型</w:t>
            </w:r>
            <w:r>
              <w:rPr>
                <w:sz w:val="24"/>
              </w:rPr>
              <w:t xml:space="preserve"> → </w:t>
            </w:r>
            <w:r>
              <w:rPr>
                <w:sz w:val="24"/>
              </w:rPr>
              <w:t>时间预算</w:t>
            </w:r>
            <w:r>
              <w:rPr>
                <w:sz w:val="24"/>
              </w:rPr>
              <w:t xml:space="preserve"> → </w:t>
            </w:r>
            <w:r>
              <w:rPr>
                <w:sz w:val="24"/>
              </w:rPr>
              <w:t>可行的</w:t>
            </w:r>
            <w:r>
              <w:rPr>
                <w:sz w:val="24"/>
              </w:rPr>
              <w:t xml:space="preserve"> (r, T_hb) → </w:t>
            </w:r>
            <w:r>
              <w:rPr>
                <w:sz w:val="24"/>
              </w:rPr>
              <w:t>心跳带宽下界。定理要求</w:t>
            </w:r>
            <w:r>
              <w:rPr>
                <w:sz w:val="24"/>
              </w:rPr>
              <w:t xml:space="preserve"> r·T_hb </w:t>
            </w:r>
            <w:r>
              <w:rPr>
                <w:sz w:val="24"/>
              </w:rPr>
              <w:t>不超过检测段预算，并满足误报预算；互证窗口受排队支配、无通用上界，不得代入该定理。主要危害为调度损害；运动碰撞仅用于校准预算量级。高频路径用链路层认证与消息鉴别码，可问责沉默用哈希链令牌，稀有事件才用签名。</w:t>
            </w:r>
          </w:p>
          <w:p w14:paraId="190FD9AB" w14:textId="6D0E84FA" w:rsidR="00CB6274" w:rsidRDefault="00CB6274" w:rsidP="00CB6274">
            <w:pPr>
              <w:ind w:firstLine="480"/>
              <w:rPr>
                <w:sz w:val="24"/>
              </w:rPr>
            </w:pPr>
            <w:r>
              <w:rPr>
                <w:b/>
                <w:bCs/>
                <w:sz w:val="24"/>
              </w:rPr>
              <w:t>（</w:t>
            </w:r>
            <w:r>
              <w:rPr>
                <w:b/>
                <w:bCs/>
                <w:sz w:val="24"/>
              </w:rPr>
              <w:t>5</w:t>
            </w:r>
            <w:r>
              <w:rPr>
                <w:b/>
                <w:bCs/>
                <w:sz w:val="24"/>
              </w:rPr>
              <w:t>）</w:t>
            </w:r>
            <w:r w:rsidR="003F4DA5">
              <w:rPr>
                <w:b/>
                <w:bCs/>
                <w:sz w:val="24"/>
              </w:rPr>
              <w:t>与</w:t>
            </w:r>
            <w:r>
              <w:rPr>
                <w:b/>
                <w:bCs/>
                <w:sz w:val="24"/>
              </w:rPr>
              <w:t xml:space="preserve"> 5.4</w:t>
            </w:r>
            <w:r w:rsidR="003F4DA5">
              <w:rPr>
                <w:b/>
                <w:bCs/>
                <w:sz w:val="24"/>
              </w:rPr>
              <w:t>的衔接关系</w:t>
            </w:r>
          </w:p>
          <w:p w14:paraId="7235EE29" w14:textId="27DD091D" w:rsidR="0086044A" w:rsidRPr="0086044A" w:rsidRDefault="00314641" w:rsidP="003F4DA5">
            <w:pPr>
              <w:ind w:firstLine="480"/>
              <w:rPr>
                <w:sz w:val="24"/>
              </w:rPr>
            </w:pPr>
            <w:r>
              <w:rPr>
                <w:sz w:val="24"/>
              </w:rPr>
              <w:t>工况异常、走廊阻断、设备故障等物理</w:t>
            </w:r>
            <w:r>
              <w:rPr>
                <w:sz w:val="24"/>
              </w:rPr>
              <w:t>/</w:t>
            </w:r>
            <w:r>
              <w:rPr>
                <w:sz w:val="24"/>
              </w:rPr>
              <w:t>运营扰动，在被识别后由</w:t>
            </w:r>
            <w:r>
              <w:rPr>
                <w:sz w:val="24"/>
              </w:rPr>
              <w:t xml:space="preserve"> 5.4 </w:t>
            </w:r>
            <w:r>
              <w:rPr>
                <w:sz w:val="24"/>
              </w:rPr>
              <w:t>在预约图上划定影响闭包并局部修复；</w:t>
            </w:r>
            <w:r>
              <w:rPr>
                <w:sz w:val="24"/>
              </w:rPr>
              <w:t xml:space="preserve">5.3 </w:t>
            </w:r>
            <w:r>
              <w:rPr>
                <w:sz w:val="24"/>
              </w:rPr>
              <w:t>负责判定哪一台设备在伪报，</w:t>
            </w:r>
            <w:r>
              <w:rPr>
                <w:sz w:val="24"/>
              </w:rPr>
              <w:t xml:space="preserve">5.4 </w:t>
            </w:r>
            <w:r>
              <w:rPr>
                <w:sz w:val="24"/>
              </w:rPr>
              <w:t>负责确定失效后应改写的范围。</w:t>
            </w:r>
          </w:p>
          <w:p w14:paraId="2FB24DBF" w14:textId="77777777" w:rsidR="00CB6274" w:rsidRDefault="00CB6274" w:rsidP="00CB6274">
            <w:pPr>
              <w:rPr>
                <w:sz w:val="24"/>
              </w:rPr>
            </w:pPr>
          </w:p>
          <w:p w14:paraId="665D676F" w14:textId="3FF40EAA" w:rsidR="00CB6274" w:rsidRDefault="00CB6274" w:rsidP="00CB6274">
            <w:pPr>
              <w:rPr>
                <w:b/>
                <w:bCs/>
                <w:sz w:val="24"/>
              </w:rPr>
            </w:pPr>
            <w:r>
              <w:rPr>
                <w:rFonts w:hint="eastAsia"/>
                <w:b/>
                <w:bCs/>
                <w:sz w:val="24"/>
              </w:rPr>
              <w:t>5.4</w:t>
            </w:r>
            <w:r w:rsidR="00A43198" w:rsidRPr="00A43198">
              <w:rPr>
                <w:b/>
                <w:bCs/>
                <w:sz w:val="24"/>
              </w:rPr>
              <w:t>基于时空预约影响闭包的局部重调度方法</w:t>
            </w:r>
          </w:p>
          <w:p w14:paraId="2855FF5E" w14:textId="306C672D" w:rsidR="00CB6274" w:rsidRPr="000515EA" w:rsidRDefault="00CB6274" w:rsidP="00CB6274">
            <w:pPr>
              <w:ind w:firstLine="480"/>
              <w:rPr>
                <w:b/>
                <w:bCs/>
                <w:sz w:val="24"/>
              </w:rPr>
            </w:pPr>
            <w:r w:rsidRPr="000515EA">
              <w:rPr>
                <w:b/>
                <w:bCs/>
                <w:sz w:val="24"/>
              </w:rPr>
              <w:t xml:space="preserve">5.4.1 </w:t>
            </w:r>
            <w:r w:rsidRPr="000515EA">
              <w:rPr>
                <w:rFonts w:hint="eastAsia"/>
                <w:b/>
                <w:bCs/>
                <w:sz w:val="24"/>
              </w:rPr>
              <w:t>需求：</w:t>
            </w:r>
            <w:r w:rsidR="00A43198" w:rsidRPr="00A43198">
              <w:rPr>
                <w:b/>
                <w:bCs/>
                <w:sz w:val="24"/>
              </w:rPr>
              <w:t>运行期扰动下的实时局部重调度</w:t>
            </w:r>
          </w:p>
          <w:p w14:paraId="06327E29" w14:textId="4F0709F2" w:rsidR="00CB6274" w:rsidRPr="001A5D42" w:rsidRDefault="00CB6274" w:rsidP="00CB6274">
            <w:pPr>
              <w:ind w:firstLine="480"/>
              <w:rPr>
                <w:sz w:val="24"/>
              </w:rPr>
            </w:pPr>
            <w:r w:rsidRPr="001A5D42">
              <w:rPr>
                <w:rFonts w:hint="eastAsia"/>
                <w:b/>
                <w:bCs/>
                <w:sz w:val="24"/>
              </w:rPr>
              <w:t>与</w:t>
            </w:r>
            <w:r w:rsidRPr="001A5D42">
              <w:rPr>
                <w:b/>
                <w:bCs/>
                <w:sz w:val="24"/>
              </w:rPr>
              <w:t xml:space="preserve">5.1 </w:t>
            </w:r>
            <w:r w:rsidR="00A43198" w:rsidRPr="00A43198">
              <w:rPr>
                <w:b/>
                <w:bCs/>
                <w:sz w:val="24"/>
              </w:rPr>
              <w:t>闭环一体化调度的关系</w:t>
            </w:r>
          </w:p>
          <w:p w14:paraId="5A1EA989" w14:textId="7DC960DC" w:rsidR="00CB6274" w:rsidRPr="001A5D42" w:rsidRDefault="00A43198" w:rsidP="00CB6274">
            <w:pPr>
              <w:ind w:firstLine="480"/>
              <w:rPr>
                <w:sz w:val="24"/>
              </w:rPr>
            </w:pPr>
            <w:r w:rsidRPr="00A43198">
              <w:rPr>
                <w:sz w:val="24"/>
              </w:rPr>
              <w:t xml:space="preserve">5.1 </w:t>
            </w:r>
            <w:r w:rsidRPr="00A43198">
              <w:rPr>
                <w:sz w:val="24"/>
              </w:rPr>
              <w:t>解决的是</w:t>
            </w:r>
            <w:r w:rsidRPr="00A43198">
              <w:rPr>
                <w:sz w:val="24"/>
              </w:rPr>
              <w:t> </w:t>
            </w:r>
            <m:oMath>
              <m:r>
                <w:rPr>
                  <w:rFonts w:ascii="Cambria Math" w:hAnsi="Cambria Math"/>
                  <w:sz w:val="24"/>
                </w:rPr>
                <m:t>t=0</m:t>
              </m:r>
            </m:oMath>
            <w:r w:rsidRPr="00A43198">
              <w:rPr>
                <w:sz w:val="24"/>
              </w:rPr>
              <w:t> </w:t>
            </w:r>
            <w:r w:rsidRPr="00A43198">
              <w:rPr>
                <w:sz w:val="24"/>
              </w:rPr>
              <w:t>时刻的初始一体化排程：在异构柔性加工与</w:t>
            </w:r>
            <w:r w:rsidRPr="00A43198">
              <w:rPr>
                <w:sz w:val="24"/>
              </w:rPr>
              <w:t xml:space="preserve"> AGV </w:t>
            </w:r>
            <w:r w:rsidRPr="00A43198">
              <w:rPr>
                <w:sz w:val="24"/>
              </w:rPr>
              <w:t>无冲突路由设定下，经闭环评价与预约表感知派车，得到可行方案</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r>
                <w:rPr>
                  <w:rFonts w:ascii="Cambria Math" w:hAnsi="Cambria Math"/>
                  <w:sz w:val="24"/>
                </w:rPr>
                <m:t>=(x,π,y,R)</m:t>
              </m:r>
            </m:oMath>
            <w:r w:rsidRPr="00A43198">
              <w:rPr>
                <w:sz w:val="24"/>
              </w:rPr>
              <w:t>（机器指派、工序排序、车辆指派与走廊预约表）。该方案默认执行期按计划推进。真实现场中，机械臂</w:t>
            </w:r>
            <w:r w:rsidRPr="00A43198">
              <w:rPr>
                <w:sz w:val="24"/>
              </w:rPr>
              <w:t xml:space="preserve">/AGV </w:t>
            </w:r>
            <w:r w:rsidRPr="00A43198">
              <w:rPr>
                <w:sz w:val="24"/>
              </w:rPr>
              <w:t>故障、加工时间偏差、走廊阻断或降速等扰动会使</w:t>
            </w:r>
            <w:r w:rsidRPr="00A43198">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A43198">
              <w:rPr>
                <w:sz w:val="24"/>
              </w:rPr>
              <w:t> </w:t>
            </w:r>
            <w:r w:rsidRPr="00A43198">
              <w:rPr>
                <w:sz w:val="24"/>
              </w:rPr>
              <w:t>局部失效，需要在不打断无关执行的前提下快速恢复可行，即局部重调度</w:t>
            </w:r>
            <w:r w:rsidR="00CB6274" w:rsidRPr="001A5D42">
              <w:rPr>
                <w:rFonts w:hint="eastAsia"/>
                <w:sz w:val="24"/>
              </w:rPr>
              <w:t>。</w:t>
            </w:r>
          </w:p>
          <w:p w14:paraId="655AC0E9" w14:textId="2A0EC315" w:rsidR="00CB6274" w:rsidRPr="001A5D42" w:rsidRDefault="00A43198" w:rsidP="00CB6274">
            <w:pPr>
              <w:ind w:firstLine="480"/>
              <w:rPr>
                <w:sz w:val="24"/>
              </w:rPr>
            </w:pPr>
            <w:r w:rsidRPr="00A43198">
              <w:rPr>
                <w:sz w:val="24"/>
              </w:rPr>
              <w:t xml:space="preserve">5.4 </w:t>
            </w:r>
            <w:r w:rsidRPr="00A43198">
              <w:rPr>
                <w:sz w:val="24"/>
              </w:rPr>
              <w:t>与</w:t>
            </w:r>
            <w:r w:rsidRPr="00A43198">
              <w:rPr>
                <w:sz w:val="24"/>
              </w:rPr>
              <w:t xml:space="preserve"> 5.1 </w:t>
            </w:r>
            <w:r w:rsidRPr="00A43198">
              <w:rPr>
                <w:sz w:val="24"/>
              </w:rPr>
              <w:t>的关系不是</w:t>
            </w:r>
            <w:r w:rsidRPr="00A43198">
              <w:rPr>
                <w:sz w:val="24"/>
              </w:rPr>
              <w:t>“</w:t>
            </w:r>
            <w:r w:rsidRPr="00A43198">
              <w:rPr>
                <w:sz w:val="24"/>
              </w:rPr>
              <w:t>再调一次</w:t>
            </w:r>
            <w:r w:rsidRPr="00A43198">
              <w:rPr>
                <w:sz w:val="24"/>
              </w:rPr>
              <w:t xml:space="preserve"> 5.1 </w:t>
            </w:r>
            <w:r w:rsidRPr="00A43198">
              <w:rPr>
                <w:sz w:val="24"/>
              </w:rPr>
              <w:t>的搜索器</w:t>
            </w:r>
            <w:r w:rsidRPr="00A43198">
              <w:rPr>
                <w:sz w:val="24"/>
              </w:rPr>
              <w:t>”</w:t>
            </w:r>
            <w:r w:rsidRPr="00A43198">
              <w:rPr>
                <w:sz w:val="24"/>
              </w:rPr>
              <w:t>，而是：</w:t>
            </w:r>
            <w:r w:rsidRPr="00A43198">
              <w:rPr>
                <w:b/>
                <w:bCs/>
                <w:sz w:val="24"/>
              </w:rPr>
              <w:t>场景、预约模型与下层无冲突路由一致；上层由种群搜索式建解切换为闭包界定的有界修复</w:t>
            </w:r>
            <w:r w:rsidRPr="00A43198">
              <w:rPr>
                <w:sz w:val="24"/>
              </w:rPr>
              <w:t>。二者互不替代：宽预算下</w:t>
            </w:r>
            <w:r w:rsidRPr="00A43198">
              <w:rPr>
                <w:sz w:val="24"/>
              </w:rPr>
              <w:t xml:space="preserve"> 5.1 </w:t>
            </w:r>
            <w:r w:rsidRPr="00A43198">
              <w:rPr>
                <w:sz w:val="24"/>
              </w:rPr>
              <w:t>式热启动重解可追求更优</w:t>
            </w:r>
            <w:r w:rsidRPr="00A43198">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；紧预算下</w:t>
            </w:r>
            <w:r w:rsidRPr="00A43198">
              <w:rPr>
                <w:sz w:val="24"/>
              </w:rPr>
              <w:t xml:space="preserve"> 5.4 </w:t>
            </w:r>
            <w:r w:rsidRPr="00A43198">
              <w:rPr>
                <w:sz w:val="24"/>
              </w:rPr>
              <w:t>以毫秒级恢复可行、少改已承诺预约为目标</w:t>
            </w:r>
            <w:r w:rsidR="00CB6274" w:rsidRPr="001A5D42">
              <w:rPr>
                <w:rFonts w:hint="eastAsia"/>
                <w:sz w:val="24"/>
              </w:rPr>
              <w:t>。</w:t>
            </w:r>
          </w:p>
          <w:p w14:paraId="3FA452CA" w14:textId="77777777" w:rsidR="00A43198" w:rsidRDefault="00A43198" w:rsidP="00CB6274">
            <w:pPr>
              <w:ind w:firstLine="480"/>
              <w:rPr>
                <w:b/>
                <w:bCs/>
                <w:sz w:val="24"/>
              </w:rPr>
            </w:pPr>
            <w:r w:rsidRPr="00A43198">
              <w:rPr>
                <w:b/>
                <w:bCs/>
                <w:sz w:val="24"/>
              </w:rPr>
              <w:t>与</w:t>
            </w:r>
            <w:r w:rsidRPr="00A43198">
              <w:rPr>
                <w:b/>
                <w:bCs/>
                <w:sz w:val="24"/>
              </w:rPr>
              <w:t xml:space="preserve"> 5.3 </w:t>
            </w:r>
            <w:r w:rsidRPr="00A43198">
              <w:rPr>
                <w:b/>
                <w:bCs/>
                <w:sz w:val="24"/>
              </w:rPr>
              <w:t>检测的触发关系</w:t>
            </w:r>
          </w:p>
          <w:p w14:paraId="1EB57C12" w14:textId="380625FD" w:rsidR="00A43198" w:rsidRPr="00A43198" w:rsidRDefault="00A43198" w:rsidP="00A43198">
            <w:pPr>
              <w:ind w:firstLine="480"/>
              <w:rPr>
                <w:sz w:val="24"/>
              </w:rPr>
            </w:pPr>
            <w:r w:rsidRPr="00A43198">
              <w:rPr>
                <w:sz w:val="24"/>
              </w:rPr>
              <w:t xml:space="preserve">5.3 </w:t>
            </w:r>
            <w:r w:rsidRPr="00A43198">
              <w:rPr>
                <w:sz w:val="24"/>
              </w:rPr>
              <w:t>侧重甄别恶意劫持等不可信节点。工况异常、走廊阻断等物理</w:t>
            </w:r>
            <w:r w:rsidRPr="00A43198">
              <w:rPr>
                <w:sz w:val="24"/>
              </w:rPr>
              <w:t>/</w:t>
            </w:r>
            <w:r w:rsidRPr="00A43198">
              <w:rPr>
                <w:sz w:val="24"/>
              </w:rPr>
              <w:t>运营扰动可由设备自</w:t>
            </w:r>
            <w:r w:rsidRPr="00A43198">
              <w:rPr>
                <w:sz w:val="24"/>
              </w:rPr>
              <w:lastRenderedPageBreak/>
              <w:t>报、路网监测或调度校验失败触发。一旦判定当前方案不可行或资源失效，调度层向</w:t>
            </w:r>
            <w:r w:rsidRPr="00A43198">
              <w:rPr>
                <w:sz w:val="24"/>
              </w:rPr>
              <w:t xml:space="preserve"> 5.4 </w:t>
            </w:r>
            <w:r w:rsidRPr="00A43198">
              <w:rPr>
                <w:sz w:val="24"/>
              </w:rPr>
              <w:t>发出重调度请求；</w:t>
            </w:r>
            <w:r w:rsidRPr="00A43198">
              <w:rPr>
                <w:sz w:val="24"/>
              </w:rPr>
              <w:t xml:space="preserve">5.4 </w:t>
            </w:r>
            <w:r w:rsidRPr="00A43198">
              <w:rPr>
                <w:sz w:val="24"/>
              </w:rPr>
              <w:t>不以任务图上是否存在直接受扰的工序或设备作为唯一触发入口。</w:t>
            </w:r>
          </w:p>
          <w:p w14:paraId="336591B6" w14:textId="77777777" w:rsidR="00A43198" w:rsidRPr="00A43198" w:rsidRDefault="00A43198" w:rsidP="00A43198">
            <w:pPr>
              <w:ind w:firstLine="480"/>
              <w:rPr>
                <w:sz w:val="24"/>
              </w:rPr>
            </w:pPr>
            <w:r w:rsidRPr="00A43198">
              <w:rPr>
                <w:sz w:val="24"/>
              </w:rPr>
              <w:t>重调度核心需求可归纳为：</w:t>
            </w:r>
          </w:p>
          <w:p w14:paraId="5A93BE6B" w14:textId="77777777" w:rsidR="00A43198" w:rsidRPr="00A43198" w:rsidRDefault="00A43198" w:rsidP="00B841BF">
            <w:pPr>
              <w:numPr>
                <w:ilvl w:val="0"/>
                <w:numId w:val="15"/>
              </w:numPr>
              <w:rPr>
                <w:sz w:val="24"/>
              </w:rPr>
            </w:pPr>
            <w:r w:rsidRPr="00A43198">
              <w:rPr>
                <w:b/>
                <w:bCs/>
                <w:sz w:val="24"/>
              </w:rPr>
              <w:t>实时性</w:t>
            </w:r>
            <w:r w:rsidRPr="00A43198">
              <w:rPr>
                <w:sz w:val="24"/>
              </w:rPr>
              <w:t>：须在秒级乃至亚秒级给出可执行方案，难以对全车间做完整种群重搜；</w:t>
            </w:r>
          </w:p>
          <w:p w14:paraId="70FCFDC3" w14:textId="77777777" w:rsidR="00A43198" w:rsidRPr="00A43198" w:rsidRDefault="00A43198" w:rsidP="00B841BF">
            <w:pPr>
              <w:numPr>
                <w:ilvl w:val="0"/>
                <w:numId w:val="15"/>
              </w:numPr>
              <w:rPr>
                <w:sz w:val="24"/>
              </w:rPr>
            </w:pPr>
            <w:r w:rsidRPr="00A43198">
              <w:rPr>
                <w:b/>
                <w:bCs/>
                <w:sz w:val="24"/>
              </w:rPr>
              <w:t>局部性</w:t>
            </w:r>
            <w:r w:rsidRPr="00A43198">
              <w:rPr>
                <w:sz w:val="24"/>
              </w:rPr>
              <w:t>：应冻结未受影响的已承诺预约，降低现场切换成本；</w:t>
            </w:r>
          </w:p>
          <w:p w14:paraId="34A01B73" w14:textId="77777777" w:rsidR="00A43198" w:rsidRPr="00A43198" w:rsidRDefault="00A43198" w:rsidP="00B841BF">
            <w:pPr>
              <w:numPr>
                <w:ilvl w:val="0"/>
                <w:numId w:val="15"/>
              </w:numPr>
              <w:rPr>
                <w:sz w:val="24"/>
              </w:rPr>
            </w:pPr>
            <w:r w:rsidRPr="00A43198">
              <w:rPr>
                <w:b/>
                <w:bCs/>
                <w:sz w:val="24"/>
              </w:rPr>
              <w:t>边界正确性</w:t>
            </w:r>
            <w:r w:rsidRPr="00A43198">
              <w:rPr>
                <w:sz w:val="24"/>
              </w:rPr>
              <w:t>：影响范围须覆盖预约表上级联损坏，避免任务图漏报导致的误判为无需修复。</w:t>
            </w:r>
          </w:p>
          <w:p w14:paraId="2F054620" w14:textId="149EE5E6" w:rsidR="00CB6274" w:rsidRDefault="00CB6274" w:rsidP="00A43198">
            <w:pPr>
              <w:rPr>
                <w:sz w:val="24"/>
              </w:rPr>
            </w:pPr>
          </w:p>
          <w:p w14:paraId="785FF3C4" w14:textId="77777777" w:rsidR="00CB6274" w:rsidRPr="00322B04" w:rsidRDefault="00CB6274" w:rsidP="00CB6274">
            <w:pPr>
              <w:ind w:firstLine="480"/>
              <w:rPr>
                <w:b/>
                <w:bCs/>
                <w:sz w:val="24"/>
              </w:rPr>
            </w:pPr>
            <w:r w:rsidRPr="00322B04">
              <w:rPr>
                <w:b/>
                <w:bCs/>
                <w:sz w:val="24"/>
              </w:rPr>
              <w:t xml:space="preserve">5.4.2 </w:t>
            </w:r>
            <w:r w:rsidRPr="00322B04">
              <w:rPr>
                <w:rFonts w:hint="eastAsia"/>
                <w:b/>
                <w:bCs/>
                <w:sz w:val="24"/>
              </w:rPr>
              <w:t>现有方法的不足</w:t>
            </w:r>
          </w:p>
          <w:p w14:paraId="3BF0ECB2" w14:textId="27D5AE3B" w:rsidR="00A43198" w:rsidRPr="00A43198" w:rsidRDefault="00A43198" w:rsidP="00A43198">
            <w:pPr>
              <w:ind w:firstLine="480"/>
              <w:rPr>
                <w:sz w:val="24"/>
              </w:rPr>
            </w:pPr>
            <w:r w:rsidRPr="00A43198">
              <w:rPr>
                <w:sz w:val="24"/>
              </w:rPr>
              <w:t>第一类：全局重调度（</w:t>
            </w:r>
            <w:r w:rsidRPr="00A43198">
              <w:rPr>
                <w:sz w:val="24"/>
              </w:rPr>
              <w:t>Complete Rescheduling</w:t>
            </w:r>
            <w:r w:rsidRPr="00A43198">
              <w:rPr>
                <w:sz w:val="24"/>
              </w:rPr>
              <w:t>）。丢弃当前方案、整表重解，质量可能更好，但耗时长，且大量改动本不受扰的预约，切换成本高。</w:t>
            </w:r>
            <w:r w:rsidRPr="00A43198">
              <w:rPr>
                <w:sz w:val="24"/>
              </w:rPr>
              <w:br/>
            </w:r>
            <w:r w:rsidRPr="00A43198">
              <w:rPr>
                <w:sz w:val="24"/>
              </w:rPr>
              <w:t>第二类：滚动时域重调度。窗口与扰动时刻、任务依赖未必对齐，响应可能滞后。</w:t>
            </w:r>
            <w:r w:rsidRPr="00A43198">
              <w:rPr>
                <w:sz w:val="24"/>
              </w:rPr>
              <w:br/>
            </w:r>
            <w:r w:rsidRPr="00A43198">
              <w:rPr>
                <w:sz w:val="24"/>
              </w:rPr>
              <w:t>第三类：任务图局部重调度。以故障工序或设备为起点，在任务依赖图上做广度优先搜索（</w:t>
            </w:r>
            <w:r w:rsidRPr="00A43198">
              <w:rPr>
                <w:sz w:val="24"/>
              </w:rPr>
              <w:t>BFS</w:t>
            </w:r>
            <w:r w:rsidRPr="00A43198">
              <w:rPr>
                <w:sz w:val="24"/>
              </w:rPr>
              <w:t>）划定影响域。对机器故障等</w:t>
            </w:r>
            <w:r w:rsidRPr="00A43198">
              <w:rPr>
                <w:sz w:val="24"/>
              </w:rPr>
              <w:t xml:space="preserve"> A </w:t>
            </w:r>
            <w:r w:rsidRPr="00A43198">
              <w:rPr>
                <w:sz w:val="24"/>
              </w:rPr>
              <w:t>类扰动往往有效；但对走廊阻断等</w:t>
            </w:r>
            <w:r w:rsidRPr="00A43198">
              <w:rPr>
                <w:sz w:val="24"/>
              </w:rPr>
              <w:t xml:space="preserve"> B </w:t>
            </w:r>
            <w:r w:rsidRPr="00A43198">
              <w:rPr>
                <w:sz w:val="24"/>
              </w:rPr>
              <w:t>类扰动，任务图上</w:t>
            </w:r>
            <w:r w:rsidRPr="00A43198">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direct</m:t>
                  </m:r>
                </m:sub>
              </m:sSub>
              <m:r>
                <w:rPr>
                  <w:rFonts w:ascii="Cambria Math" w:hAnsi="Cambria Math"/>
                  <w:sz w:val="24"/>
                </w:rPr>
                <m:t>=∅</m:t>
              </m:r>
            </m:oMath>
            <w:r w:rsidRPr="00A43198">
              <w:rPr>
                <w:sz w:val="24"/>
              </w:rPr>
              <w:t>，会误判</w:t>
            </w:r>
            <w:r w:rsidRPr="00A43198">
              <w:rPr>
                <w:sz w:val="24"/>
              </w:rPr>
              <w:t>“</w:t>
            </w:r>
            <w:r w:rsidRPr="00A43198">
              <w:rPr>
                <w:sz w:val="24"/>
              </w:rPr>
              <w:t>无需重调度</w:t>
            </w:r>
            <w:r w:rsidRPr="00A43198">
              <w:rPr>
                <w:sz w:val="24"/>
              </w:rPr>
              <w:t>”</w:t>
            </w:r>
            <w:r w:rsidRPr="00A43198">
              <w:rPr>
                <w:sz w:val="24"/>
              </w:rPr>
              <w:t>，而预约表已大量失效并沿阻塞关系级联（见图</w:t>
            </w:r>
            <w:r w:rsidRPr="00A43198">
              <w:rPr>
                <w:sz w:val="24"/>
              </w:rPr>
              <w:t>5-4</w:t>
            </w:r>
            <w:r w:rsidRPr="00A43198">
              <w:rPr>
                <w:sz w:val="24"/>
              </w:rPr>
              <w:t>）。</w:t>
            </w:r>
          </w:p>
          <w:p w14:paraId="24B53518" w14:textId="77777777" w:rsidR="00A43198" w:rsidRPr="00A43198" w:rsidRDefault="00A43198" w:rsidP="00A43198">
            <w:pPr>
              <w:ind w:firstLine="480"/>
              <w:rPr>
                <w:sz w:val="24"/>
              </w:rPr>
            </w:pPr>
            <w:r w:rsidRPr="00A43198">
              <w:rPr>
                <w:sz w:val="24"/>
              </w:rPr>
              <w:t>因此，缺口不在</w:t>
            </w:r>
            <w:r w:rsidRPr="00A43198">
              <w:rPr>
                <w:sz w:val="24"/>
              </w:rPr>
              <w:t>“</w:t>
            </w:r>
            <w:r w:rsidRPr="00A43198">
              <w:rPr>
                <w:sz w:val="24"/>
              </w:rPr>
              <w:t>缺一个更快的求解器</w:t>
            </w:r>
            <w:r w:rsidRPr="00A43198">
              <w:rPr>
                <w:sz w:val="24"/>
              </w:rPr>
              <w:t>”</w:t>
            </w:r>
            <w:r w:rsidRPr="00A43198">
              <w:rPr>
                <w:sz w:val="24"/>
              </w:rPr>
              <w:t>，而在于影响边界的定义对象有误：必须从任务依赖图扩展到预约依赖图。</w:t>
            </w:r>
          </w:p>
          <w:p w14:paraId="30CF2107" w14:textId="7F2BE891" w:rsidR="00CB6274" w:rsidRDefault="00A43198" w:rsidP="00A43198">
            <w:pPr>
              <w:rPr>
                <w:sz w:val="24"/>
              </w:rPr>
            </w:pPr>
            <w:r>
              <w:rPr>
                <w:noProof/>
                <w:sz w:val="24"/>
              </w:rPr>
              <w:drawing>
                <wp:inline distT="0" distB="0" distL="0" distR="0" wp14:anchorId="5285F28B" wp14:editId="56187F82">
                  <wp:extent cx="6120130" cy="2493645"/>
                  <wp:effectExtent l="0" t="0" r="0" b="1905"/>
                  <wp:docPr id="11931683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8314" name="图片 11931683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493645"/>
                          </a:xfrm>
                          <a:prstGeom prst="rect">
                            <a:avLst/>
                          </a:prstGeom>
                        </pic:spPr>
                      </pic:pic>
                    </a:graphicData>
                  </a:graphic>
                </wp:inline>
              </w:drawing>
            </w:r>
          </w:p>
          <w:p w14:paraId="3538BE0D" w14:textId="2B9F1229" w:rsidR="00A43198" w:rsidRPr="00322B04" w:rsidRDefault="00A43198" w:rsidP="00A43198">
            <w:pPr>
              <w:ind w:firstLine="480"/>
              <w:jc w:val="center"/>
              <w:rPr>
                <w:sz w:val="24"/>
              </w:rPr>
            </w:pPr>
            <w:r w:rsidRPr="00A43198">
              <w:rPr>
                <w:sz w:val="24"/>
              </w:rPr>
              <w:t>图</w:t>
            </w:r>
            <w:r w:rsidRPr="00A43198">
              <w:rPr>
                <w:sz w:val="24"/>
              </w:rPr>
              <w:t xml:space="preserve">5-4 </w:t>
            </w:r>
            <w:r w:rsidRPr="00A43198">
              <w:rPr>
                <w:sz w:val="24"/>
              </w:rPr>
              <w:t>走廊阻断下任务图影响域为空与预约表级联失效</w:t>
            </w:r>
          </w:p>
          <w:p w14:paraId="1532D4C6" w14:textId="2AB5C25A" w:rsidR="00CB6274" w:rsidRPr="00A06DB6" w:rsidRDefault="00CB6274" w:rsidP="00CB6274">
            <w:pPr>
              <w:ind w:firstLine="480"/>
              <w:rPr>
                <w:b/>
                <w:bCs/>
                <w:sz w:val="24"/>
              </w:rPr>
            </w:pPr>
            <w:r w:rsidRPr="00A06DB6">
              <w:rPr>
                <w:b/>
                <w:bCs/>
                <w:sz w:val="24"/>
              </w:rPr>
              <w:t xml:space="preserve">5.4.3 </w:t>
            </w:r>
            <w:r w:rsidRPr="00A06DB6">
              <w:rPr>
                <w:rFonts w:hint="eastAsia"/>
                <w:b/>
                <w:bCs/>
                <w:sz w:val="24"/>
              </w:rPr>
              <w:t>解决思路：</w:t>
            </w:r>
            <w:r w:rsidR="00A43198" w:rsidRPr="00A43198">
              <w:rPr>
                <w:b/>
                <w:bCs/>
                <w:sz w:val="24"/>
              </w:rPr>
              <w:t>时空预约影响闭包（</w:t>
            </w:r>
            <w:r w:rsidR="00A43198" w:rsidRPr="00A43198">
              <w:rPr>
                <w:b/>
                <w:bCs/>
                <w:sz w:val="24"/>
              </w:rPr>
              <w:t>STRC</w:t>
            </w:r>
            <w:r w:rsidR="00A43198" w:rsidRPr="00A43198">
              <w:rPr>
                <w:b/>
                <w:bCs/>
                <w:sz w:val="24"/>
              </w:rPr>
              <w:t>）与有界修复</w:t>
            </w:r>
          </w:p>
          <w:p w14:paraId="5A19717E" w14:textId="1D7457F1" w:rsidR="00CB6274" w:rsidRDefault="00A43198" w:rsidP="00CB6274">
            <w:pPr>
              <w:ind w:firstLine="480"/>
              <w:rPr>
                <w:sz w:val="24"/>
              </w:rPr>
            </w:pPr>
            <w:r w:rsidRPr="00A43198">
              <w:rPr>
                <w:sz w:val="24"/>
              </w:rPr>
              <w:t>本研究提出</w:t>
            </w:r>
            <w:r w:rsidRPr="00A43198">
              <w:rPr>
                <w:sz w:val="24"/>
              </w:rPr>
              <w:t xml:space="preserve"> STRC</w:t>
            </w:r>
            <w:r w:rsidRPr="00A43198">
              <w:rPr>
                <w:sz w:val="24"/>
              </w:rPr>
              <w:t>（</w:t>
            </w:r>
            <w:r w:rsidRPr="00A43198">
              <w:rPr>
                <w:sz w:val="24"/>
              </w:rPr>
              <w:t>Spatiotemporal Reservation Closure</w:t>
            </w:r>
            <w:r w:rsidRPr="00A43198">
              <w:rPr>
                <w:sz w:val="24"/>
              </w:rPr>
              <w:t>）：以与扰动时窗重叠的失效预约为起点，沿等待阻塞、同车接续、同工件接续与机器链等依赖取传递闭包，得到允许改写的预约集合</w:t>
            </w:r>
            <w:r w:rsidRPr="00A43198">
              <w:rPr>
                <w:sz w:val="24"/>
              </w:rPr>
              <w:t> </w:t>
            </w:r>
            <m:oMath>
              <m:r>
                <w:rPr>
                  <w:rFonts w:ascii="Cambria Math" w:hAnsi="Cambria Math"/>
                  <w:sz w:val="24"/>
                </w:rPr>
                <m:t>U=</m:t>
              </m:r>
              <m:r>
                <m:rPr>
                  <m:sty m:val="p"/>
                </m:rPr>
                <w:rPr>
                  <w:rFonts w:ascii="Cambria Math" w:hAnsi="Cambria Math"/>
                  <w:sz w:val="24"/>
                </w:rPr>
                <m:t>Cl</m:t>
              </m:r>
              <m:d>
                <m:dPr>
                  <m:ctrlPr>
                    <w:rPr>
                      <w:rFonts w:ascii="Cambria Math" w:hAnsi="Cambria Math"/>
                      <w:sz w:val="24"/>
                    </w:rPr>
                  </m:ctrlPr>
                </m:dPr>
                <m:e>
                  <m:r>
                    <w:rPr>
                      <w:rFonts w:ascii="Cambria Math" w:hAnsi="Cambria Math"/>
                      <w:sz w:val="24"/>
                    </w:rPr>
                    <m:t>S</m:t>
                  </m:r>
                </m:e>
              </m:d>
            </m:oMath>
            <w:r w:rsidRPr="00A43198">
              <w:rPr>
                <w:sz w:val="24"/>
              </w:rPr>
              <w:t>；闭包外预约原则上冻结。闭包是界定对象；在闭包上做有界修复是实现手段。</w:t>
            </w:r>
          </w:p>
          <w:p w14:paraId="2CF7E574" w14:textId="0E214EEC" w:rsidR="00A43198" w:rsidRPr="00B13AF1" w:rsidRDefault="00A43198" w:rsidP="00CB6274">
            <w:pPr>
              <w:ind w:firstLine="480"/>
              <w:rPr>
                <w:sz w:val="24"/>
              </w:rPr>
            </w:pPr>
            <w:r w:rsidRPr="00A43198">
              <w:rPr>
                <w:sz w:val="24"/>
              </w:rPr>
              <w:t>总体流程（见图</w:t>
            </w:r>
            <w:r w:rsidRPr="00A43198">
              <w:rPr>
                <w:sz w:val="24"/>
              </w:rPr>
              <w:t>5-5</w:t>
            </w:r>
            <w:r w:rsidRPr="00A43198">
              <w:rPr>
                <w:sz w:val="24"/>
              </w:rPr>
              <w:t>）：</w:t>
            </w:r>
          </w:p>
          <w:p w14:paraId="44639E93" w14:textId="4636F2AB" w:rsidR="00A43198" w:rsidRPr="00A43198" w:rsidRDefault="00A43198" w:rsidP="00B841BF">
            <w:pPr>
              <w:numPr>
                <w:ilvl w:val="0"/>
                <w:numId w:val="15"/>
              </w:numPr>
              <w:rPr>
                <w:sz w:val="24"/>
              </w:rPr>
            </w:pPr>
            <w:r w:rsidRPr="00A43198">
              <w:rPr>
                <w:b/>
                <w:bCs/>
                <w:sz w:val="24"/>
              </w:rPr>
              <w:t>测量：由扰动确定起点预约</w:t>
            </w:r>
            <w:r w:rsidRPr="00A43198">
              <w:rPr>
                <w:b/>
                <w:bCs/>
                <w:sz w:val="24"/>
              </w:rPr>
              <w:t xml:space="preserve"> → </w:t>
            </w:r>
            <w:r w:rsidRPr="00A43198">
              <w:rPr>
                <w:b/>
                <w:bCs/>
                <w:sz w:val="24"/>
              </w:rPr>
              <w:t>构造</w:t>
            </w:r>
            <w:r w:rsidRPr="00A43198">
              <w:rPr>
                <w:b/>
                <w:bCs/>
                <w:sz w:val="24"/>
              </w:rPr>
              <w:t xml:space="preserve"> STRC </w:t>
            </w:r>
            <w:r w:rsidRPr="00A43198">
              <w:rPr>
                <w:b/>
                <w:bCs/>
                <w:sz w:val="24"/>
              </w:rPr>
              <w:t>闭包</w:t>
            </w:r>
            <w:r w:rsidRPr="00A43198">
              <w:rPr>
                <w:sz w:val="24"/>
              </w:rPr>
              <w:t> </w:t>
            </w:r>
            <m:oMath>
              <m:r>
                <w:rPr>
                  <w:rFonts w:ascii="Cambria Math" w:hAnsi="Cambria Math"/>
                  <w:sz w:val="24"/>
                </w:rPr>
                <m:t>U</m:t>
              </m:r>
            </m:oMath>
            <w:r w:rsidRPr="00A43198">
              <w:rPr>
                <w:sz w:val="24"/>
              </w:rPr>
              <w:t>；</w:t>
            </w:r>
          </w:p>
          <w:p w14:paraId="3CC73FC0" w14:textId="70960784" w:rsidR="00A43198" w:rsidRPr="00A43198" w:rsidRDefault="00A43198" w:rsidP="00B841BF">
            <w:pPr>
              <w:numPr>
                <w:ilvl w:val="0"/>
                <w:numId w:val="15"/>
              </w:numPr>
              <w:rPr>
                <w:sz w:val="24"/>
              </w:rPr>
            </w:pPr>
            <w:r w:rsidRPr="00A43198">
              <w:rPr>
                <w:b/>
                <w:bCs/>
                <w:sz w:val="24"/>
              </w:rPr>
              <w:t>有界修复</w:t>
            </w:r>
            <w:r w:rsidRPr="00A43198">
              <w:rPr>
                <w:sz w:val="24"/>
              </w:rPr>
              <w:t>：释放</w:t>
            </w:r>
            <w:r w:rsidRPr="00A43198">
              <w:rPr>
                <w:sz w:val="24"/>
              </w:rPr>
              <w:t> </w:t>
            </w:r>
            <m:oMath>
              <m:r>
                <w:rPr>
                  <w:rFonts w:ascii="Cambria Math" w:hAnsi="Cambria Math"/>
                  <w:sz w:val="24"/>
                </w:rPr>
                <m:t>U</m:t>
              </m:r>
            </m:oMath>
            <w:r w:rsidRPr="00A43198">
              <w:rPr>
                <w:sz w:val="24"/>
              </w:rPr>
              <w:t> </w:t>
            </w:r>
            <w:r w:rsidRPr="00A43198">
              <w:rPr>
                <w:sz w:val="24"/>
              </w:rPr>
              <w:t>内预约，优先仅改路（第</w:t>
            </w:r>
            <w:r w:rsidRPr="00A43198">
              <w:rPr>
                <w:sz w:val="24"/>
              </w:rPr>
              <w:t xml:space="preserve"> 1 </w:t>
            </w:r>
            <w:r w:rsidRPr="00A43198">
              <w:rPr>
                <w:sz w:val="24"/>
              </w:rPr>
              <w:t>级）；外侧冻结；校验可行性；</w:t>
            </w:r>
          </w:p>
          <w:p w14:paraId="42E57421" w14:textId="77777777" w:rsidR="00A43198" w:rsidRPr="00A43198" w:rsidRDefault="00A43198" w:rsidP="00B841BF">
            <w:pPr>
              <w:numPr>
                <w:ilvl w:val="0"/>
                <w:numId w:val="15"/>
              </w:numPr>
              <w:rPr>
                <w:sz w:val="24"/>
              </w:rPr>
            </w:pPr>
            <w:r w:rsidRPr="00A43198">
              <w:rPr>
                <w:b/>
                <w:bCs/>
                <w:sz w:val="24"/>
              </w:rPr>
              <w:t>扩大范围：若不可行，依次并入同工件后缀、同车后缀与全部尚未结束的预约后再修（仍保持单解、不引入种群搜索）</w:t>
            </w:r>
            <w:r w:rsidRPr="00A43198">
              <w:rPr>
                <w:sz w:val="24"/>
              </w:rPr>
              <w:t>；</w:t>
            </w:r>
          </w:p>
          <w:p w14:paraId="252B77FA" w14:textId="1C3BDEC7" w:rsidR="00CB6274" w:rsidRPr="00A43198" w:rsidRDefault="00A43198" w:rsidP="00B841BF">
            <w:pPr>
              <w:numPr>
                <w:ilvl w:val="0"/>
                <w:numId w:val="15"/>
              </w:numPr>
              <w:rPr>
                <w:sz w:val="24"/>
              </w:rPr>
            </w:pPr>
            <w:r w:rsidRPr="00A43198">
              <w:rPr>
                <w:b/>
                <w:bCs/>
                <w:sz w:val="24"/>
              </w:rPr>
              <w:t>对照</w:t>
            </w:r>
            <w:r w:rsidRPr="00A43198">
              <w:rPr>
                <w:sz w:val="24"/>
              </w:rPr>
              <w:t>：</w:t>
            </w:r>
            <w:r w:rsidRPr="00A43198">
              <w:rPr>
                <w:sz w:val="24"/>
              </w:rPr>
              <w:t xml:space="preserve">R1 </w:t>
            </w:r>
            <w:r w:rsidRPr="00A43198">
              <w:rPr>
                <w:sz w:val="24"/>
              </w:rPr>
              <w:t>同修复引擎但</w:t>
            </w:r>
            <w:r w:rsidRPr="00A43198">
              <w:rPr>
                <w:sz w:val="24"/>
              </w:rPr>
              <w:t> </w:t>
            </w:r>
            <m:oMath>
              <m:r>
                <w:rPr>
                  <w:rFonts w:ascii="Cambria Math" w:hAnsi="Cambria Math"/>
                  <w:sz w:val="24"/>
                </w:rPr>
                <m:t>U</m:t>
              </m:r>
            </m:oMath>
            <w:r w:rsidRPr="00A43198">
              <w:rPr>
                <w:sz w:val="24"/>
              </w:rPr>
              <w:t> </w:t>
            </w:r>
            <w:r w:rsidRPr="00A43198">
              <w:rPr>
                <w:sz w:val="24"/>
              </w:rPr>
              <w:t>取任务图影响域；</w:t>
            </w:r>
            <w:r w:rsidRPr="00A43198">
              <w:rPr>
                <w:sz w:val="24"/>
              </w:rPr>
              <w:t xml:space="preserve">R0+ </w:t>
            </w:r>
            <w:r w:rsidRPr="00A43198">
              <w:rPr>
                <w:sz w:val="24"/>
              </w:rPr>
              <w:t>为热启动闭环</w:t>
            </w:r>
            <w:r w:rsidRPr="00A43198">
              <w:rPr>
                <w:sz w:val="24"/>
              </w:rPr>
              <w:t xml:space="preserve">/GA </w:t>
            </w:r>
            <w:r w:rsidRPr="00A43198">
              <w:rPr>
                <w:sz w:val="24"/>
              </w:rPr>
              <w:t>全局重解（固定挂钟）。同一无冲突执行器与校验器下比较可行性、耗时、</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与预约改动量，以证明</w:t>
            </w:r>
            <w:r w:rsidRPr="00A43198">
              <w:rPr>
                <w:sz w:val="24"/>
              </w:rPr>
              <w:t>“</w:t>
            </w:r>
            <w:r w:rsidRPr="00A43198">
              <w:rPr>
                <w:sz w:val="24"/>
              </w:rPr>
              <w:t>贡献在边界定义</w:t>
            </w:r>
            <w:r w:rsidRPr="00A43198">
              <w:rPr>
                <w:sz w:val="24"/>
              </w:rPr>
              <w:t>”</w:t>
            </w:r>
            <w:r w:rsidRPr="00A43198">
              <w:rPr>
                <w:sz w:val="24"/>
              </w:rPr>
              <w:t>以及与全局重解的互补。</w:t>
            </w:r>
          </w:p>
          <w:p w14:paraId="0FA68A34" w14:textId="1E35BAF7" w:rsidR="00CB6274" w:rsidRDefault="00A43198" w:rsidP="00A43198">
            <w:pPr>
              <w:jc w:val="center"/>
              <w:rPr>
                <w:sz w:val="24"/>
              </w:rPr>
            </w:pPr>
            <w:r>
              <w:rPr>
                <w:noProof/>
                <w:sz w:val="24"/>
              </w:rPr>
              <w:lastRenderedPageBreak/>
              <w:drawing>
                <wp:inline distT="0" distB="0" distL="0" distR="0" wp14:anchorId="0E525520" wp14:editId="1254B10A">
                  <wp:extent cx="6120130" cy="2875915"/>
                  <wp:effectExtent l="0" t="0" r="0" b="635"/>
                  <wp:docPr id="363594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94226" name="图片 3635942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75915"/>
                          </a:xfrm>
                          <a:prstGeom prst="rect">
                            <a:avLst/>
                          </a:prstGeom>
                        </pic:spPr>
                      </pic:pic>
                    </a:graphicData>
                  </a:graphic>
                </wp:inline>
              </w:drawing>
            </w:r>
          </w:p>
          <w:p w14:paraId="03109698" w14:textId="23CE9B0A" w:rsidR="00CB6274" w:rsidRPr="00083EF7" w:rsidRDefault="00CB6274" w:rsidP="00CB6274">
            <w:pPr>
              <w:ind w:firstLine="480"/>
              <w:jc w:val="center"/>
              <w:rPr>
                <w:b/>
                <w:bCs/>
                <w:sz w:val="24"/>
              </w:rPr>
            </w:pPr>
            <w:r w:rsidRPr="00083EF7">
              <w:rPr>
                <w:rFonts w:hint="eastAsia"/>
                <w:b/>
                <w:bCs/>
                <w:sz w:val="24"/>
              </w:rPr>
              <w:t>图</w:t>
            </w:r>
            <w:r w:rsidRPr="00083EF7">
              <w:rPr>
                <w:rFonts w:hint="eastAsia"/>
                <w:b/>
                <w:bCs/>
                <w:sz w:val="24"/>
              </w:rPr>
              <w:t>5-5</w:t>
            </w:r>
            <w:r w:rsidR="00A43198" w:rsidRPr="00A43198">
              <w:rPr>
                <w:b/>
                <w:bCs/>
                <w:sz w:val="24"/>
              </w:rPr>
              <w:t>时空预约影响闭包（</w:t>
            </w:r>
            <w:r w:rsidR="00A43198" w:rsidRPr="00A43198">
              <w:rPr>
                <w:b/>
                <w:bCs/>
                <w:sz w:val="24"/>
              </w:rPr>
              <w:t>STRC</w:t>
            </w:r>
            <w:r w:rsidR="00A43198" w:rsidRPr="00A43198">
              <w:rPr>
                <w:b/>
                <w:bCs/>
                <w:sz w:val="24"/>
              </w:rPr>
              <w:t>）与有界修复框架</w:t>
            </w:r>
          </w:p>
          <w:p w14:paraId="760C8E61" w14:textId="1C3C34C0" w:rsidR="00A43198" w:rsidRPr="00A43198" w:rsidRDefault="00A43198" w:rsidP="00A43198">
            <w:pPr>
              <w:ind w:firstLine="480"/>
              <w:rPr>
                <w:b/>
                <w:bCs/>
                <w:sz w:val="24"/>
              </w:rPr>
            </w:pPr>
            <w:r w:rsidRPr="00A43198">
              <w:rPr>
                <w:b/>
                <w:bCs/>
                <w:sz w:val="24"/>
              </w:rPr>
              <w:t>形式化要点：</w:t>
            </w:r>
          </w:p>
          <w:p w14:paraId="5ABF0B95" w14:textId="77777777" w:rsidR="00A43198" w:rsidRPr="00A43198" w:rsidRDefault="00A43198" w:rsidP="00B841BF">
            <w:pPr>
              <w:numPr>
                <w:ilvl w:val="0"/>
                <w:numId w:val="15"/>
              </w:numPr>
              <w:rPr>
                <w:sz w:val="24"/>
              </w:rPr>
            </w:pPr>
            <w:r w:rsidRPr="00A43198">
              <w:rPr>
                <w:sz w:val="24"/>
              </w:rPr>
              <w:t>起点预约集：与走廊阻断（或失效资源）时间窗重叠的预约；</w:t>
            </w:r>
          </w:p>
          <w:p w14:paraId="6E2C4624" w14:textId="77777777" w:rsidR="00A43198" w:rsidRPr="00A43198" w:rsidRDefault="00A43198" w:rsidP="00B841BF">
            <w:pPr>
              <w:numPr>
                <w:ilvl w:val="0"/>
                <w:numId w:val="15"/>
              </w:numPr>
              <w:rPr>
                <w:sz w:val="24"/>
              </w:rPr>
            </w:pPr>
            <w:r w:rsidRPr="00A43198">
              <w:rPr>
                <w:sz w:val="24"/>
              </w:rPr>
              <w:t>依赖边：阻塞等待、同车</w:t>
            </w:r>
            <w:r w:rsidRPr="00A43198">
              <w:rPr>
                <w:sz w:val="24"/>
              </w:rPr>
              <w:t>/</w:t>
            </w:r>
            <w:r w:rsidRPr="00A43198">
              <w:rPr>
                <w:sz w:val="24"/>
              </w:rPr>
              <w:t>同工件接续、机器链等（实现上复用</w:t>
            </w:r>
            <w:r w:rsidRPr="00A43198">
              <w:rPr>
                <w:sz w:val="24"/>
              </w:rPr>
              <w:t xml:space="preserve"> 5.1 </w:t>
            </w:r>
            <w:r w:rsidRPr="00A43198">
              <w:rPr>
                <w:sz w:val="24"/>
              </w:rPr>
              <w:t>路由层已计算的阻塞关系）；</w:t>
            </w:r>
          </w:p>
          <w:p w14:paraId="338BCC50" w14:textId="77777777" w:rsidR="00A43198" w:rsidRPr="00A43198" w:rsidRDefault="00A43198" w:rsidP="00B841BF">
            <w:pPr>
              <w:numPr>
                <w:ilvl w:val="0"/>
                <w:numId w:val="15"/>
              </w:numPr>
              <w:rPr>
                <w:sz w:val="24"/>
              </w:rPr>
            </w:pPr>
            <w:r w:rsidRPr="00A43198">
              <w:rPr>
                <w:sz w:val="24"/>
              </w:rPr>
              <w:t>闭包：起点预约的传递闭包（可截断于时间视界）；</w:t>
            </w:r>
          </w:p>
          <w:p w14:paraId="0F9013C8" w14:textId="1BEADD65" w:rsidR="00CB6274" w:rsidRPr="00A43198" w:rsidRDefault="00A43198" w:rsidP="00B841BF">
            <w:pPr>
              <w:numPr>
                <w:ilvl w:val="0"/>
                <w:numId w:val="15"/>
              </w:numPr>
              <w:rPr>
                <w:sz w:val="24"/>
              </w:rPr>
            </w:pPr>
            <w:r w:rsidRPr="00A43198">
              <w:rPr>
                <w:sz w:val="24"/>
              </w:rPr>
              <w:t>目标：恢复可行性，并控制对已承诺预约的改动；</w:t>
            </w:r>
            <m:oMath>
              <m:sSub>
                <m:sSubPr>
                  <m:ctrlPr>
                    <w:rPr>
                      <w:rFonts w:ascii="Cambria Math" w:hAnsi="Cambria Math"/>
                      <w:sz w:val="24"/>
                    </w:rPr>
                  </m:ctrlPr>
                </m:sSubPr>
                <m:e>
                  <m:r>
                    <m:rPr>
                      <m:sty m:val="p"/>
                    </m:rPr>
                    <w:rPr>
                      <w:rFonts w:ascii="Cambria Math" w:hAnsi="Cambria Math"/>
                      <w:sz w:val="24"/>
                    </w:rPr>
                    <m:t>C</m:t>
                  </m:r>
                </m:e>
                <m:sub>
                  <m:r>
                    <m:rPr>
                      <m:sty m:val="p"/>
                    </m:rPr>
                    <w:rPr>
                      <w:rFonts w:ascii="Cambria Math" w:hAnsi="Cambria Math"/>
                      <w:sz w:val="24"/>
                    </w:rPr>
                    <m:t>max</m:t>
                  </m:r>
                </m:sub>
              </m:sSub>
            </m:oMath>
            <w:r w:rsidRPr="00A43198">
              <w:rPr>
                <w:sz w:val="24"/>
              </w:rPr>
              <w:t> </w:t>
            </w:r>
            <w:r w:rsidRPr="00A43198">
              <w:rPr>
                <w:sz w:val="24"/>
              </w:rPr>
              <w:t>作为次要指标，与</w:t>
            </w:r>
            <w:r w:rsidRPr="00A43198">
              <w:rPr>
                <w:sz w:val="24"/>
              </w:rPr>
              <w:t xml:space="preserve"> R0+ </w:t>
            </w:r>
            <w:r w:rsidRPr="00A43198">
              <w:rPr>
                <w:sz w:val="24"/>
              </w:rPr>
              <w:t>对照时强调互补而非全面更优。</w:t>
            </w:r>
          </w:p>
          <w:p w14:paraId="2553A724" w14:textId="3D75B413" w:rsidR="00CB6274" w:rsidRPr="001A5D42" w:rsidRDefault="00A43198" w:rsidP="00CB6274">
            <w:pPr>
              <w:ind w:firstLine="480"/>
              <w:rPr>
                <w:sz w:val="24"/>
              </w:rPr>
            </w:pPr>
            <w:r w:rsidRPr="00A43198">
              <w:rPr>
                <w:sz w:val="24"/>
              </w:rPr>
              <w:t>不以任务图</w:t>
            </w:r>
            <w:r w:rsidRPr="00A43198">
              <w:rPr>
                <w:sz w:val="24"/>
              </w:rPr>
              <w:t xml:space="preserve"> BFS + </w:t>
            </w:r>
            <w:r w:rsidRPr="00A43198">
              <w:rPr>
                <w:sz w:val="24"/>
              </w:rPr>
              <w:t>多尺度</w:t>
            </w:r>
            <w:r w:rsidRPr="00A43198">
              <w:rPr>
                <w:sz w:val="24"/>
              </w:rPr>
              <w:t xml:space="preserve"> MIP/GA/Greedy </w:t>
            </w:r>
            <w:r w:rsidRPr="00A43198">
              <w:rPr>
                <w:sz w:val="24"/>
              </w:rPr>
              <w:t>为方法主体；不以密度型影响域概率上界作为主要理论主张；主要创新在于预约依赖图上的影响闭包及其可检验的漏报对照。</w:t>
            </w:r>
          </w:p>
          <w:p w14:paraId="153FCE7F" w14:textId="77777777" w:rsidR="00CB6274" w:rsidRPr="00D90F14" w:rsidRDefault="00CB6274" w:rsidP="00CB6274">
            <w:pPr>
              <w:rPr>
                <w:sz w:val="24"/>
              </w:rPr>
            </w:pPr>
          </w:p>
          <w:p w14:paraId="4BE19D60" w14:textId="77777777" w:rsidR="00CB6274" w:rsidRPr="00537A3F" w:rsidRDefault="00CB6274" w:rsidP="00CB6274">
            <w:pPr>
              <w:rPr>
                <w:b/>
                <w:bCs/>
                <w:sz w:val="24"/>
              </w:rPr>
            </w:pPr>
            <w:r w:rsidRPr="00537A3F">
              <w:rPr>
                <w:rFonts w:hint="eastAsia"/>
                <w:b/>
                <w:bCs/>
                <w:sz w:val="24"/>
              </w:rPr>
              <w:t xml:space="preserve">6. </w:t>
            </w:r>
            <w:r w:rsidRPr="00537A3F">
              <w:rPr>
                <w:rFonts w:hint="eastAsia"/>
                <w:b/>
                <w:bCs/>
                <w:sz w:val="24"/>
              </w:rPr>
              <w:t>系统验证</w:t>
            </w:r>
          </w:p>
          <w:p w14:paraId="295F5168" w14:textId="77777777" w:rsidR="00CB6274" w:rsidRPr="00B44BC1" w:rsidRDefault="00CB6274" w:rsidP="00CB6274">
            <w:pPr>
              <w:rPr>
                <w:b/>
                <w:bCs/>
                <w:sz w:val="24"/>
              </w:rPr>
            </w:pPr>
            <w:r w:rsidRPr="00B44BC1">
              <w:rPr>
                <w:b/>
                <w:bCs/>
                <w:sz w:val="24"/>
              </w:rPr>
              <w:t xml:space="preserve">6.1 </w:t>
            </w:r>
            <w:r w:rsidRPr="00B44BC1">
              <w:rPr>
                <w:rFonts w:hint="eastAsia"/>
                <w:b/>
                <w:bCs/>
                <w:sz w:val="24"/>
              </w:rPr>
              <w:t>仿真实验</w:t>
            </w:r>
          </w:p>
          <w:p w14:paraId="48C2BAFA" w14:textId="77777777" w:rsidR="00CB6274" w:rsidRPr="00B44BC1" w:rsidRDefault="00CB6274" w:rsidP="00CB6274">
            <w:pPr>
              <w:rPr>
                <w:b/>
                <w:bCs/>
                <w:sz w:val="24"/>
              </w:rPr>
            </w:pPr>
            <w:r w:rsidRPr="00B44BC1">
              <w:rPr>
                <w:b/>
                <w:bCs/>
                <w:sz w:val="24"/>
              </w:rPr>
              <w:t xml:space="preserve">6.1.1 </w:t>
            </w:r>
            <w:r w:rsidRPr="00B44BC1">
              <w:rPr>
                <w:rFonts w:hint="eastAsia"/>
                <w:b/>
                <w:bCs/>
                <w:sz w:val="24"/>
              </w:rPr>
              <w:t>实验方案</w:t>
            </w:r>
          </w:p>
          <w:p w14:paraId="718BEB80" w14:textId="77777777" w:rsidR="00CB6274" w:rsidRPr="00B44BC1" w:rsidRDefault="00CB6274" w:rsidP="00DD5CF1">
            <w:pPr>
              <w:ind w:firstLine="480"/>
              <w:rPr>
                <w:sz w:val="24"/>
              </w:rPr>
            </w:pPr>
            <w:r w:rsidRPr="00B44BC1">
              <w:rPr>
                <w:rFonts w:hint="eastAsia"/>
                <w:sz w:val="24"/>
              </w:rPr>
              <w:t>本研究的仿真实验分为四个子方向，分别对应论文的四个核心贡献模块，每个模块均有明确的验证目标、对比对象与评价维度。</w:t>
            </w:r>
          </w:p>
          <w:p w14:paraId="1FD66FCF" w14:textId="2DCFF08F" w:rsidR="00CB6274" w:rsidRPr="00B44BC1" w:rsidRDefault="00CB6274" w:rsidP="00CB6274">
            <w:pPr>
              <w:rPr>
                <w:sz w:val="24"/>
              </w:rPr>
            </w:pPr>
            <w:r w:rsidRPr="00B44BC1">
              <w:rPr>
                <w:rFonts w:hint="eastAsia"/>
                <w:b/>
                <w:bCs/>
                <w:sz w:val="24"/>
              </w:rPr>
              <w:t>（一）</w:t>
            </w:r>
            <w:r w:rsidR="00A43198" w:rsidRPr="00A43198">
              <w:rPr>
                <w:b/>
                <w:bCs/>
                <w:sz w:val="24"/>
              </w:rPr>
              <w:t>异构柔性作业车间无冲突一体化调度（闭环双层</w:t>
            </w:r>
            <w:r w:rsidR="00A43198" w:rsidRPr="00A43198">
              <w:rPr>
                <w:b/>
                <w:bCs/>
                <w:sz w:val="24"/>
              </w:rPr>
              <w:t xml:space="preserve"> / </w:t>
            </w:r>
            <w:r w:rsidR="00A43198" w:rsidRPr="00A43198">
              <w:rPr>
                <w:b/>
                <w:bCs/>
                <w:sz w:val="24"/>
              </w:rPr>
              <w:t>预约表感知派车）验证</w:t>
            </w:r>
          </w:p>
          <w:p w14:paraId="008C17AB" w14:textId="0E000E89" w:rsidR="00CB6274" w:rsidRPr="00B44BC1" w:rsidRDefault="00B841BF" w:rsidP="00DD5CF1">
            <w:pPr>
              <w:ind w:firstLine="480"/>
              <w:rPr>
                <w:sz w:val="24"/>
              </w:rPr>
            </w:pPr>
            <w:r>
              <w:rPr>
                <w:sz w:val="24"/>
              </w:rPr>
              <w:t>本部分验证预约表感知的闭环双层调度方法在「异构机械臂柔性加工</w:t>
            </w:r>
            <w:r>
              <w:rPr>
                <w:sz w:val="24"/>
              </w:rPr>
              <w:t xml:space="preserve"> + AGV </w:t>
            </w:r>
            <w:r>
              <w:rPr>
                <w:sz w:val="24"/>
              </w:rPr>
              <w:t>走廊无冲突路由」耦合场景下的有效性。具体验证目标为：在固定挂钟算力预算下，（</w:t>
            </w:r>
            <w:r>
              <w:rPr>
                <w:sz w:val="24"/>
              </w:rPr>
              <w:t>i</w:t>
            </w:r>
            <w:r>
              <w:rPr>
                <w:sz w:val="24"/>
              </w:rPr>
              <w:t>）把真实无冲突路由结果纳入每个候选方案的适应度（闭环）能否相对开环</w:t>
            </w:r>
            <w:r>
              <w:rPr>
                <w:sz w:val="24"/>
              </w:rPr>
              <w:t>/</w:t>
            </w:r>
            <w:r>
              <w:rPr>
                <w:sz w:val="24"/>
              </w:rPr>
              <w:t>两阶段结构显著降低完工时间；（</w:t>
            </w:r>
            <w:r>
              <w:rPr>
                <w:sz w:val="24"/>
              </w:rPr>
              <w:t>ii</w:t>
            </w:r>
            <w:r>
              <w:rPr>
                <w:sz w:val="24"/>
              </w:rPr>
              <w:t>）在闭环内部，预约表感知（试探）派车相对规则派车能否带来额外增益，并分族报告其是否只在合计口径上显著。</w:t>
            </w:r>
          </w:p>
          <w:p w14:paraId="1974A8D4" w14:textId="77777777" w:rsidR="00CB6274" w:rsidRPr="00B44BC1" w:rsidRDefault="00CB6274" w:rsidP="00CB6274">
            <w:pPr>
              <w:rPr>
                <w:b/>
                <w:bCs/>
                <w:sz w:val="24"/>
              </w:rPr>
            </w:pPr>
            <w:r w:rsidRPr="00B44BC1">
              <w:rPr>
                <w:b/>
                <w:bCs/>
                <w:sz w:val="24"/>
              </w:rPr>
              <w:t xml:space="preserve">1. </w:t>
            </w:r>
            <w:r w:rsidRPr="00B44BC1">
              <w:rPr>
                <w:rFonts w:hint="eastAsia"/>
                <w:b/>
                <w:bCs/>
                <w:sz w:val="24"/>
              </w:rPr>
              <w:t>对比基线方法</w:t>
            </w:r>
          </w:p>
          <w:p w14:paraId="5B2B9FA7" w14:textId="77777777" w:rsidR="00B841BF" w:rsidRPr="00B841BF" w:rsidRDefault="00B841BF" w:rsidP="00B841BF">
            <w:pPr>
              <w:ind w:firstLine="480"/>
              <w:rPr>
                <w:sz w:val="24"/>
              </w:rPr>
            </w:pPr>
            <w:r w:rsidRPr="00B841BF">
              <w:rPr>
                <w:sz w:val="24"/>
              </w:rPr>
              <w:t>为使</w:t>
            </w:r>
            <w:r w:rsidRPr="00B841BF">
              <w:rPr>
                <w:sz w:val="24"/>
              </w:rPr>
              <w:t>“</w:t>
            </w:r>
            <w:r w:rsidRPr="00B841BF">
              <w:rPr>
                <w:sz w:val="24"/>
              </w:rPr>
              <w:t>是否闭环</w:t>
            </w:r>
            <w:r w:rsidRPr="00B841BF">
              <w:rPr>
                <w:sz w:val="24"/>
              </w:rPr>
              <w:t>”</w:t>
            </w:r>
            <w:r w:rsidRPr="00B841BF">
              <w:rPr>
                <w:sz w:val="24"/>
              </w:rPr>
              <w:t>与</w:t>
            </w:r>
            <w:r w:rsidRPr="00B841BF">
              <w:rPr>
                <w:sz w:val="24"/>
              </w:rPr>
              <w:t>“</w:t>
            </w:r>
            <w:r w:rsidRPr="00B841BF">
              <w:rPr>
                <w:sz w:val="24"/>
              </w:rPr>
              <w:t>派车方式</w:t>
            </w:r>
            <w:r w:rsidRPr="00B841BF">
              <w:rPr>
                <w:sz w:val="24"/>
              </w:rPr>
              <w:t>”</w:t>
            </w:r>
            <w:r w:rsidRPr="00B841BF">
              <w:rPr>
                <w:sz w:val="24"/>
              </w:rPr>
              <w:t>两项贡献互不混淆，构造四级基线阶梯（同执行器、同校验器、同挂钟预算）：</w:t>
            </w:r>
          </w:p>
          <w:p w14:paraId="3398B544"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规则派车）</w:t>
            </w:r>
            <w:r w:rsidRPr="00B841BF">
              <w:rPr>
                <w:sz w:val="24"/>
              </w:rPr>
              <w:t>：上层在理想</w:t>
            </w:r>
            <w:r w:rsidRPr="00B841BF">
              <w:rPr>
                <w:sz w:val="24"/>
              </w:rPr>
              <w:t>/</w:t>
            </w:r>
            <w:r w:rsidRPr="00B841BF">
              <w:rPr>
                <w:sz w:val="24"/>
              </w:rPr>
              <w:t>常数运输时间意义下排产，冲突在执行或下游消解；派车依据理想最短路估计。对应常见开环一体化结构。</w:t>
            </w:r>
          </w:p>
          <w:p w14:paraId="046EC541" w14:textId="77777777" w:rsidR="00B841BF" w:rsidRPr="00B841BF" w:rsidRDefault="00B841BF" w:rsidP="00B841BF">
            <w:pPr>
              <w:numPr>
                <w:ilvl w:val="0"/>
                <w:numId w:val="15"/>
              </w:numPr>
              <w:rPr>
                <w:sz w:val="24"/>
              </w:rPr>
            </w:pPr>
            <w:r w:rsidRPr="00B841BF">
              <w:rPr>
                <w:b/>
                <w:bCs/>
                <w:sz w:val="24"/>
              </w:rPr>
              <w:t>B0+</w:t>
            </w:r>
            <w:r w:rsidRPr="00B841BF">
              <w:rPr>
                <w:b/>
                <w:bCs/>
                <w:sz w:val="24"/>
              </w:rPr>
              <w:t>（开环</w:t>
            </w:r>
            <w:r w:rsidRPr="00B841BF">
              <w:rPr>
                <w:b/>
                <w:bCs/>
                <w:sz w:val="24"/>
              </w:rPr>
              <w:t xml:space="preserve"> + </w:t>
            </w:r>
            <w:r w:rsidRPr="00B841BF">
              <w:rPr>
                <w:b/>
                <w:bCs/>
                <w:sz w:val="24"/>
              </w:rPr>
              <w:t>预约表感知派车）</w:t>
            </w:r>
            <w:r w:rsidRPr="00B841BF">
              <w:rPr>
                <w:sz w:val="24"/>
              </w:rPr>
              <w:t>：排产仍开环，仅将派车改为对预约表试探。用于度量开环下试探派车的单独价值。</w:t>
            </w:r>
          </w:p>
          <w:p w14:paraId="2891F008" w14:textId="77777777" w:rsidR="00B841BF" w:rsidRPr="00B841BF" w:rsidRDefault="00B841BF" w:rsidP="00B841BF">
            <w:pPr>
              <w:numPr>
                <w:ilvl w:val="0"/>
                <w:numId w:val="15"/>
              </w:numPr>
              <w:rPr>
                <w:sz w:val="24"/>
              </w:rPr>
            </w:pPr>
            <w:r w:rsidRPr="00B841BF">
              <w:rPr>
                <w:b/>
                <w:bCs/>
                <w:sz w:val="24"/>
              </w:rPr>
              <w:t>B1</w:t>
            </w:r>
            <w:r w:rsidRPr="00B841BF">
              <w:rPr>
                <w:b/>
                <w:bCs/>
                <w:sz w:val="24"/>
              </w:rPr>
              <w:t>（闭环</w:t>
            </w:r>
            <w:r w:rsidRPr="00B841BF">
              <w:rPr>
                <w:b/>
                <w:bCs/>
                <w:sz w:val="24"/>
              </w:rPr>
              <w:t xml:space="preserve"> + </w:t>
            </w:r>
            <w:r w:rsidRPr="00B841BF">
              <w:rPr>
                <w:b/>
                <w:bCs/>
                <w:sz w:val="24"/>
              </w:rPr>
              <w:t>规则派车）</w:t>
            </w:r>
            <w:r w:rsidRPr="00B841BF">
              <w:rPr>
                <w:sz w:val="24"/>
              </w:rPr>
              <w:t>：每个候选解的适应度为下层真实无冲突路由后的完工时间；派车仍用规则。用于度量闭环本身的价值。</w:t>
            </w:r>
          </w:p>
          <w:p w14:paraId="01B23D33" w14:textId="77777777" w:rsidR="00B841BF" w:rsidRPr="00B841BF" w:rsidRDefault="00B841BF" w:rsidP="00B841BF">
            <w:pPr>
              <w:numPr>
                <w:ilvl w:val="0"/>
                <w:numId w:val="15"/>
              </w:numPr>
              <w:rPr>
                <w:sz w:val="24"/>
              </w:rPr>
            </w:pPr>
            <w:r w:rsidRPr="00B841BF">
              <w:rPr>
                <w:b/>
                <w:bCs/>
                <w:sz w:val="24"/>
              </w:rPr>
              <w:lastRenderedPageBreak/>
              <w:t>B2</w:t>
            </w:r>
            <w:r w:rsidRPr="00B841BF">
              <w:rPr>
                <w:b/>
                <w:bCs/>
                <w:sz w:val="24"/>
              </w:rPr>
              <w:t>（闭环</w:t>
            </w:r>
            <w:r w:rsidRPr="00B841BF">
              <w:rPr>
                <w:b/>
                <w:bCs/>
                <w:sz w:val="24"/>
              </w:rPr>
              <w:t xml:space="preserve"> + </w:t>
            </w:r>
            <w:r w:rsidRPr="00B841BF">
              <w:rPr>
                <w:b/>
                <w:bCs/>
                <w:sz w:val="24"/>
              </w:rPr>
              <w:t>预约表感知派车，本文）</w:t>
            </w:r>
            <w:r w:rsidRPr="00B841BF">
              <w:rPr>
                <w:sz w:val="24"/>
              </w:rPr>
              <w:t>：在</w:t>
            </w:r>
            <w:r w:rsidRPr="00B841BF">
              <w:rPr>
                <w:sz w:val="24"/>
              </w:rPr>
              <w:t xml:space="preserve"> B1 </w:t>
            </w:r>
            <w:r w:rsidRPr="00B841BF">
              <w:rPr>
                <w:sz w:val="24"/>
              </w:rPr>
              <w:t>基础上启用试探派车及可证等价降本（下界剪枝、胜者路径复用等）。</w:t>
            </w:r>
          </w:p>
          <w:p w14:paraId="2DE27C49" w14:textId="77777777" w:rsidR="00B841BF" w:rsidRPr="00B841BF" w:rsidRDefault="00B841BF" w:rsidP="00B841BF">
            <w:pPr>
              <w:ind w:firstLine="480"/>
              <w:rPr>
                <w:sz w:val="24"/>
              </w:rPr>
            </w:pPr>
            <w:r w:rsidRPr="00B841BF">
              <w:rPr>
                <w:sz w:val="24"/>
              </w:rPr>
              <w:t>必要时可增设受控负对照（如走廊定价、凭证制导局部搜索等），说明设计取舍，但不作为主方法主张。</w:t>
            </w:r>
          </w:p>
          <w:p w14:paraId="3705BDC9" w14:textId="77777777" w:rsidR="000920BD" w:rsidRPr="00B841BF" w:rsidRDefault="000920BD" w:rsidP="00CB6274">
            <w:pPr>
              <w:rPr>
                <w:b/>
                <w:bCs/>
                <w:sz w:val="24"/>
              </w:rPr>
            </w:pPr>
          </w:p>
          <w:p w14:paraId="41464B22" w14:textId="77777777" w:rsidR="000920BD" w:rsidRPr="000920BD" w:rsidRDefault="000920BD" w:rsidP="000920BD">
            <w:pPr>
              <w:rPr>
                <w:b/>
                <w:bCs/>
                <w:sz w:val="24"/>
              </w:rPr>
            </w:pPr>
            <w:r w:rsidRPr="000920BD">
              <w:rPr>
                <w:b/>
                <w:bCs/>
                <w:sz w:val="24"/>
              </w:rPr>
              <w:t xml:space="preserve">2. </w:t>
            </w:r>
            <w:r w:rsidRPr="000920BD">
              <w:rPr>
                <w:b/>
                <w:bCs/>
                <w:sz w:val="24"/>
              </w:rPr>
              <w:t>数据集：</w:t>
            </w:r>
          </w:p>
          <w:p w14:paraId="24A937DD" w14:textId="77777777" w:rsidR="00B841BF" w:rsidRPr="00B841BF" w:rsidRDefault="00B841BF" w:rsidP="00B841BF">
            <w:pPr>
              <w:numPr>
                <w:ilvl w:val="0"/>
                <w:numId w:val="15"/>
              </w:numPr>
              <w:rPr>
                <w:sz w:val="24"/>
              </w:rPr>
            </w:pPr>
            <w:r w:rsidRPr="00B841BF">
              <w:rPr>
                <w:b/>
                <w:bCs/>
                <w:sz w:val="24"/>
              </w:rPr>
              <w:t>受控合成算例族</w:t>
            </w:r>
            <w:r w:rsidRPr="00B841BF">
              <w:rPr>
                <w:sz w:val="24"/>
              </w:rPr>
              <w:t>：在显式走廊路网、异构可选机械臂设定下生成算例，调节争用强度、车臂比、柔性程度等，使</w:t>
            </w:r>
            <w:r w:rsidRPr="00B841BF">
              <w:rPr>
                <w:sz w:val="24"/>
              </w:rPr>
              <w:t>“</w:t>
            </w:r>
            <w:r w:rsidRPr="00B841BF">
              <w:rPr>
                <w:sz w:val="24"/>
              </w:rPr>
              <w:t>拥堵到什么程度值得管</w:t>
            </w:r>
            <w:r w:rsidRPr="00B841BF">
              <w:rPr>
                <w:sz w:val="24"/>
              </w:rPr>
              <w:t>”</w:t>
            </w:r>
            <w:r w:rsidRPr="00B841BF">
              <w:rPr>
                <w:sz w:val="24"/>
              </w:rPr>
              <w:t>可回答；不依赖仅含常数运输矩阵的经典</w:t>
            </w:r>
            <w:r w:rsidRPr="00B841BF">
              <w:rPr>
                <w:sz w:val="24"/>
              </w:rPr>
              <w:t xml:space="preserve"> FJSP </w:t>
            </w:r>
            <w:r w:rsidRPr="00B841BF">
              <w:rPr>
                <w:sz w:val="24"/>
              </w:rPr>
              <w:t>公开集作为主对照（公开集通常无法直接表达走廊预约）。</w:t>
            </w:r>
          </w:p>
          <w:p w14:paraId="0AD0D3F5" w14:textId="77777777" w:rsidR="00B841BF" w:rsidRPr="00B841BF" w:rsidRDefault="00B841BF" w:rsidP="00B841BF">
            <w:pPr>
              <w:numPr>
                <w:ilvl w:val="0"/>
                <w:numId w:val="15"/>
              </w:numPr>
              <w:rPr>
                <w:sz w:val="24"/>
              </w:rPr>
            </w:pPr>
            <w:r w:rsidRPr="00B841BF">
              <w:rPr>
                <w:b/>
                <w:bCs/>
                <w:sz w:val="24"/>
              </w:rPr>
              <w:t>规模梯度</w:t>
            </w:r>
            <w:r w:rsidRPr="00B841BF">
              <w:rPr>
                <w:sz w:val="24"/>
              </w:rPr>
              <w:t>：小</w:t>
            </w:r>
            <w:r w:rsidRPr="00B841BF">
              <w:rPr>
                <w:sz w:val="24"/>
              </w:rPr>
              <w:t>/</w:t>
            </w:r>
            <w:r w:rsidRPr="00B841BF">
              <w:rPr>
                <w:sz w:val="24"/>
              </w:rPr>
              <w:t>中规模用于机制归因与显著性检验；必要时报告更大规模下的耗时与可行率。</w:t>
            </w:r>
          </w:p>
          <w:p w14:paraId="0BC4BC8D" w14:textId="4057059F" w:rsidR="00CB6274" w:rsidRPr="00B44BC1" w:rsidRDefault="000920BD" w:rsidP="00CB6274">
            <w:pPr>
              <w:rPr>
                <w:b/>
                <w:bCs/>
                <w:sz w:val="24"/>
              </w:rPr>
            </w:pPr>
            <w:r>
              <w:rPr>
                <w:rFonts w:hint="eastAsia"/>
                <w:b/>
                <w:bCs/>
                <w:sz w:val="24"/>
              </w:rPr>
              <w:t>3</w:t>
            </w:r>
            <w:r w:rsidR="00CB6274" w:rsidRPr="00B44BC1">
              <w:rPr>
                <w:b/>
                <w:bCs/>
                <w:sz w:val="24"/>
              </w:rPr>
              <w:t xml:space="preserve">. </w:t>
            </w:r>
            <w:r w:rsidR="00CB6274" w:rsidRPr="00B44BC1">
              <w:rPr>
                <w:rFonts w:hint="eastAsia"/>
                <w:b/>
                <w:bCs/>
                <w:sz w:val="24"/>
              </w:rPr>
              <w:t>评价指标</w:t>
            </w:r>
          </w:p>
          <w:p w14:paraId="158221D3" w14:textId="77777777" w:rsidR="00CB6274" w:rsidRPr="00B44BC1" w:rsidRDefault="00CB6274" w:rsidP="00DD5CF1">
            <w:pPr>
              <w:ind w:firstLine="480"/>
              <w:rPr>
                <w:sz w:val="24"/>
              </w:rPr>
            </w:pPr>
            <w:r w:rsidRPr="00B44BC1">
              <w:rPr>
                <w:rFonts w:hint="eastAsia"/>
                <w:sz w:val="24"/>
              </w:rPr>
              <w:t>采用以下五个维度进行综合评估：</w:t>
            </w:r>
          </w:p>
          <w:p w14:paraId="2979CF7D" w14:textId="77777777" w:rsidR="00B841BF" w:rsidRPr="00B841BF" w:rsidRDefault="00B841BF" w:rsidP="00B841BF">
            <w:pPr>
              <w:rPr>
                <w:b/>
                <w:bCs/>
                <w:sz w:val="24"/>
              </w:rPr>
            </w:pPr>
            <w:r w:rsidRPr="00B841BF">
              <w:rPr>
                <w:b/>
                <w:bCs/>
                <w:sz w:val="24"/>
              </w:rPr>
              <w:t xml:space="preserve">(1) </w:t>
            </w:r>
            <w:r w:rsidRPr="00B841BF">
              <w:rPr>
                <w:b/>
                <w:bCs/>
                <w:sz w:val="24"/>
              </w:rPr>
              <w:t>调度质量</w:t>
            </w:r>
          </w:p>
          <w:p w14:paraId="4119C4F4" w14:textId="59905BDE" w:rsidR="00B841BF" w:rsidRPr="00B841BF" w:rsidRDefault="00B841BF" w:rsidP="00B841BF">
            <w:pPr>
              <w:numPr>
                <w:ilvl w:val="0"/>
                <w:numId w:val="15"/>
              </w:numPr>
              <w:rPr>
                <w:sz w:val="24"/>
              </w:rPr>
            </w:pPr>
            <w:r w:rsidRPr="00B841BF">
              <w:rPr>
                <w:sz w:val="24"/>
              </w:rPr>
              <w:t>总完工时间</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（或相对下界</w:t>
            </w:r>
            <w:r w:rsidRPr="00B841BF">
              <w:rPr>
                <w:sz w:val="24"/>
              </w:rPr>
              <w:t>/</w:t>
            </w:r>
            <w:r w:rsidRPr="00B841BF">
              <w:rPr>
                <w:sz w:val="24"/>
              </w:rPr>
              <w:t>相对最强基线的改进百分比）；配对随机种子上的胜负与</w:t>
            </w:r>
            <w:r w:rsidRPr="00B841BF">
              <w:rPr>
                <w:sz w:val="24"/>
              </w:rPr>
              <w:t xml:space="preserve"> Wilcoxon </w:t>
            </w:r>
            <w:r w:rsidRPr="00B841BF">
              <w:rPr>
                <w:sz w:val="24"/>
              </w:rPr>
              <w:t>等非参数检验。</w:t>
            </w:r>
          </w:p>
          <w:p w14:paraId="14A5969D" w14:textId="77777777" w:rsidR="00B841BF" w:rsidRPr="00B841BF" w:rsidRDefault="00B841BF" w:rsidP="00B841BF">
            <w:pPr>
              <w:rPr>
                <w:b/>
                <w:bCs/>
                <w:sz w:val="24"/>
              </w:rPr>
            </w:pPr>
            <w:r w:rsidRPr="00B841BF">
              <w:rPr>
                <w:b/>
                <w:bCs/>
                <w:sz w:val="24"/>
              </w:rPr>
              <w:t xml:space="preserve">(2) </w:t>
            </w:r>
            <w:r w:rsidRPr="00B841BF">
              <w:rPr>
                <w:b/>
                <w:bCs/>
                <w:sz w:val="24"/>
              </w:rPr>
              <w:t>计算效率</w:t>
            </w:r>
          </w:p>
          <w:p w14:paraId="2F8FD3F0" w14:textId="77777777" w:rsidR="00B841BF" w:rsidRPr="00B841BF" w:rsidRDefault="00B841BF" w:rsidP="00B841BF">
            <w:pPr>
              <w:numPr>
                <w:ilvl w:val="0"/>
                <w:numId w:val="15"/>
              </w:numPr>
              <w:rPr>
                <w:sz w:val="24"/>
              </w:rPr>
            </w:pPr>
            <w:r w:rsidRPr="00B841BF">
              <w:rPr>
                <w:sz w:val="24"/>
              </w:rPr>
              <w:t>同挂钟预算下的评价次数</w:t>
            </w:r>
            <w:r w:rsidRPr="00B841BF">
              <w:rPr>
                <w:sz w:val="24"/>
              </w:rPr>
              <w:t xml:space="preserve"> / </w:t>
            </w:r>
            <w:r w:rsidRPr="00B841BF">
              <w:rPr>
                <w:sz w:val="24"/>
              </w:rPr>
              <w:t>代数（避免</w:t>
            </w:r>
            <w:r w:rsidRPr="00B841BF">
              <w:rPr>
                <w:sz w:val="24"/>
              </w:rPr>
              <w:t>“</w:t>
            </w:r>
            <w:r w:rsidRPr="00B841BF">
              <w:rPr>
                <w:sz w:val="24"/>
              </w:rPr>
              <w:t>同代数</w:t>
            </w:r>
            <w:r w:rsidRPr="00B841BF">
              <w:rPr>
                <w:sz w:val="24"/>
              </w:rPr>
              <w:t>”</w:t>
            </w:r>
            <w:r w:rsidRPr="00B841BF">
              <w:rPr>
                <w:sz w:val="24"/>
              </w:rPr>
              <w:t>把更贵机制的算力优势算成算法优势）；</w:t>
            </w:r>
          </w:p>
          <w:p w14:paraId="3BC25BEE" w14:textId="77777777" w:rsidR="00B841BF" w:rsidRPr="00B841BF" w:rsidRDefault="00B841BF" w:rsidP="00B841BF">
            <w:pPr>
              <w:numPr>
                <w:ilvl w:val="0"/>
                <w:numId w:val="15"/>
              </w:numPr>
              <w:rPr>
                <w:sz w:val="24"/>
              </w:rPr>
            </w:pPr>
            <w:r w:rsidRPr="00B841BF">
              <w:rPr>
                <w:sz w:val="24"/>
              </w:rPr>
              <w:t>单次评价耗时及试探派车相对规则派车的成本倍数、降本后的加速比。</w:t>
            </w:r>
          </w:p>
          <w:p w14:paraId="2A4D86B7" w14:textId="77777777" w:rsidR="00B841BF" w:rsidRPr="00B841BF" w:rsidRDefault="00B841BF" w:rsidP="00B841BF">
            <w:pPr>
              <w:rPr>
                <w:b/>
                <w:bCs/>
                <w:sz w:val="24"/>
              </w:rPr>
            </w:pPr>
            <w:r>
              <w:rPr>
                <w:b/>
                <w:bCs/>
                <w:sz w:val="24"/>
              </w:rPr>
              <w:t xml:space="preserve">(3) </w:t>
            </w:r>
            <w:r>
              <w:rPr>
                <w:b/>
                <w:bCs/>
                <w:sz w:val="24"/>
              </w:rPr>
              <w:t>机制归因与分族报告</w:t>
            </w:r>
          </w:p>
          <w:p w14:paraId="5BBA8FB3" w14:textId="77777777" w:rsidR="00B841BF" w:rsidRPr="00B841BF" w:rsidRDefault="00B841BF" w:rsidP="003719E5">
            <w:pPr>
              <w:numPr>
                <w:ilvl w:val="0"/>
                <w:numId w:val="15"/>
              </w:numPr>
              <w:rPr>
                <w:sz w:val="24"/>
              </w:rPr>
            </w:pPr>
            <w:r>
              <w:rPr>
                <w:sz w:val="24"/>
              </w:rPr>
              <w:t>B0→B1</w:t>
            </w:r>
            <w:r>
              <w:rPr>
                <w:sz w:val="24"/>
              </w:rPr>
              <w:t>：闭环增益；</w:t>
            </w:r>
            <w:r>
              <w:rPr>
                <w:sz w:val="24"/>
              </w:rPr>
              <w:t>B1→B2</w:t>
            </w:r>
            <w:r>
              <w:rPr>
                <w:sz w:val="24"/>
              </w:rPr>
              <w:t>：闭环内试探派车增益；端到端</w:t>
            </w:r>
            <w:r>
              <w:rPr>
                <w:sz w:val="24"/>
              </w:rPr>
              <w:t xml:space="preserve"> B0→B2</w:t>
            </w:r>
            <w:r>
              <w:rPr>
                <w:sz w:val="24"/>
              </w:rPr>
              <w:t>。按争用强度、车臂比、柔性分族报告。闭环可按族解读；试探派车只在合计口径上确认方向为正，不以逐格显著主张</w:t>
            </w:r>
            <w:r>
              <w:rPr>
                <w:sz w:val="24"/>
              </w:rPr>
              <w:t>“</w:t>
            </w:r>
            <w:r>
              <w:rPr>
                <w:sz w:val="24"/>
              </w:rPr>
              <w:t>适用区间</w:t>
            </w:r>
            <w:r>
              <w:rPr>
                <w:sz w:val="24"/>
              </w:rPr>
              <w:t>”</w:t>
            </w:r>
            <w:r>
              <w:rPr>
                <w:sz w:val="24"/>
              </w:rPr>
              <w:t>（校正后可能无一格自身显著）。显著性用配对</w:t>
            </w:r>
            <w:r>
              <w:rPr>
                <w:sz w:val="24"/>
              </w:rPr>
              <w:t xml:space="preserve"> Wilcoxon</w:t>
            </w:r>
            <w:r>
              <w:rPr>
                <w:sz w:val="24"/>
              </w:rPr>
              <w:t>，按族做</w:t>
            </w:r>
            <w:r>
              <w:rPr>
                <w:sz w:val="24"/>
              </w:rPr>
              <w:t xml:space="preserve"> Holm </w:t>
            </w:r>
            <w:r>
              <w:rPr>
                <w:sz w:val="24"/>
              </w:rPr>
              <w:t>校正，并报告</w:t>
            </w:r>
            <w:r>
              <w:rPr>
                <w:sz w:val="24"/>
              </w:rPr>
              <w:t xml:space="preserve"> Hodges–Lehmann </w:t>
            </w:r>
            <w:r>
              <w:rPr>
                <w:sz w:val="24"/>
              </w:rPr>
              <w:t>伪中位数与置信区间。</w:t>
            </w:r>
          </w:p>
          <w:p w14:paraId="1F27A21E" w14:textId="77777777" w:rsidR="00B841BF" w:rsidRPr="00B841BF" w:rsidRDefault="00B841BF" w:rsidP="00B841BF">
            <w:pPr>
              <w:rPr>
                <w:b/>
                <w:bCs/>
                <w:sz w:val="24"/>
              </w:rPr>
            </w:pPr>
            <w:r w:rsidRPr="00B841BF">
              <w:rPr>
                <w:b/>
                <w:bCs/>
                <w:sz w:val="24"/>
              </w:rPr>
              <w:t xml:space="preserve">(4) </w:t>
            </w:r>
            <w:r w:rsidRPr="00B841BF">
              <w:rPr>
                <w:b/>
                <w:bCs/>
                <w:sz w:val="24"/>
              </w:rPr>
              <w:t>方案可行性</w:t>
            </w:r>
          </w:p>
          <w:p w14:paraId="4E831571" w14:textId="77777777" w:rsidR="00B841BF" w:rsidRPr="00B841BF" w:rsidRDefault="00B841BF" w:rsidP="00B841BF">
            <w:pPr>
              <w:numPr>
                <w:ilvl w:val="0"/>
                <w:numId w:val="15"/>
              </w:numPr>
              <w:rPr>
                <w:sz w:val="24"/>
              </w:rPr>
            </w:pPr>
            <w:r w:rsidRPr="00B841BF">
              <w:rPr>
                <w:sz w:val="24"/>
              </w:rPr>
              <w:t>独立校验器通过率（走廊独占</w:t>
            </w:r>
            <w:r w:rsidRPr="00B841BF">
              <w:rPr>
                <w:sz w:val="24"/>
              </w:rPr>
              <w:t>/</w:t>
            </w:r>
            <w:r w:rsidRPr="00B841BF">
              <w:rPr>
                <w:sz w:val="24"/>
              </w:rPr>
              <w:t>时间窗、工艺衔接等）；报告不可行或校验失败次数（若有）。</w:t>
            </w:r>
          </w:p>
          <w:p w14:paraId="0CFFB92B" w14:textId="77777777" w:rsidR="00CB6274" w:rsidRPr="00B44BC1" w:rsidRDefault="00CB6274" w:rsidP="00CB6274">
            <w:pPr>
              <w:rPr>
                <w:sz w:val="24"/>
              </w:rPr>
            </w:pPr>
          </w:p>
          <w:p w14:paraId="496F69C2" w14:textId="65052B22" w:rsidR="00CB6274" w:rsidRPr="00B44BC1" w:rsidRDefault="00CB6274" w:rsidP="00CB6274">
            <w:pPr>
              <w:rPr>
                <w:sz w:val="24"/>
              </w:rPr>
            </w:pPr>
            <w:r>
              <w:rPr>
                <w:b/>
                <w:bCs/>
                <w:sz w:val="24"/>
              </w:rPr>
              <w:t>（二）调度层注入攻击检测（半马尔可夫</w:t>
            </w:r>
            <w:r>
              <w:rPr>
                <w:b/>
                <w:bCs/>
                <w:sz w:val="24"/>
              </w:rPr>
              <w:t xml:space="preserve"> + </w:t>
            </w:r>
            <w:r>
              <w:rPr>
                <w:b/>
                <w:bCs/>
                <w:sz w:val="24"/>
              </w:rPr>
              <w:t>参考模型硬约束）验证</w:t>
            </w:r>
          </w:p>
          <w:p w14:paraId="523907B9" w14:textId="00BEA3F5" w:rsidR="00CB6274" w:rsidRPr="00686713" w:rsidRDefault="00CB6274" w:rsidP="00DD5CF1">
            <w:pPr>
              <w:ind w:firstLine="480"/>
              <w:rPr>
                <w:sz w:val="24"/>
              </w:rPr>
            </w:pPr>
            <w:r>
              <w:rPr>
                <w:sz w:val="24"/>
              </w:rPr>
              <w:t>本部分验证</w:t>
            </w:r>
            <w:r>
              <w:rPr>
                <w:sz w:val="24"/>
              </w:rPr>
              <w:t xml:space="preserve"> 5.2 </w:t>
            </w:r>
            <w:r>
              <w:rPr>
                <w:sz w:val="24"/>
              </w:rPr>
              <w:t>的调度层注入检测：对象是调度器对离散状态标签的信任，而不是连续控制或报文会话。具体验证目标为：（</w:t>
            </w:r>
            <w:r>
              <w:rPr>
                <w:sz w:val="24"/>
              </w:rPr>
              <w:t>i</w:t>
            </w:r>
            <w:r>
              <w:rPr>
                <w:sz w:val="24"/>
              </w:rPr>
              <w:t>）在用户指定的误报预算</w:t>
            </w:r>
            <w:r>
              <w:rPr>
                <w:sz w:val="24"/>
              </w:rPr>
              <w:t xml:space="preserve"> α </w:t>
            </w:r>
            <w:r>
              <w:rPr>
                <w:sz w:val="24"/>
              </w:rPr>
              <w:t>下，硬约束层能否覆盖物理不可行注入；（</w:t>
            </w:r>
            <w:r>
              <w:rPr>
                <w:sz w:val="24"/>
              </w:rPr>
              <w:t>ii</w:t>
            </w:r>
            <w:r>
              <w:rPr>
                <w:sz w:val="24"/>
              </w:rPr>
              <w:t>）分布型停留核相对区间型时钟守卫，能否累积标签合法但耗时错位的提前上报与渐变漂移；（</w:t>
            </w:r>
            <w:r>
              <w:rPr>
                <w:sz w:val="24"/>
              </w:rPr>
              <w:t>iii</w:t>
            </w:r>
            <w:r>
              <w:rPr>
                <w:sz w:val="24"/>
              </w:rPr>
              <w:t>）三路并行的预算代价是否被如实报告，而非改写为对六类注入全面优于。</w:t>
            </w:r>
          </w:p>
          <w:p w14:paraId="70EA32A6" w14:textId="77777777" w:rsidR="00CB6274" w:rsidRPr="00686713" w:rsidRDefault="00CB6274" w:rsidP="00CB6274">
            <w:pPr>
              <w:ind w:firstLine="480"/>
              <w:rPr>
                <w:b/>
                <w:bCs/>
                <w:sz w:val="24"/>
              </w:rPr>
            </w:pPr>
            <w:r>
              <w:rPr>
                <w:b/>
                <w:bCs/>
                <w:sz w:val="24"/>
              </w:rPr>
              <w:t xml:space="preserve">1. </w:t>
            </w:r>
            <w:r>
              <w:rPr>
                <w:b/>
                <w:bCs/>
                <w:sz w:val="24"/>
              </w:rPr>
              <w:t>对比基线方法</w:t>
            </w:r>
          </w:p>
          <w:p w14:paraId="63A60077" w14:textId="77777777" w:rsidR="00CB6274" w:rsidRPr="00686713" w:rsidRDefault="00CB6274" w:rsidP="00DD5CF1">
            <w:pPr>
              <w:ind w:firstLine="480"/>
              <w:rPr>
                <w:sz w:val="24"/>
              </w:rPr>
            </w:pPr>
            <w:r>
              <w:rPr>
                <w:sz w:val="24"/>
              </w:rPr>
              <w:t>主基线三项，均在同一良性参照流上把经验误报对齐到</w:t>
            </w:r>
            <w:r>
              <w:rPr>
                <w:sz w:val="24"/>
              </w:rPr>
              <w:t xml:space="preserve"> α</w:t>
            </w:r>
            <w:r>
              <w:rPr>
                <w:sz w:val="24"/>
              </w:rPr>
              <w:t>；凡输出分级分数的方法套同一套</w:t>
            </w:r>
            <w:r>
              <w:rPr>
                <w:sz w:val="24"/>
              </w:rPr>
              <w:t xml:space="preserve"> CUSUM</w:t>
            </w:r>
            <w:r>
              <w:rPr>
                <w:sz w:val="24"/>
              </w:rPr>
              <w:t>（固定延迟预算，告警后复位），以免把增益误记到累积器上。</w:t>
            </w:r>
          </w:p>
          <w:p w14:paraId="726CC04D" w14:textId="56B9D397" w:rsidR="00CB6274" w:rsidRPr="003719E5" w:rsidRDefault="00CB6274" w:rsidP="003719E5">
            <w:pPr>
              <w:numPr>
                <w:ilvl w:val="0"/>
                <w:numId w:val="15"/>
              </w:numPr>
              <w:rPr>
                <w:bCs/>
                <w:sz w:val="24"/>
              </w:rPr>
            </w:pPr>
            <w:r w:rsidRPr="003719E5">
              <w:rPr>
                <w:b/>
                <w:bCs/>
                <w:sz w:val="24"/>
              </w:rPr>
              <w:t>学习型计时自动机（</w:t>
            </w:r>
            <w:r w:rsidRPr="003719E5">
              <w:rPr>
                <w:b/>
                <w:bCs/>
                <w:sz w:val="24"/>
              </w:rPr>
              <w:t xml:space="preserve">Maier/BUTLA </w:t>
            </w:r>
            <w:r w:rsidRPr="003719E5">
              <w:rPr>
                <w:b/>
                <w:bCs/>
                <w:sz w:val="24"/>
              </w:rPr>
              <w:t>式）</w:t>
            </w:r>
            <w:r w:rsidRPr="003719E5">
              <w:rPr>
                <w:bCs/>
                <w:sz w:val="24"/>
              </w:rPr>
              <w:t>：时钟守卫加人工容差。代表分解式产线检测：区间型二值判断，落在守卫内侧的小幅提前上报会被接受。</w:t>
            </w:r>
          </w:p>
          <w:p w14:paraId="511A3977" w14:textId="31F73314" w:rsidR="00CB6274" w:rsidRPr="003719E5" w:rsidRDefault="00CB6274" w:rsidP="003719E5">
            <w:pPr>
              <w:numPr>
                <w:ilvl w:val="0"/>
                <w:numId w:val="15"/>
              </w:numPr>
              <w:rPr>
                <w:bCs/>
                <w:sz w:val="24"/>
              </w:rPr>
            </w:pPr>
            <w:r w:rsidRPr="003719E5">
              <w:rPr>
                <w:b/>
                <w:bCs/>
                <w:sz w:val="24"/>
              </w:rPr>
              <w:t xml:space="preserve">TABOR </w:t>
            </w:r>
            <w:r w:rsidRPr="003719E5">
              <w:rPr>
                <w:b/>
                <w:bCs/>
                <w:sz w:val="24"/>
              </w:rPr>
              <w:t>式</w:t>
            </w:r>
            <w:r w:rsidRPr="003719E5">
              <w:rPr>
                <w:bCs/>
                <w:sz w:val="24"/>
              </w:rPr>
              <w:t>：计时自动机加站内依赖。用来对照</w:t>
            </w:r>
            <w:r w:rsidRPr="003719E5">
              <w:rPr>
                <w:bCs/>
                <w:sz w:val="24"/>
              </w:rPr>
              <w:t>“</w:t>
            </w:r>
            <w:r w:rsidRPr="003719E5">
              <w:rPr>
                <w:bCs/>
                <w:sz w:val="24"/>
              </w:rPr>
              <w:t>有依赖但仍无命令账本、也无参考模型跨设备可行性</w:t>
            </w:r>
            <w:r w:rsidRPr="003719E5">
              <w:rPr>
                <w:bCs/>
                <w:sz w:val="24"/>
              </w:rPr>
              <w:t>”</w:t>
            </w:r>
            <w:r w:rsidRPr="003719E5">
              <w:rPr>
                <w:bCs/>
                <w:sz w:val="24"/>
              </w:rPr>
              <w:t>的组合模型。</w:t>
            </w:r>
          </w:p>
          <w:p w14:paraId="761B6EDB" w14:textId="736F5D54" w:rsidR="00CB6274" w:rsidRPr="003719E5" w:rsidRDefault="00CB6274" w:rsidP="003719E5">
            <w:pPr>
              <w:numPr>
                <w:ilvl w:val="0"/>
                <w:numId w:val="15"/>
              </w:numPr>
              <w:rPr>
                <w:bCs/>
                <w:sz w:val="24"/>
              </w:rPr>
            </w:pPr>
            <w:r w:rsidRPr="003719E5">
              <w:rPr>
                <w:b/>
                <w:bCs/>
                <w:sz w:val="24"/>
              </w:rPr>
              <w:t>显式时长隐半马尔可夫似然</w:t>
            </w:r>
            <w:r w:rsidRPr="003719E5">
              <w:rPr>
                <w:bCs/>
                <w:sz w:val="24"/>
              </w:rPr>
              <w:t>：观测为操作符号与对数时长。用来对照</w:t>
            </w:r>
            <w:r w:rsidRPr="003719E5">
              <w:rPr>
                <w:bCs/>
                <w:sz w:val="24"/>
              </w:rPr>
              <w:t>“</w:t>
            </w:r>
            <w:r w:rsidRPr="003719E5">
              <w:rPr>
                <w:bCs/>
                <w:sz w:val="24"/>
              </w:rPr>
              <w:t>给马尔可夫加上时间、但时长核绑在隐状态上、仍无可行性硬约束层</w:t>
            </w:r>
            <w:r w:rsidRPr="003719E5">
              <w:rPr>
                <w:bCs/>
                <w:sz w:val="24"/>
              </w:rPr>
              <w:t>”</w:t>
            </w:r>
            <w:r w:rsidRPr="003719E5">
              <w:rPr>
                <w:bCs/>
                <w:sz w:val="24"/>
              </w:rPr>
              <w:t>的成熟工具，而不是再发明一条半马尔可夫。</w:t>
            </w:r>
          </w:p>
          <w:p w14:paraId="40BB4E81" w14:textId="77777777" w:rsidR="000920BD" w:rsidRPr="000920BD" w:rsidRDefault="000920BD" w:rsidP="003719E5">
            <w:pPr>
              <w:numPr>
                <w:ilvl w:val="0"/>
                <w:numId w:val="15"/>
              </w:numPr>
              <w:rPr>
                <w:b/>
                <w:bCs/>
                <w:sz w:val="24"/>
              </w:rPr>
            </w:pPr>
            <w:r>
              <w:rPr>
                <w:b/>
                <w:bCs/>
                <w:sz w:val="24"/>
              </w:rPr>
              <w:lastRenderedPageBreak/>
              <w:t>仅标签消融（不是独立先行方法）：</w:t>
            </w:r>
            <w:r w:rsidRPr="003719E5">
              <w:rPr>
                <w:bCs/>
                <w:sz w:val="24"/>
              </w:rPr>
              <w:t>一阶马尔可夫似然，去掉时间维。用于展示</w:t>
            </w:r>
            <w:r w:rsidRPr="003719E5">
              <w:rPr>
                <w:bCs/>
                <w:sz w:val="24"/>
              </w:rPr>
              <w:t xml:space="preserve"> A3/A5 </w:t>
            </w:r>
            <w:r w:rsidRPr="003719E5">
              <w:rPr>
                <w:bCs/>
                <w:sz w:val="24"/>
              </w:rPr>
              <w:t>在纯标签模型下的结构性盲区。阈值一律定在同一批作业实例的未注入版本上，不用受攻击流内部的</w:t>
            </w:r>
            <w:r w:rsidRPr="003719E5">
              <w:rPr>
                <w:bCs/>
                <w:sz w:val="24"/>
              </w:rPr>
              <w:t>“</w:t>
            </w:r>
            <w:r w:rsidRPr="003719E5">
              <w:rPr>
                <w:bCs/>
                <w:sz w:val="24"/>
              </w:rPr>
              <w:t>良性</w:t>
            </w:r>
            <w:r w:rsidRPr="003719E5">
              <w:rPr>
                <w:bCs/>
                <w:sz w:val="24"/>
              </w:rPr>
              <w:t>”</w:t>
            </w:r>
            <w:r w:rsidRPr="003719E5">
              <w:rPr>
                <w:bCs/>
                <w:sz w:val="24"/>
              </w:rPr>
              <w:t>后继</w:t>
            </w:r>
            <w:r w:rsidRPr="003719E5">
              <w:rPr>
                <w:bCs/>
                <w:sz w:val="24"/>
              </w:rPr>
              <w:t>——</w:t>
            </w:r>
            <w:r w:rsidRPr="003719E5">
              <w:rPr>
                <w:bCs/>
                <w:sz w:val="24"/>
              </w:rPr>
              <w:t>原地改写会让后继消息与伪造前驱比对，产生攻击引起的级联触发。</w:t>
            </w:r>
          </w:p>
          <w:p w14:paraId="0958AA51" w14:textId="77777777" w:rsidR="000920BD" w:rsidRPr="003719E5" w:rsidRDefault="000920BD" w:rsidP="003719E5">
            <w:pPr>
              <w:ind w:firstLine="480"/>
              <w:rPr>
                <w:b/>
                <w:bCs/>
                <w:sz w:val="24"/>
              </w:rPr>
            </w:pPr>
            <w:r>
              <w:rPr>
                <w:b/>
                <w:bCs/>
                <w:sz w:val="24"/>
              </w:rPr>
              <w:t xml:space="preserve">2. </w:t>
            </w:r>
            <w:r>
              <w:rPr>
                <w:b/>
                <w:bCs/>
                <w:sz w:val="24"/>
              </w:rPr>
              <w:t>数据集</w:t>
            </w:r>
          </w:p>
          <w:p w14:paraId="298AA5CA" w14:textId="77777777" w:rsidR="000920BD" w:rsidRPr="003719E5" w:rsidRDefault="000920BD" w:rsidP="003719E5">
            <w:pPr>
              <w:numPr>
                <w:ilvl w:val="0"/>
                <w:numId w:val="15"/>
              </w:numPr>
              <w:rPr>
                <w:bCs/>
                <w:sz w:val="24"/>
              </w:rPr>
            </w:pPr>
            <w:r w:rsidRPr="003719E5">
              <w:rPr>
                <w:b/>
                <w:bCs/>
                <w:sz w:val="24"/>
              </w:rPr>
              <w:t>主数据采用真实产线事件日志（</w:t>
            </w:r>
            <w:r w:rsidRPr="003719E5">
              <w:rPr>
                <w:b/>
                <w:bCs/>
                <w:sz w:val="24"/>
              </w:rPr>
              <w:t xml:space="preserve">Fischertechnik Trier </w:t>
            </w:r>
            <w:r w:rsidRPr="003719E5">
              <w:rPr>
                <w:b/>
                <w:bCs/>
                <w:sz w:val="24"/>
              </w:rPr>
              <w:t>智能工厂</w:t>
            </w:r>
            <w:r w:rsidRPr="003719E5">
              <w:rPr>
                <w:b/>
                <w:bCs/>
                <w:sz w:val="24"/>
              </w:rPr>
              <w:t xml:space="preserve"> IoT </w:t>
            </w:r>
            <w:r w:rsidRPr="003719E5">
              <w:rPr>
                <w:b/>
                <w:bCs/>
                <w:sz w:val="24"/>
              </w:rPr>
              <w:t>日志及随数据发布的参考过程模型）</w:t>
            </w:r>
            <w:r w:rsidRPr="003719E5">
              <w:rPr>
                <w:bCs/>
                <w:sz w:val="24"/>
              </w:rPr>
              <w:t>。设备是被调度器调用的服务端点；活动带指派</w:t>
            </w:r>
            <w:r w:rsidRPr="003719E5">
              <w:rPr>
                <w:bCs/>
                <w:sz w:val="24"/>
              </w:rPr>
              <w:t>—</w:t>
            </w:r>
            <w:r w:rsidRPr="003719E5">
              <w:rPr>
                <w:bCs/>
                <w:sz w:val="24"/>
              </w:rPr>
              <w:t>执行</w:t>
            </w:r>
            <w:r w:rsidRPr="003719E5">
              <w:rPr>
                <w:bCs/>
                <w:sz w:val="24"/>
              </w:rPr>
              <w:t>—</w:t>
            </w:r>
            <w:r w:rsidRPr="003719E5">
              <w:rPr>
                <w:bCs/>
                <w:sz w:val="24"/>
              </w:rPr>
              <w:t>完成生命周期，可与命令账本配对。可行性掩码由参考模型自动导出：一元能力取节点绑定的设备类型，二元可达取同一工作流内顺序与网关的传递闭包。划分按时间序：拟合、校准、测试互不重叠。在测试折上自建注入，覆盖朴素重放、物理不可行注入、提前完成重放、状态模仿、渐变漂移与消息抑制（</w:t>
            </w:r>
            <w:r w:rsidRPr="003719E5">
              <w:rPr>
                <w:bCs/>
                <w:sz w:val="24"/>
              </w:rPr>
              <w:t>A1–A6</w:t>
            </w:r>
            <w:r w:rsidRPr="003719E5">
              <w:rPr>
                <w:bCs/>
                <w:sz w:val="24"/>
              </w:rPr>
              <w:t>）。</w:t>
            </w:r>
          </w:p>
          <w:p w14:paraId="668EF6EA" w14:textId="47071158" w:rsidR="000920BD" w:rsidRPr="003719E5" w:rsidRDefault="000920BD" w:rsidP="003719E5">
            <w:pPr>
              <w:numPr>
                <w:ilvl w:val="0"/>
                <w:numId w:val="15"/>
              </w:numPr>
              <w:rPr>
                <w:bCs/>
                <w:sz w:val="24"/>
              </w:rPr>
            </w:pPr>
            <w:r w:rsidRPr="003719E5">
              <w:rPr>
                <w:b/>
                <w:bCs/>
                <w:sz w:val="24"/>
              </w:rPr>
              <w:t>不以</w:t>
            </w:r>
            <w:r w:rsidRPr="003719E5">
              <w:rPr>
                <w:b/>
                <w:bCs/>
                <w:sz w:val="24"/>
              </w:rPr>
              <w:t xml:space="preserve"> HAI</w:t>
            </w:r>
            <w:r w:rsidRPr="003719E5">
              <w:rPr>
                <w:b/>
                <w:bCs/>
                <w:sz w:val="24"/>
              </w:rPr>
              <w:t>、</w:t>
            </w:r>
            <w:r w:rsidRPr="003719E5">
              <w:rPr>
                <w:b/>
                <w:bCs/>
                <w:sz w:val="24"/>
              </w:rPr>
              <w:t>SWaT</w:t>
            </w:r>
            <w:r w:rsidRPr="003719E5">
              <w:rPr>
                <w:b/>
                <w:bCs/>
                <w:sz w:val="24"/>
              </w:rPr>
              <w:t>、</w:t>
            </w:r>
            <w:r w:rsidRPr="003719E5">
              <w:rPr>
                <w:b/>
                <w:bCs/>
                <w:sz w:val="24"/>
              </w:rPr>
              <w:t xml:space="preserve">BATADAL </w:t>
            </w:r>
            <w:r w:rsidRPr="003719E5">
              <w:rPr>
                <w:b/>
                <w:bCs/>
                <w:sz w:val="24"/>
              </w:rPr>
              <w:t>等水处理</w:t>
            </w:r>
            <w:r w:rsidRPr="003719E5">
              <w:rPr>
                <w:b/>
                <w:bCs/>
                <w:sz w:val="24"/>
              </w:rPr>
              <w:t>/</w:t>
            </w:r>
            <w:r w:rsidRPr="003719E5">
              <w:rPr>
                <w:b/>
                <w:bCs/>
                <w:sz w:val="24"/>
              </w:rPr>
              <w:t>电网过程数据集作为主对照</w:t>
            </w:r>
            <w:r w:rsidRPr="003719E5">
              <w:rPr>
                <w:bCs/>
                <w:sz w:val="24"/>
              </w:rPr>
              <w:t>：那些日志缺少调度器命令账本与跨设备工艺可行性，测的不是调度层。若作跨域附录，只报告</w:t>
            </w:r>
            <w:r w:rsidRPr="003719E5">
              <w:rPr>
                <w:bCs/>
                <w:sz w:val="24"/>
              </w:rPr>
              <w:t>“</w:t>
            </w:r>
            <w:r w:rsidRPr="003719E5">
              <w:rPr>
                <w:bCs/>
                <w:sz w:val="24"/>
              </w:rPr>
              <w:t>层次不同，不能直接比检出率</w:t>
            </w:r>
            <w:r w:rsidRPr="003719E5">
              <w:rPr>
                <w:bCs/>
                <w:sz w:val="24"/>
              </w:rPr>
              <w:t>”</w:t>
            </w:r>
            <w:r w:rsidRPr="003719E5">
              <w:rPr>
                <w:bCs/>
                <w:sz w:val="24"/>
              </w:rPr>
              <w:t>，不并入主表。</w:t>
            </w:r>
          </w:p>
          <w:p w14:paraId="5540F969" w14:textId="06A0EC1E" w:rsidR="00CB6274" w:rsidRPr="00686713" w:rsidRDefault="000920BD" w:rsidP="00CB6274">
            <w:pPr>
              <w:ind w:firstLine="480"/>
              <w:rPr>
                <w:b/>
                <w:bCs/>
                <w:sz w:val="24"/>
              </w:rPr>
            </w:pPr>
            <w:r>
              <w:rPr>
                <w:b/>
                <w:bCs/>
                <w:sz w:val="24"/>
              </w:rPr>
              <w:t xml:space="preserve">3. </w:t>
            </w:r>
            <w:r>
              <w:rPr>
                <w:b/>
                <w:bCs/>
                <w:sz w:val="24"/>
              </w:rPr>
              <w:t>评价指标</w:t>
            </w:r>
          </w:p>
          <w:p w14:paraId="38AD1CE4" w14:textId="77777777" w:rsidR="00CB6274" w:rsidRPr="00686713" w:rsidRDefault="00CB6274" w:rsidP="00DD5CF1">
            <w:pPr>
              <w:ind w:firstLine="480"/>
              <w:rPr>
                <w:sz w:val="24"/>
              </w:rPr>
            </w:pPr>
            <w:r>
              <w:rPr>
                <w:b/>
                <w:bCs/>
                <w:sz w:val="24"/>
              </w:rPr>
              <w:t xml:space="preserve">(1) </w:t>
            </w:r>
            <w:r>
              <w:rPr>
                <w:b/>
                <w:bCs/>
                <w:sz w:val="24"/>
              </w:rPr>
              <w:t>净检出率（主指标）。</w:t>
            </w:r>
            <w:r>
              <w:rPr>
                <w:sz w:val="24"/>
              </w:rPr>
              <w:t>同一</w:t>
            </w:r>
            <w:r>
              <w:rPr>
                <w:sz w:val="24"/>
              </w:rPr>
              <w:t xml:space="preserve"> α</w:t>
            </w:r>
            <w:r>
              <w:rPr>
                <w:sz w:val="24"/>
              </w:rPr>
              <w:t>、同一延迟预算下的检出率，并扣除窗口内</w:t>
            </w:r>
            <w:r>
              <w:rPr>
                <w:sz w:val="24"/>
              </w:rPr>
              <w:t>“</w:t>
            </w:r>
            <w:r>
              <w:rPr>
                <w:sz w:val="24"/>
              </w:rPr>
              <w:t>任一告警即检出</w:t>
            </w:r>
            <w:r>
              <w:rPr>
                <w:sz w:val="24"/>
              </w:rPr>
              <w:t>”</w:t>
            </w:r>
            <w:r>
              <w:rPr>
                <w:sz w:val="24"/>
              </w:rPr>
              <w:t>所产生的偶然告警基线。主张按攻击族分别陈述，不宣称全面优于：</w:t>
            </w:r>
            <w:r>
              <w:rPr>
                <w:sz w:val="24"/>
              </w:rPr>
              <w:t xml:space="preserve">A2 </w:t>
            </w:r>
            <w:r>
              <w:rPr>
                <w:sz w:val="24"/>
              </w:rPr>
              <w:t>应由硬约束层覆盖；</w:t>
            </w:r>
            <w:r>
              <w:rPr>
                <w:sz w:val="24"/>
              </w:rPr>
              <w:t xml:space="preserve">A3/A5 </w:t>
            </w:r>
            <w:r>
              <w:rPr>
                <w:sz w:val="24"/>
              </w:rPr>
              <w:t>应由时序通道相对区间守卫显出差异；</w:t>
            </w:r>
            <w:r>
              <w:rPr>
                <w:sz w:val="24"/>
              </w:rPr>
              <w:t xml:space="preserve">A4/A6 </w:t>
            </w:r>
            <w:r>
              <w:rPr>
                <w:sz w:val="24"/>
              </w:rPr>
              <w:t>主要改变事件数目，三路均分预算后结构通道功效可以低于独享</w:t>
            </w:r>
            <w:r>
              <w:rPr>
                <w:sz w:val="24"/>
              </w:rPr>
              <w:t xml:space="preserve"> α </w:t>
            </w:r>
            <w:r>
              <w:rPr>
                <w:sz w:val="24"/>
              </w:rPr>
              <w:t>的仅标签消融</w:t>
            </w:r>
            <w:r>
              <w:rPr>
                <w:sz w:val="24"/>
              </w:rPr>
              <w:t>——</w:t>
            </w:r>
            <w:r>
              <w:rPr>
                <w:sz w:val="24"/>
              </w:rPr>
              <w:t>这是并行</w:t>
            </w:r>
            <w:r>
              <w:rPr>
                <w:sz w:val="24"/>
              </w:rPr>
              <w:t>“</w:t>
            </w:r>
            <w:r>
              <w:rPr>
                <w:sz w:val="24"/>
              </w:rPr>
              <w:t>或</w:t>
            </w:r>
            <w:r>
              <w:rPr>
                <w:sz w:val="24"/>
              </w:rPr>
              <w:t>”</w:t>
            </w:r>
            <w:r>
              <w:rPr>
                <w:sz w:val="24"/>
              </w:rPr>
              <w:t>的代价，如实报告。</w:t>
            </w:r>
          </w:p>
          <w:p w14:paraId="643A384F" w14:textId="77777777" w:rsidR="00CB6274" w:rsidRPr="00686713" w:rsidRDefault="00CB6274" w:rsidP="00CB6274">
            <w:pPr>
              <w:ind w:firstLine="480"/>
              <w:rPr>
                <w:b/>
                <w:bCs/>
                <w:sz w:val="24"/>
              </w:rPr>
            </w:pPr>
            <w:r>
              <w:rPr>
                <w:b/>
                <w:bCs/>
                <w:sz w:val="24"/>
              </w:rPr>
              <w:t xml:space="preserve">(2) </w:t>
            </w:r>
            <w:r>
              <w:rPr>
                <w:b/>
                <w:bCs/>
                <w:sz w:val="24"/>
              </w:rPr>
              <w:t>检测延迟。</w:t>
            </w:r>
            <w:r>
              <w:rPr>
                <w:sz w:val="24"/>
              </w:rPr>
              <w:t>以消息条数计的延迟中位数（及高分位数）。</w:t>
            </w:r>
            <w:r>
              <w:rPr>
                <w:sz w:val="24"/>
              </w:rPr>
              <w:t xml:space="preserve">CUSUM </w:t>
            </w:r>
            <w:r>
              <w:rPr>
                <w:sz w:val="24"/>
              </w:rPr>
              <w:t>将相对提前量较小的注入转化为可检出信号时，须同时报告单消息检出与累积后延迟，二者不可互相替代。</w:t>
            </w:r>
          </w:p>
          <w:p w14:paraId="288F149A" w14:textId="77777777" w:rsidR="00CB6274" w:rsidRPr="003719E5" w:rsidRDefault="00CB6274" w:rsidP="003719E5">
            <w:pPr>
              <w:ind w:firstLine="480"/>
              <w:rPr>
                <w:b/>
                <w:bCs/>
                <w:sz w:val="24"/>
              </w:rPr>
            </w:pPr>
            <w:r>
              <w:rPr>
                <w:b/>
                <w:bCs/>
                <w:sz w:val="24"/>
              </w:rPr>
              <w:t xml:space="preserve">(3) </w:t>
            </w:r>
            <w:r>
              <w:rPr>
                <w:b/>
                <w:bCs/>
                <w:sz w:val="24"/>
              </w:rPr>
              <w:t>消融与通道归因。</w:t>
            </w:r>
            <w:r w:rsidRPr="003719E5">
              <w:rPr>
                <w:bCs/>
                <w:sz w:val="24"/>
              </w:rPr>
              <w:t>在每路误报预算固定的设置下分别去掉硬约束层、时序、结构，避免</w:t>
            </w:r>
            <w:r w:rsidRPr="003719E5">
              <w:rPr>
                <w:bCs/>
                <w:sz w:val="24"/>
              </w:rPr>
              <w:t>“</w:t>
            </w:r>
            <w:r w:rsidRPr="003719E5">
              <w:rPr>
                <w:bCs/>
                <w:sz w:val="24"/>
              </w:rPr>
              <w:t>去掉一路等于给其余路加预算</w:t>
            </w:r>
            <w:r w:rsidRPr="003719E5">
              <w:rPr>
                <w:bCs/>
                <w:sz w:val="24"/>
              </w:rPr>
              <w:t>”</w:t>
            </w:r>
            <w:r w:rsidRPr="003719E5">
              <w:rPr>
                <w:bCs/>
                <w:sz w:val="24"/>
              </w:rPr>
              <w:t>。去掉时序后</w:t>
            </w:r>
            <w:r w:rsidRPr="003719E5">
              <w:rPr>
                <w:bCs/>
                <w:sz w:val="24"/>
              </w:rPr>
              <w:t xml:space="preserve"> A3/A5 </w:t>
            </w:r>
            <w:r w:rsidRPr="003719E5">
              <w:rPr>
                <w:bCs/>
                <w:sz w:val="24"/>
              </w:rPr>
              <w:t>应归零；去掉硬约束层后损失应集中在</w:t>
            </w:r>
            <w:r w:rsidRPr="003719E5">
              <w:rPr>
                <w:bCs/>
                <w:sz w:val="24"/>
              </w:rPr>
              <w:t xml:space="preserve"> A2/A1</w:t>
            </w:r>
            <w:r w:rsidRPr="003719E5">
              <w:rPr>
                <w:bCs/>
                <w:sz w:val="24"/>
              </w:rPr>
              <w:t>。</w:t>
            </w:r>
          </w:p>
          <w:p w14:paraId="141632FC" w14:textId="77777777" w:rsidR="00CB6274" w:rsidRPr="003719E5" w:rsidRDefault="00CB6274" w:rsidP="003719E5">
            <w:pPr>
              <w:ind w:firstLine="480"/>
              <w:rPr>
                <w:b/>
                <w:bCs/>
                <w:sz w:val="24"/>
              </w:rPr>
            </w:pPr>
            <w:r>
              <w:rPr>
                <w:b/>
                <w:bCs/>
                <w:sz w:val="24"/>
              </w:rPr>
              <w:t xml:space="preserve">(4) </w:t>
            </w:r>
            <w:r>
              <w:rPr>
                <w:b/>
                <w:bCs/>
                <w:sz w:val="24"/>
              </w:rPr>
              <w:t>相对提前量上界与热路径时延。扫描相对提前量</w:t>
            </w:r>
            <w:r>
              <w:rPr>
                <w:b/>
                <w:bCs/>
                <w:sz w:val="24"/>
              </w:rPr>
              <w:t xml:space="preserve"> ρ</w:t>
            </w:r>
            <w:r w:rsidRPr="003719E5">
              <w:rPr>
                <w:bCs/>
                <w:sz w:val="24"/>
              </w:rPr>
              <w:t>，核验混合功效曲线与</w:t>
            </w:r>
            <w:r w:rsidRPr="003719E5">
              <w:rPr>
                <w:bCs/>
                <w:sz w:val="24"/>
              </w:rPr>
              <w:t xml:space="preserve"> ρ*(α,σ) </w:t>
            </w:r>
            <w:r w:rsidRPr="003719E5">
              <w:rPr>
                <w:bCs/>
                <w:sz w:val="24"/>
              </w:rPr>
              <w:t>的关系；报告逐消息处理时延（中位数与高分位数），支撑</w:t>
            </w:r>
            <w:r w:rsidRPr="003719E5">
              <w:rPr>
                <w:bCs/>
                <w:sz w:val="24"/>
              </w:rPr>
              <w:t xml:space="preserve"> O(1) </w:t>
            </w:r>
            <w:r w:rsidRPr="003719E5">
              <w:rPr>
                <w:bCs/>
                <w:sz w:val="24"/>
              </w:rPr>
              <w:t>热路径。共形预测的证据在误报一侧（使经验误报与预算对齐），不以检出率上升作为主要主张。</w:t>
            </w:r>
          </w:p>
          <w:p w14:paraId="2AE63539" w14:textId="77777777" w:rsidR="00CB6274" w:rsidRPr="00B44BC1" w:rsidRDefault="00CB6274" w:rsidP="00CB6274">
            <w:pPr>
              <w:rPr>
                <w:sz w:val="24"/>
              </w:rPr>
            </w:pPr>
          </w:p>
          <w:p w14:paraId="5C9482A1" w14:textId="37D9A18B" w:rsidR="00CB6274" w:rsidRPr="00B44BC1" w:rsidRDefault="00CB6274" w:rsidP="00CB6274">
            <w:pPr>
              <w:rPr>
                <w:sz w:val="24"/>
              </w:rPr>
            </w:pPr>
            <w:r>
              <w:rPr>
                <w:b/>
                <w:bCs/>
                <w:sz w:val="24"/>
              </w:rPr>
              <w:t>（三）被劫持设备任务状态伪造检测（耦合互证</w:t>
            </w:r>
            <w:r>
              <w:rPr>
                <w:b/>
                <w:bCs/>
                <w:sz w:val="24"/>
              </w:rPr>
              <w:t xml:space="preserve"> + </w:t>
            </w:r>
            <w:r>
              <w:rPr>
                <w:b/>
                <w:bCs/>
                <w:sz w:val="24"/>
              </w:rPr>
              <w:t>可问责沉默）验证</w:t>
            </w:r>
          </w:p>
          <w:p w14:paraId="486439CC" w14:textId="4138AFDA" w:rsidR="00CB6274" w:rsidRPr="0028622D" w:rsidRDefault="00D91781" w:rsidP="00DD5CF1">
            <w:pPr>
              <w:ind w:firstLine="480"/>
              <w:rPr>
                <w:sz w:val="24"/>
              </w:rPr>
            </w:pPr>
            <w:r>
              <w:rPr>
                <w:sz w:val="24"/>
              </w:rPr>
              <w:t>本部分验证</w:t>
            </w:r>
            <w:r>
              <w:rPr>
                <w:sz w:val="24"/>
              </w:rPr>
              <w:t xml:space="preserve"> 5.3 </w:t>
            </w:r>
            <w:r>
              <w:rPr>
                <w:sz w:val="24"/>
              </w:rPr>
              <w:t>的双通道方法，而不是再赛一场标准拜占庭共识。具体验证目标为：（</w:t>
            </w:r>
            <w:r>
              <w:rPr>
                <w:sz w:val="24"/>
              </w:rPr>
              <w:t>i</w:t>
            </w:r>
            <w:r>
              <w:rPr>
                <w:sz w:val="24"/>
              </w:rPr>
              <w:t>）单观测者族对无残差的完成类虚假声明（</w:t>
            </w:r>
            <w:r>
              <w:rPr>
                <w:sz w:val="24"/>
              </w:rPr>
              <w:t>P1/P3</w:t>
            </w:r>
            <w:r>
              <w:rPr>
                <w:sz w:val="24"/>
              </w:rPr>
              <w:t>）是否原理性失效；（</w:t>
            </w:r>
            <w:r>
              <w:rPr>
                <w:sz w:val="24"/>
              </w:rPr>
              <w:t>ii</w:t>
            </w:r>
            <w:r>
              <w:rPr>
                <w:sz w:val="24"/>
              </w:rPr>
              <w:t>）同协议下仅更换见证选取时，任务图原则是否优于空间邻居；（</w:t>
            </w:r>
            <w:r>
              <w:rPr>
                <w:sz w:val="24"/>
              </w:rPr>
              <w:t>iii</w:t>
            </w:r>
            <w:r>
              <w:rPr>
                <w:sz w:val="24"/>
              </w:rPr>
              <w:t>）合用后攻击者是否已无可获胜的策略，且</w:t>
            </w:r>
            <w:r>
              <w:rPr>
                <w:sz w:val="24"/>
              </w:rPr>
              <w:t xml:space="preserve"> P3 </w:t>
            </w:r>
            <w:r>
              <w:rPr>
                <w:sz w:val="24"/>
              </w:rPr>
              <w:t>仅耦合互证可检出；（</w:t>
            </w:r>
            <w:r>
              <w:rPr>
                <w:sz w:val="24"/>
              </w:rPr>
              <w:t>iv</w:t>
            </w:r>
            <w:r>
              <w:rPr>
                <w:sz w:val="24"/>
              </w:rPr>
              <w:t>）心跳带宽是否由安全预算反向求解，并在最严格预算口径下仍远低于周期性全网</w:t>
            </w:r>
            <w:r>
              <w:rPr>
                <w:sz w:val="24"/>
              </w:rPr>
              <w:t xml:space="preserve"> PBFT</w:t>
            </w:r>
            <w:r>
              <w:rPr>
                <w:sz w:val="24"/>
              </w:rPr>
              <w:t>。</w:t>
            </w:r>
          </w:p>
          <w:p w14:paraId="480A22BF" w14:textId="77777777" w:rsidR="00CB6274" w:rsidRPr="0028622D" w:rsidRDefault="00CB6274" w:rsidP="00CB6274">
            <w:pPr>
              <w:ind w:firstLine="480"/>
              <w:rPr>
                <w:b/>
                <w:bCs/>
                <w:sz w:val="24"/>
              </w:rPr>
            </w:pPr>
            <w:r>
              <w:rPr>
                <w:b/>
                <w:bCs/>
                <w:sz w:val="24"/>
              </w:rPr>
              <w:t xml:space="preserve">1. </w:t>
            </w:r>
            <w:r>
              <w:rPr>
                <w:b/>
                <w:bCs/>
                <w:sz w:val="24"/>
              </w:rPr>
              <w:t>对比基线方法</w:t>
            </w:r>
          </w:p>
          <w:p w14:paraId="47E3D8D8" w14:textId="77777777" w:rsidR="00CB6274" w:rsidRPr="0028622D" w:rsidRDefault="00CB6274" w:rsidP="00DD5CF1">
            <w:pPr>
              <w:ind w:firstLine="480"/>
              <w:rPr>
                <w:sz w:val="24"/>
              </w:rPr>
            </w:pPr>
            <w:r>
              <w:rPr>
                <w:sz w:val="24"/>
              </w:rPr>
              <w:t>基线按所消耗的信息分为三档，而不按论文来源分组。每次对比声明等带宽或等误报率。不把</w:t>
            </w:r>
            <w:r>
              <w:rPr>
                <w:sz w:val="24"/>
              </w:rPr>
              <w:t xml:space="preserve"> Raft/HotStuff </w:t>
            </w:r>
            <w:r>
              <w:rPr>
                <w:sz w:val="24"/>
              </w:rPr>
              <w:t>当作主对照：它们解决的是副本一致性，不处理工艺与任务事件，也无法否证完成或空闲这一状态位。</w:t>
            </w:r>
          </w:p>
          <w:p w14:paraId="0B02C00C" w14:textId="77777777" w:rsidR="00CB6274" w:rsidRPr="0028622D" w:rsidRDefault="00CB6274" w:rsidP="003719E5">
            <w:pPr>
              <w:numPr>
                <w:ilvl w:val="0"/>
                <w:numId w:val="15"/>
              </w:numPr>
              <w:rPr>
                <w:b/>
                <w:bCs/>
                <w:sz w:val="24"/>
              </w:rPr>
            </w:pPr>
            <w:r>
              <w:rPr>
                <w:b/>
                <w:bCs/>
                <w:sz w:val="24"/>
              </w:rPr>
              <w:t>第一档：单观测者族（用于论证必须引入物理对端设备，而非与本文作直接性能对比）。看门狗（仅检出应上报而未上报的情形）</w:t>
            </w:r>
            <w:r w:rsidRPr="003719E5">
              <w:rPr>
                <w:bCs/>
                <w:sz w:val="24"/>
              </w:rPr>
              <w:t>、计划一致性残差（通用虚假数据注入类）与对齐式过程一致性。预期：对</w:t>
            </w:r>
            <w:r w:rsidRPr="003719E5">
              <w:rPr>
                <w:bCs/>
                <w:sz w:val="24"/>
              </w:rPr>
              <w:t xml:space="preserve"> P1/P3 </w:t>
            </w:r>
            <w:r w:rsidRPr="003719E5">
              <w:rPr>
                <w:bCs/>
                <w:sz w:val="24"/>
              </w:rPr>
              <w:t>检出为结构性零或判别力接近零；对完全沉默（</w:t>
            </w:r>
            <w:r w:rsidRPr="003719E5">
              <w:rPr>
                <w:bCs/>
                <w:sz w:val="24"/>
              </w:rPr>
              <w:t>P2</w:t>
            </w:r>
            <w:r w:rsidRPr="003719E5">
              <w:rPr>
                <w:bCs/>
                <w:sz w:val="24"/>
              </w:rPr>
              <w:t>）仍可能发现。该档用于说明</w:t>
            </w:r>
            <w:r w:rsidRPr="003719E5">
              <w:rPr>
                <w:bCs/>
                <w:sz w:val="24"/>
              </w:rPr>
              <w:t xml:space="preserve"> 5.2 </w:t>
            </w:r>
            <w:r w:rsidRPr="003719E5">
              <w:rPr>
                <w:bCs/>
                <w:sz w:val="24"/>
              </w:rPr>
              <w:t>式单观测者通道无法覆盖</w:t>
            </w:r>
            <w:r w:rsidRPr="003719E5">
              <w:rPr>
                <w:bCs/>
                <w:sz w:val="24"/>
              </w:rPr>
              <w:t xml:space="preserve"> 5.3 </w:t>
            </w:r>
            <w:r w:rsidRPr="003719E5">
              <w:rPr>
                <w:bCs/>
                <w:sz w:val="24"/>
              </w:rPr>
              <w:t>的攻击面</w:t>
            </w:r>
            <w:r w:rsidRPr="003719E5">
              <w:rPr>
                <w:bCs/>
                <w:sz w:val="24"/>
                <w:vertAlign w:val="superscript"/>
              </w:rPr>
              <w:t>[16][17]</w:t>
            </w:r>
            <w:r w:rsidRPr="003719E5">
              <w:rPr>
                <w:bCs/>
                <w:sz w:val="24"/>
              </w:rPr>
              <w:t>。</w:t>
            </w:r>
          </w:p>
          <w:p w14:paraId="038E3D37" w14:textId="77777777" w:rsidR="00CB6274" w:rsidRPr="003719E5" w:rsidRDefault="00CB6274" w:rsidP="003719E5">
            <w:pPr>
              <w:numPr>
                <w:ilvl w:val="0"/>
                <w:numId w:val="15"/>
              </w:numPr>
              <w:rPr>
                <w:b/>
                <w:bCs/>
                <w:sz w:val="24"/>
              </w:rPr>
            </w:pPr>
            <w:r>
              <w:rPr>
                <w:b/>
                <w:bCs/>
                <w:sz w:val="24"/>
              </w:rPr>
              <w:t>第二档：同协议下只换见证选取（主结果）。</w:t>
            </w:r>
            <w:r w:rsidRPr="003719E5">
              <w:rPr>
                <w:bCs/>
                <w:sz w:val="24"/>
              </w:rPr>
              <w:t>保持互证窗口、容差与判定规则不变，仅替换见证策略：</w:t>
            </w:r>
            <w:r w:rsidRPr="003719E5">
              <w:rPr>
                <w:bCs/>
                <w:sz w:val="24"/>
              </w:rPr>
              <w:t xml:space="preserve">W1 </w:t>
            </w:r>
            <w:r w:rsidRPr="003719E5">
              <w:rPr>
                <w:bCs/>
                <w:sz w:val="24"/>
              </w:rPr>
              <w:t>为</w:t>
            </w:r>
            <w:r w:rsidRPr="003719E5">
              <w:rPr>
                <w:bCs/>
                <w:sz w:val="24"/>
              </w:rPr>
              <w:t xml:space="preserve"> PBFT </w:t>
            </w:r>
            <w:r w:rsidRPr="003719E5">
              <w:rPr>
                <w:bCs/>
                <w:sz w:val="24"/>
              </w:rPr>
              <w:t>式法定人数（无物理证据）；</w:t>
            </w:r>
            <w:r w:rsidRPr="003719E5">
              <w:rPr>
                <w:bCs/>
                <w:sz w:val="24"/>
              </w:rPr>
              <w:t xml:space="preserve">W2 </w:t>
            </w:r>
            <w:r w:rsidRPr="003719E5">
              <w:rPr>
                <w:bCs/>
                <w:sz w:val="24"/>
              </w:rPr>
              <w:t>为全体询证；</w:t>
            </w:r>
            <w:r w:rsidRPr="003719E5">
              <w:rPr>
                <w:bCs/>
                <w:sz w:val="24"/>
              </w:rPr>
              <w:t xml:space="preserve">W3 </w:t>
            </w:r>
            <w:r w:rsidRPr="003719E5">
              <w:rPr>
                <w:bCs/>
                <w:sz w:val="24"/>
              </w:rPr>
              <w:t>为随机</w:t>
            </w:r>
            <w:r w:rsidRPr="003719E5">
              <w:rPr>
                <w:bCs/>
                <w:sz w:val="24"/>
              </w:rPr>
              <w:t xml:space="preserve"> k </w:t>
            </w:r>
            <w:r w:rsidRPr="003719E5">
              <w:rPr>
                <w:bCs/>
                <w:sz w:val="24"/>
              </w:rPr>
              <w:t>见证；</w:t>
            </w:r>
            <w:r w:rsidRPr="003719E5">
              <w:rPr>
                <w:bCs/>
                <w:sz w:val="24"/>
              </w:rPr>
              <w:t xml:space="preserve">W4 </w:t>
            </w:r>
            <w:r w:rsidRPr="003719E5">
              <w:rPr>
                <w:bCs/>
                <w:sz w:val="24"/>
              </w:rPr>
              <w:t>为空间</w:t>
            </w:r>
            <w:r w:rsidRPr="003719E5">
              <w:rPr>
                <w:bCs/>
                <w:sz w:val="24"/>
              </w:rPr>
              <w:t>/</w:t>
            </w:r>
            <w:r w:rsidRPr="003719E5">
              <w:rPr>
                <w:bCs/>
                <w:sz w:val="24"/>
              </w:rPr>
              <w:t>地理邻居；本文为任务图诱导的</w:t>
            </w:r>
            <w:r w:rsidRPr="003719E5">
              <w:rPr>
                <w:bCs/>
                <w:sz w:val="24"/>
              </w:rPr>
              <w:t xml:space="preserve"> W(a)</w:t>
            </w:r>
            <w:r w:rsidRPr="003719E5">
              <w:rPr>
                <w:bCs/>
                <w:sz w:val="24"/>
              </w:rPr>
              <w:t>。核心主张在</w:t>
            </w:r>
            <w:r w:rsidRPr="003719E5">
              <w:rPr>
                <w:bCs/>
                <w:sz w:val="24"/>
              </w:rPr>
              <w:lastRenderedPageBreak/>
              <w:t>于见证选取原则：空间邻居若只恢复约半数检出且见证集更大，说明增量不是</w:t>
            </w:r>
            <w:r w:rsidRPr="003719E5">
              <w:rPr>
                <w:bCs/>
                <w:sz w:val="24"/>
              </w:rPr>
              <w:t>“</w:t>
            </w:r>
            <w:r w:rsidRPr="003719E5">
              <w:rPr>
                <w:bCs/>
                <w:sz w:val="24"/>
              </w:rPr>
              <w:t>有见证者</w:t>
            </w:r>
            <w:r w:rsidRPr="003719E5">
              <w:rPr>
                <w:bCs/>
                <w:sz w:val="24"/>
              </w:rPr>
              <w:t>”</w:t>
            </w:r>
            <w:r w:rsidRPr="003719E5">
              <w:rPr>
                <w:bCs/>
                <w:sz w:val="24"/>
              </w:rPr>
              <w:t>或</w:t>
            </w:r>
            <w:r w:rsidRPr="003719E5">
              <w:rPr>
                <w:bCs/>
                <w:sz w:val="24"/>
              </w:rPr>
              <w:t>“</w:t>
            </w:r>
            <w:r w:rsidRPr="003719E5">
              <w:rPr>
                <w:bCs/>
                <w:sz w:val="24"/>
              </w:rPr>
              <w:t>更多见证者</w:t>
            </w:r>
            <w:r w:rsidRPr="003719E5">
              <w:rPr>
                <w:bCs/>
                <w:sz w:val="24"/>
              </w:rPr>
              <w:t>”</w:t>
            </w:r>
            <w:r w:rsidRPr="003719E5">
              <w:rPr>
                <w:bCs/>
                <w:sz w:val="24"/>
              </w:rPr>
              <w:t>。</w:t>
            </w:r>
            <w:r w:rsidRPr="003719E5">
              <w:rPr>
                <w:bCs/>
                <w:sz w:val="24"/>
              </w:rPr>
              <w:t xml:space="preserve">W1 </w:t>
            </w:r>
            <w:r w:rsidRPr="003719E5">
              <w:rPr>
                <w:bCs/>
                <w:sz w:val="24"/>
              </w:rPr>
              <w:t>用来说明：付高带宽换一致性，仍检不出任务状态伪造。</w:t>
            </w:r>
          </w:p>
          <w:p w14:paraId="02CF2AF2" w14:textId="77777777" w:rsidR="00CB6274" w:rsidRPr="003719E5" w:rsidRDefault="00CB6274" w:rsidP="003719E5">
            <w:pPr>
              <w:numPr>
                <w:ilvl w:val="0"/>
                <w:numId w:val="15"/>
              </w:numPr>
              <w:rPr>
                <w:b/>
                <w:bCs/>
                <w:sz w:val="24"/>
              </w:rPr>
            </w:pPr>
            <w:r>
              <w:rPr>
                <w:b/>
                <w:bCs/>
                <w:sz w:val="24"/>
              </w:rPr>
              <w:t>第三档：心跳与归责原语。</w:t>
            </w:r>
            <w:r w:rsidRPr="003719E5">
              <w:rPr>
                <w:bCs/>
                <w:sz w:val="24"/>
              </w:rPr>
              <w:t>等带宽周期性全量上报、无密码绑定的</w:t>
            </w:r>
            <w:r w:rsidRPr="003719E5">
              <w:rPr>
                <w:bCs/>
                <w:sz w:val="24"/>
              </w:rPr>
              <w:t xml:space="preserve"> GOOSE </w:t>
            </w:r>
            <w:r w:rsidRPr="003719E5">
              <w:rPr>
                <w:bCs/>
                <w:sz w:val="24"/>
              </w:rPr>
              <w:t>式活性心跳、</w:t>
            </w:r>
            <w:r w:rsidRPr="003719E5">
              <w:rPr>
                <w:bCs/>
                <w:sz w:val="24"/>
              </w:rPr>
              <w:t xml:space="preserve">TESLA </w:t>
            </w:r>
            <w:r w:rsidRPr="003719E5">
              <w:rPr>
                <w:bCs/>
                <w:sz w:val="24"/>
              </w:rPr>
              <w:t>式延迟密钥披露。用来对照</w:t>
            </w:r>
            <w:r w:rsidRPr="003719E5">
              <w:rPr>
                <w:bCs/>
                <w:sz w:val="24"/>
              </w:rPr>
              <w:t>“</w:t>
            </w:r>
            <w:r w:rsidRPr="003719E5">
              <w:rPr>
                <w:bCs/>
                <w:sz w:val="24"/>
              </w:rPr>
              <w:t>有心跳无归责</w:t>
            </w:r>
            <w:r w:rsidRPr="003719E5">
              <w:rPr>
                <w:bCs/>
                <w:sz w:val="24"/>
              </w:rPr>
              <w:t>”</w:t>
            </w:r>
            <w:r w:rsidRPr="003719E5">
              <w:rPr>
                <w:bCs/>
                <w:sz w:val="24"/>
              </w:rPr>
              <w:t>和</w:t>
            </w:r>
            <w:r w:rsidRPr="003719E5">
              <w:rPr>
                <w:bCs/>
                <w:sz w:val="24"/>
              </w:rPr>
              <w:t>“</w:t>
            </w:r>
            <w:r w:rsidRPr="003719E5">
              <w:rPr>
                <w:bCs/>
                <w:sz w:val="24"/>
              </w:rPr>
              <w:t>披露后可被冒充</w:t>
            </w:r>
            <w:r w:rsidRPr="003719E5">
              <w:rPr>
                <w:bCs/>
                <w:sz w:val="24"/>
              </w:rPr>
              <w:t>”</w:t>
            </w:r>
            <w:r w:rsidRPr="003719E5">
              <w:rPr>
                <w:bCs/>
                <w:sz w:val="24"/>
              </w:rPr>
              <w:t>。周期性全网</w:t>
            </w:r>
            <w:r w:rsidRPr="003719E5">
              <w:rPr>
                <w:bCs/>
                <w:sz w:val="24"/>
              </w:rPr>
              <w:t xml:space="preserve"> PBFT </w:t>
            </w:r>
            <w:r w:rsidRPr="003719E5">
              <w:rPr>
                <w:bCs/>
                <w:sz w:val="24"/>
              </w:rPr>
              <w:t>只作为带宽量级参照，不作为检出率的直接对比对象</w:t>
            </w:r>
            <w:r w:rsidRPr="003719E5">
              <w:rPr>
                <w:bCs/>
                <w:sz w:val="24"/>
              </w:rPr>
              <w:t>[65][68]</w:t>
            </w:r>
            <w:r w:rsidRPr="003719E5">
              <w:rPr>
                <w:bCs/>
                <w:sz w:val="24"/>
              </w:rPr>
              <w:t>。</w:t>
            </w:r>
          </w:p>
          <w:p w14:paraId="3BC6B3B0" w14:textId="3EEB3DCD" w:rsidR="00CB6274" w:rsidRPr="003719E5" w:rsidRDefault="00CB6274" w:rsidP="003719E5">
            <w:pPr>
              <w:ind w:firstLine="480"/>
              <w:rPr>
                <w:b/>
                <w:bCs/>
                <w:sz w:val="24"/>
              </w:rPr>
            </w:pPr>
            <w:r>
              <w:rPr>
                <w:b/>
                <w:bCs/>
                <w:sz w:val="24"/>
              </w:rPr>
              <w:t xml:space="preserve">2. </w:t>
            </w:r>
            <w:r>
              <w:rPr>
                <w:b/>
                <w:bCs/>
                <w:sz w:val="24"/>
              </w:rPr>
              <w:t>数据集</w:t>
            </w:r>
          </w:p>
          <w:p w14:paraId="50E82B7F" w14:textId="77777777" w:rsidR="00CB6274" w:rsidRPr="003719E5" w:rsidRDefault="00CB6274" w:rsidP="003719E5">
            <w:pPr>
              <w:numPr>
                <w:ilvl w:val="0"/>
                <w:numId w:val="15"/>
              </w:numPr>
              <w:rPr>
                <w:b/>
                <w:bCs/>
                <w:sz w:val="24"/>
              </w:rPr>
            </w:pPr>
            <w:r w:rsidRPr="003719E5">
              <w:rPr>
                <w:b/>
                <w:bCs/>
                <w:sz w:val="24"/>
              </w:rPr>
              <w:t>主数据与</w:t>
            </w:r>
            <w:r w:rsidRPr="003719E5">
              <w:rPr>
                <w:b/>
                <w:bCs/>
                <w:sz w:val="24"/>
              </w:rPr>
              <w:t xml:space="preserve"> 6.1</w:t>
            </w:r>
            <w:r w:rsidRPr="003719E5">
              <w:rPr>
                <w:b/>
                <w:bCs/>
                <w:sz w:val="24"/>
              </w:rPr>
              <w:t>（二）共用同一产线事件日志及参考过程模型，自建攻击注入器覆盖</w:t>
            </w:r>
            <w:r w:rsidRPr="003719E5">
              <w:rPr>
                <w:b/>
                <w:bCs/>
                <w:sz w:val="24"/>
              </w:rPr>
              <w:t xml:space="preserve"> P1–P4</w:t>
            </w:r>
            <w:r w:rsidRPr="003719E5">
              <w:rPr>
                <w:b/>
                <w:bCs/>
                <w:sz w:val="24"/>
              </w:rPr>
              <w:t>（伪报且不维持心跳、完全沉默、伪报且维持心跳、一跳串谋）。场景叙述、数据与参数必须分别陈述：</w:t>
            </w:r>
            <w:r w:rsidRPr="003719E5">
              <w:rPr>
                <w:b/>
                <w:bCs/>
                <w:sz w:val="24"/>
              </w:rPr>
              <w:t>AGV–</w:t>
            </w:r>
            <w:r w:rsidRPr="003719E5">
              <w:rPr>
                <w:b/>
                <w:bCs/>
                <w:sz w:val="24"/>
              </w:rPr>
              <w:t>机械臂交接仅用于说明威胁语义</w:t>
            </w:r>
            <w:r w:rsidRPr="003719E5">
              <w:rPr>
                <w:bCs/>
                <w:sz w:val="24"/>
              </w:rPr>
              <w:t>；实验用日志中的工位交接实例化同一形式化对象；心跳间隔、危害时间预算与丢包模型若非该日志实测，须在表注标明来源，不得写成现场测得。</w:t>
            </w:r>
          </w:p>
          <w:p w14:paraId="75D988B1" w14:textId="77777777" w:rsidR="00CB6274" w:rsidRPr="0028622D" w:rsidRDefault="00CB6274" w:rsidP="003719E5">
            <w:pPr>
              <w:numPr>
                <w:ilvl w:val="0"/>
                <w:numId w:val="15"/>
              </w:numPr>
              <w:rPr>
                <w:b/>
                <w:bCs/>
                <w:sz w:val="24"/>
              </w:rPr>
            </w:pPr>
            <w:r w:rsidRPr="003719E5">
              <w:rPr>
                <w:b/>
                <w:bCs/>
                <w:sz w:val="24"/>
              </w:rPr>
              <w:t>不以</w:t>
            </w:r>
            <w:r w:rsidRPr="003719E5">
              <w:rPr>
                <w:b/>
                <w:bCs/>
                <w:sz w:val="24"/>
              </w:rPr>
              <w:t xml:space="preserve"> BFT-Bench </w:t>
            </w:r>
            <w:r w:rsidRPr="003719E5">
              <w:rPr>
                <w:b/>
                <w:bCs/>
                <w:sz w:val="24"/>
              </w:rPr>
              <w:t>等通用共识基准为主对照：</w:t>
            </w:r>
            <w:r w:rsidRPr="003719E5">
              <w:rPr>
                <w:bCs/>
                <w:sz w:val="24"/>
              </w:rPr>
              <w:t>其负载是副本间一致性消息，没有任务图、没有交付</w:t>
            </w:r>
            <w:r w:rsidRPr="003719E5">
              <w:rPr>
                <w:bCs/>
                <w:sz w:val="24"/>
              </w:rPr>
              <w:t>—</w:t>
            </w:r>
            <w:r w:rsidRPr="003719E5">
              <w:rPr>
                <w:bCs/>
                <w:sz w:val="24"/>
              </w:rPr>
              <w:t>取件的对端设备，测不出见证选取原则。仿真生成的</w:t>
            </w:r>
            <w:r w:rsidRPr="003719E5">
              <w:rPr>
                <w:bCs/>
                <w:sz w:val="24"/>
              </w:rPr>
              <w:t>“</w:t>
            </w:r>
            <w:r w:rsidRPr="003719E5">
              <w:rPr>
                <w:bCs/>
                <w:sz w:val="24"/>
              </w:rPr>
              <w:t>自定义拜占庭比例</w:t>
            </w:r>
            <w:r w:rsidRPr="003719E5">
              <w:rPr>
                <w:bCs/>
                <w:sz w:val="24"/>
              </w:rPr>
              <w:t>”</w:t>
            </w:r>
            <w:r w:rsidRPr="003719E5">
              <w:rPr>
                <w:bCs/>
                <w:sz w:val="24"/>
              </w:rPr>
              <w:t>只可作附录，不能替代上述分档设置。</w:t>
            </w:r>
          </w:p>
          <w:p w14:paraId="355DDB2C" w14:textId="77777777" w:rsidR="00CB6274" w:rsidRPr="003719E5" w:rsidRDefault="00CB6274" w:rsidP="003719E5">
            <w:pPr>
              <w:ind w:firstLine="480"/>
              <w:rPr>
                <w:b/>
                <w:bCs/>
                <w:sz w:val="24"/>
              </w:rPr>
            </w:pPr>
            <w:r>
              <w:rPr>
                <w:b/>
                <w:bCs/>
                <w:sz w:val="24"/>
              </w:rPr>
              <w:t xml:space="preserve">3. </w:t>
            </w:r>
            <w:r>
              <w:rPr>
                <w:b/>
                <w:bCs/>
                <w:sz w:val="24"/>
              </w:rPr>
              <w:t>评价指标</w:t>
            </w:r>
          </w:p>
          <w:p w14:paraId="6CADFDF9" w14:textId="77777777" w:rsidR="00CB6274" w:rsidRPr="003719E5" w:rsidRDefault="00CB6274" w:rsidP="003719E5">
            <w:pPr>
              <w:ind w:firstLine="480"/>
              <w:rPr>
                <w:b/>
                <w:bCs/>
                <w:sz w:val="24"/>
              </w:rPr>
            </w:pPr>
            <w:r>
              <w:rPr>
                <w:b/>
                <w:bCs/>
                <w:sz w:val="24"/>
              </w:rPr>
              <w:t xml:space="preserve">(1) </w:t>
            </w:r>
            <w:r>
              <w:rPr>
                <w:b/>
                <w:bCs/>
                <w:sz w:val="24"/>
              </w:rPr>
              <w:t>检出率与误报率。</w:t>
            </w:r>
            <w:r w:rsidRPr="003719E5">
              <w:rPr>
                <w:bCs/>
                <w:sz w:val="24"/>
              </w:rPr>
              <w:t>按</w:t>
            </w:r>
            <w:r w:rsidRPr="003719E5">
              <w:rPr>
                <w:bCs/>
                <w:sz w:val="24"/>
              </w:rPr>
              <w:t xml:space="preserve"> P1–P4 </w:t>
            </w:r>
            <w:r w:rsidRPr="003719E5">
              <w:rPr>
                <w:bCs/>
                <w:sz w:val="24"/>
              </w:rPr>
              <w:t>分列检出率；良性流上报互证误报与看门狗误报。</w:t>
            </w:r>
            <w:r w:rsidRPr="003719E5">
              <w:rPr>
                <w:bCs/>
                <w:sz w:val="24"/>
              </w:rPr>
              <w:t xml:space="preserve">P3 </w:t>
            </w:r>
            <w:r w:rsidRPr="003719E5">
              <w:rPr>
                <w:bCs/>
                <w:sz w:val="24"/>
              </w:rPr>
              <w:t>是关键一行：沉默通道应为零，只有耦合互证可检出。不把</w:t>
            </w:r>
            <w:r w:rsidRPr="003719E5">
              <w:rPr>
                <w:bCs/>
                <w:sz w:val="24"/>
              </w:rPr>
              <w:t>“</w:t>
            </w:r>
            <w:r w:rsidRPr="003719E5">
              <w:rPr>
                <w:bCs/>
                <w:sz w:val="24"/>
              </w:rPr>
              <w:t>拜占庭节点隔离比例</w:t>
            </w:r>
            <w:r w:rsidRPr="003719E5">
              <w:rPr>
                <w:bCs/>
                <w:sz w:val="24"/>
              </w:rPr>
              <w:t>”</w:t>
            </w:r>
            <w:r w:rsidRPr="003719E5">
              <w:rPr>
                <w:bCs/>
                <w:sz w:val="24"/>
              </w:rPr>
              <w:t>或</w:t>
            </w:r>
            <w:r w:rsidRPr="003719E5">
              <w:rPr>
                <w:bCs/>
                <w:sz w:val="24"/>
              </w:rPr>
              <w:t>“</w:t>
            </w:r>
            <w:r w:rsidRPr="003719E5">
              <w:rPr>
                <w:bCs/>
                <w:sz w:val="24"/>
              </w:rPr>
              <w:t>协调成功率</w:t>
            </w:r>
            <w:r w:rsidRPr="003719E5">
              <w:rPr>
                <w:bCs/>
                <w:sz w:val="24"/>
              </w:rPr>
              <w:t>”</w:t>
            </w:r>
            <w:r w:rsidRPr="003719E5">
              <w:rPr>
                <w:bCs/>
                <w:sz w:val="24"/>
              </w:rPr>
              <w:t>当作主指标</w:t>
            </w:r>
            <w:r w:rsidRPr="003719E5">
              <w:rPr>
                <w:bCs/>
                <w:sz w:val="24"/>
              </w:rPr>
              <w:t>——</w:t>
            </w:r>
            <w:r w:rsidRPr="003719E5">
              <w:rPr>
                <w:bCs/>
                <w:sz w:val="24"/>
              </w:rPr>
              <w:t>本节不涉及全局三阶段共识。</w:t>
            </w:r>
          </w:p>
          <w:p w14:paraId="17A90E43" w14:textId="002D8397" w:rsidR="000920BD" w:rsidRPr="000920BD" w:rsidRDefault="000920BD" w:rsidP="000920BD">
            <w:pPr>
              <w:ind w:firstLine="480"/>
              <w:rPr>
                <w:b/>
                <w:bCs/>
                <w:sz w:val="24"/>
              </w:rPr>
            </w:pPr>
            <w:r>
              <w:rPr>
                <w:b/>
                <w:bCs/>
                <w:sz w:val="24"/>
              </w:rPr>
              <w:t xml:space="preserve">(2) </w:t>
            </w:r>
            <w:r>
              <w:rPr>
                <w:b/>
                <w:bCs/>
                <w:sz w:val="24"/>
              </w:rPr>
              <w:t>检测时延。</w:t>
            </w:r>
            <w:r w:rsidRPr="003719E5">
              <w:rPr>
                <w:bCs/>
                <w:sz w:val="24"/>
              </w:rPr>
              <w:t>互证时延与沉默时延分开报。沉默通道报告无条件上界下的时延中位数；互证时延受派发排队支配，只报条件上界。</w:t>
            </w:r>
          </w:p>
          <w:p w14:paraId="4B94D6AA" w14:textId="77777777" w:rsidR="000920BD" w:rsidRPr="003719E5" w:rsidRDefault="000920BD" w:rsidP="003719E5">
            <w:pPr>
              <w:ind w:firstLine="480"/>
              <w:rPr>
                <w:bCs/>
                <w:sz w:val="24"/>
              </w:rPr>
            </w:pPr>
            <w:r>
              <w:rPr>
                <w:b/>
                <w:bCs/>
                <w:sz w:val="24"/>
              </w:rPr>
              <w:t xml:space="preserve">(3) </w:t>
            </w:r>
            <w:r>
              <w:rPr>
                <w:b/>
                <w:bCs/>
                <w:sz w:val="24"/>
              </w:rPr>
              <w:t>见证集与串谋界。</w:t>
            </w:r>
            <w:r w:rsidRPr="003719E5">
              <w:rPr>
                <w:bCs/>
                <w:sz w:val="24"/>
              </w:rPr>
              <w:t>报告</w:t>
            </w:r>
            <w:r w:rsidRPr="003719E5">
              <w:rPr>
                <w:bCs/>
                <w:sz w:val="24"/>
              </w:rPr>
              <w:t xml:space="preserve"> |W| </w:t>
            </w:r>
            <w:r w:rsidRPr="003719E5">
              <w:rPr>
                <w:bCs/>
                <w:sz w:val="24"/>
              </w:rPr>
              <w:t>的中位数与均值，以及同协议对照臂相对本文的规模倍数；串谋界取互证超图前向可达闭包长度</w:t>
            </w:r>
            <w:r w:rsidRPr="003719E5">
              <w:rPr>
                <w:bCs/>
                <w:sz w:val="24"/>
              </w:rPr>
              <w:t xml:space="preserve"> k </w:t>
            </w:r>
            <w:r w:rsidRPr="003719E5">
              <w:rPr>
                <w:bCs/>
                <w:sz w:val="24"/>
              </w:rPr>
              <w:t>的分布（最小值、中位数、最大值），不表述为最小顶点割。</w:t>
            </w:r>
          </w:p>
          <w:p w14:paraId="7841FC44" w14:textId="78EFC9B5" w:rsidR="000920BD" w:rsidRPr="003719E5" w:rsidRDefault="000920BD" w:rsidP="003719E5">
            <w:pPr>
              <w:ind w:firstLine="480"/>
              <w:rPr>
                <w:b/>
                <w:bCs/>
                <w:sz w:val="24"/>
              </w:rPr>
            </w:pPr>
            <w:r>
              <w:rPr>
                <w:b/>
                <w:bCs/>
                <w:sz w:val="24"/>
              </w:rPr>
              <w:t xml:space="preserve">(4) </w:t>
            </w:r>
            <w:r>
              <w:rPr>
                <w:b/>
                <w:bCs/>
                <w:sz w:val="24"/>
              </w:rPr>
              <w:t>带宽</w:t>
            </w:r>
            <w:r>
              <w:rPr>
                <w:b/>
                <w:bCs/>
                <w:sz w:val="24"/>
              </w:rPr>
              <w:t>—</w:t>
            </w:r>
            <w:r>
              <w:rPr>
                <w:b/>
                <w:bCs/>
                <w:sz w:val="24"/>
              </w:rPr>
              <w:t>安全裕度。</w:t>
            </w:r>
            <w:r w:rsidRPr="0052178D">
              <w:rPr>
                <w:bCs/>
                <w:sz w:val="24"/>
              </w:rPr>
              <w:t>由危害模型得到检测段预算，</w:t>
            </w:r>
            <w:r w:rsidR="0052178D" w:rsidRPr="0052178D">
              <w:rPr>
                <w:bCs/>
                <w:sz w:val="24"/>
              </w:rPr>
              <w:t>求可行解</w:t>
            </w:r>
            <w:r w:rsidRPr="0052178D">
              <w:rPr>
                <w:bCs/>
                <w:sz w:val="24"/>
              </w:rPr>
              <w:t>，报心跳带宽下界；最严格预算口径（例如突发丢包与更紧时间预算）须单独给出，并与周期性全网</w:t>
            </w:r>
            <w:r w:rsidRPr="0052178D">
              <w:rPr>
                <w:bCs/>
                <w:sz w:val="24"/>
              </w:rPr>
              <w:t xml:space="preserve"> PBFT </w:t>
            </w:r>
            <w:r w:rsidRPr="0052178D">
              <w:rPr>
                <w:bCs/>
                <w:sz w:val="24"/>
              </w:rPr>
              <w:t>的量级作比，而不是只报最宽松点。覆盖缺口（理想传感预言机相对实现覆盖）如实报告，不宣称已完全覆盖。</w:t>
            </w:r>
          </w:p>
          <w:p w14:paraId="0E32B04E" w14:textId="77777777" w:rsidR="00CB6274" w:rsidRDefault="00CB6274" w:rsidP="00CB6274">
            <w:pPr>
              <w:rPr>
                <w:b/>
                <w:bCs/>
                <w:sz w:val="24"/>
              </w:rPr>
            </w:pPr>
          </w:p>
          <w:p w14:paraId="49A262DF" w14:textId="52150F63" w:rsidR="00CB6274" w:rsidRPr="00B44BC1" w:rsidRDefault="00CB6274" w:rsidP="00CB6274">
            <w:pPr>
              <w:rPr>
                <w:sz w:val="24"/>
              </w:rPr>
            </w:pPr>
            <w:r w:rsidRPr="00B44BC1">
              <w:rPr>
                <w:rFonts w:hint="eastAsia"/>
                <w:b/>
                <w:bCs/>
                <w:sz w:val="24"/>
              </w:rPr>
              <w:t>（四）</w:t>
            </w:r>
            <w:r w:rsidR="00B841BF" w:rsidRPr="00B841BF">
              <w:rPr>
                <w:b/>
                <w:bCs/>
                <w:sz w:val="24"/>
              </w:rPr>
              <w:t>时空预约影响闭包（</w:t>
            </w:r>
            <w:r w:rsidR="00B841BF" w:rsidRPr="00B841BF">
              <w:rPr>
                <w:b/>
                <w:bCs/>
                <w:sz w:val="24"/>
              </w:rPr>
              <w:t>STRC</w:t>
            </w:r>
            <w:r w:rsidR="00B841BF" w:rsidRPr="00B841BF">
              <w:rPr>
                <w:b/>
                <w:bCs/>
                <w:sz w:val="24"/>
              </w:rPr>
              <w:t>）局部重调度验证</w:t>
            </w:r>
          </w:p>
          <w:p w14:paraId="75B7EA3D" w14:textId="3D86E6D8" w:rsidR="00CB6274" w:rsidRPr="00AE6493" w:rsidRDefault="00B841BF" w:rsidP="00DD5CF1">
            <w:pPr>
              <w:ind w:firstLine="480"/>
              <w:rPr>
                <w:sz w:val="24"/>
              </w:rPr>
            </w:pPr>
            <w:r w:rsidRPr="00B841BF">
              <w:rPr>
                <w:sz w:val="24"/>
              </w:rPr>
              <w:t>本部分验证</w:t>
            </w:r>
            <w:r w:rsidRPr="00B841BF">
              <w:rPr>
                <w:sz w:val="24"/>
              </w:rPr>
              <w:t xml:space="preserve"> STRC</w:t>
            </w:r>
            <w:r w:rsidRPr="00B841BF">
              <w:rPr>
                <w:sz w:val="24"/>
              </w:rPr>
              <w:t>（</w:t>
            </w:r>
            <w:r w:rsidRPr="00B841BF">
              <w:rPr>
                <w:sz w:val="24"/>
              </w:rPr>
              <w:t>Spatiotemporal Reservation Closure</w:t>
            </w:r>
            <w:r w:rsidRPr="00B841BF">
              <w:rPr>
                <w:sz w:val="24"/>
              </w:rPr>
              <w:t>）在与</w:t>
            </w:r>
            <w:r w:rsidRPr="00B841BF">
              <w:rPr>
                <w:sz w:val="24"/>
              </w:rPr>
              <w:t xml:space="preserve"> 5.1 </w:t>
            </w:r>
            <w:r w:rsidRPr="00B841BF">
              <w:rPr>
                <w:sz w:val="24"/>
              </w:rPr>
              <w:t>同一无冲突柔性车间设定下的局部重调度效果。具体验证目标为：（</w:t>
            </w:r>
            <w:r w:rsidRPr="00B841BF">
              <w:rPr>
                <w:sz w:val="24"/>
              </w:rPr>
              <w:t>i</w:t>
            </w:r>
            <w:r w:rsidRPr="00B841BF">
              <w:rPr>
                <w:sz w:val="24"/>
              </w:rPr>
              <w:t>）走廊类扰动下，任务图影响域是否结构性漏报，而预约闭包能否正确划定损坏范围；（</w:t>
            </w:r>
            <w:r w:rsidRPr="00B841BF">
              <w:rPr>
                <w:sz w:val="24"/>
              </w:rPr>
              <w:t>ii</w:t>
            </w:r>
            <w:r w:rsidRPr="00B841BF">
              <w:rPr>
                <w:sz w:val="24"/>
              </w:rPr>
              <w:t>）同修复引擎下仅更换边界定义时，闭包边界是否显著优于任务图边界；（</w:t>
            </w:r>
            <w:r w:rsidRPr="00B841BF">
              <w:rPr>
                <w:sz w:val="24"/>
              </w:rPr>
              <w:t>iii</w:t>
            </w:r>
            <w:r w:rsidRPr="00B841BF">
              <w:rPr>
                <w:sz w:val="24"/>
              </w:rPr>
              <w:t>）相对热启动全局重解，</w:t>
            </w:r>
            <w:r w:rsidRPr="00B841BF">
              <w:rPr>
                <w:sz w:val="24"/>
              </w:rPr>
              <w:t xml:space="preserve">STRC </w:t>
            </w:r>
            <w:r w:rsidRPr="00B841BF">
              <w:rPr>
                <w:sz w:val="24"/>
              </w:rPr>
              <w:t>是否在耗时与预约扰动上占优，并在完工时间上形成互补（而非宣称全面更优</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w:t>
            </w:r>
            <w:r w:rsidR="00CB6274" w:rsidRPr="00AE6493">
              <w:rPr>
                <w:rFonts w:hint="eastAsia"/>
                <w:sz w:val="24"/>
              </w:rPr>
              <w:t>。</w:t>
            </w:r>
          </w:p>
          <w:p w14:paraId="2BA20F36" w14:textId="77777777" w:rsidR="00CB6274" w:rsidRPr="00AE6493" w:rsidRDefault="00CB6274" w:rsidP="00CB6274">
            <w:pPr>
              <w:rPr>
                <w:b/>
                <w:bCs/>
                <w:sz w:val="24"/>
              </w:rPr>
            </w:pPr>
            <w:r w:rsidRPr="00AE6493">
              <w:rPr>
                <w:b/>
                <w:bCs/>
                <w:sz w:val="24"/>
              </w:rPr>
              <w:t xml:space="preserve">1. </w:t>
            </w:r>
            <w:r w:rsidRPr="00AE6493">
              <w:rPr>
                <w:rFonts w:hint="eastAsia"/>
                <w:b/>
                <w:bCs/>
                <w:sz w:val="24"/>
              </w:rPr>
              <w:t>对比基线方法</w:t>
            </w:r>
          </w:p>
          <w:p w14:paraId="32403145" w14:textId="77777777" w:rsidR="00B841BF" w:rsidRPr="00B841BF" w:rsidRDefault="00B841BF" w:rsidP="00B841BF">
            <w:pPr>
              <w:pStyle w:val="ui-markdownparagraph"/>
              <w:shd w:val="clear" w:color="auto" w:fill="FCFCFC"/>
              <w:spacing w:before="150" w:beforeAutospacing="0" w:after="150" w:afterAutospacing="0"/>
              <w:rPr>
                <w:rFonts w:ascii="Times New Roman" w:hAnsi="Times New Roman" w:cs="Times New Roman"/>
                <w:kern w:val="2"/>
              </w:rPr>
            </w:pPr>
            <w:r w:rsidRPr="00B841BF">
              <w:rPr>
                <w:rFonts w:ascii="Times New Roman" w:hAnsi="Times New Roman" w:cs="Times New Roman"/>
                <w:kern w:val="2"/>
              </w:rPr>
              <w:t>在同一无冲突执行器、同一校验器与同一扰动注入下设置对照臂：</w:t>
            </w:r>
          </w:p>
          <w:p w14:paraId="63AEF7E9" w14:textId="77777777" w:rsidR="00B841BF" w:rsidRPr="0052178D" w:rsidRDefault="00B841BF" w:rsidP="0052178D">
            <w:pPr>
              <w:pStyle w:val="ui-markdownlist-item"/>
              <w:numPr>
                <w:ilvl w:val="0"/>
                <w:numId w:val="15"/>
              </w:numPr>
              <w:shd w:val="clear" w:color="auto" w:fill="FCFCFC"/>
              <w:rPr>
                <w:rStyle w:val="font-semibold"/>
                <w:b/>
                <w:bCs/>
              </w:rPr>
            </w:pPr>
            <w:r w:rsidRPr="0052178D">
              <w:rPr>
                <w:rStyle w:val="font-semibold"/>
                <w:rFonts w:ascii="Segoe WPC" w:hAnsi="Segoe WPC"/>
                <w:b/>
                <w:bCs/>
                <w:color w:val="141414"/>
              </w:rPr>
              <w:t>R0 / R0+</w:t>
            </w:r>
            <w:r w:rsidRPr="0052178D">
              <w:rPr>
                <w:rStyle w:val="font-semibold"/>
                <w:rFonts w:ascii="Segoe WPC" w:hAnsi="Segoe WPC"/>
                <w:b/>
                <w:bCs/>
                <w:color w:val="141414"/>
              </w:rPr>
              <w:t>（全局重解）：</w:t>
            </w:r>
            <w:r w:rsidRPr="0052178D">
              <w:rPr>
                <w:rStyle w:val="font-semibold"/>
                <w:rFonts w:ascii="Segoe WPC" w:hAnsi="Segoe WPC"/>
                <w:bCs/>
                <w:color w:val="141414"/>
              </w:rPr>
              <w:t>调用</w:t>
            </w:r>
            <w:r w:rsidRPr="0052178D">
              <w:rPr>
                <w:rStyle w:val="font-semibold"/>
                <w:rFonts w:ascii="Segoe WPC" w:hAnsi="Segoe WPC"/>
                <w:bCs/>
                <w:color w:val="141414"/>
              </w:rPr>
              <w:t xml:space="preserve"> 5.1 </w:t>
            </w:r>
            <w:r w:rsidRPr="0052178D">
              <w:rPr>
                <w:rStyle w:val="font-semibold"/>
                <w:rFonts w:ascii="Segoe WPC" w:hAnsi="Segoe WPC"/>
                <w:bCs/>
                <w:color w:val="141414"/>
              </w:rPr>
              <w:t>闭环搜索从零或热启动重解，设固定挂钟预算。作为质量侧对照与</w:t>
            </w:r>
            <w:r w:rsidRPr="0052178D">
              <w:rPr>
                <w:rStyle w:val="font-semibold"/>
                <w:rFonts w:ascii="Segoe WPC" w:hAnsi="Segoe WPC"/>
                <w:bCs/>
                <w:color w:val="141414"/>
              </w:rPr>
              <w:t>“</w:t>
            </w:r>
            <w:r w:rsidRPr="0052178D">
              <w:rPr>
                <w:rStyle w:val="font-semibold"/>
                <w:rFonts w:ascii="Segoe WPC" w:hAnsi="Segoe WPC"/>
                <w:bCs/>
                <w:color w:val="141414"/>
              </w:rPr>
              <w:t>宽预算</w:t>
            </w:r>
            <w:r w:rsidRPr="0052178D">
              <w:rPr>
                <w:rStyle w:val="font-semibold"/>
                <w:rFonts w:ascii="Segoe WPC" w:hAnsi="Segoe WPC"/>
                <w:bCs/>
                <w:color w:val="141414"/>
              </w:rPr>
              <w:t>”</w:t>
            </w:r>
            <w:r w:rsidRPr="0052178D">
              <w:rPr>
                <w:rStyle w:val="font-semibold"/>
                <w:rFonts w:ascii="Segoe WPC" w:hAnsi="Segoe WPC"/>
                <w:bCs/>
                <w:color w:val="141414"/>
              </w:rPr>
              <w:t>端点。该对照臂若未受</w:t>
            </w:r>
            <w:r w:rsidRPr="0052178D">
              <w:rPr>
                <w:rStyle w:val="font-semibold"/>
                <w:rFonts w:ascii="Segoe WPC" w:hAnsi="Segoe WPC"/>
                <w:bCs/>
                <w:color w:val="141414"/>
              </w:rPr>
              <w:t>“</w:t>
            </w:r>
            <w:r w:rsidRPr="0052178D">
              <w:rPr>
                <w:rStyle w:val="font-semibold"/>
                <w:rFonts w:ascii="Segoe WPC" w:hAnsi="Segoe WPC"/>
                <w:bCs/>
                <w:color w:val="141414"/>
              </w:rPr>
              <w:t>已完成预约不可改写</w:t>
            </w:r>
            <w:r w:rsidRPr="0052178D">
              <w:rPr>
                <w:rStyle w:val="font-semibold"/>
                <w:rFonts w:ascii="Segoe WPC" w:hAnsi="Segoe WPC"/>
                <w:bCs/>
                <w:color w:val="141414"/>
              </w:rPr>
              <w:t>”</w:t>
            </w:r>
            <w:r w:rsidRPr="0052178D">
              <w:rPr>
                <w:rStyle w:val="font-semibold"/>
                <w:rFonts w:ascii="Segoe WPC" w:hAnsi="Segoe WPC"/>
                <w:bCs/>
                <w:color w:val="141414"/>
              </w:rPr>
              <w:t>约束，其完工时间宜作参考下界，而非可直接部署的结果。</w:t>
            </w:r>
          </w:p>
          <w:p w14:paraId="4A69894D" w14:textId="43B0A26C"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t>R1</w:t>
            </w:r>
            <w:r w:rsidRPr="00B841BF">
              <w:rPr>
                <w:rStyle w:val="font-semibold"/>
                <w:rFonts w:ascii="Segoe WPC" w:hAnsi="Segoe WPC"/>
                <w:b/>
                <w:bCs/>
                <w:color w:val="141414"/>
              </w:rPr>
              <w:t>（任务图边界</w:t>
            </w:r>
            <w:r w:rsidRPr="00B841BF">
              <w:rPr>
                <w:rStyle w:val="font-semibold"/>
                <w:rFonts w:ascii="Segoe WPC" w:hAnsi="Segoe WPC"/>
                <w:b/>
                <w:bCs/>
                <w:color w:val="141414"/>
              </w:rPr>
              <w:t xml:space="preserve"> + </w:t>
            </w:r>
            <w:r w:rsidRPr="00B841BF">
              <w:rPr>
                <w:rStyle w:val="font-semibold"/>
                <w:rFonts w:ascii="Segoe WPC" w:hAnsi="Segoe WPC"/>
                <w:b/>
                <w:bCs/>
                <w:color w:val="141414"/>
              </w:rPr>
              <w:t>同修复引擎）</w:t>
            </w:r>
            <w:r w:rsidRPr="00B841BF">
              <w:rPr>
                <w:rFonts w:ascii="Segoe WPC" w:hAnsi="Segoe WPC"/>
                <w:color w:val="141414"/>
              </w:rPr>
              <w:t>：允许改写的预约集合取任务依赖图影响域（广度优先搜索口径）；修复算子与</w:t>
            </w:r>
            <w:r w:rsidRPr="00B841BF">
              <w:rPr>
                <w:rFonts w:ascii="Segoe WPC" w:hAnsi="Segoe WPC"/>
                <w:color w:val="141414"/>
              </w:rPr>
              <w:t xml:space="preserve"> R2 </w:t>
            </w:r>
            <w:r w:rsidRPr="00B841BF">
              <w:rPr>
                <w:rFonts w:ascii="Segoe WPC" w:hAnsi="Segoe WPC"/>
                <w:color w:val="141414"/>
              </w:rPr>
              <w:t>相同。用于证明贡献在</w:t>
            </w:r>
            <w:r w:rsidRPr="00B841BF">
              <w:rPr>
                <w:rStyle w:val="font-semibold"/>
                <w:rFonts w:ascii="Segoe WPC" w:hAnsi="Segoe WPC"/>
                <w:b/>
                <w:bCs/>
                <w:color w:val="141414"/>
              </w:rPr>
              <w:t>边界定义</w:t>
            </w:r>
            <w:r w:rsidRPr="00B841BF">
              <w:rPr>
                <w:rFonts w:ascii="Segoe WPC" w:hAnsi="Segoe WPC"/>
                <w:color w:val="141414"/>
              </w:rPr>
              <w:t>而非修复器外壳。</w:t>
            </w:r>
          </w:p>
          <w:p w14:paraId="4DC518C7" w14:textId="77777777" w:rsidR="00B841BF" w:rsidRPr="00B841BF" w:rsidRDefault="00B841BF" w:rsidP="00B841BF">
            <w:pPr>
              <w:pStyle w:val="ui-markdownlist-item"/>
              <w:numPr>
                <w:ilvl w:val="0"/>
                <w:numId w:val="15"/>
              </w:numPr>
              <w:shd w:val="clear" w:color="auto" w:fill="FCFCFC"/>
              <w:rPr>
                <w:rFonts w:ascii="Segoe WPC" w:hAnsi="Segoe WPC" w:hint="eastAsia"/>
                <w:color w:val="141414"/>
              </w:rPr>
            </w:pPr>
            <w:r w:rsidRPr="00B841BF">
              <w:rPr>
                <w:rStyle w:val="font-semibold"/>
                <w:rFonts w:ascii="Segoe WPC" w:hAnsi="Segoe WPC"/>
                <w:b/>
                <w:bCs/>
                <w:color w:val="141414"/>
              </w:rPr>
              <w:lastRenderedPageBreak/>
              <w:t>R2</w:t>
            </w:r>
            <w:r w:rsidRPr="00B841BF">
              <w:rPr>
                <w:rStyle w:val="font-semibold"/>
                <w:rFonts w:ascii="Segoe WPC" w:hAnsi="Segoe WPC"/>
                <w:b/>
                <w:bCs/>
                <w:color w:val="141414"/>
              </w:rPr>
              <w:t>（</w:t>
            </w:r>
            <w:r w:rsidRPr="00B841BF">
              <w:rPr>
                <w:rStyle w:val="font-semibold"/>
                <w:rFonts w:ascii="Segoe WPC" w:hAnsi="Segoe WPC"/>
                <w:b/>
                <w:bCs/>
                <w:color w:val="141414"/>
              </w:rPr>
              <w:t>STRC</w:t>
            </w:r>
            <w:r w:rsidRPr="00B841BF">
              <w:rPr>
                <w:rStyle w:val="font-semibold"/>
                <w:rFonts w:ascii="Segoe WPC" w:hAnsi="Segoe WPC"/>
                <w:b/>
                <w:bCs/>
                <w:color w:val="141414"/>
              </w:rPr>
              <w:t>，本文）</w:t>
            </w:r>
            <w:r w:rsidRPr="00B841BF">
              <w:rPr>
                <w:rFonts w:ascii="Segoe WPC" w:hAnsi="Segoe WPC"/>
                <w:color w:val="141414"/>
              </w:rPr>
              <w:t>：允许改写的预约集合取时空预约影响闭包；第</w:t>
            </w:r>
            <w:r w:rsidRPr="00B841BF">
              <w:rPr>
                <w:rFonts w:ascii="Segoe WPC" w:hAnsi="Segoe WPC"/>
                <w:color w:val="141414"/>
              </w:rPr>
              <w:t xml:space="preserve"> 1 </w:t>
            </w:r>
            <w:r w:rsidRPr="00B841BF">
              <w:rPr>
                <w:rFonts w:ascii="Segoe WPC" w:hAnsi="Segoe WPC"/>
                <w:color w:val="141414"/>
              </w:rPr>
              <w:t>级改路，失败则扩大允许改写的预约范围（工件</w:t>
            </w:r>
            <w:r w:rsidRPr="00B841BF">
              <w:rPr>
                <w:rFonts w:ascii="Segoe WPC" w:hAnsi="Segoe WPC"/>
                <w:color w:val="141414"/>
              </w:rPr>
              <w:t>/</w:t>
            </w:r>
            <w:r w:rsidRPr="00B841BF">
              <w:rPr>
                <w:rFonts w:ascii="Segoe WPC" w:hAnsi="Segoe WPC"/>
                <w:color w:val="141414"/>
              </w:rPr>
              <w:t>车辆后缀等）。</w:t>
            </w:r>
          </w:p>
          <w:p w14:paraId="6304230F" w14:textId="77777777" w:rsidR="000920BD" w:rsidRPr="000920BD" w:rsidRDefault="000920BD" w:rsidP="000920BD">
            <w:pPr>
              <w:rPr>
                <w:b/>
                <w:bCs/>
                <w:sz w:val="24"/>
              </w:rPr>
            </w:pPr>
            <w:r w:rsidRPr="000920BD">
              <w:rPr>
                <w:rFonts w:hint="eastAsia"/>
                <w:b/>
                <w:bCs/>
                <w:sz w:val="24"/>
              </w:rPr>
              <w:t xml:space="preserve">2. </w:t>
            </w:r>
            <w:r w:rsidRPr="000920BD">
              <w:rPr>
                <w:rFonts w:hint="eastAsia"/>
                <w:b/>
                <w:bCs/>
                <w:sz w:val="24"/>
              </w:rPr>
              <w:t>数据集：</w:t>
            </w:r>
          </w:p>
          <w:p w14:paraId="2052912D" w14:textId="4C8B6B32" w:rsidR="00B841BF" w:rsidRPr="00B841BF" w:rsidRDefault="00B841BF" w:rsidP="00B841BF">
            <w:pPr>
              <w:numPr>
                <w:ilvl w:val="0"/>
                <w:numId w:val="15"/>
              </w:numPr>
              <w:rPr>
                <w:sz w:val="24"/>
              </w:rPr>
            </w:pPr>
            <w:r w:rsidRPr="00B841BF">
              <w:rPr>
                <w:b/>
                <w:bCs/>
                <w:sz w:val="24"/>
              </w:rPr>
              <w:t>算例</w:t>
            </w:r>
            <w:r w:rsidRPr="00B841BF">
              <w:rPr>
                <w:sz w:val="24"/>
              </w:rPr>
              <w:t>：复用</w:t>
            </w:r>
            <w:r w:rsidRPr="00B841BF">
              <w:rPr>
                <w:sz w:val="24"/>
              </w:rPr>
              <w:t xml:space="preserve"> 5.1 </w:t>
            </w:r>
            <w:r w:rsidRPr="00B841BF">
              <w:rPr>
                <w:sz w:val="24"/>
              </w:rPr>
              <w:t>的显式路网与异构臂合成算例（如拥堵族、受控布局</w:t>
            </w:r>
            <w:r w:rsidRPr="00B841BF">
              <w:rPr>
                <w:sz w:val="24"/>
              </w:rPr>
              <w:t xml:space="preserve"> funnel/high </w:t>
            </w:r>
            <w:r w:rsidRPr="00B841BF">
              <w:rPr>
                <w:sz w:val="24"/>
              </w:rPr>
              <w:t>等），由</w:t>
            </w:r>
            <w:r w:rsidRPr="00B841BF">
              <w:rPr>
                <w:sz w:val="24"/>
              </w:rPr>
              <w:t xml:space="preserve"> 5.1 </w:t>
            </w:r>
            <w:r w:rsidRPr="00B841BF">
              <w:rPr>
                <w:sz w:val="24"/>
              </w:rPr>
              <w:t>方法生成初始可行排程</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后再注入扰动。</w:t>
            </w:r>
          </w:p>
          <w:p w14:paraId="1A982D5D" w14:textId="77777777" w:rsidR="00B841BF" w:rsidRPr="00B841BF" w:rsidRDefault="00B841BF" w:rsidP="00B841BF">
            <w:pPr>
              <w:numPr>
                <w:ilvl w:val="0"/>
                <w:numId w:val="15"/>
              </w:numPr>
              <w:rPr>
                <w:sz w:val="24"/>
              </w:rPr>
            </w:pPr>
            <w:r w:rsidRPr="00B841BF">
              <w:rPr>
                <w:b/>
                <w:bCs/>
                <w:sz w:val="24"/>
              </w:rPr>
              <w:t>扰动类型</w:t>
            </w:r>
            <w:r w:rsidRPr="00B841BF">
              <w:rPr>
                <w:sz w:val="24"/>
              </w:rPr>
              <w:t>：</w:t>
            </w:r>
          </w:p>
          <w:p w14:paraId="5B10FD3C" w14:textId="77777777" w:rsidR="00B841BF" w:rsidRPr="00B841BF" w:rsidRDefault="00B841BF" w:rsidP="00B841BF">
            <w:pPr>
              <w:ind w:left="720"/>
              <w:rPr>
                <w:sz w:val="24"/>
              </w:rPr>
            </w:pPr>
            <w:r w:rsidRPr="00B841BF">
              <w:rPr>
                <w:b/>
                <w:bCs/>
                <w:sz w:val="24"/>
              </w:rPr>
              <w:t xml:space="preserve">B </w:t>
            </w:r>
            <w:r w:rsidRPr="00B841BF">
              <w:rPr>
                <w:b/>
                <w:bCs/>
                <w:sz w:val="24"/>
              </w:rPr>
              <w:t>类（主检验）</w:t>
            </w:r>
            <w:r w:rsidRPr="00B841BF">
              <w:rPr>
                <w:sz w:val="24"/>
              </w:rPr>
              <w:t>：走廊阻断</w:t>
            </w:r>
            <w:r w:rsidRPr="00B841BF">
              <w:rPr>
                <w:sz w:val="24"/>
              </w:rPr>
              <w:t>/</w:t>
            </w:r>
            <w:r w:rsidRPr="00B841BF">
              <w:rPr>
                <w:sz w:val="24"/>
              </w:rPr>
              <w:t>降速等</w:t>
            </w:r>
            <w:r w:rsidRPr="00B841BF">
              <w:rPr>
                <w:sz w:val="24"/>
              </w:rPr>
              <w:t>——</w:t>
            </w:r>
            <w:r w:rsidRPr="00B841BF">
              <w:rPr>
                <w:sz w:val="24"/>
              </w:rPr>
              <w:t>可不改动工序指派；</w:t>
            </w:r>
          </w:p>
          <w:p w14:paraId="35CFC655" w14:textId="77777777" w:rsidR="00B841BF" w:rsidRPr="00B841BF" w:rsidRDefault="00B841BF" w:rsidP="00B841BF">
            <w:pPr>
              <w:ind w:left="720"/>
              <w:rPr>
                <w:sz w:val="24"/>
              </w:rPr>
            </w:pPr>
            <w:r w:rsidRPr="00B841BF">
              <w:rPr>
                <w:b/>
                <w:bCs/>
                <w:sz w:val="24"/>
              </w:rPr>
              <w:t xml:space="preserve">A </w:t>
            </w:r>
            <w:r w:rsidRPr="00B841BF">
              <w:rPr>
                <w:b/>
                <w:bCs/>
                <w:sz w:val="24"/>
              </w:rPr>
              <w:t>类（辅检验）</w:t>
            </w:r>
            <w:r w:rsidRPr="00B841BF">
              <w:rPr>
                <w:sz w:val="24"/>
              </w:rPr>
              <w:t>：机械臂故障等</w:t>
            </w:r>
            <w:r w:rsidRPr="00B841BF">
              <w:rPr>
                <w:sz w:val="24"/>
              </w:rPr>
              <w:t>——</w:t>
            </w:r>
            <w:r w:rsidRPr="00B841BF">
              <w:rPr>
                <w:sz w:val="24"/>
              </w:rPr>
              <w:t>任务图与闭包往往更接近，用于说明方法并非仅适用于</w:t>
            </w:r>
            <w:r w:rsidRPr="00B841BF">
              <w:rPr>
                <w:sz w:val="24"/>
              </w:rPr>
              <w:t xml:space="preserve"> B </w:t>
            </w:r>
            <w:r w:rsidRPr="00B841BF">
              <w:rPr>
                <w:sz w:val="24"/>
              </w:rPr>
              <w:t>类扰动。</w:t>
            </w:r>
          </w:p>
          <w:p w14:paraId="7EF8750E" w14:textId="69EAC5F8" w:rsidR="00B841BF" w:rsidRPr="00B841BF" w:rsidRDefault="00B841BF" w:rsidP="00B841BF">
            <w:pPr>
              <w:numPr>
                <w:ilvl w:val="0"/>
                <w:numId w:val="15"/>
              </w:numPr>
              <w:rPr>
                <w:sz w:val="24"/>
              </w:rPr>
            </w:pPr>
            <w:r w:rsidRPr="00B841BF">
              <w:rPr>
                <w:b/>
                <w:bCs/>
                <w:sz w:val="24"/>
              </w:rPr>
              <w:t>规模扫描</w:t>
            </w:r>
            <w:r w:rsidRPr="00B841BF">
              <w:rPr>
                <w:sz w:val="24"/>
              </w:rPr>
              <w:t>：按受扰工序比例</w:t>
            </w:r>
            <w:r w:rsidRPr="00B841BF">
              <w:rPr>
                <w:sz w:val="24"/>
              </w:rPr>
              <w:t> </w:t>
            </w:r>
            <m:oMath>
              <m:r>
                <w:rPr>
                  <w:rFonts w:ascii="Cambria Math" w:hAnsi="Cambria Math"/>
                  <w:sz w:val="24"/>
                </w:rPr>
                <m:t>φ</m:t>
              </m:r>
            </m:oMath>
            <w:r w:rsidRPr="00B841BF">
              <w:rPr>
                <w:sz w:val="24"/>
              </w:rPr>
              <w:t>（如</w:t>
            </w:r>
            <w:r w:rsidRPr="00B841BF">
              <w:rPr>
                <w:sz w:val="24"/>
              </w:rPr>
              <w:t xml:space="preserve"> 0.1–1.0</w:t>
            </w:r>
            <w:r w:rsidRPr="00B841BF">
              <w:rPr>
                <w:sz w:val="24"/>
              </w:rPr>
              <w:t>）或按随机种子给出的扰动强度扫描，观察可行率、耗时与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随扰动规模的变化。</w:t>
            </w:r>
          </w:p>
          <w:p w14:paraId="1CAF938C" w14:textId="77777777" w:rsidR="00B841BF" w:rsidRPr="00B841BF" w:rsidRDefault="00B841BF" w:rsidP="00B841BF">
            <w:pPr>
              <w:numPr>
                <w:ilvl w:val="0"/>
                <w:numId w:val="15"/>
              </w:numPr>
              <w:rPr>
                <w:sz w:val="24"/>
              </w:rPr>
            </w:pPr>
            <w:r w:rsidRPr="00B841BF">
              <w:rPr>
                <w:b/>
                <w:bCs/>
                <w:sz w:val="24"/>
              </w:rPr>
              <w:t>不将</w:t>
            </w:r>
            <w:r w:rsidRPr="00B841BF">
              <w:rPr>
                <w:b/>
                <w:bCs/>
                <w:sz w:val="24"/>
              </w:rPr>
              <w:t xml:space="preserve"> Taillard </w:t>
            </w:r>
            <w:r w:rsidRPr="00B841BF">
              <w:rPr>
                <w:b/>
                <w:bCs/>
                <w:sz w:val="24"/>
              </w:rPr>
              <w:t>等无路网公开集作为主对照</w:t>
            </w:r>
            <w:r w:rsidRPr="00B841BF">
              <w:rPr>
                <w:sz w:val="24"/>
              </w:rPr>
              <w:t>（无法表达走廊预约与阻断）。</w:t>
            </w:r>
          </w:p>
          <w:p w14:paraId="69989D82" w14:textId="6CEAB0FD" w:rsidR="00CB6274" w:rsidRPr="00973603" w:rsidRDefault="000920BD" w:rsidP="00CB6274">
            <w:pPr>
              <w:rPr>
                <w:b/>
                <w:bCs/>
                <w:sz w:val="24"/>
              </w:rPr>
            </w:pPr>
            <w:r>
              <w:rPr>
                <w:rFonts w:hint="eastAsia"/>
                <w:b/>
                <w:bCs/>
                <w:sz w:val="24"/>
              </w:rPr>
              <w:t>3</w:t>
            </w:r>
            <w:r w:rsidR="00CB6274" w:rsidRPr="00973603">
              <w:rPr>
                <w:b/>
                <w:bCs/>
                <w:sz w:val="24"/>
              </w:rPr>
              <w:t xml:space="preserve">. </w:t>
            </w:r>
            <w:r w:rsidR="00CB6274" w:rsidRPr="00973603">
              <w:rPr>
                <w:rFonts w:hint="eastAsia"/>
                <w:b/>
                <w:bCs/>
                <w:sz w:val="24"/>
              </w:rPr>
              <w:t>评价指标</w:t>
            </w:r>
          </w:p>
          <w:p w14:paraId="15CC8DAD" w14:textId="77777777" w:rsidR="00B841BF" w:rsidRPr="00B841BF" w:rsidRDefault="00B841BF" w:rsidP="00B841BF">
            <w:pPr>
              <w:ind w:firstLine="480"/>
              <w:rPr>
                <w:sz w:val="24"/>
              </w:rPr>
            </w:pPr>
            <w:r w:rsidRPr="00B841BF">
              <w:rPr>
                <w:sz w:val="24"/>
              </w:rPr>
              <w:t xml:space="preserve">(1) </w:t>
            </w:r>
            <w:r w:rsidRPr="00B841BF">
              <w:rPr>
                <w:sz w:val="24"/>
              </w:rPr>
              <w:t>边界与可行性（主贡献）</w:t>
            </w:r>
          </w:p>
          <w:p w14:paraId="6363F08D" w14:textId="5098A876" w:rsidR="00B841BF" w:rsidRPr="00B841BF" w:rsidRDefault="00B841BF" w:rsidP="00B841BF">
            <w:pPr>
              <w:numPr>
                <w:ilvl w:val="0"/>
                <w:numId w:val="40"/>
              </w:numPr>
              <w:rPr>
                <w:sz w:val="24"/>
              </w:rPr>
            </w:pPr>
            <w:r w:rsidRPr="00B841BF">
              <w:rPr>
                <w:sz w:val="24"/>
              </w:rPr>
              <w:t>任务图影响域规模</w:t>
            </w:r>
            <w:r w:rsidRPr="00B841BF">
              <w:rPr>
                <w:sz w:val="24"/>
              </w:rPr>
              <w:t> </w:t>
            </w:r>
            <m:oMath>
              <m: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、闭包与允许改写的预约集合规模；</w:t>
            </w:r>
            <w:r w:rsidRPr="00B841BF">
              <w:rPr>
                <w:sz w:val="24"/>
              </w:rPr>
              <w:t xml:space="preserve">B </w:t>
            </w:r>
            <w:r w:rsidRPr="00B841BF">
              <w:rPr>
                <w:sz w:val="24"/>
              </w:rPr>
              <w:t>类上是否出现</w:t>
            </w:r>
            <w:r w:rsidRPr="00B841BF">
              <w:rPr>
                <w:sz w:val="24"/>
              </w:rPr>
              <w:t> </w:t>
            </w:r>
            <m:oMath>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impact</m:t>
                  </m:r>
                </m:sub>
              </m:sSub>
              <m:r>
                <w:rPr>
                  <w:rFonts w:ascii="Cambria Math" w:hAnsi="Cambria Math"/>
                  <w:sz w:val="24"/>
                </w:rPr>
                <m:t>=∅</m:t>
              </m:r>
            </m:oMath>
            <w:r w:rsidRPr="00B841BF">
              <w:rPr>
                <w:sz w:val="24"/>
              </w:rPr>
              <w:t> </w:t>
            </w:r>
            <w:r w:rsidRPr="00B841BF">
              <w:rPr>
                <w:sz w:val="24"/>
              </w:rPr>
              <w:t>而闭包非空；</w:t>
            </w:r>
          </w:p>
          <w:p w14:paraId="0C102EBD" w14:textId="77777777" w:rsidR="00B841BF" w:rsidRPr="00B841BF" w:rsidRDefault="00B841BF" w:rsidP="00B841BF">
            <w:pPr>
              <w:numPr>
                <w:ilvl w:val="0"/>
                <w:numId w:val="40"/>
              </w:numPr>
              <w:rPr>
                <w:sz w:val="24"/>
              </w:rPr>
            </w:pPr>
            <w:r w:rsidRPr="00B841BF">
              <w:rPr>
                <w:sz w:val="24"/>
              </w:rPr>
              <w:t>修复后可行性（独立校验器）；</w:t>
            </w:r>
            <w:r w:rsidRPr="00B841BF">
              <w:rPr>
                <w:sz w:val="24"/>
              </w:rPr>
              <w:t xml:space="preserve">R1 vs R2 </w:t>
            </w:r>
            <w:r w:rsidRPr="00B841BF">
              <w:rPr>
                <w:sz w:val="24"/>
              </w:rPr>
              <w:t>的可行率对照（</w:t>
            </w:r>
            <w:r w:rsidRPr="00B841BF">
              <w:rPr>
                <w:sz w:val="24"/>
              </w:rPr>
              <w:t xml:space="preserve">E1/E3 </w:t>
            </w:r>
            <w:r w:rsidRPr="00B841BF">
              <w:rPr>
                <w:sz w:val="24"/>
              </w:rPr>
              <w:t>口径）。</w:t>
            </w:r>
          </w:p>
          <w:p w14:paraId="63DDB025" w14:textId="77777777" w:rsidR="00B841BF" w:rsidRPr="00B841BF" w:rsidRDefault="00B841BF" w:rsidP="00B841BF">
            <w:pPr>
              <w:ind w:firstLine="480"/>
              <w:rPr>
                <w:sz w:val="24"/>
              </w:rPr>
            </w:pPr>
            <w:r w:rsidRPr="00B841BF">
              <w:rPr>
                <w:sz w:val="24"/>
              </w:rPr>
              <w:t xml:space="preserve">(2) </w:t>
            </w:r>
            <w:r w:rsidRPr="00B841BF">
              <w:rPr>
                <w:sz w:val="24"/>
              </w:rPr>
              <w:t>效率与稳定性</w:t>
            </w:r>
          </w:p>
          <w:p w14:paraId="4ABB7114" w14:textId="77777777" w:rsidR="00B841BF" w:rsidRPr="00B841BF" w:rsidRDefault="00B841BF" w:rsidP="00B841BF">
            <w:pPr>
              <w:numPr>
                <w:ilvl w:val="0"/>
                <w:numId w:val="41"/>
              </w:numPr>
              <w:rPr>
                <w:sz w:val="24"/>
              </w:rPr>
            </w:pPr>
            <w:r w:rsidRPr="00B841BF">
              <w:rPr>
                <w:b/>
                <w:bCs/>
                <w:sz w:val="24"/>
              </w:rPr>
              <w:t>求解耗时</w:t>
            </w:r>
            <w:r w:rsidRPr="00B841BF">
              <w:rPr>
                <w:sz w:val="24"/>
              </w:rPr>
              <w:t>（毫秒</w:t>
            </w:r>
            <w:r w:rsidRPr="00B841BF">
              <w:rPr>
                <w:sz w:val="24"/>
              </w:rPr>
              <w:t>–</w:t>
            </w:r>
            <w:r w:rsidRPr="00B841BF">
              <w:rPr>
                <w:sz w:val="24"/>
              </w:rPr>
              <w:t>秒）；相对</w:t>
            </w:r>
            <w:r w:rsidRPr="00B841BF">
              <w:rPr>
                <w:sz w:val="24"/>
              </w:rPr>
              <w:t xml:space="preserve"> R0+ </w:t>
            </w:r>
            <w:r w:rsidRPr="00B841BF">
              <w:rPr>
                <w:sz w:val="24"/>
              </w:rPr>
              <w:t>的耗时比；</w:t>
            </w:r>
          </w:p>
          <w:p w14:paraId="13EDECDA" w14:textId="77777777" w:rsidR="00B841BF" w:rsidRPr="00B841BF" w:rsidRDefault="00B841BF" w:rsidP="00B841BF">
            <w:pPr>
              <w:numPr>
                <w:ilvl w:val="0"/>
                <w:numId w:val="41"/>
              </w:numPr>
              <w:rPr>
                <w:sz w:val="24"/>
              </w:rPr>
            </w:pPr>
            <w:r w:rsidRPr="00B841BF">
              <w:rPr>
                <w:b/>
                <w:bCs/>
                <w:sz w:val="24"/>
              </w:rPr>
              <w:t>预约扰动量</w:t>
            </w:r>
            <w:r w:rsidRPr="00B841BF">
              <w:rPr>
                <w:sz w:val="24"/>
              </w:rPr>
              <w:t>：被改动的已承诺走廊时窗比例</w:t>
            </w:r>
            <w:r w:rsidRPr="00B841BF">
              <w:rPr>
                <w:sz w:val="24"/>
              </w:rPr>
              <w:t>/</w:t>
            </w:r>
            <w:r w:rsidRPr="00B841BF">
              <w:rPr>
                <w:sz w:val="24"/>
              </w:rPr>
              <w:t>数量（相对</w:t>
            </w:r>
            <w:r w:rsidRPr="00B841BF">
              <w:rPr>
                <w:sz w:val="24"/>
              </w:rPr>
              <w:t xml:space="preserve"> R0+ </w:t>
            </w:r>
            <w:r w:rsidRPr="00B841BF">
              <w:rPr>
                <w:sz w:val="24"/>
              </w:rPr>
              <w:t>是否对现场改动更少）。</w:t>
            </w:r>
          </w:p>
          <w:p w14:paraId="29A41FD8" w14:textId="77777777" w:rsidR="00B841BF" w:rsidRPr="00B841BF" w:rsidRDefault="00B841BF" w:rsidP="00B841BF">
            <w:pPr>
              <w:ind w:firstLine="480"/>
              <w:rPr>
                <w:sz w:val="24"/>
              </w:rPr>
            </w:pPr>
            <w:r w:rsidRPr="00B841BF">
              <w:rPr>
                <w:sz w:val="24"/>
              </w:rPr>
              <w:t xml:space="preserve">(3) </w:t>
            </w:r>
            <w:r w:rsidRPr="00B841BF">
              <w:rPr>
                <w:sz w:val="24"/>
              </w:rPr>
              <w:t>调度质量（诚实报告互补）</w:t>
            </w:r>
          </w:p>
          <w:p w14:paraId="1866613C" w14:textId="58E09FEB" w:rsidR="00B841BF" w:rsidRPr="00B841BF" w:rsidRDefault="00B841BF" w:rsidP="00B841BF">
            <w:pPr>
              <w:numPr>
                <w:ilvl w:val="0"/>
                <w:numId w:val="42"/>
              </w:numPr>
              <w:rPr>
                <w:sz w:val="24"/>
              </w:rPr>
            </w:pPr>
            <w:r w:rsidRPr="00B841BF">
              <w:rPr>
                <w:sz w:val="24"/>
              </w:rPr>
              <w:t>修复后</w:t>
            </w:r>
            <w:r w:rsidRPr="00B841BF">
              <w:rPr>
                <w:sz w:val="24"/>
              </w:rPr>
              <w:t>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（及相对扰动前</w:t>
            </w:r>
            <w:r w:rsidRPr="00B841BF">
              <w:rPr>
                <w:sz w:val="24"/>
              </w:rPr>
              <w:t> </w:t>
            </w:r>
            <m:oMath>
              <m:sSup>
                <m:sSupPr>
                  <m:ctrlPr>
                    <w:rPr>
                      <w:rFonts w:ascii="Cambria Math" w:hAnsi="Cambria Math"/>
                      <w:sz w:val="24"/>
                    </w:rPr>
                  </m:ctrlPr>
                </m:sSupPr>
                <m:e>
                  <m:r>
                    <m:rPr>
                      <m:scr m:val="script"/>
                    </m:rPr>
                    <w:rPr>
                      <w:rFonts w:ascii="Cambria Math" w:hAnsi="Cambria Math"/>
                      <w:sz w:val="24"/>
                    </w:rPr>
                    <m:t>S</m:t>
                  </m:r>
                </m:e>
                <m:sup>
                  <m:r>
                    <w:rPr>
                      <w:rFonts w:ascii="Cambria Math" w:hAnsi="Cambria Math"/>
                      <w:sz w:val="24"/>
                    </w:rPr>
                    <m:t>0</m:t>
                  </m:r>
                </m:sup>
              </m:sSup>
            </m:oMath>
            <w:r w:rsidRPr="00B841BF">
              <w:rPr>
                <w:sz w:val="24"/>
              </w:rPr>
              <w:t> </w:t>
            </w:r>
            <w:r w:rsidRPr="00B841BF">
              <w:rPr>
                <w:sz w:val="24"/>
              </w:rPr>
              <w:t>的变化）；</w:t>
            </w:r>
          </w:p>
          <w:p w14:paraId="2AAD0461" w14:textId="2CFEC3BC" w:rsidR="00B841BF" w:rsidRPr="00B841BF" w:rsidRDefault="00B841BF" w:rsidP="00B841BF">
            <w:pPr>
              <w:numPr>
                <w:ilvl w:val="0"/>
                <w:numId w:val="42"/>
              </w:numPr>
              <w:rPr>
                <w:sz w:val="24"/>
              </w:rPr>
            </w:pPr>
            <w:r w:rsidRPr="00B841BF">
              <w:rPr>
                <w:sz w:val="24"/>
              </w:rPr>
              <w:t>与</w:t>
            </w:r>
            <w:r w:rsidRPr="00B841BF">
              <w:rPr>
                <w:sz w:val="24"/>
              </w:rPr>
              <w:t xml:space="preserve"> R0+ </w:t>
            </w:r>
            <w:r w:rsidRPr="00B841BF">
              <w:rPr>
                <w:sz w:val="24"/>
              </w:rPr>
              <w:t>对比时，重点报告</w:t>
            </w:r>
            <w:r w:rsidRPr="00B841BF">
              <w:rPr>
                <w:sz w:val="24"/>
              </w:rPr>
              <w:t>“</w:t>
            </w:r>
            <w:r w:rsidRPr="00B841BF">
              <w:rPr>
                <w:sz w:val="24"/>
              </w:rPr>
              <w:t>紧预算</w:t>
            </w:r>
            <w:r w:rsidRPr="00B841BF">
              <w:rPr>
                <w:sz w:val="24"/>
              </w:rPr>
              <w:t xml:space="preserve"> STRC </w:t>
            </w:r>
            <w:r w:rsidRPr="00B841BF">
              <w:rPr>
                <w:sz w:val="24"/>
              </w:rPr>
              <w:t>更快更稳、宽预算</w:t>
            </w:r>
            <w:r w:rsidRPr="00B841BF">
              <w:rPr>
                <w:sz w:val="24"/>
              </w:rPr>
              <w:t xml:space="preserve"> R0+ </w:t>
            </w:r>
            <m:oMath>
              <m:sSub>
                <m:sSubPr>
                  <m:ctrlPr>
                    <w:rPr>
                      <w:rFonts w:ascii="Cambria Math" w:hAnsi="Cambria Math"/>
                      <w:sz w:val="24"/>
                    </w:rPr>
                  </m:ctrlPr>
                </m:sSubPr>
                <m:e>
                  <m:r>
                    <w:rPr>
                      <w:rFonts w:ascii="Cambria Math" w:hAnsi="Cambria Math"/>
                      <w:sz w:val="24"/>
                    </w:rPr>
                    <m:t>C</m:t>
                  </m:r>
                </m:e>
                <m:sub>
                  <m:r>
                    <m:rPr>
                      <m:sty m:val="p"/>
                    </m:rPr>
                    <w:rPr>
                      <w:rFonts w:ascii="Cambria Math" w:hAnsi="Cambria Math"/>
                      <w:sz w:val="24"/>
                    </w:rPr>
                    <m:t>max</m:t>
                  </m:r>
                </m:sub>
              </m:sSub>
            </m:oMath>
            <w:r w:rsidRPr="00B841BF">
              <w:rPr>
                <w:sz w:val="24"/>
              </w:rPr>
              <w:t> </w:t>
            </w:r>
            <w:r w:rsidRPr="00B841BF">
              <w:rPr>
                <w:sz w:val="24"/>
              </w:rPr>
              <w:t>更好</w:t>
            </w:r>
            <w:r w:rsidRPr="00B841BF">
              <w:rPr>
                <w:sz w:val="24"/>
              </w:rPr>
              <w:t>”</w:t>
            </w:r>
            <w:r w:rsidRPr="00B841BF">
              <w:rPr>
                <w:sz w:val="24"/>
              </w:rPr>
              <w:t>的互补关系，不以</w:t>
            </w:r>
            <w:r w:rsidRPr="00B841BF">
              <w:rPr>
                <w:sz w:val="24"/>
              </w:rPr>
              <w:t xml:space="preserve">“STRC </w:t>
            </w:r>
            <w:r w:rsidRPr="00B841BF">
              <w:rPr>
                <w:sz w:val="24"/>
              </w:rPr>
              <w:t>全面缩短完工时间</w:t>
            </w:r>
            <w:r w:rsidRPr="00B841BF">
              <w:rPr>
                <w:sz w:val="24"/>
              </w:rPr>
              <w:t>”</w:t>
            </w:r>
            <w:r w:rsidRPr="00B841BF">
              <w:rPr>
                <w:sz w:val="24"/>
              </w:rPr>
              <w:t>为默认主张。</w:t>
            </w:r>
          </w:p>
          <w:p w14:paraId="4A8DBEF3" w14:textId="40E1E4D1" w:rsidR="00B841BF" w:rsidRPr="00B841BF" w:rsidRDefault="00B841BF" w:rsidP="00B841BF">
            <w:pPr>
              <w:ind w:firstLine="480"/>
              <w:rPr>
                <w:sz w:val="24"/>
              </w:rPr>
            </w:pPr>
            <w:r w:rsidRPr="00B841BF">
              <w:rPr>
                <w:sz w:val="24"/>
              </w:rPr>
              <w:t xml:space="preserve">(4) </w:t>
            </w:r>
            <w:r w:rsidRPr="00B841BF">
              <w:rPr>
                <w:sz w:val="24"/>
              </w:rPr>
              <w:t>结构与鲁棒性</w:t>
            </w:r>
          </w:p>
          <w:p w14:paraId="3AE35595" w14:textId="77777777" w:rsidR="00B841BF" w:rsidRPr="00B841BF" w:rsidRDefault="00B841BF" w:rsidP="00B841BF">
            <w:pPr>
              <w:numPr>
                <w:ilvl w:val="0"/>
                <w:numId w:val="43"/>
              </w:numPr>
              <w:rPr>
                <w:sz w:val="24"/>
              </w:rPr>
            </w:pPr>
            <w:r w:rsidRPr="00B841BF">
              <w:rPr>
                <w:sz w:val="24"/>
              </w:rPr>
              <w:t>受控布局下闭包规模是否随瓶颈结构变化（如</w:t>
            </w:r>
            <w:r w:rsidRPr="00B841BF">
              <w:rPr>
                <w:sz w:val="24"/>
              </w:rPr>
              <w:t xml:space="preserve"> funnel vs high</w:t>
            </w:r>
            <w:r w:rsidRPr="00B841BF">
              <w:rPr>
                <w:sz w:val="24"/>
              </w:rPr>
              <w:t>）；</w:t>
            </w:r>
          </w:p>
          <w:p w14:paraId="3E56FEC9" w14:textId="77777777" w:rsidR="00B841BF" w:rsidRPr="00B841BF" w:rsidRDefault="00B841BF" w:rsidP="00B841BF">
            <w:pPr>
              <w:numPr>
                <w:ilvl w:val="0"/>
                <w:numId w:val="43"/>
              </w:numPr>
              <w:rPr>
                <w:sz w:val="24"/>
              </w:rPr>
            </w:pPr>
            <w:r w:rsidRPr="00B841BF">
              <w:rPr>
                <w:sz w:val="24"/>
              </w:rPr>
              <w:t>多个随机种子、多个算例上的通过率；扩大范围后再修复这一机制开启前后小扰动可行率的变化。</w:t>
            </w:r>
          </w:p>
          <w:p w14:paraId="385153F8" w14:textId="229052FE" w:rsidR="00CB6274" w:rsidRPr="00973603" w:rsidRDefault="00CB6274" w:rsidP="00B841BF">
            <w:pPr>
              <w:ind w:left="360"/>
              <w:rPr>
                <w:sz w:val="24"/>
              </w:rPr>
            </w:pPr>
          </w:p>
          <w:p w14:paraId="230F30B4" w14:textId="77777777" w:rsidR="00CB6274" w:rsidRPr="00973603" w:rsidRDefault="00CB6274" w:rsidP="00CB6274">
            <w:pPr>
              <w:rPr>
                <w:sz w:val="24"/>
              </w:rPr>
            </w:pPr>
          </w:p>
          <w:p w14:paraId="18CC3A8A" w14:textId="77777777" w:rsidR="00CB6274" w:rsidRPr="0047308C" w:rsidRDefault="00CB6274" w:rsidP="00CB6274">
            <w:pPr>
              <w:rPr>
                <w:b/>
                <w:bCs/>
                <w:sz w:val="24"/>
              </w:rPr>
            </w:pPr>
            <w:r w:rsidRPr="0047308C">
              <w:rPr>
                <w:b/>
                <w:bCs/>
                <w:sz w:val="24"/>
              </w:rPr>
              <w:t xml:space="preserve">6.2 </w:t>
            </w:r>
            <w:r w:rsidRPr="0047308C">
              <w:rPr>
                <w:rFonts w:hint="eastAsia"/>
                <w:b/>
                <w:bCs/>
                <w:sz w:val="24"/>
              </w:rPr>
              <w:t>系统验证</w:t>
            </w:r>
          </w:p>
          <w:p w14:paraId="6DEE8F1B" w14:textId="77777777" w:rsidR="00CB6274" w:rsidRPr="0047308C" w:rsidRDefault="00CB6274" w:rsidP="00CB6274">
            <w:pPr>
              <w:rPr>
                <w:b/>
                <w:bCs/>
                <w:sz w:val="24"/>
              </w:rPr>
            </w:pPr>
            <w:r w:rsidRPr="0047308C">
              <w:rPr>
                <w:b/>
                <w:bCs/>
                <w:sz w:val="24"/>
              </w:rPr>
              <w:t xml:space="preserve">6.2.1 </w:t>
            </w:r>
            <w:r w:rsidRPr="0047308C">
              <w:rPr>
                <w:rFonts w:hint="eastAsia"/>
                <w:b/>
                <w:bCs/>
                <w:sz w:val="24"/>
              </w:rPr>
              <w:t>开发部署环境</w:t>
            </w:r>
          </w:p>
          <w:p w14:paraId="73F4E9E1" w14:textId="77777777" w:rsidR="00CB6274" w:rsidRPr="0047308C" w:rsidRDefault="00CB6274" w:rsidP="00DD5CF1">
            <w:pPr>
              <w:ind w:firstLine="480"/>
              <w:rPr>
                <w:sz w:val="24"/>
              </w:rPr>
            </w:pPr>
            <w:r w:rsidRPr="0047308C">
              <w:rPr>
                <w:rFonts w:hint="eastAsia"/>
                <w:sz w:val="24"/>
              </w:rPr>
              <w:t>系统的开发与部署环境分为软件层和硬件层两个维度。</w:t>
            </w:r>
          </w:p>
          <w:p w14:paraId="328BE769" w14:textId="516C0FF2" w:rsidR="00B841BF" w:rsidRPr="00B841BF" w:rsidRDefault="00B841BF" w:rsidP="00B841BF">
            <w:pPr>
              <w:ind w:firstLine="480"/>
              <w:rPr>
                <w:sz w:val="24"/>
              </w:rPr>
            </w:pPr>
            <w:r w:rsidRPr="00B841BF">
              <w:rPr>
                <w:sz w:val="24"/>
              </w:rPr>
              <w:t>软件层方面，操作系统可采用</w:t>
            </w:r>
            <w:r w:rsidRPr="00B841BF">
              <w:rPr>
                <w:sz w:val="24"/>
              </w:rPr>
              <w:t xml:space="preserve"> Ubuntu</w:t>
            </w:r>
            <w:r w:rsidRPr="00B841BF">
              <w:rPr>
                <w:sz w:val="24"/>
              </w:rPr>
              <w:t>（</w:t>
            </w:r>
            <w:r w:rsidRPr="00B841BF">
              <w:rPr>
                <w:sz w:val="24"/>
              </w:rPr>
              <w:t>LTS</w:t>
            </w:r>
            <w:r w:rsidRPr="00B841BF">
              <w:rPr>
                <w:sz w:val="24"/>
              </w:rPr>
              <w:t>）或</w:t>
            </w:r>
            <w:r w:rsidRPr="00B841BF">
              <w:rPr>
                <w:sz w:val="24"/>
              </w:rPr>
              <w:t xml:space="preserve"> Windows</w:t>
            </w:r>
            <w:r w:rsidRPr="00B841BF">
              <w:rPr>
                <w:sz w:val="24"/>
              </w:rPr>
              <w:t>（仿真</w:t>
            </w:r>
            <w:r w:rsidRPr="00B841BF">
              <w:rPr>
                <w:sz w:val="24"/>
              </w:rPr>
              <w:t>/</w:t>
            </w:r>
            <w:r w:rsidRPr="00B841BF">
              <w:rPr>
                <w:sz w:val="24"/>
              </w:rPr>
              <w:t>离线优化），机器人与设备联调框架使用</w:t>
            </w:r>
            <w:r w:rsidRPr="00B841BF">
              <w:rPr>
                <w:sz w:val="24"/>
              </w:rPr>
              <w:t xml:space="preserve"> ROS 2</w:t>
            </w:r>
            <w:r w:rsidRPr="00B841BF">
              <w:rPr>
                <w:sz w:val="24"/>
              </w:rPr>
              <w:t>（现场联调时），开发工具为</w:t>
            </w:r>
            <w:r w:rsidRPr="00B841BF">
              <w:rPr>
                <w:sz w:val="24"/>
              </w:rPr>
              <w:t xml:space="preserve"> VS Code</w:t>
            </w:r>
            <w:r w:rsidRPr="00B841BF">
              <w:rPr>
                <w:sz w:val="24"/>
              </w:rPr>
              <w:t>，编程语言以</w:t>
            </w:r>
            <w:r w:rsidRPr="00B841BF">
              <w:rPr>
                <w:sz w:val="24"/>
              </w:rPr>
              <w:t xml:space="preserve"> Python </w:t>
            </w:r>
            <w:r w:rsidRPr="00B841BF">
              <w:rPr>
                <w:sz w:val="24"/>
              </w:rPr>
              <w:t>为主（调度优化、检测与重调度原型），必要时结合</w:t>
            </w:r>
            <w:r w:rsidRPr="00B841BF">
              <w:rPr>
                <w:sz w:val="24"/>
              </w:rPr>
              <w:t xml:space="preserve"> C++ </w:t>
            </w:r>
            <w:r w:rsidRPr="00B841BF">
              <w:rPr>
                <w:sz w:val="24"/>
              </w:rPr>
              <w:t>实现边缘侧实时控制与通信接口。离线形式化</w:t>
            </w:r>
            <w:r w:rsidRPr="00B841BF">
              <w:rPr>
                <w:sz w:val="24"/>
              </w:rPr>
              <w:t>/</w:t>
            </w:r>
            <w:r w:rsidRPr="00B841BF">
              <w:rPr>
                <w:sz w:val="24"/>
              </w:rPr>
              <w:t>时序分析工具（如</w:t>
            </w:r>
            <w:r w:rsidRPr="00B841BF">
              <w:rPr>
                <w:sz w:val="24"/>
              </w:rPr>
              <w:t xml:space="preserve"> UPPAAL</w:t>
            </w:r>
            <w:r w:rsidRPr="00B841BF">
              <w:rPr>
                <w:sz w:val="24"/>
              </w:rPr>
              <w:t>）可用于对安全协议属性做补充验证；调度与路由原型以自研无冲突执行器与独立校验器为主，商业</w:t>
            </w:r>
            <w:r w:rsidRPr="00B841BF">
              <w:rPr>
                <w:sz w:val="24"/>
              </w:rPr>
              <w:t xml:space="preserve"> MIP </w:t>
            </w:r>
            <w:r w:rsidRPr="00B841BF">
              <w:rPr>
                <w:sz w:val="24"/>
              </w:rPr>
              <w:t>求解器（如</w:t>
            </w:r>
            <w:r w:rsidRPr="00B841BF">
              <w:rPr>
                <w:sz w:val="24"/>
              </w:rPr>
              <w:t xml:space="preserve"> Gurobi</w:t>
            </w:r>
            <w:r w:rsidRPr="00B841BF">
              <w:rPr>
                <w:sz w:val="24"/>
              </w:rPr>
              <w:t>，学术许可）仅在需要精确对照时可选集成，不作为</w:t>
            </w:r>
            <w:r w:rsidRPr="00B841BF">
              <w:rPr>
                <w:sz w:val="24"/>
              </w:rPr>
              <w:t xml:space="preserve"> 5.1/5.4 </w:t>
            </w:r>
            <w:r w:rsidRPr="00B841BF">
              <w:rPr>
                <w:sz w:val="24"/>
              </w:rPr>
              <w:t>主方法的必要依赖。网络通信层采用工业路由器与交换机构建局域网络，</w:t>
            </w:r>
            <w:r w:rsidRPr="00B841BF">
              <w:rPr>
                <w:sz w:val="24"/>
              </w:rPr>
              <w:t xml:space="preserve">AGV </w:t>
            </w:r>
            <w:r w:rsidRPr="00B841BF">
              <w:rPr>
                <w:sz w:val="24"/>
              </w:rPr>
              <w:t>与工位控制器之间通过</w:t>
            </w:r>
            <w:r w:rsidRPr="00B841BF">
              <w:rPr>
                <w:sz w:val="24"/>
              </w:rPr>
              <w:t xml:space="preserve"> Wi</w:t>
            </w:r>
            <w:r w:rsidRPr="00B841BF">
              <w:rPr>
                <w:sz w:val="24"/>
              </w:rPr>
              <w:noBreakHyphen/>
              <w:t>Fi/</w:t>
            </w:r>
            <w:r w:rsidRPr="00B841BF">
              <w:rPr>
                <w:sz w:val="24"/>
              </w:rPr>
              <w:t>工业以太网交换状态与指令，激光雷达等传感器负责环境感知与定位数据采集。</w:t>
            </w:r>
          </w:p>
          <w:p w14:paraId="1A253803" w14:textId="2EE34F23" w:rsidR="00CB6274" w:rsidRPr="0047308C" w:rsidRDefault="00B841BF" w:rsidP="00B841BF">
            <w:pPr>
              <w:ind w:firstLine="480"/>
              <w:rPr>
                <w:sz w:val="24"/>
              </w:rPr>
            </w:pPr>
            <w:r>
              <w:rPr>
                <w:sz w:val="24"/>
              </w:rPr>
              <w:t>硬件层方面，计算平台由高性能工作站（算法仿真、批量实验与离线优化）和边缘计算设备（实时状态汇聚、检测推理与指令下发）共同构成，形成</w:t>
            </w:r>
            <w:r>
              <w:rPr>
                <w:sz w:val="24"/>
              </w:rPr>
              <w:t>“</w:t>
            </w:r>
            <w:r>
              <w:rPr>
                <w:sz w:val="24"/>
              </w:rPr>
              <w:t>云</w:t>
            </w:r>
            <w:r>
              <w:rPr>
                <w:sz w:val="24"/>
              </w:rPr>
              <w:t>/</w:t>
            </w:r>
            <w:r>
              <w:rPr>
                <w:sz w:val="24"/>
              </w:rPr>
              <w:t>工站</w:t>
            </w:r>
            <w:r>
              <w:rPr>
                <w:sz w:val="24"/>
              </w:rPr>
              <w:t>—</w:t>
            </w:r>
            <w:r>
              <w:rPr>
                <w:sz w:val="24"/>
              </w:rPr>
              <w:t>边</w:t>
            </w:r>
            <w:r>
              <w:rPr>
                <w:sz w:val="24"/>
              </w:rPr>
              <w:t>”</w:t>
            </w:r>
            <w:r>
              <w:rPr>
                <w:sz w:val="24"/>
              </w:rPr>
              <w:t>协同架构：重计</w:t>
            </w:r>
            <w:r>
              <w:rPr>
                <w:sz w:val="24"/>
              </w:rPr>
              <w:lastRenderedPageBreak/>
              <w:t>算的闭环排程可在工站侧完成，调度层注入检测、互证</w:t>
            </w:r>
            <w:r>
              <w:rPr>
                <w:sz w:val="24"/>
              </w:rPr>
              <w:t>/</w:t>
            </w:r>
            <w:r>
              <w:rPr>
                <w:sz w:val="24"/>
              </w:rPr>
              <w:t>心跳与局部重调度强调边缘可部署的轻量时延。</w:t>
            </w:r>
          </w:p>
          <w:p w14:paraId="20E27F3E" w14:textId="77777777" w:rsidR="00CB6274" w:rsidRPr="0047308C" w:rsidRDefault="00CB6274" w:rsidP="00CB6274">
            <w:pPr>
              <w:rPr>
                <w:b/>
                <w:bCs/>
                <w:sz w:val="24"/>
              </w:rPr>
            </w:pPr>
            <w:r w:rsidRPr="0047308C">
              <w:rPr>
                <w:b/>
                <w:bCs/>
                <w:sz w:val="24"/>
              </w:rPr>
              <w:t xml:space="preserve">6.2.2 </w:t>
            </w:r>
            <w:r w:rsidRPr="0047308C">
              <w:rPr>
                <w:rFonts w:hint="eastAsia"/>
                <w:b/>
                <w:bCs/>
                <w:sz w:val="24"/>
              </w:rPr>
              <w:t>系统功能模块</w:t>
            </w:r>
          </w:p>
          <w:p w14:paraId="534C7F41" w14:textId="77777777" w:rsidR="00B841BF" w:rsidRPr="00B841BF" w:rsidRDefault="00B841BF" w:rsidP="00B841BF">
            <w:pPr>
              <w:ind w:firstLine="480"/>
              <w:rPr>
                <w:sz w:val="24"/>
              </w:rPr>
            </w:pPr>
            <w:r w:rsidRPr="00B841BF">
              <w:rPr>
                <w:sz w:val="24"/>
              </w:rPr>
              <w:t>系统整体由四个核心功能模块组成，各模块相互协作，共同支撑异构柔性作业车间的无冲突调度与抗扰运行。</w:t>
            </w:r>
          </w:p>
          <w:p w14:paraId="38BACF35" w14:textId="77777777" w:rsidR="00B841BF" w:rsidRPr="00B841BF" w:rsidRDefault="00B841BF" w:rsidP="00B841BF">
            <w:pPr>
              <w:ind w:firstLine="480"/>
              <w:rPr>
                <w:sz w:val="24"/>
              </w:rPr>
            </w:pPr>
            <w:r w:rsidRPr="00B841BF">
              <w:rPr>
                <w:sz w:val="24"/>
              </w:rPr>
              <w:t>• </w:t>
            </w:r>
            <w:r w:rsidRPr="00B841BF">
              <w:rPr>
                <w:b/>
                <w:bCs/>
                <w:sz w:val="24"/>
              </w:rPr>
              <w:t>一体化调度模块（对应</w:t>
            </w:r>
            <w:r w:rsidRPr="00B841BF">
              <w:rPr>
                <w:b/>
                <w:bCs/>
                <w:sz w:val="24"/>
              </w:rPr>
              <w:t xml:space="preserve"> 5.1</w:t>
            </w:r>
            <w:r w:rsidRPr="00B841BF">
              <w:rPr>
                <w:b/>
                <w:bCs/>
                <w:sz w:val="24"/>
              </w:rPr>
              <w:t>）</w:t>
            </w:r>
            <w:r w:rsidRPr="00B841BF">
              <w:rPr>
                <w:sz w:val="24"/>
              </w:rPr>
              <w:t>：实现预约表感知的闭环双层调度</w:t>
            </w:r>
            <w:r w:rsidRPr="00B841BF">
              <w:rPr>
                <w:sz w:val="24"/>
              </w:rPr>
              <w:t>——</w:t>
            </w:r>
            <w:r w:rsidRPr="00B841BF">
              <w:rPr>
                <w:sz w:val="24"/>
              </w:rPr>
              <w:t>上层搜索机器指派与工序排序，下层基于时间窗预约生成</w:t>
            </w:r>
            <w:r w:rsidRPr="00B841BF">
              <w:rPr>
                <w:sz w:val="24"/>
              </w:rPr>
              <w:t xml:space="preserve"> AGV </w:t>
            </w:r>
            <w:r w:rsidRPr="00B841BF">
              <w:rPr>
                <w:sz w:val="24"/>
              </w:rPr>
              <w:t>无冲突路径；评价通路将真实路由后的完工时间作为适应度，决策通路对候选车辆试探预约表完成派车。输出可行一体化方案（含走廊预约），并通过</w:t>
            </w:r>
            <w:r w:rsidRPr="00B841BF">
              <w:rPr>
                <w:sz w:val="24"/>
              </w:rPr>
              <w:t xml:space="preserve"> ROS 2 </w:t>
            </w:r>
            <w:r w:rsidRPr="00B841BF">
              <w:rPr>
                <w:sz w:val="24"/>
              </w:rPr>
              <w:t>话题</w:t>
            </w:r>
            <w:r w:rsidRPr="00B841BF">
              <w:rPr>
                <w:sz w:val="24"/>
              </w:rPr>
              <w:t>/</w:t>
            </w:r>
            <w:r w:rsidRPr="00B841BF">
              <w:rPr>
                <w:sz w:val="24"/>
              </w:rPr>
              <w:t>服务（或等价中间件）将加工与运输指令下发至执行单元。</w:t>
            </w:r>
          </w:p>
          <w:p w14:paraId="71AC01FD" w14:textId="77777777" w:rsidR="00B841BF" w:rsidRPr="00B841BF" w:rsidRDefault="00B841BF" w:rsidP="00B841BF">
            <w:pPr>
              <w:ind w:firstLine="480"/>
              <w:rPr>
                <w:sz w:val="24"/>
              </w:rPr>
            </w:pPr>
            <w:r>
              <w:rPr>
                <w:sz w:val="24"/>
              </w:rPr>
              <w:t xml:space="preserve">• </w:t>
            </w:r>
            <w:r>
              <w:rPr>
                <w:sz w:val="24"/>
              </w:rPr>
              <w:t>调度层注入检测模块（对应</w:t>
            </w:r>
            <w:r>
              <w:rPr>
                <w:sz w:val="24"/>
              </w:rPr>
              <w:t xml:space="preserve"> 5.2</w:t>
            </w:r>
            <w:r>
              <w:rPr>
                <w:sz w:val="24"/>
              </w:rPr>
              <w:t>）：对上行离散状态依次做硬约束层可行性与命令</w:t>
            </w:r>
            <w:r>
              <w:rPr>
                <w:sz w:val="24"/>
              </w:rPr>
              <w:t>—</w:t>
            </w:r>
            <w:r>
              <w:rPr>
                <w:sz w:val="24"/>
              </w:rPr>
              <w:t>响应检查，并行半马尔可夫时序通道与流程实例级结构通道，经共形校准与</w:t>
            </w:r>
            <w:r>
              <w:rPr>
                <w:sz w:val="24"/>
              </w:rPr>
              <w:t xml:space="preserve"> CUSUM </w:t>
            </w:r>
            <w:r>
              <w:rPr>
                <w:sz w:val="24"/>
              </w:rPr>
              <w:t>累积后告警；仅在通过全部通道且隔离窗口内无告警时门控更新基线。在错误状态进入</w:t>
            </w:r>
            <w:r>
              <w:rPr>
                <w:sz w:val="24"/>
              </w:rPr>
              <w:t xml:space="preserve"> 5.1 </w:t>
            </w:r>
            <w:r>
              <w:rPr>
                <w:sz w:val="24"/>
              </w:rPr>
              <w:t>决策之前过滤，不覆盖被劫持设备的无残差任务状态伪造。</w:t>
            </w:r>
          </w:p>
          <w:p w14:paraId="6ED529AA" w14:textId="77777777" w:rsidR="00B841BF" w:rsidRPr="00B841BF" w:rsidRDefault="00B841BF" w:rsidP="00B841BF">
            <w:pPr>
              <w:ind w:firstLine="480"/>
              <w:rPr>
                <w:sz w:val="24"/>
              </w:rPr>
            </w:pPr>
            <w:r>
              <w:rPr>
                <w:sz w:val="24"/>
              </w:rPr>
              <w:t xml:space="preserve">• </w:t>
            </w:r>
            <w:r>
              <w:rPr>
                <w:sz w:val="24"/>
              </w:rPr>
              <w:t>任务状态可信模块（对应</w:t>
            </w:r>
            <w:r>
              <w:rPr>
                <w:sz w:val="24"/>
              </w:rPr>
              <w:t xml:space="preserve"> 5.3</w:t>
            </w:r>
            <w:r>
              <w:rPr>
                <w:sz w:val="24"/>
              </w:rPr>
              <w:t>）：下行命令打开互证窗口，完成类声明由任务图上的物理对端设备确认或否证；心跳原像走哈希链可问责沉默。任一通道告警则冻结对该节点的新派工，并停止将其完成声明写入</w:t>
            </w:r>
            <w:r>
              <w:rPr>
                <w:sz w:val="24"/>
              </w:rPr>
              <w:t xml:space="preserve"> 5.1 </w:t>
            </w:r>
            <w:r>
              <w:rPr>
                <w:sz w:val="24"/>
              </w:rPr>
              <w:t>的任务状态视图。工况异常与走廊阻断不在本模块内修复，交由</w:t>
            </w:r>
            <w:r>
              <w:rPr>
                <w:sz w:val="24"/>
              </w:rPr>
              <w:t xml:space="preserve"> 5.4</w:t>
            </w:r>
            <w:r>
              <w:rPr>
                <w:sz w:val="24"/>
              </w:rPr>
              <w:t>。</w:t>
            </w:r>
          </w:p>
          <w:p w14:paraId="02AC4830" w14:textId="77777777" w:rsidR="00B841BF" w:rsidRPr="00B841BF" w:rsidRDefault="00B841BF" w:rsidP="00B841BF">
            <w:pPr>
              <w:ind w:firstLine="480"/>
              <w:rPr>
                <w:sz w:val="24"/>
              </w:rPr>
            </w:pPr>
            <w:r w:rsidRPr="00B841BF">
              <w:rPr>
                <w:sz w:val="24"/>
              </w:rPr>
              <w:t>• </w:t>
            </w:r>
            <w:r w:rsidRPr="00B841BF">
              <w:rPr>
                <w:b/>
                <w:bCs/>
                <w:sz w:val="24"/>
              </w:rPr>
              <w:t xml:space="preserve">STRC </w:t>
            </w:r>
            <w:r w:rsidRPr="00B841BF">
              <w:rPr>
                <w:b/>
                <w:bCs/>
                <w:sz w:val="24"/>
              </w:rPr>
              <w:t>局部重调度模块（对应</w:t>
            </w:r>
            <w:r w:rsidRPr="00B841BF">
              <w:rPr>
                <w:b/>
                <w:bCs/>
                <w:sz w:val="24"/>
              </w:rPr>
              <w:t xml:space="preserve"> 5.4</w:t>
            </w:r>
            <w:r w:rsidRPr="00B841BF">
              <w:rPr>
                <w:b/>
                <w:bCs/>
                <w:sz w:val="24"/>
              </w:rPr>
              <w:t>）</w:t>
            </w:r>
            <w:r w:rsidRPr="00B841BF">
              <w:rPr>
                <w:sz w:val="24"/>
              </w:rPr>
              <w:t>：在扰动或方案失效被确认后，基于时空预约影响闭包划定允许改写的预约集合，对外侧预约冻结、对闭包内执行有界修复（优先改路，失败则扩大允许改写的预约范围）；与任务图边界修复、热启动全局重解形成对照与互补，经独立校验器通过后更新现场执行方案。</w:t>
            </w:r>
          </w:p>
          <w:p w14:paraId="0D496E19" w14:textId="77777777" w:rsidR="00CB6274" w:rsidRPr="00B841BF" w:rsidRDefault="00CB6274" w:rsidP="00CB6274">
            <w:pPr>
              <w:rPr>
                <w:sz w:val="24"/>
              </w:rPr>
            </w:pPr>
          </w:p>
          <w:p w14:paraId="55115F0A" w14:textId="77777777" w:rsidR="00CB6274" w:rsidRPr="0047308C" w:rsidRDefault="00CB6274" w:rsidP="00CB6274">
            <w:pPr>
              <w:rPr>
                <w:b/>
                <w:bCs/>
                <w:sz w:val="24"/>
              </w:rPr>
            </w:pPr>
            <w:r w:rsidRPr="0047308C">
              <w:rPr>
                <w:b/>
                <w:bCs/>
                <w:sz w:val="24"/>
              </w:rPr>
              <w:t xml:space="preserve">6.3 </w:t>
            </w:r>
            <w:r w:rsidRPr="0047308C">
              <w:rPr>
                <w:rFonts w:hint="eastAsia"/>
                <w:b/>
                <w:bCs/>
                <w:sz w:val="24"/>
              </w:rPr>
              <w:t>企业真实场景部署与试点</w:t>
            </w:r>
          </w:p>
          <w:p w14:paraId="1677F80C" w14:textId="77777777" w:rsidR="00CB6274" w:rsidRPr="0047308C" w:rsidRDefault="00CB6274" w:rsidP="00DD5CF1">
            <w:pPr>
              <w:ind w:firstLine="480"/>
              <w:rPr>
                <w:sz w:val="24"/>
              </w:rPr>
            </w:pPr>
            <w:r w:rsidRPr="00DD5CF1">
              <w:rPr>
                <w:rFonts w:hint="eastAsia"/>
                <w:b/>
                <w:bCs/>
                <w:sz w:val="24"/>
              </w:rPr>
              <w:t>合作单位：</w:t>
            </w:r>
            <w:r w:rsidRPr="0047308C">
              <w:rPr>
                <w:rFonts w:hint="eastAsia"/>
                <w:sz w:val="24"/>
              </w:rPr>
              <w:t xml:space="preserve"> </w:t>
            </w:r>
            <w:r w:rsidRPr="0047308C">
              <w:rPr>
                <w:rFonts w:hint="eastAsia"/>
                <w:sz w:val="24"/>
              </w:rPr>
              <w:t>西门子（中国）有限公司苏州分公司（已达成合作意向）。</w:t>
            </w:r>
          </w:p>
          <w:p w14:paraId="1373B00A" w14:textId="77777777" w:rsidR="00CB6274" w:rsidRPr="0047308C" w:rsidRDefault="00CB6274" w:rsidP="00DD5CF1">
            <w:pPr>
              <w:ind w:firstLine="480"/>
              <w:rPr>
                <w:sz w:val="24"/>
              </w:rPr>
            </w:pPr>
            <w:r w:rsidRPr="00DD5CF1">
              <w:rPr>
                <w:rFonts w:hint="eastAsia"/>
                <w:b/>
                <w:bCs/>
                <w:sz w:val="24"/>
              </w:rPr>
              <w:t>应用场景：</w:t>
            </w:r>
            <w:r w:rsidRPr="0047308C">
              <w:rPr>
                <w:rFonts w:hint="eastAsia"/>
                <w:sz w:val="24"/>
              </w:rPr>
              <w:t xml:space="preserve"> </w:t>
            </w:r>
            <w:r w:rsidRPr="0047308C">
              <w:rPr>
                <w:rFonts w:hint="eastAsia"/>
                <w:sz w:val="24"/>
              </w:rPr>
              <w:t>智能仓储物流系统与智能生产组装线，覆盖从货物入库、分拣搬运到组装工位协同的完整业务流程，是验证本研究系统在真实工业环境下可靠性与实用性的核心场景。</w:t>
            </w:r>
          </w:p>
          <w:p w14:paraId="583534A4" w14:textId="77777777" w:rsidR="00CB6274" w:rsidRPr="0047308C" w:rsidRDefault="00CB6274" w:rsidP="00DD5CF1">
            <w:pPr>
              <w:ind w:firstLine="480"/>
              <w:rPr>
                <w:sz w:val="24"/>
              </w:rPr>
            </w:pPr>
            <w:r w:rsidRPr="00DD5CF1">
              <w:rPr>
                <w:rFonts w:hint="eastAsia"/>
                <w:b/>
                <w:bCs/>
                <w:sz w:val="24"/>
              </w:rPr>
              <w:t>试点周期：</w:t>
            </w:r>
            <w:r w:rsidRPr="0047308C">
              <w:rPr>
                <w:sz w:val="24"/>
              </w:rPr>
              <w:t xml:space="preserve"> 6</w:t>
            </w:r>
            <w:r w:rsidRPr="0047308C">
              <w:rPr>
                <w:rFonts w:hint="eastAsia"/>
                <w:sz w:val="24"/>
              </w:rPr>
              <w:t>个月。试点期间将依次完成系统部署与联调、小规模上线运行、数据采集与性能评估，以及基于真实反馈的迭代优化，形成从仿真验证到工业落地的完整验证闭环。</w:t>
            </w:r>
          </w:p>
          <w:p w14:paraId="0C315C96" w14:textId="77777777" w:rsidR="00CB6274" w:rsidRPr="0047308C" w:rsidRDefault="00CB6274" w:rsidP="00CB6274">
            <w:pPr>
              <w:rPr>
                <w:sz w:val="24"/>
              </w:rPr>
            </w:pPr>
          </w:p>
          <w:p w14:paraId="5CB99446" w14:textId="77777777" w:rsidR="00FF1946" w:rsidRDefault="00FF1946" w:rsidP="005369B5">
            <w:pPr>
              <w:spacing w:line="400" w:lineRule="exact"/>
              <w:ind w:firstLine="375"/>
              <w:rPr>
                <w:rFonts w:ascii="宋体"/>
                <w:spacing w:val="-6"/>
                <w:sz w:val="24"/>
              </w:rPr>
            </w:pPr>
          </w:p>
          <w:p w14:paraId="567A1A98" w14:textId="77777777" w:rsidR="00CB6274" w:rsidRPr="00CB6274" w:rsidRDefault="00666DBC" w:rsidP="00CB6274">
            <w:pPr>
              <w:spacing w:line="400" w:lineRule="exact"/>
              <w:rPr>
                <w:rFonts w:ascii="宋体"/>
                <w:b/>
                <w:bCs/>
                <w:spacing w:val="-6"/>
                <w:sz w:val="24"/>
              </w:rPr>
            </w:pPr>
            <w:r>
              <w:rPr>
                <w:rFonts w:ascii="宋体" w:hint="eastAsia"/>
                <w:b/>
                <w:bCs/>
                <w:spacing w:val="-6"/>
                <w:sz w:val="24"/>
              </w:rPr>
              <w:t>7</w:t>
            </w:r>
            <w:r w:rsidR="00CB6274" w:rsidRPr="00CB6274">
              <w:rPr>
                <w:rFonts w:ascii="宋体"/>
                <w:b/>
                <w:bCs/>
                <w:spacing w:val="-6"/>
                <w:sz w:val="24"/>
              </w:rPr>
              <w:t xml:space="preserve">. </w:t>
            </w:r>
            <w:r w:rsidR="00CB6274" w:rsidRPr="00CB6274">
              <w:rPr>
                <w:rFonts w:ascii="宋体" w:hint="eastAsia"/>
                <w:b/>
                <w:bCs/>
                <w:spacing w:val="-6"/>
                <w:sz w:val="24"/>
              </w:rPr>
              <w:t>参考文献</w:t>
            </w:r>
          </w:p>
          <w:p w14:paraId="255B18E7"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 Zhong, Ray Y., et al. </w:t>
            </w:r>
            <w:r w:rsidRPr="00E510AD">
              <w:rPr>
                <w:rFonts w:ascii="宋体"/>
                <w:spacing w:val="-6"/>
                <w:sz w:val="24"/>
              </w:rPr>
              <w:t>“</w:t>
            </w:r>
            <w:r w:rsidRPr="00E510AD">
              <w:rPr>
                <w:rFonts w:ascii="宋体"/>
                <w:spacing w:val="-6"/>
                <w:sz w:val="24"/>
              </w:rPr>
              <w:t>Intelligent manufacturing in the context of industry 4.0: a review.</w:t>
            </w:r>
            <w:r w:rsidRPr="00E510AD">
              <w:rPr>
                <w:rFonts w:ascii="宋体"/>
                <w:spacing w:val="-6"/>
                <w:sz w:val="24"/>
              </w:rPr>
              <w:t>”</w:t>
            </w:r>
            <w:r w:rsidRPr="00E510AD">
              <w:rPr>
                <w:rFonts w:ascii="宋体"/>
                <w:spacing w:val="-6"/>
                <w:sz w:val="24"/>
              </w:rPr>
              <w:t xml:space="preserve"> Engineering 3.5 (2017): 616-630.</w:t>
            </w:r>
          </w:p>
          <w:p w14:paraId="32D72E09"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[2] Lu, Yan, Katherine C. Morris, and Simon Frechette. </w:t>
            </w:r>
            <w:r w:rsidRPr="00E510AD">
              <w:rPr>
                <w:rFonts w:ascii="宋体"/>
                <w:spacing w:val="-6"/>
                <w:sz w:val="24"/>
              </w:rPr>
              <w:t>“</w:t>
            </w:r>
            <w:r w:rsidRPr="00E510AD">
              <w:rPr>
                <w:rFonts w:ascii="宋体"/>
                <w:spacing w:val="-6"/>
                <w:sz w:val="24"/>
              </w:rPr>
              <w:t>Current standards landscape for smart manufacturing systems.</w:t>
            </w:r>
            <w:r w:rsidRPr="00E510AD">
              <w:rPr>
                <w:rFonts w:ascii="宋体"/>
                <w:spacing w:val="-6"/>
                <w:sz w:val="24"/>
              </w:rPr>
              <w:t>”</w:t>
            </w:r>
            <w:r w:rsidRPr="00E510AD">
              <w:rPr>
                <w:rFonts w:ascii="宋体"/>
                <w:spacing w:val="-6"/>
                <w:sz w:val="24"/>
              </w:rPr>
              <w:t xml:space="preserve"> National Institute of Standards and Technology, NISTIR 8107.3 (2016): 1-39.</w:t>
            </w:r>
          </w:p>
          <w:p w14:paraId="040DDA20"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[3] De Ryck, Matthias, Mark Versteyhe, and Frederik Debruyne. </w:t>
            </w:r>
            <w:r w:rsidRPr="00E510AD">
              <w:rPr>
                <w:rFonts w:ascii="宋体"/>
                <w:spacing w:val="-6"/>
                <w:sz w:val="24"/>
              </w:rPr>
              <w:t>“</w:t>
            </w:r>
            <w:r w:rsidRPr="00E510AD">
              <w:rPr>
                <w:rFonts w:ascii="宋体"/>
                <w:spacing w:val="-6"/>
                <w:sz w:val="24"/>
              </w:rPr>
              <w:t>Automated guided vehicle systems, state-of-the-art control algorithms and techniques.</w:t>
            </w:r>
            <w:r w:rsidRPr="00E510AD">
              <w:rPr>
                <w:rFonts w:ascii="宋体"/>
                <w:spacing w:val="-6"/>
                <w:sz w:val="24"/>
              </w:rPr>
              <w:t>”</w:t>
            </w:r>
            <w:r w:rsidRPr="00E510AD">
              <w:rPr>
                <w:rFonts w:ascii="宋体"/>
                <w:spacing w:val="-6"/>
                <w:sz w:val="24"/>
              </w:rPr>
              <w:t xml:space="preserve"> Journal of Manufacturing Systems 54 (2020): 152-173.</w:t>
            </w:r>
          </w:p>
          <w:p w14:paraId="2275C2B6" w14:textId="77777777" w:rsidR="00E510AD" w:rsidRPr="00E510AD" w:rsidRDefault="00E510AD" w:rsidP="00E510AD">
            <w:pPr>
              <w:spacing w:line="400" w:lineRule="exact"/>
              <w:rPr>
                <w:rFonts w:ascii="宋体"/>
                <w:spacing w:val="-6"/>
                <w:sz w:val="24"/>
              </w:rPr>
            </w:pPr>
            <w:r w:rsidRPr="00615EBB">
              <w:rPr>
                <w:rFonts w:ascii="宋体"/>
                <w:spacing w:val="-6"/>
                <w:sz w:val="24"/>
              </w:rPr>
              <w:t>[4] Fragapane Giuseppe, de Koster Ren</w:t>
            </w:r>
            <w:r w:rsidRPr="00615EBB">
              <w:rPr>
                <w:rFonts w:ascii="宋体"/>
                <w:spacing w:val="-6"/>
                <w:sz w:val="24"/>
              </w:rPr>
              <w:t>é</w:t>
            </w:r>
            <w:r w:rsidRPr="00615EBB">
              <w:rPr>
                <w:rFonts w:ascii="宋体"/>
                <w:spacing w:val="-6"/>
                <w:sz w:val="24"/>
              </w:rPr>
              <w:t xml:space="preserve">, Sgarbossa Fabio, et al. Planning and control of autonomous mobile robots for intralogistics: literature review and research </w:t>
            </w:r>
            <w:r w:rsidRPr="00615EBB">
              <w:rPr>
                <w:rFonts w:ascii="宋体"/>
                <w:spacing w:val="-6"/>
                <w:sz w:val="24"/>
              </w:rPr>
              <w:lastRenderedPageBreak/>
              <w:t>agenda[J]. European Journal of Operational Research, 2021, 294(2): 405-426.</w:t>
            </w:r>
          </w:p>
          <w:p w14:paraId="1ABB85BA" w14:textId="77777777" w:rsidR="00E510AD" w:rsidRPr="00E510AD" w:rsidRDefault="00E510AD" w:rsidP="00E510AD">
            <w:pPr>
              <w:spacing w:line="400" w:lineRule="exact"/>
              <w:rPr>
                <w:rFonts w:ascii="宋体"/>
                <w:spacing w:val="-6"/>
                <w:sz w:val="24"/>
              </w:rPr>
            </w:pPr>
            <w:r w:rsidRPr="00E510AD">
              <w:rPr>
                <w:rFonts w:ascii="宋体"/>
                <w:spacing w:val="-6"/>
                <w:sz w:val="24"/>
              </w:rPr>
              <w:t>[5] Pinedo, M.L. (2016). Design and Implementation of Scheduling Systems: More Advanced Concepts. In: Scheduling. Springer, Cham.</w:t>
            </w:r>
          </w:p>
          <w:p w14:paraId="27060098" w14:textId="77777777" w:rsidR="00E510AD" w:rsidRPr="00E510AD" w:rsidRDefault="00E510AD" w:rsidP="00E510AD">
            <w:pPr>
              <w:spacing w:line="400" w:lineRule="exact"/>
              <w:rPr>
                <w:rFonts w:ascii="宋体"/>
                <w:spacing w:val="-6"/>
                <w:sz w:val="24"/>
              </w:rPr>
            </w:pPr>
            <w:r w:rsidRPr="00615EBB">
              <w:rPr>
                <w:rFonts w:ascii="宋体"/>
                <w:spacing w:val="-6"/>
                <w:sz w:val="24"/>
              </w:rPr>
              <w:t>[6] Dauz</w:t>
            </w:r>
            <w:r w:rsidRPr="00615EBB">
              <w:rPr>
                <w:rFonts w:ascii="宋体"/>
                <w:spacing w:val="-6"/>
                <w:sz w:val="24"/>
              </w:rPr>
              <w:t>è</w:t>
            </w:r>
            <w:r w:rsidRPr="00615EBB">
              <w:rPr>
                <w:rFonts w:ascii="宋体"/>
                <w:spacing w:val="-6"/>
                <w:sz w:val="24"/>
              </w:rPr>
              <w:t>re-P</w:t>
            </w:r>
            <w:r w:rsidRPr="00615EBB">
              <w:rPr>
                <w:rFonts w:ascii="宋体"/>
                <w:spacing w:val="-6"/>
                <w:sz w:val="24"/>
              </w:rPr>
              <w:t>é</w:t>
            </w:r>
            <w:r w:rsidRPr="00615EBB">
              <w:rPr>
                <w:rFonts w:ascii="宋体"/>
                <w:spacing w:val="-6"/>
                <w:sz w:val="24"/>
              </w:rPr>
              <w:t>r</w:t>
            </w:r>
            <w:r w:rsidRPr="00615EBB">
              <w:rPr>
                <w:rFonts w:ascii="宋体"/>
                <w:spacing w:val="-6"/>
                <w:sz w:val="24"/>
              </w:rPr>
              <w:t>è</w:t>
            </w:r>
            <w:r w:rsidRPr="00615EBB">
              <w:rPr>
                <w:rFonts w:ascii="宋体"/>
                <w:spacing w:val="-6"/>
                <w:sz w:val="24"/>
              </w:rPr>
              <w:t>s St</w:t>
            </w:r>
            <w:r w:rsidRPr="00615EBB">
              <w:rPr>
                <w:rFonts w:ascii="宋体"/>
                <w:spacing w:val="-6"/>
                <w:sz w:val="24"/>
              </w:rPr>
              <w:t>é</w:t>
            </w:r>
            <w:r w:rsidRPr="00615EBB">
              <w:rPr>
                <w:rFonts w:ascii="宋体"/>
                <w:spacing w:val="-6"/>
                <w:sz w:val="24"/>
              </w:rPr>
              <w:t>phane, Ding Junwen, Shen Liji, et al. The flexible job shop scheduling problem: a review[J]. European Journal of Operational Research, 2024, 314(2): 409-432.</w:t>
            </w:r>
          </w:p>
          <w:p w14:paraId="2C51A0C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[7] Chen, Ge, et al. </w:t>
            </w:r>
            <w:r w:rsidRPr="00E510AD">
              <w:rPr>
                <w:rFonts w:ascii="宋体"/>
                <w:spacing w:val="-6"/>
                <w:sz w:val="24"/>
              </w:rPr>
              <w:t>“</w:t>
            </w:r>
            <w:r w:rsidRPr="00E510AD">
              <w:rPr>
                <w:rFonts w:ascii="宋体"/>
                <w:spacing w:val="-6"/>
                <w:sz w:val="24"/>
              </w:rPr>
              <w:t>Task scheduling in real-time industrial scenarios.</w:t>
            </w:r>
            <w:r w:rsidRPr="00E510AD">
              <w:rPr>
                <w:rFonts w:ascii="宋体"/>
                <w:spacing w:val="-6"/>
                <w:sz w:val="24"/>
              </w:rPr>
              <w:t>”</w:t>
            </w:r>
            <w:r w:rsidRPr="00E510AD">
              <w:rPr>
                <w:rFonts w:ascii="宋体"/>
                <w:spacing w:val="-6"/>
                <w:sz w:val="24"/>
              </w:rPr>
              <w:t xml:space="preserve"> Computers &amp;amp; Industrial Engineering 182 (2023): 109372.</w:t>
            </w:r>
          </w:p>
          <w:p w14:paraId="52910EA3" w14:textId="77777777" w:rsidR="00E510AD" w:rsidRPr="00E510AD" w:rsidRDefault="00E510AD" w:rsidP="00E510AD">
            <w:pPr>
              <w:spacing w:line="400" w:lineRule="exact"/>
              <w:rPr>
                <w:rFonts w:ascii="宋体"/>
                <w:spacing w:val="-6"/>
                <w:sz w:val="24"/>
              </w:rPr>
            </w:pPr>
            <w:r w:rsidRPr="00615EBB">
              <w:rPr>
                <w:rFonts w:ascii="宋体"/>
                <w:spacing w:val="-6"/>
                <w:sz w:val="24"/>
              </w:rPr>
              <w:t>[8] Baker Kenneth R, Trietsch Dan. Principles of Sequencing and Scheduling[M]. John Wiley &amp; Sons, 2018.</w:t>
            </w:r>
          </w:p>
          <w:p w14:paraId="21EB6D17" w14:textId="77777777" w:rsidR="00E510AD" w:rsidRPr="00E510AD" w:rsidRDefault="00E510AD" w:rsidP="00E510AD">
            <w:pPr>
              <w:spacing w:line="400" w:lineRule="exact"/>
              <w:rPr>
                <w:rFonts w:ascii="宋体"/>
                <w:spacing w:val="-6"/>
                <w:sz w:val="24"/>
              </w:rPr>
            </w:pPr>
            <w:r w:rsidRPr="009902E9">
              <w:rPr>
                <w:rFonts w:ascii="宋体"/>
                <w:spacing w:val="-6"/>
                <w:sz w:val="24"/>
              </w:rPr>
              <w:t>[9] Pasqualetti, Fabio, Florian D</w:t>
            </w:r>
            <w:r w:rsidRPr="009902E9">
              <w:rPr>
                <w:rFonts w:ascii="宋体"/>
                <w:spacing w:val="-6"/>
                <w:sz w:val="24"/>
              </w:rPr>
              <w:t>ö</w:t>
            </w:r>
            <w:r w:rsidRPr="009902E9">
              <w:rPr>
                <w:rFonts w:ascii="宋体"/>
                <w:spacing w:val="-6"/>
                <w:sz w:val="24"/>
              </w:rPr>
              <w:t xml:space="preserve">rfler, and Francesco Bullo. </w:t>
            </w:r>
            <w:r w:rsidRPr="009902E9">
              <w:rPr>
                <w:rFonts w:ascii="宋体"/>
                <w:spacing w:val="-6"/>
                <w:sz w:val="24"/>
              </w:rPr>
              <w:t>“</w:t>
            </w:r>
            <w:r w:rsidRPr="009902E9">
              <w:rPr>
                <w:rFonts w:ascii="宋体"/>
                <w:spacing w:val="-6"/>
                <w:sz w:val="24"/>
              </w:rPr>
              <w:t>Attack detection and identification in cyber-physical systems.</w:t>
            </w:r>
            <w:r w:rsidRPr="009902E9">
              <w:rPr>
                <w:rFonts w:ascii="宋体"/>
                <w:spacing w:val="-6"/>
                <w:sz w:val="24"/>
              </w:rPr>
              <w:t>”</w:t>
            </w:r>
            <w:r w:rsidRPr="009902E9">
              <w:rPr>
                <w:rFonts w:ascii="宋体"/>
                <w:spacing w:val="-6"/>
                <w:sz w:val="24"/>
              </w:rPr>
              <w:t xml:space="preserve"> IEEE transactions on automatic control 58.11 (2013): 2715-2729.</w:t>
            </w:r>
          </w:p>
          <w:p w14:paraId="5FC4D815" w14:textId="77777777" w:rsidR="00E510AD" w:rsidRPr="00E510AD" w:rsidRDefault="00E510AD" w:rsidP="00E510AD">
            <w:pPr>
              <w:spacing w:line="400" w:lineRule="exact"/>
              <w:rPr>
                <w:rFonts w:ascii="宋体"/>
                <w:spacing w:val="-6"/>
                <w:sz w:val="24"/>
              </w:rPr>
            </w:pPr>
            <w:r w:rsidRPr="0027029D">
              <w:rPr>
                <w:rFonts w:ascii="宋体"/>
                <w:spacing w:val="-6"/>
                <w:sz w:val="24"/>
              </w:rPr>
              <w:t>[10] Teixeira, A., Shames, I., Sandberg, H., &amp;amp; Johansson, K. H. (2015). A secure control framework for resource-limited adversaries. Automatica, 51, 135-148.</w:t>
            </w:r>
          </w:p>
          <w:p w14:paraId="1DA27778"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[11] Paridari, Kaveh, et al. </w:t>
            </w:r>
            <w:r w:rsidRPr="00E510AD">
              <w:rPr>
                <w:rFonts w:ascii="宋体"/>
                <w:spacing w:val="-6"/>
                <w:sz w:val="24"/>
              </w:rPr>
              <w:t>“</w:t>
            </w:r>
            <w:r w:rsidRPr="00E510AD">
              <w:rPr>
                <w:rFonts w:ascii="宋体"/>
                <w:spacing w:val="-6"/>
                <w:sz w:val="24"/>
              </w:rPr>
              <w:t>A framework for attack-resilient industrial control systems: Attack detection and controller reconfiguration.</w:t>
            </w:r>
            <w:r w:rsidRPr="00E510AD">
              <w:rPr>
                <w:rFonts w:ascii="宋体"/>
                <w:spacing w:val="-6"/>
                <w:sz w:val="24"/>
              </w:rPr>
              <w:t>”</w:t>
            </w:r>
            <w:r w:rsidRPr="00E510AD">
              <w:rPr>
                <w:rFonts w:ascii="宋体"/>
                <w:spacing w:val="-6"/>
                <w:sz w:val="24"/>
              </w:rPr>
              <w:t xml:space="preserve"> Proceedings of the IEEE 106.1 (2017): 113-128.</w:t>
            </w:r>
          </w:p>
          <w:p w14:paraId="7CCE0843" w14:textId="77777777" w:rsidR="00E510AD" w:rsidRPr="00E510AD" w:rsidRDefault="00E510AD" w:rsidP="00E510AD">
            <w:pPr>
              <w:spacing w:line="400" w:lineRule="exact"/>
              <w:rPr>
                <w:rFonts w:ascii="宋体"/>
                <w:spacing w:val="-6"/>
                <w:sz w:val="24"/>
              </w:rPr>
            </w:pPr>
            <w:r w:rsidRPr="00E510AD">
              <w:rPr>
                <w:rFonts w:ascii="宋体"/>
                <w:spacing w:val="-6"/>
                <w:sz w:val="24"/>
              </w:rPr>
              <w:t>[12] Chryssolouris George, Alexopoulos Kosmas, Arkouli Zoi. Artificial intelligence in manufacturing systems[M]// A perspective on artificial intelligence in manufacturing. Springer, 2023: 79-135.</w:t>
            </w:r>
          </w:p>
          <w:p w14:paraId="071FF219" w14:textId="77777777" w:rsidR="00E510AD" w:rsidRPr="00615EBB" w:rsidRDefault="00E510AD" w:rsidP="00E510AD">
            <w:pPr>
              <w:spacing w:line="400" w:lineRule="exact"/>
              <w:rPr>
                <w:rFonts w:ascii="宋体"/>
                <w:spacing w:val="-6"/>
                <w:sz w:val="24"/>
              </w:rPr>
            </w:pPr>
            <w:r w:rsidRPr="0027029D">
              <w:rPr>
                <w:rFonts w:ascii="宋体"/>
                <w:spacing w:val="-6"/>
                <w:sz w:val="24"/>
              </w:rPr>
              <w:t xml:space="preserve">[13] Cheminod Manuel, Durante Luca, Valenzano Adriano. Review of security issues in industrial networks[J]. </w:t>
            </w:r>
            <w:r w:rsidRPr="00615EBB">
              <w:rPr>
                <w:rFonts w:ascii="宋体"/>
                <w:spacing w:val="-6"/>
                <w:sz w:val="24"/>
              </w:rPr>
              <w:t>IEEE Transactions on Industrial Informatics, 2012, 9(1): 277-293.</w:t>
            </w:r>
          </w:p>
          <w:p w14:paraId="6F975104"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[14] Vital-Soto Alejandro, Olivares-Aguila Jessica. </w:t>
            </w:r>
            <w:r w:rsidRPr="00624918">
              <w:rPr>
                <w:rFonts w:ascii="宋体"/>
                <w:spacing w:val="-6"/>
                <w:sz w:val="24"/>
              </w:rPr>
              <w:t>Manufacturing systems for unexpected events: An exploratory review for operational and disruption risks[J]. IEEE Access, 2023.</w:t>
            </w:r>
          </w:p>
          <w:p w14:paraId="1B0BFF8A" w14:textId="77777777" w:rsidR="00E510AD" w:rsidRPr="00E510AD" w:rsidRDefault="00E510AD" w:rsidP="00E510AD">
            <w:pPr>
              <w:spacing w:line="400" w:lineRule="exact"/>
              <w:rPr>
                <w:rFonts w:ascii="宋体"/>
                <w:spacing w:val="-6"/>
                <w:sz w:val="24"/>
              </w:rPr>
            </w:pPr>
            <w:r w:rsidRPr="00624918">
              <w:rPr>
                <w:rFonts w:ascii="宋体"/>
                <w:spacing w:val="-6"/>
                <w:sz w:val="24"/>
              </w:rPr>
              <w:t>[15] Uhlmann Iracynanne Retto, Frazzano Enzo Morosini. Production rescheduling review: Opportunities for industrial integration and practical applications[J]. Journal of Manufacturing Systems, 2018, 49: 186-193.</w:t>
            </w:r>
          </w:p>
          <w:p w14:paraId="365718FD" w14:textId="77777777" w:rsidR="00E510AD" w:rsidRPr="00E510AD" w:rsidRDefault="00E510AD" w:rsidP="00E510AD">
            <w:pPr>
              <w:spacing w:line="400" w:lineRule="exact"/>
              <w:rPr>
                <w:rFonts w:ascii="宋体"/>
                <w:spacing w:val="-6"/>
                <w:sz w:val="24"/>
              </w:rPr>
            </w:pPr>
            <w:r w:rsidRPr="00E510AD">
              <w:rPr>
                <w:rFonts w:ascii="宋体"/>
                <w:spacing w:val="-6"/>
                <w:sz w:val="24"/>
              </w:rPr>
              <w:t>[16] Bobba Rakesh B, Rogers Katherine M, Wang Qiyan, et al.. Detecting false data injection attacks on dc state estimation[C]. // Preprints of the first workshop on secure control systems, CPSWEEK. Stockholm, Sweden, 2010.</w:t>
            </w:r>
          </w:p>
          <w:p w14:paraId="4666832B" w14:textId="77777777" w:rsidR="00E510AD" w:rsidRPr="00E510AD" w:rsidRDefault="00E510AD" w:rsidP="00E510AD">
            <w:pPr>
              <w:spacing w:line="400" w:lineRule="exact"/>
              <w:rPr>
                <w:rFonts w:ascii="宋体"/>
                <w:spacing w:val="-6"/>
                <w:sz w:val="24"/>
              </w:rPr>
            </w:pPr>
            <w:r w:rsidRPr="00E510AD">
              <w:rPr>
                <w:rFonts w:ascii="宋体"/>
                <w:spacing w:val="-6"/>
                <w:sz w:val="24"/>
              </w:rPr>
              <w:t>[17] Husnoo Muhammad Akbar, Anwar Adnan, Hosseinzadeh Nasser, et al. False data injection threats in active distribution systems: A comprehensive survey[J]. Future Generation Computer Systems, 2023, 140: 344-364.</w:t>
            </w:r>
          </w:p>
          <w:p w14:paraId="65C2D99E"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[18] Anton Simon Duque, Kanoor Suneetha, Fraunholz Daniel, et al. Evaluation of machine learning-based anomaly detection algorithms on an industrial modbus/tcp data set[C]. // Proceedings of the 13th international conference on availability, reliability and security. 2018: 1-9.</w:t>
            </w:r>
          </w:p>
          <w:p w14:paraId="7F2369CC" w14:textId="77777777" w:rsidR="00E510AD" w:rsidRPr="00E510AD" w:rsidRDefault="00E510AD" w:rsidP="00E510AD">
            <w:pPr>
              <w:spacing w:line="400" w:lineRule="exact"/>
              <w:rPr>
                <w:rFonts w:ascii="宋体"/>
                <w:spacing w:val="-6"/>
                <w:sz w:val="24"/>
              </w:rPr>
            </w:pPr>
            <w:r w:rsidRPr="00E510AD">
              <w:rPr>
                <w:rFonts w:ascii="宋体"/>
                <w:spacing w:val="-6"/>
                <w:sz w:val="24"/>
              </w:rPr>
              <w:t>[19] Jiang Jehn-Ruey, Chen Yan-Ting. Industrial control system anomaly detection and classification based on network traffic[J]. IEEE Access, 2022, 10: 41874-41888.</w:t>
            </w:r>
          </w:p>
          <w:p w14:paraId="0C9EAA6D" w14:textId="77777777" w:rsidR="00E510AD" w:rsidRPr="00E510AD" w:rsidRDefault="00E510AD" w:rsidP="00E510AD">
            <w:pPr>
              <w:spacing w:line="400" w:lineRule="exact"/>
              <w:rPr>
                <w:rFonts w:ascii="宋体"/>
                <w:spacing w:val="-6"/>
                <w:sz w:val="24"/>
              </w:rPr>
            </w:pPr>
            <w:r w:rsidRPr="00E510AD">
              <w:rPr>
                <w:rFonts w:ascii="宋体"/>
                <w:spacing w:val="-6"/>
                <w:sz w:val="24"/>
              </w:rPr>
              <w:t>[20] Otoum Yazan, Nayak Amiya. As-ids: Anomaly and signature based ids for the internet of things[J]. Journal of Network and Systems Management, 2021, 29(3): 23.</w:t>
            </w:r>
          </w:p>
          <w:p w14:paraId="3DFCE00E" w14:textId="77777777" w:rsidR="00E510AD" w:rsidRPr="00E510AD" w:rsidRDefault="00E510AD" w:rsidP="00E510AD">
            <w:pPr>
              <w:spacing w:line="400" w:lineRule="exact"/>
              <w:rPr>
                <w:rFonts w:ascii="宋体"/>
                <w:spacing w:val="-6"/>
                <w:sz w:val="24"/>
              </w:rPr>
            </w:pPr>
            <w:r w:rsidRPr="00E510AD">
              <w:rPr>
                <w:rFonts w:ascii="宋体"/>
                <w:spacing w:val="-6"/>
                <w:sz w:val="24"/>
              </w:rPr>
              <w:t>[21] Dong Yao-Hsiang, Jang Jaejin. Production rescheduling for machine breakdown at a job shop[J]. International Journal of Production Research, 2012, 50(10): 2681-2691.</w:t>
            </w:r>
          </w:p>
          <w:p w14:paraId="292C455D" w14:textId="77777777" w:rsidR="00E510AD" w:rsidRPr="00E510AD" w:rsidRDefault="00E510AD" w:rsidP="00E510AD">
            <w:pPr>
              <w:spacing w:line="400" w:lineRule="exact"/>
              <w:rPr>
                <w:rFonts w:ascii="宋体"/>
                <w:spacing w:val="-6"/>
                <w:sz w:val="24"/>
              </w:rPr>
            </w:pPr>
            <w:r w:rsidRPr="00E510AD">
              <w:rPr>
                <w:rFonts w:ascii="宋体"/>
                <w:spacing w:val="-6"/>
                <w:sz w:val="24"/>
              </w:rPr>
              <w:t>[22] Chen Xuchao, He Shiwei, Zhang Yongxiang, et al. Yard crane and AGV scheduling in automated container terminals: A multi-robot task allocation framework[J]. Transportation Research Part C: Emerging Technologies, 2020, 114: 241-271.</w:t>
            </w:r>
          </w:p>
          <w:p w14:paraId="226DD72E" w14:textId="77777777" w:rsidR="00E510AD" w:rsidRPr="00E510AD" w:rsidRDefault="00E510AD" w:rsidP="00E510AD">
            <w:pPr>
              <w:spacing w:line="400" w:lineRule="exact"/>
              <w:rPr>
                <w:rFonts w:ascii="宋体"/>
                <w:spacing w:val="-6"/>
                <w:sz w:val="24"/>
              </w:rPr>
            </w:pPr>
            <w:r w:rsidRPr="00E510AD">
              <w:rPr>
                <w:rFonts w:ascii="宋体"/>
                <w:spacing w:val="-6"/>
                <w:sz w:val="24"/>
              </w:rPr>
              <w:t>[23] Cao Tailai, Dong Junliang, Yang Ziwen, et al. Conflict-Based Search for Multi-AGV Path Planning in Intelligent Storage System[C]. // 2025 Joint International Conference on Automation-Intelligence-Safety &amp;amp; International Symposium on Autonomous Systems (ISAS). IEEE, 2025: 1-6.</w:t>
            </w:r>
          </w:p>
          <w:p w14:paraId="6AE4C3BE" w14:textId="77777777" w:rsidR="00E510AD" w:rsidRPr="00E510AD" w:rsidRDefault="00E510AD" w:rsidP="00E510AD">
            <w:pPr>
              <w:spacing w:line="400" w:lineRule="exact"/>
              <w:rPr>
                <w:rFonts w:ascii="宋体"/>
                <w:spacing w:val="-6"/>
                <w:sz w:val="24"/>
              </w:rPr>
            </w:pPr>
            <w:r w:rsidRPr="00615EBB">
              <w:rPr>
                <w:rFonts w:ascii="宋体"/>
                <w:spacing w:val="-6"/>
                <w:sz w:val="24"/>
              </w:rPr>
              <w:t>[24] Homayouni Seyed Mahdi, Fontes Dalila B. M. M. Production and transport scheduling in flexible job shop manufacturing systems[J]. Journal of Global Optimization, 2021, 79(2): 463-502.</w:t>
            </w:r>
          </w:p>
          <w:p w14:paraId="65364D87" w14:textId="28753829" w:rsidR="00E510AD" w:rsidRPr="0027029D" w:rsidRDefault="00E510AD" w:rsidP="00615EBB">
            <w:pPr>
              <w:spacing w:line="400" w:lineRule="exact"/>
              <w:rPr>
                <w:rFonts w:ascii="宋体"/>
                <w:spacing w:val="-6"/>
                <w:sz w:val="24"/>
              </w:rPr>
            </w:pPr>
            <w:r w:rsidRPr="0027029D">
              <w:rPr>
                <w:rFonts w:ascii="宋体" w:hint="eastAsia"/>
                <w:spacing w:val="-6"/>
                <w:sz w:val="24"/>
              </w:rPr>
              <w:t xml:space="preserve">[25] </w:t>
            </w:r>
            <w:r w:rsidRPr="00615EBB">
              <w:rPr>
                <w:rFonts w:ascii="宋体" w:hint="eastAsia"/>
                <w:spacing w:val="-6"/>
                <w:sz w:val="24"/>
              </w:rPr>
              <w:t>杨玉泽</w:t>
            </w:r>
            <w:r w:rsidRPr="0027029D">
              <w:rPr>
                <w:rFonts w:ascii="宋体" w:hint="eastAsia"/>
                <w:spacing w:val="-6"/>
                <w:sz w:val="24"/>
              </w:rPr>
              <w:t>,</w:t>
            </w:r>
            <w:r w:rsidRPr="00615EBB">
              <w:rPr>
                <w:rFonts w:ascii="宋体" w:hint="eastAsia"/>
                <w:spacing w:val="-6"/>
                <w:sz w:val="24"/>
              </w:rPr>
              <w:t>成锐</w:t>
            </w:r>
            <w:r w:rsidRPr="0027029D">
              <w:rPr>
                <w:rFonts w:ascii="宋体" w:hint="eastAsia"/>
                <w:spacing w:val="-6"/>
                <w:sz w:val="24"/>
              </w:rPr>
              <w:t>,</w:t>
            </w:r>
            <w:r w:rsidRPr="00615EBB">
              <w:rPr>
                <w:rFonts w:ascii="宋体" w:hint="eastAsia"/>
                <w:spacing w:val="-6"/>
                <w:sz w:val="24"/>
              </w:rPr>
              <w:t>郭恺君</w:t>
            </w:r>
            <w:r w:rsidRPr="0027029D">
              <w:rPr>
                <w:rFonts w:ascii="宋体" w:hint="eastAsia"/>
                <w:spacing w:val="-6"/>
                <w:sz w:val="24"/>
              </w:rPr>
              <w:t>,</w:t>
            </w:r>
            <w:r w:rsidRPr="00615EBB">
              <w:rPr>
                <w:rFonts w:ascii="宋体" w:hint="eastAsia"/>
                <w:spacing w:val="-6"/>
                <w:sz w:val="24"/>
              </w:rPr>
              <w:t>等</w:t>
            </w:r>
            <w:r w:rsidRPr="0027029D">
              <w:rPr>
                <w:rFonts w:ascii="宋体" w:hint="eastAsia"/>
                <w:spacing w:val="-6"/>
                <w:sz w:val="24"/>
              </w:rPr>
              <w:t>.</w:t>
            </w:r>
            <w:r w:rsidRPr="00615EBB">
              <w:rPr>
                <w:rFonts w:ascii="宋体" w:hint="eastAsia"/>
                <w:spacing w:val="-6"/>
                <w:sz w:val="24"/>
              </w:rPr>
              <w:t>面向电力</w:t>
            </w:r>
            <w:r w:rsidRPr="0027029D">
              <w:rPr>
                <w:rFonts w:ascii="宋体" w:hint="eastAsia"/>
                <w:spacing w:val="-6"/>
                <w:sz w:val="24"/>
              </w:rPr>
              <w:t>SCADA</w:t>
            </w:r>
            <w:r w:rsidRPr="00615EBB">
              <w:rPr>
                <w:rFonts w:ascii="宋体" w:hint="eastAsia"/>
                <w:spacing w:val="-6"/>
                <w:sz w:val="24"/>
              </w:rPr>
              <w:t>系统的虚假数据注入攻击建模方法综述</w:t>
            </w:r>
            <w:r w:rsidRPr="0027029D">
              <w:rPr>
                <w:rFonts w:ascii="宋体" w:hint="eastAsia"/>
                <w:spacing w:val="-6"/>
                <w:sz w:val="24"/>
              </w:rPr>
              <w:t>[J/OL].</w:t>
            </w:r>
            <w:r w:rsidRPr="00615EBB">
              <w:rPr>
                <w:rFonts w:ascii="宋体" w:hint="eastAsia"/>
                <w:spacing w:val="-6"/>
                <w:sz w:val="24"/>
              </w:rPr>
              <w:t>中国电机工程学报</w:t>
            </w:r>
            <w:r w:rsidRPr="0027029D">
              <w:rPr>
                <w:rFonts w:ascii="宋体" w:hint="eastAsia"/>
                <w:spacing w:val="-6"/>
                <w:sz w:val="24"/>
              </w:rPr>
              <w:t>,1-27[2026-03-31].</w:t>
            </w:r>
          </w:p>
          <w:p w14:paraId="6F49177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[26] Luo Roy, Valenzano Richard Anthony, Li Yi, et al. </w:t>
            </w:r>
            <w:r w:rsidRPr="0027029D">
              <w:rPr>
                <w:rFonts w:ascii="宋体"/>
                <w:spacing w:val="-6"/>
                <w:sz w:val="24"/>
              </w:rPr>
              <w:t>Using Metric Temporal Logic to Specify Scheduling Problems[C]. // KR. 2016: 581-584.</w:t>
            </w:r>
          </w:p>
          <w:p w14:paraId="62165838" w14:textId="77777777" w:rsidR="00E510AD" w:rsidRPr="00E510AD" w:rsidRDefault="00E510AD" w:rsidP="00E510AD">
            <w:pPr>
              <w:spacing w:line="400" w:lineRule="exact"/>
              <w:rPr>
                <w:rFonts w:ascii="宋体"/>
                <w:spacing w:val="-6"/>
                <w:sz w:val="24"/>
              </w:rPr>
            </w:pPr>
            <w:r w:rsidRPr="00E510AD">
              <w:rPr>
                <w:rFonts w:ascii="宋体"/>
                <w:spacing w:val="-6"/>
                <w:sz w:val="24"/>
              </w:rPr>
              <w:t>[27] Zhou Yuchen, Maity Dipankar, Baras John S. Timed automata approach for motion planning using metric interval temporal logic[C]. // 2016 European Control Conference (ECC). 2016: 690-695.</w:t>
            </w:r>
          </w:p>
          <w:p w14:paraId="0E433F7A"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[28] Luo Roy, Valenzano Richard Anthony, Li Yi, et al. </w:t>
            </w:r>
            <w:r w:rsidRPr="00E510AD">
              <w:rPr>
                <w:rFonts w:ascii="宋体"/>
                <w:spacing w:val="-6"/>
                <w:sz w:val="24"/>
              </w:rPr>
              <w:t>Using Metric Temporal Logic to Specify Scheduling Problems[C]. // Fifteenth International Conference on Principles of Knowledge Representation and Reasoning. 2016: 581-584.</w:t>
            </w:r>
          </w:p>
          <w:p w14:paraId="44E6EAB6"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[29] De Angelis Stefano, Aniello Leonardo, Baldoni Roberto, et al. </w:t>
            </w:r>
            <w:r w:rsidRPr="0027029D">
              <w:rPr>
                <w:rFonts w:ascii="宋体"/>
                <w:spacing w:val="-6"/>
                <w:sz w:val="24"/>
              </w:rPr>
              <w:t xml:space="preserve">PBFT vs Proof-of-Authority: A comparative analysis in permissioned blockchain[C]. // CEUR Workshop Proceedings. </w:t>
            </w:r>
            <w:r w:rsidRPr="00A517EC">
              <w:rPr>
                <w:rFonts w:ascii="宋体"/>
                <w:spacing w:val="-6"/>
                <w:sz w:val="24"/>
              </w:rPr>
              <w:t>2018.</w:t>
            </w:r>
          </w:p>
          <w:p w14:paraId="69C71537" w14:textId="77777777" w:rsidR="006E0190" w:rsidRPr="00615EBB" w:rsidRDefault="00947430" w:rsidP="00615EBB">
            <w:pPr>
              <w:spacing w:line="400" w:lineRule="exact"/>
              <w:rPr>
                <w:rFonts w:ascii="宋体"/>
                <w:spacing w:val="-6"/>
                <w:sz w:val="24"/>
              </w:rPr>
            </w:pPr>
            <w:r w:rsidRPr="00615EBB">
              <w:rPr>
                <w:rFonts w:ascii="宋体"/>
                <w:spacing w:val="-6"/>
                <w:sz w:val="24"/>
              </w:rPr>
              <w:t xml:space="preserve">[30] Maier Alexander, Niggemann Oliver, Just Roman, et al. Anomaly detection in production plants using timed automata: automated learning of models from observations[C]. // Proceedings of the 8th International Conference on Informatics </w:t>
            </w:r>
            <w:r w:rsidRPr="00615EBB">
              <w:rPr>
                <w:rFonts w:ascii="宋体"/>
                <w:spacing w:val="-6"/>
                <w:sz w:val="24"/>
              </w:rPr>
              <w:lastRenderedPageBreak/>
              <w:t>in Control, Automation and Robotics (ICINCO). SciTePress, 2011: 363-369.</w:t>
            </w:r>
          </w:p>
          <w:p w14:paraId="1585DBAA"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[31] Zheng Yu-E, Ma Huadong, Zhang Lejun. </w:t>
            </w:r>
            <w:r w:rsidRPr="00CF163F">
              <w:rPr>
                <w:rFonts w:ascii="宋体"/>
                <w:spacing w:val="-6"/>
                <w:sz w:val="24"/>
              </w:rPr>
              <w:t>A temporal logic based grid workflow model and scheduling scheme[C]. // Sixth International Conference on Grid and Cooperative Computing (GCC 2007). IEEE, 2007: 338-345.</w:t>
            </w:r>
          </w:p>
          <w:p w14:paraId="4B48C5D3" w14:textId="77777777" w:rsidR="00E510AD" w:rsidRPr="00E510AD" w:rsidRDefault="00E510AD" w:rsidP="00E510AD">
            <w:pPr>
              <w:spacing w:line="400" w:lineRule="exact"/>
              <w:rPr>
                <w:rFonts w:ascii="宋体"/>
                <w:spacing w:val="-6"/>
                <w:sz w:val="24"/>
              </w:rPr>
            </w:pPr>
            <w:r w:rsidRPr="00E510AD">
              <w:rPr>
                <w:rFonts w:ascii="宋体"/>
                <w:spacing w:val="-6"/>
                <w:sz w:val="24"/>
              </w:rPr>
              <w:t>[32] Senkul Pinar, Kifer Michael, Toroslu Ismail H. A logical framework for scheduling workflows under resource allocation constraints[C]. // Proceedings of the 28th international conference on Very Large Data Bases. 2002: 694-705.</w:t>
            </w:r>
          </w:p>
          <w:p w14:paraId="41DA0AEA" w14:textId="77777777" w:rsidR="00E510AD" w:rsidRPr="00E510AD" w:rsidRDefault="00E510AD" w:rsidP="00E510AD">
            <w:pPr>
              <w:spacing w:line="400" w:lineRule="exact"/>
              <w:rPr>
                <w:rFonts w:ascii="宋体"/>
                <w:spacing w:val="-6"/>
                <w:sz w:val="24"/>
              </w:rPr>
            </w:pPr>
            <w:r w:rsidRPr="00E510AD">
              <w:rPr>
                <w:rFonts w:ascii="宋体"/>
                <w:spacing w:val="-6"/>
                <w:sz w:val="24"/>
              </w:rPr>
              <w:t>[33] Shen Zhijun, Liu Mingbo, Xu Lixin, et al. Coordinated scheduling of integrated transmission and distribution systems using an improved Lipschitz dynamic programming approach[J]. International Journal of Electrical Power &amp;amp; Energy Systems, 2022, 140: 108076.</w:t>
            </w:r>
          </w:p>
          <w:p w14:paraId="64E195FC" w14:textId="77777777" w:rsidR="00E510AD" w:rsidRPr="00E510AD" w:rsidRDefault="00E510AD" w:rsidP="00E510AD">
            <w:pPr>
              <w:spacing w:line="400" w:lineRule="exact"/>
              <w:rPr>
                <w:rFonts w:ascii="宋体"/>
                <w:spacing w:val="-6"/>
                <w:sz w:val="24"/>
              </w:rPr>
            </w:pPr>
            <w:r w:rsidRPr="00E510AD">
              <w:rPr>
                <w:rFonts w:ascii="宋体"/>
                <w:spacing w:val="-6"/>
                <w:sz w:val="24"/>
              </w:rPr>
              <w:t>[34] Shen Zhijun, Liu Mingbo, Xu Lixin, et al. Coordinated scheduling of integrated transmission and distribution systems using an improved Lipschitz dynamic programming approach[J]. International Journal of Electrical Power &amp;amp; Energy Systems, 2022, 140: 108076.</w:t>
            </w:r>
          </w:p>
          <w:p w14:paraId="3D43E2BA" w14:textId="77777777" w:rsidR="00E510AD" w:rsidRPr="00E510AD" w:rsidRDefault="00E510AD" w:rsidP="00E510AD">
            <w:pPr>
              <w:spacing w:line="400" w:lineRule="exact"/>
              <w:rPr>
                <w:rFonts w:ascii="宋体"/>
                <w:spacing w:val="-6"/>
                <w:sz w:val="24"/>
              </w:rPr>
            </w:pPr>
            <w:r w:rsidRPr="00E510AD">
              <w:rPr>
                <w:rFonts w:ascii="宋体"/>
                <w:spacing w:val="-6"/>
                <w:sz w:val="24"/>
              </w:rPr>
              <w:t>[35] Shen Zhijun, Liu Mingbo, Xu Lixin, et al. Coordinated scheduling of integrated transmission and distribution systems using an improved Lipschitz dynamic programming approach[J]. International Journal of Electrical Power &amp;amp; Energy Systems, 2022, 140: 108076.</w:t>
            </w:r>
          </w:p>
          <w:p w14:paraId="705DCEE9" w14:textId="77777777" w:rsidR="00E510AD" w:rsidRPr="00E510AD" w:rsidRDefault="00E510AD" w:rsidP="00E510AD">
            <w:pPr>
              <w:spacing w:line="400" w:lineRule="exact"/>
              <w:rPr>
                <w:rFonts w:ascii="宋体"/>
                <w:spacing w:val="-6"/>
                <w:sz w:val="24"/>
              </w:rPr>
            </w:pPr>
            <w:r w:rsidRPr="00624918">
              <w:rPr>
                <w:rFonts w:ascii="宋体"/>
                <w:spacing w:val="-6"/>
                <w:sz w:val="24"/>
              </w:rPr>
              <w:t>[36] Liu Zhenbao, Feng Zuren, Ren Zhigang. Route-reduction-based dynamic programming for large-scale satellite range scheduling problem[J]. Engineering Optimization, 2019, 51(11): 1944-1964.</w:t>
            </w:r>
          </w:p>
          <w:p w14:paraId="59D7BC93" w14:textId="77777777" w:rsidR="00E510AD" w:rsidRPr="00E510AD" w:rsidRDefault="00E510AD" w:rsidP="00E510AD">
            <w:pPr>
              <w:spacing w:line="400" w:lineRule="exact"/>
              <w:rPr>
                <w:rFonts w:ascii="宋体"/>
                <w:spacing w:val="-6"/>
                <w:sz w:val="24"/>
              </w:rPr>
            </w:pPr>
            <w:r w:rsidRPr="00624918">
              <w:rPr>
                <w:rFonts w:ascii="宋体"/>
                <w:spacing w:val="-6"/>
                <w:sz w:val="24"/>
              </w:rPr>
              <w:t>[37] Zhang Mengyi, Alfieri Arianna, Matta Andrea. Generation of mathematical programming representations for discrete event simulation models of timed petri nets[J]. Discrete Event Dynamic Systems, 2024, 34(1): 1-19.</w:t>
            </w:r>
          </w:p>
          <w:p w14:paraId="446A3E06" w14:textId="77777777" w:rsidR="00E510AD" w:rsidRPr="00E510AD" w:rsidRDefault="00E510AD" w:rsidP="00E510AD">
            <w:pPr>
              <w:spacing w:line="400" w:lineRule="exact"/>
              <w:rPr>
                <w:rFonts w:ascii="宋体"/>
                <w:spacing w:val="-6"/>
                <w:sz w:val="24"/>
              </w:rPr>
            </w:pPr>
            <w:r w:rsidRPr="00624918">
              <w:rPr>
                <w:rFonts w:ascii="宋体"/>
                <w:spacing w:val="-6"/>
                <w:sz w:val="24"/>
              </w:rPr>
              <w:t>[38] Zhang Mengyi, Alfieri Arianna, Matta Andrea. Generation of mathematical programming representations for discrete event simulation models of timed Petri nets[J]. Discrete Event Dynamic Systems, 2024, 34(1): 1-19.</w:t>
            </w:r>
          </w:p>
          <w:p w14:paraId="3ADA583A" w14:textId="77777777" w:rsidR="00E510AD" w:rsidRPr="00E510AD" w:rsidRDefault="00E510AD" w:rsidP="00E510AD">
            <w:pPr>
              <w:spacing w:line="400" w:lineRule="exact"/>
              <w:rPr>
                <w:rFonts w:ascii="宋体"/>
                <w:spacing w:val="-6"/>
                <w:sz w:val="24"/>
              </w:rPr>
            </w:pPr>
            <w:r w:rsidRPr="00624918">
              <w:rPr>
                <w:rFonts w:ascii="宋体"/>
                <w:spacing w:val="-6"/>
                <w:sz w:val="24"/>
              </w:rPr>
              <w:t>[39] Cao Weijun, Zhang Jinhui, Ren Wei. Leader-follower consensus of linear multi-agent systems with unknown external disturbances[J]. Systems &amp;amp; Control Letters, 2015, 82: 64-70.</w:t>
            </w:r>
          </w:p>
          <w:p w14:paraId="6577800F" w14:textId="77777777" w:rsidR="00E510AD" w:rsidRPr="00E510AD" w:rsidRDefault="00E510AD" w:rsidP="00E510AD">
            <w:pPr>
              <w:spacing w:line="400" w:lineRule="exact"/>
              <w:rPr>
                <w:rFonts w:ascii="宋体"/>
                <w:spacing w:val="-6"/>
                <w:sz w:val="24"/>
              </w:rPr>
            </w:pPr>
            <w:r w:rsidRPr="00624918">
              <w:rPr>
                <w:rFonts w:ascii="宋体"/>
                <w:spacing w:val="-6"/>
                <w:sz w:val="24"/>
              </w:rPr>
              <w:t>[40] Bao Guangyan, Ma Lifeng, Yi Xiaojian. Recent advances on cooperative control of heterogeneous multi-agent systems subject to constraints: A survey[J]. Systems Science and Engineering, 2022, 10(1): 539-551.</w:t>
            </w:r>
          </w:p>
          <w:p w14:paraId="3478BB3B" w14:textId="77777777" w:rsidR="00E510AD" w:rsidRPr="00E510AD" w:rsidRDefault="00E510AD" w:rsidP="00E510AD">
            <w:pPr>
              <w:spacing w:line="400" w:lineRule="exact"/>
              <w:rPr>
                <w:rFonts w:ascii="宋体"/>
                <w:spacing w:val="-6"/>
                <w:sz w:val="24"/>
              </w:rPr>
            </w:pPr>
            <w:r w:rsidRPr="00624918">
              <w:rPr>
                <w:rFonts w:ascii="宋体"/>
                <w:spacing w:val="-6"/>
                <w:sz w:val="24"/>
              </w:rPr>
              <w:t xml:space="preserve">[41] Giordani Stefano, Lujak Marin, Martinelli Francesco. A distributed multi-agent production planning and scheduling framework for mobile robots[J]. Computers &amp;amp; </w:t>
            </w:r>
            <w:r w:rsidRPr="00624918">
              <w:rPr>
                <w:rFonts w:ascii="宋体"/>
                <w:spacing w:val="-6"/>
                <w:sz w:val="24"/>
              </w:rPr>
              <w:lastRenderedPageBreak/>
              <w:t>Industrial Engineering, 2013, 64(1): 19-30.</w:t>
            </w:r>
          </w:p>
          <w:p w14:paraId="16B3A2F9" w14:textId="77777777" w:rsidR="00E510AD" w:rsidRPr="00E510AD" w:rsidRDefault="00E510AD" w:rsidP="00E510AD">
            <w:pPr>
              <w:spacing w:line="400" w:lineRule="exact"/>
              <w:rPr>
                <w:rFonts w:ascii="宋体"/>
                <w:spacing w:val="-6"/>
                <w:sz w:val="24"/>
              </w:rPr>
            </w:pPr>
            <w:r w:rsidRPr="00E510AD">
              <w:rPr>
                <w:rFonts w:ascii="宋体"/>
                <w:spacing w:val="-6"/>
                <w:sz w:val="24"/>
              </w:rPr>
              <w:t>[42] Chen Zhe, Li Zhengshuo, Guo Chuangxin, et al. Fully distributed robust reserve scheduling for coupled transmission and distribution systems[J]. IEEE Transactions on Power Systems, 2020, 36(1): 169-182.</w:t>
            </w:r>
          </w:p>
          <w:p w14:paraId="047FEA73" w14:textId="77777777" w:rsidR="00E510AD" w:rsidRPr="00E510AD" w:rsidRDefault="00E510AD" w:rsidP="00E510AD">
            <w:pPr>
              <w:spacing w:line="400" w:lineRule="exact"/>
              <w:rPr>
                <w:rFonts w:ascii="宋体"/>
                <w:spacing w:val="-6"/>
                <w:sz w:val="24"/>
              </w:rPr>
            </w:pPr>
            <w:r w:rsidRPr="00E510AD">
              <w:rPr>
                <w:rFonts w:ascii="宋体"/>
                <w:spacing w:val="-6"/>
                <w:sz w:val="24"/>
              </w:rPr>
              <w:t>[43] Chen Zhe, Li Zhengshuo, Guo Chuangxin, et al. Fully distributed robust reserve scheduling for coupled transmission and distribution systems[J]. IEEE Transactions on Power Systems, 2020, 36(1): 169-182.</w:t>
            </w:r>
          </w:p>
          <w:p w14:paraId="3A51F5E6" w14:textId="77777777" w:rsidR="00E510AD" w:rsidRPr="00E510AD" w:rsidRDefault="00E510AD" w:rsidP="00E510AD">
            <w:pPr>
              <w:spacing w:line="400" w:lineRule="exact"/>
              <w:rPr>
                <w:rFonts w:ascii="宋体"/>
                <w:spacing w:val="-6"/>
                <w:sz w:val="24"/>
              </w:rPr>
            </w:pPr>
            <w:r w:rsidRPr="00624918">
              <w:rPr>
                <w:rFonts w:ascii="宋体"/>
                <w:spacing w:val="-6"/>
                <w:sz w:val="24"/>
              </w:rPr>
              <w:t>[44] Lian Yindong, Yang Qifan, Liu Yanru, et al. A spatio-temporal constrained hierarchical scheduling strategy for multiple warehouse mobile robots under industrial cyber-physical system[J]. Advanced Engineering Informatics, 2022, 52: 101572.</w:t>
            </w:r>
          </w:p>
          <w:p w14:paraId="75535444" w14:textId="77777777" w:rsidR="00E510AD" w:rsidRPr="00E510AD" w:rsidRDefault="00E510AD" w:rsidP="00E510AD">
            <w:pPr>
              <w:spacing w:line="400" w:lineRule="exact"/>
              <w:rPr>
                <w:rFonts w:ascii="宋体"/>
                <w:spacing w:val="-6"/>
                <w:sz w:val="24"/>
              </w:rPr>
            </w:pPr>
            <w:r w:rsidRPr="00624918">
              <w:rPr>
                <w:rFonts w:ascii="宋体"/>
                <w:spacing w:val="-6"/>
                <w:sz w:val="24"/>
              </w:rPr>
              <w:t>[45] Lian Yindong, Yang Qifan, Liu Yanru, et al. A spatio-temporal constrained hierarchical scheduling strategy for multiple warehouse mobile robots under industrial cyber-physical system[J]. Advanced Engineering Informatics, 2022, 52: 101572.</w:t>
            </w:r>
          </w:p>
          <w:p w14:paraId="18D49B22" w14:textId="77777777" w:rsidR="00E510AD" w:rsidRPr="00E510AD" w:rsidRDefault="00E510AD" w:rsidP="00E510AD">
            <w:pPr>
              <w:spacing w:line="400" w:lineRule="exact"/>
              <w:rPr>
                <w:rFonts w:ascii="宋体"/>
                <w:spacing w:val="-6"/>
                <w:sz w:val="24"/>
              </w:rPr>
            </w:pPr>
            <w:r w:rsidRPr="00E510AD">
              <w:rPr>
                <w:rFonts w:ascii="宋体"/>
                <w:spacing w:val="-6"/>
                <w:sz w:val="24"/>
              </w:rPr>
              <w:t>[46] Malings Carl, Pozzi Matteo. Value-of-information in spatio-temporal systems: Sensor placement and scheduling[J]. Reliability Engineering &amp; System Safety, 2018, 172: 45-57.</w:t>
            </w:r>
          </w:p>
          <w:p w14:paraId="2F502684" w14:textId="77777777" w:rsidR="00E510AD" w:rsidRPr="00E510AD" w:rsidRDefault="00E510AD" w:rsidP="00E510AD">
            <w:pPr>
              <w:spacing w:line="400" w:lineRule="exact"/>
              <w:rPr>
                <w:rFonts w:ascii="宋体"/>
                <w:spacing w:val="-6"/>
                <w:sz w:val="24"/>
              </w:rPr>
            </w:pPr>
            <w:r w:rsidRPr="00E510AD">
              <w:rPr>
                <w:rFonts w:ascii="宋体"/>
                <w:spacing w:val="-6"/>
                <w:sz w:val="24"/>
              </w:rPr>
              <w:t>[47] Li Yi, Zhong Ray Y. Spatial-temporal traceability and coordination in modular integrated construction: a future framework with hybrid digital twin and reinforcement learning[J]. International Journal of Construction Management, 2025: 1-30.</w:t>
            </w:r>
          </w:p>
          <w:p w14:paraId="30E27484" w14:textId="77777777" w:rsidR="00E510AD" w:rsidRPr="00E510AD" w:rsidRDefault="00E510AD" w:rsidP="00E510AD">
            <w:pPr>
              <w:spacing w:line="400" w:lineRule="exact"/>
              <w:rPr>
                <w:rFonts w:ascii="宋体"/>
                <w:spacing w:val="-6"/>
                <w:sz w:val="24"/>
              </w:rPr>
            </w:pPr>
            <w:r w:rsidRPr="00E510AD">
              <w:rPr>
                <w:rFonts w:ascii="宋体"/>
                <w:spacing w:val="-6"/>
                <w:sz w:val="24"/>
              </w:rPr>
              <w:t>[48] Wang Ziqing, Liao Wenzhu. Smart scheduling of dynamic job shop based on discrete event simulation and deep reinforcement learning[J]. Journal of Intelligent Manufacturing, 2024, 35(6): 2593-2610.</w:t>
            </w:r>
          </w:p>
          <w:p w14:paraId="7A9CA844" w14:textId="77777777" w:rsidR="00E510AD" w:rsidRPr="00E510AD" w:rsidRDefault="00E510AD" w:rsidP="00E510AD">
            <w:pPr>
              <w:spacing w:line="400" w:lineRule="exact"/>
              <w:rPr>
                <w:rFonts w:ascii="宋体"/>
                <w:spacing w:val="-6"/>
                <w:sz w:val="24"/>
              </w:rPr>
            </w:pPr>
            <w:r w:rsidRPr="00E510AD">
              <w:rPr>
                <w:rFonts w:ascii="宋体"/>
                <w:spacing w:val="-6"/>
                <w:sz w:val="24"/>
              </w:rPr>
              <w:t>[49] Lei Chan, Zhang Jiao, Chen Haitao, et al.. Cooperative Optimization on Computation, Communication and Trajectory for UAV Crowdsensing: A Multi-Agent Deep Reinforcement Learning Approach[J]. IEEE Transactions on Consumer Electronics, 2025.</w:t>
            </w:r>
          </w:p>
          <w:p w14:paraId="66F0415F" w14:textId="77777777" w:rsidR="00E510AD" w:rsidRPr="00E510AD" w:rsidRDefault="00E510AD" w:rsidP="00E510AD">
            <w:pPr>
              <w:spacing w:line="400" w:lineRule="exact"/>
              <w:rPr>
                <w:rFonts w:ascii="宋体"/>
                <w:spacing w:val="-6"/>
                <w:sz w:val="24"/>
              </w:rPr>
            </w:pPr>
            <w:r w:rsidRPr="00E510AD">
              <w:rPr>
                <w:rFonts w:ascii="宋体"/>
                <w:spacing w:val="-6"/>
                <w:sz w:val="24"/>
              </w:rPr>
              <w:t>[50] Wang Ziqing, Liao Wenzhu. Smart scheduling of dynamic job shop based on discrete event simulation and deep reinforcement learning[J]. Journal of Intelligent Manufacturing, 2024, 35(6): 2593-2610.</w:t>
            </w:r>
          </w:p>
          <w:p w14:paraId="2A08BF57" w14:textId="77777777" w:rsidR="00E510AD" w:rsidRPr="00E510AD" w:rsidRDefault="00E510AD" w:rsidP="00E510AD">
            <w:pPr>
              <w:spacing w:line="400" w:lineRule="exact"/>
              <w:rPr>
                <w:rFonts w:ascii="宋体"/>
                <w:spacing w:val="-6"/>
                <w:sz w:val="24"/>
              </w:rPr>
            </w:pPr>
            <w:r w:rsidRPr="00E510AD">
              <w:rPr>
                <w:rFonts w:ascii="宋体"/>
                <w:spacing w:val="-6"/>
                <w:sz w:val="24"/>
              </w:rPr>
              <w:t>[51] Lei Chan, Zhang Jiao, Chen Haitao, et al. Cooperative optimization on computation, communication and trajectory for UAV crowdsensing: A multi-agent deep reinforcement learning approach[J]. IEEE Transactions on Consumer Electronics, 2025.</w:t>
            </w:r>
          </w:p>
          <w:p w14:paraId="2CA140AD"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[52] Zhao Xuepeng, Huang Lei, Sun Qiang, et al. Deep reinforcement learning for adaptive scheduling in flexible job shop systems[J]. Robotics and Computer-Integrated </w:t>
            </w:r>
            <w:r w:rsidRPr="00E510AD">
              <w:rPr>
                <w:rFonts w:ascii="宋体"/>
                <w:spacing w:val="-6"/>
                <w:sz w:val="24"/>
              </w:rPr>
              <w:lastRenderedPageBreak/>
              <w:t>Manufacturing, 2024, 84: 102631.</w:t>
            </w:r>
          </w:p>
          <w:p w14:paraId="413AFF0B" w14:textId="77777777" w:rsidR="00E510AD" w:rsidRPr="0027029D" w:rsidRDefault="00E510AD" w:rsidP="00E510AD">
            <w:pPr>
              <w:spacing w:line="400" w:lineRule="exact"/>
              <w:rPr>
                <w:rFonts w:ascii="宋体"/>
                <w:spacing w:val="-6"/>
                <w:sz w:val="24"/>
              </w:rPr>
            </w:pPr>
            <w:r w:rsidRPr="00F137E6">
              <w:rPr>
                <w:rFonts w:ascii="宋体"/>
                <w:spacing w:val="-6"/>
                <w:sz w:val="24"/>
              </w:rPr>
              <w:t xml:space="preserve">[53] Xu Pengcheng, Chen Kai, Wang Shuo, et al. </w:t>
            </w:r>
            <w:r w:rsidRPr="00835831">
              <w:rPr>
                <w:rFonts w:ascii="宋体"/>
                <w:spacing w:val="-6"/>
                <w:sz w:val="24"/>
              </w:rPr>
              <w:t>Multi-robot task allocation for dynamic logistics scenarios using hybrid heuristic and multi-agent reinforcement learning[J]. IEEE Access, 2023, 11: 54321-54340.</w:t>
            </w:r>
          </w:p>
          <w:p w14:paraId="0F572CCE" w14:textId="77777777" w:rsidR="00E510AD" w:rsidRPr="00E510AD" w:rsidRDefault="00E510AD" w:rsidP="00E510AD">
            <w:pPr>
              <w:spacing w:line="400" w:lineRule="exact"/>
              <w:rPr>
                <w:rFonts w:ascii="宋体"/>
                <w:spacing w:val="-6"/>
                <w:sz w:val="24"/>
              </w:rPr>
            </w:pPr>
            <w:r w:rsidRPr="00E510AD">
              <w:rPr>
                <w:rFonts w:ascii="宋体"/>
                <w:spacing w:val="-6"/>
                <w:sz w:val="24"/>
              </w:rPr>
              <w:t>[54] Changalvala Raghu, Malik Hafiz. LiDAR data integrity verification for autonomous vehicle[J]. IEEE Access, 2019, 7: 138018-138031.</w:t>
            </w:r>
          </w:p>
          <w:p w14:paraId="1E5E8C37" w14:textId="77777777" w:rsidR="00E510AD" w:rsidRPr="00E510AD" w:rsidRDefault="00E510AD" w:rsidP="00E510AD">
            <w:pPr>
              <w:spacing w:line="400" w:lineRule="exact"/>
              <w:rPr>
                <w:rFonts w:ascii="宋体"/>
                <w:spacing w:val="-6"/>
                <w:sz w:val="24"/>
              </w:rPr>
            </w:pPr>
            <w:r w:rsidRPr="00E510AD">
              <w:rPr>
                <w:rFonts w:ascii="宋体"/>
                <w:spacing w:val="-6"/>
                <w:sz w:val="24"/>
              </w:rPr>
              <w:t>[55] Song Ruoning, Liu Fang. Real-time anomaly traffic monitoring based on dynamic k-NN cumulative-distance abnormal detection algorithm[C]. // 2014 IEEE 3rd International Conference on Cloud Computing and Intelligence Systems. IEEE, 2014: 187-192.</w:t>
            </w:r>
          </w:p>
          <w:p w14:paraId="2C35E85B" w14:textId="77777777" w:rsidR="00E510AD" w:rsidRPr="00E510AD" w:rsidRDefault="00E510AD" w:rsidP="00E510AD">
            <w:pPr>
              <w:spacing w:line="400" w:lineRule="exact"/>
              <w:rPr>
                <w:rFonts w:ascii="宋体"/>
                <w:spacing w:val="-6"/>
                <w:sz w:val="24"/>
              </w:rPr>
            </w:pPr>
            <w:r w:rsidRPr="00E510AD">
              <w:rPr>
                <w:rFonts w:ascii="宋体"/>
                <w:spacing w:val="-6"/>
                <w:sz w:val="24"/>
              </w:rPr>
              <w:t>[56] Komadina Adrian, Martini</w:t>
            </w:r>
            <w:r w:rsidRPr="00E510AD">
              <w:rPr>
                <w:rFonts w:ascii="宋体"/>
                <w:spacing w:val="-6"/>
                <w:sz w:val="24"/>
              </w:rPr>
              <w:t>ć</w:t>
            </w:r>
            <w:r w:rsidRPr="00E510AD">
              <w:rPr>
                <w:rFonts w:ascii="宋体"/>
                <w:spacing w:val="-6"/>
                <w:sz w:val="24"/>
              </w:rPr>
              <w:t xml:space="preserve"> Mislav, Gro</w:t>
            </w:r>
            <w:r w:rsidRPr="00E510AD">
              <w:rPr>
                <w:rFonts w:ascii="宋体"/>
                <w:spacing w:val="-6"/>
                <w:sz w:val="24"/>
              </w:rPr>
              <w:t>š</w:t>
            </w:r>
            <w:r w:rsidRPr="00E510AD">
              <w:rPr>
                <w:rFonts w:ascii="宋体"/>
                <w:spacing w:val="-6"/>
                <w:sz w:val="24"/>
              </w:rPr>
              <w:t xml:space="preserve"> Stjepan, et al. Comparing Threshold Selection Methods for Network Anomaly Detection[J]. IEEE Access, 2024.</w:t>
            </w:r>
          </w:p>
          <w:p w14:paraId="2B1FC4C0" w14:textId="77777777" w:rsidR="00E510AD" w:rsidRPr="00E510AD" w:rsidRDefault="00E510AD" w:rsidP="00E510AD">
            <w:pPr>
              <w:spacing w:line="400" w:lineRule="exact"/>
              <w:rPr>
                <w:rFonts w:ascii="宋体"/>
                <w:spacing w:val="-6"/>
                <w:sz w:val="24"/>
              </w:rPr>
            </w:pPr>
            <w:r w:rsidRPr="00E510AD">
              <w:rPr>
                <w:rFonts w:ascii="宋体"/>
                <w:spacing w:val="-6"/>
                <w:sz w:val="24"/>
              </w:rPr>
              <w:t>[57] Gadal Saad, Mokhtar Rania, Abdelhaq Maha, et al. Machine learning-based anomaly detection using K-mean array and sequential minimal optimization[J]. Electronics, 2022, 11(14): 2158.</w:t>
            </w:r>
          </w:p>
          <w:p w14:paraId="7CCBBD7B" w14:textId="77777777" w:rsidR="00E510AD" w:rsidRPr="00E510AD" w:rsidRDefault="00E510AD" w:rsidP="00E510AD">
            <w:pPr>
              <w:spacing w:line="400" w:lineRule="exact"/>
              <w:rPr>
                <w:rFonts w:ascii="宋体"/>
                <w:spacing w:val="-6"/>
                <w:sz w:val="24"/>
              </w:rPr>
            </w:pPr>
            <w:r w:rsidRPr="00E510AD">
              <w:rPr>
                <w:rFonts w:ascii="宋体"/>
                <w:spacing w:val="-6"/>
                <w:sz w:val="24"/>
              </w:rPr>
              <w:t>[58] Sahu Nilesh Kumar, Mukherjee Indrajit. Machine learning based anomaly detection for IoT network:(Anomaly detection in IoT network)[C]. // 2020 4th International Conference on Trends in Electronics and Informatics (ICOEI)(48184). IEEE, 2020: 787-794.</w:t>
            </w:r>
          </w:p>
          <w:p w14:paraId="2F311FAE" w14:textId="77777777" w:rsidR="00E510AD" w:rsidRPr="0027029D" w:rsidRDefault="00E510AD" w:rsidP="00E510AD">
            <w:pPr>
              <w:spacing w:line="400" w:lineRule="exact"/>
              <w:rPr>
                <w:rFonts w:ascii="宋体"/>
                <w:spacing w:val="-6"/>
                <w:sz w:val="24"/>
              </w:rPr>
            </w:pPr>
            <w:r w:rsidRPr="00E510AD">
              <w:rPr>
                <w:rFonts w:ascii="宋体"/>
                <w:spacing w:val="-6"/>
                <w:sz w:val="24"/>
              </w:rPr>
              <w:t>[59] Zehra Sehar, Faseeha Ummay, Syed Hassan Jamil, et al. Machine learning-based anomaly detection in NFV: A comprehensive survey[J]. Sensors, 2023, 23(11): 5340.</w:t>
            </w:r>
          </w:p>
          <w:p w14:paraId="0A9923C4" w14:textId="77777777" w:rsidR="00E510AD" w:rsidRPr="00E510AD" w:rsidRDefault="00E510AD" w:rsidP="00E510AD">
            <w:pPr>
              <w:spacing w:line="400" w:lineRule="exact"/>
              <w:rPr>
                <w:rFonts w:ascii="宋体"/>
                <w:spacing w:val="-6"/>
                <w:sz w:val="24"/>
              </w:rPr>
            </w:pPr>
            <w:r w:rsidRPr="00E510AD">
              <w:rPr>
                <w:rFonts w:ascii="宋体"/>
                <w:spacing w:val="-6"/>
                <w:sz w:val="24"/>
              </w:rPr>
              <w:t>[60] Zhang Haodong, Liu Yang, Li Ming, et al. Anomaly detection and classification for industrial IoT networks using deep learning[J]. Sensors, 2023, 23(7): 3124.</w:t>
            </w:r>
          </w:p>
          <w:p w14:paraId="2FFDC99B" w14:textId="77777777" w:rsidR="00E510AD" w:rsidRPr="00E510AD" w:rsidRDefault="00E510AD" w:rsidP="00E510AD">
            <w:pPr>
              <w:spacing w:line="400" w:lineRule="exact"/>
              <w:rPr>
                <w:rFonts w:ascii="宋体"/>
                <w:spacing w:val="-6"/>
                <w:sz w:val="24"/>
              </w:rPr>
            </w:pPr>
            <w:r w:rsidRPr="00E510AD">
              <w:rPr>
                <w:rFonts w:ascii="宋体"/>
                <w:spacing w:val="-6"/>
                <w:sz w:val="24"/>
              </w:rPr>
              <w:t>[61] Raza Syed Atir, Kirubakaran S, Saraniya R, et al. An attention-based LSTM model for cyber-attack detection in smart grids[J]. IEEE Transactions on Industrial Electronics, 2021, 69(2): 1608-1619.</w:t>
            </w:r>
          </w:p>
          <w:p w14:paraId="362C0A03" w14:textId="77777777" w:rsidR="00E510AD" w:rsidRPr="00E510AD" w:rsidRDefault="00E510AD" w:rsidP="00E510AD">
            <w:pPr>
              <w:spacing w:line="400" w:lineRule="exact"/>
              <w:rPr>
                <w:rFonts w:ascii="宋体"/>
                <w:spacing w:val="-6"/>
                <w:sz w:val="24"/>
              </w:rPr>
            </w:pPr>
            <w:r w:rsidRPr="00E510AD">
              <w:rPr>
                <w:rFonts w:ascii="宋体"/>
                <w:spacing w:val="-6"/>
                <w:sz w:val="24"/>
              </w:rPr>
              <w:t>[62] Alam Mansoor, Reaz Mamun Bin Ibne, Ali Md Aminul, et al. Hybrid anomaly detection approach for industrial SCADA systems[J]. IEEE Access, 2024, 12: 55720-55734.</w:t>
            </w:r>
          </w:p>
          <w:p w14:paraId="5288F299" w14:textId="77777777" w:rsidR="00E510AD" w:rsidRPr="00E510AD" w:rsidRDefault="00E510AD" w:rsidP="00E510AD">
            <w:pPr>
              <w:spacing w:line="400" w:lineRule="exact"/>
              <w:rPr>
                <w:rFonts w:ascii="宋体"/>
                <w:spacing w:val="-6"/>
                <w:sz w:val="24"/>
              </w:rPr>
            </w:pPr>
            <w:r w:rsidRPr="00E510AD">
              <w:rPr>
                <w:rFonts w:ascii="宋体"/>
                <w:spacing w:val="-6"/>
                <w:sz w:val="24"/>
              </w:rPr>
              <w:t>[63] Agbinha Johnson I. Markov chain and its applications[M]// Applied Data Analytics-Principles and Applications. River Publishers, 2022: 1-15.</w:t>
            </w:r>
          </w:p>
          <w:p w14:paraId="6ACFCBCB" w14:textId="77777777" w:rsidR="00E510AD" w:rsidRPr="00E510AD" w:rsidRDefault="00E510AD" w:rsidP="00E510AD">
            <w:pPr>
              <w:spacing w:line="400" w:lineRule="exact"/>
              <w:rPr>
                <w:rFonts w:ascii="宋体"/>
                <w:spacing w:val="-6"/>
                <w:sz w:val="24"/>
              </w:rPr>
            </w:pPr>
            <w:r w:rsidRPr="00E510AD">
              <w:rPr>
                <w:rFonts w:ascii="宋体"/>
                <w:spacing w:val="-6"/>
                <w:sz w:val="24"/>
              </w:rPr>
              <w:t>[64] Ding Jianguo, Rebai A. Probabilistic inferences in Bayesian networks[J]. Bayesian Network, 2010: 39-53.</w:t>
            </w:r>
          </w:p>
          <w:p w14:paraId="40CA2062" w14:textId="77777777" w:rsidR="00E510AD" w:rsidRPr="0027029D" w:rsidRDefault="00E510AD" w:rsidP="00E510AD">
            <w:pPr>
              <w:spacing w:line="400" w:lineRule="exact"/>
              <w:rPr>
                <w:rFonts w:ascii="宋体"/>
                <w:spacing w:val="-6"/>
                <w:sz w:val="24"/>
              </w:rPr>
            </w:pPr>
            <w:r w:rsidRPr="0027029D">
              <w:rPr>
                <w:rFonts w:ascii="宋体"/>
                <w:spacing w:val="-6"/>
                <w:sz w:val="24"/>
              </w:rPr>
              <w:t>[65] Castro Miguel, Liskov Barbara. Practical Byzantine Fault Tolerance[J]. OSDI, 1999: 173-186.</w:t>
            </w:r>
          </w:p>
          <w:p w14:paraId="25493056"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[66] Galil Zvi, Mayer Alain, Yung Moti. Resolving message complexity of byzantine agreement and beyond[C]. // Proceedings of IEEE 36th Annual Foundations of Computer </w:t>
            </w:r>
            <w:r w:rsidRPr="00E510AD">
              <w:rPr>
                <w:rFonts w:ascii="宋体"/>
                <w:spacing w:val="-6"/>
                <w:sz w:val="24"/>
              </w:rPr>
              <w:lastRenderedPageBreak/>
              <w:t>Science. IEEE, 1995: 724-733.</w:t>
            </w:r>
          </w:p>
          <w:p w14:paraId="03D019D4" w14:textId="77777777" w:rsidR="00E510AD" w:rsidRPr="0027029D" w:rsidRDefault="00E510AD" w:rsidP="00E510AD">
            <w:pPr>
              <w:spacing w:line="400" w:lineRule="exact"/>
              <w:rPr>
                <w:rFonts w:ascii="宋体"/>
                <w:spacing w:val="-6"/>
                <w:sz w:val="24"/>
              </w:rPr>
            </w:pPr>
            <w:r w:rsidRPr="00E510AD">
              <w:rPr>
                <w:rFonts w:ascii="宋体"/>
                <w:spacing w:val="-6"/>
                <w:sz w:val="24"/>
              </w:rPr>
              <w:t>[67] Liu Xu, Zhu Junwu. An improved practical Byzantine fault tolerance algorithm for aggregating node preferences[J]. Scientific Reports, 2024, 14(1): 31200.</w:t>
            </w:r>
          </w:p>
          <w:p w14:paraId="617B9189" w14:textId="77777777" w:rsidR="00E510AD" w:rsidRPr="00E510AD" w:rsidRDefault="00E510AD" w:rsidP="00E510AD">
            <w:pPr>
              <w:spacing w:line="400" w:lineRule="exact"/>
              <w:rPr>
                <w:rFonts w:ascii="宋体"/>
                <w:spacing w:val="-6"/>
                <w:sz w:val="24"/>
              </w:rPr>
            </w:pPr>
            <w:r w:rsidRPr="00E510AD">
              <w:rPr>
                <w:rFonts w:ascii="宋体"/>
                <w:spacing w:val="-6"/>
                <w:sz w:val="24"/>
              </w:rPr>
              <w:t>[68] Goyal Himanshu, Saha Sudipta. Reli: Real-time lightweight byzantine consensus in low-power iot-systems[C]. // 2022 18th International Conference on Network and Service Management (CNSM). IEEE, 2022: 275-281.</w:t>
            </w:r>
          </w:p>
          <w:p w14:paraId="5C8B2576" w14:textId="77777777" w:rsidR="00E510AD" w:rsidRPr="00E510AD" w:rsidRDefault="00E510AD" w:rsidP="00E510AD">
            <w:pPr>
              <w:spacing w:line="400" w:lineRule="exact"/>
              <w:rPr>
                <w:rFonts w:ascii="宋体"/>
                <w:spacing w:val="-6"/>
                <w:sz w:val="24"/>
              </w:rPr>
            </w:pPr>
            <w:r w:rsidRPr="00E510AD">
              <w:rPr>
                <w:rFonts w:ascii="宋体"/>
                <w:spacing w:val="-6"/>
                <w:sz w:val="24"/>
              </w:rPr>
              <w:t>[69] Kapitza R</w:t>
            </w:r>
            <w:r w:rsidRPr="00E510AD">
              <w:rPr>
                <w:rFonts w:ascii="宋体"/>
                <w:spacing w:val="-6"/>
                <w:sz w:val="24"/>
              </w:rPr>
              <w:t>ü</w:t>
            </w:r>
            <w:r w:rsidRPr="00E510AD">
              <w:rPr>
                <w:rFonts w:ascii="宋体"/>
                <w:spacing w:val="-6"/>
                <w:sz w:val="24"/>
              </w:rPr>
              <w:t>diger, Behl Johannes, Cachin Christian, et al. CheapBFT: Resource-efficient Byzantine fault tolerance[C]. // Proceedings of the 7th ACM European conference on Computer Systems. 2012: 295-308.</w:t>
            </w:r>
          </w:p>
          <w:p w14:paraId="612900E6" w14:textId="77777777" w:rsidR="00E510AD" w:rsidRPr="00E510AD" w:rsidRDefault="00E510AD" w:rsidP="00E510AD">
            <w:pPr>
              <w:spacing w:line="400" w:lineRule="exact"/>
              <w:rPr>
                <w:rFonts w:ascii="宋体"/>
                <w:spacing w:val="-6"/>
                <w:sz w:val="24"/>
              </w:rPr>
            </w:pPr>
            <w:r w:rsidRPr="00624918">
              <w:rPr>
                <w:rFonts w:ascii="宋体"/>
                <w:spacing w:val="-6"/>
                <w:sz w:val="24"/>
              </w:rPr>
              <w:t>[70] Kong Lingjun, Chen Bing, Hu Feng. LAP-BFT: lightweight asynchronous provable byzantine fault-tolerant consensus mechanism for UAV network[J]. Drones, 2022, 6(8): 187.</w:t>
            </w:r>
          </w:p>
          <w:p w14:paraId="7D145A02" w14:textId="77777777" w:rsidR="00E510AD" w:rsidRPr="00E510AD" w:rsidRDefault="00E510AD" w:rsidP="00E510AD">
            <w:pPr>
              <w:spacing w:line="400" w:lineRule="exact"/>
              <w:rPr>
                <w:rFonts w:ascii="宋体"/>
                <w:spacing w:val="-6"/>
                <w:sz w:val="24"/>
              </w:rPr>
            </w:pPr>
            <w:r w:rsidRPr="00E510AD">
              <w:rPr>
                <w:rFonts w:ascii="宋体"/>
                <w:spacing w:val="-6"/>
                <w:sz w:val="24"/>
              </w:rPr>
              <w:t>[71] Upadhyay Vatsala, Vaish Abhishek, Kokila J. The need for Lightweight Consensus algorithms in IoT environment: A review[C]. // Proceedings of the 2024 Sixteenth International Conference on Contemporary Computing. 2024: 366-376.</w:t>
            </w:r>
          </w:p>
          <w:p w14:paraId="10CDF27E" w14:textId="77777777" w:rsidR="00E510AD" w:rsidRPr="00E510AD" w:rsidRDefault="00E510AD" w:rsidP="00E510AD">
            <w:pPr>
              <w:spacing w:line="400" w:lineRule="exact"/>
              <w:rPr>
                <w:rFonts w:ascii="宋体"/>
                <w:spacing w:val="-6"/>
                <w:sz w:val="24"/>
              </w:rPr>
            </w:pPr>
            <w:r w:rsidRPr="00624918">
              <w:rPr>
                <w:rFonts w:ascii="宋体"/>
                <w:spacing w:val="-6"/>
                <w:sz w:val="24"/>
              </w:rPr>
              <w:t>[72] Li Chunpei, Qiu Wangjie, Li Xianxian, et al. A Dynamic Adaptive Framework for Practical Byzantine Fault Tolerance Consensus Protocol in the Internet of Things[J]. IEEE Transactions on Computers, 2024.</w:t>
            </w:r>
          </w:p>
          <w:p w14:paraId="47DC97AD" w14:textId="77777777" w:rsidR="00E510AD" w:rsidRPr="00E510AD" w:rsidRDefault="00E510AD" w:rsidP="00E510AD">
            <w:pPr>
              <w:spacing w:line="400" w:lineRule="exact"/>
              <w:rPr>
                <w:rFonts w:ascii="宋体"/>
                <w:spacing w:val="-6"/>
                <w:sz w:val="24"/>
              </w:rPr>
            </w:pPr>
            <w:r w:rsidRPr="00E510AD">
              <w:rPr>
                <w:rFonts w:ascii="宋体"/>
                <w:spacing w:val="-6"/>
                <w:sz w:val="24"/>
              </w:rPr>
              <w:t>[73]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Jelena, Mi</w:t>
            </w:r>
            <w:r w:rsidRPr="00E510AD">
              <w:rPr>
                <w:rFonts w:ascii="宋体"/>
                <w:spacing w:val="-6"/>
                <w:sz w:val="24"/>
              </w:rPr>
              <w:t>š</w:t>
            </w:r>
            <w:r w:rsidRPr="00E510AD">
              <w:rPr>
                <w:rFonts w:ascii="宋体"/>
                <w:spacing w:val="-6"/>
                <w:sz w:val="24"/>
              </w:rPr>
              <w:t>i</w:t>
            </w:r>
            <w:r w:rsidRPr="00E510AD">
              <w:rPr>
                <w:rFonts w:ascii="宋体"/>
                <w:spacing w:val="-6"/>
                <w:sz w:val="24"/>
              </w:rPr>
              <w:t>ć</w:t>
            </w:r>
            <w:r w:rsidRPr="00E510AD">
              <w:rPr>
                <w:rFonts w:ascii="宋体"/>
                <w:spacing w:val="-6"/>
                <w:sz w:val="24"/>
              </w:rPr>
              <w:t xml:space="preserve"> Vojislav B, Chang Xiaolin, et al. Adapting PBFT for use with blockchain-enabled IoT systems[J]. IEEE Transactions on Vehicular Technology, 2020, 70(1): 33-48.</w:t>
            </w:r>
          </w:p>
          <w:p w14:paraId="74B3A1C2" w14:textId="77777777" w:rsidR="00E510AD" w:rsidRPr="00E510AD" w:rsidRDefault="00E510AD" w:rsidP="00E510AD">
            <w:pPr>
              <w:spacing w:line="400" w:lineRule="exact"/>
              <w:rPr>
                <w:rFonts w:ascii="宋体"/>
                <w:spacing w:val="-6"/>
                <w:sz w:val="24"/>
              </w:rPr>
            </w:pPr>
            <w:r w:rsidRPr="00624918">
              <w:rPr>
                <w:rFonts w:ascii="宋体"/>
                <w:spacing w:val="-6"/>
                <w:sz w:val="24"/>
              </w:rPr>
              <w:t>[74] Na Yanhe, Wen Zhan, Fang Jie, et al. A derivative PBFT blockchain consensus algorithm with dual primary nodes based on separation of powers-DPNpBFT[J]. IEEE Access, 2022, 10: 76114-76124.</w:t>
            </w:r>
          </w:p>
          <w:p w14:paraId="2A518E7B" w14:textId="77777777" w:rsidR="00E510AD" w:rsidRPr="00E510AD" w:rsidRDefault="00E510AD" w:rsidP="00E510AD">
            <w:pPr>
              <w:spacing w:line="400" w:lineRule="exact"/>
              <w:rPr>
                <w:rFonts w:ascii="宋体"/>
                <w:spacing w:val="-6"/>
                <w:sz w:val="24"/>
              </w:rPr>
            </w:pPr>
            <w:r w:rsidRPr="00624918">
              <w:rPr>
                <w:rFonts w:ascii="宋体"/>
                <w:spacing w:val="-6"/>
                <w:sz w:val="24"/>
              </w:rPr>
              <w:t>[75] Zhang Li, Zhang Baoxian, Li Cheng. An efficient and reliable byzantine fault tolerant blockchain consensus protocol for single-hop wireless networks[J]. IEEE Transactions on Wireless Communications, 2023.</w:t>
            </w:r>
          </w:p>
          <w:p w14:paraId="15D3DA08" w14:textId="77777777" w:rsidR="00E510AD" w:rsidRPr="0027029D" w:rsidRDefault="00E510AD" w:rsidP="00E510AD">
            <w:pPr>
              <w:spacing w:line="400" w:lineRule="exact"/>
              <w:rPr>
                <w:rFonts w:ascii="宋体"/>
                <w:spacing w:val="-6"/>
                <w:sz w:val="24"/>
              </w:rPr>
            </w:pPr>
            <w:r w:rsidRPr="00E510AD">
              <w:rPr>
                <w:rFonts w:ascii="宋体"/>
                <w:spacing w:val="-6"/>
                <w:sz w:val="24"/>
              </w:rPr>
              <w:t>[76] Zhao Yao, Qu Youyang, Xiang Yong, et al. A lightweight model-based evolutionary consensus protocol in blockchain as a service for IoT[J]. IEEE Transactions on Services Computing, 2023, 16(4): 2343-2358.</w:t>
            </w:r>
          </w:p>
          <w:p w14:paraId="7B60141C" w14:textId="77777777" w:rsidR="00E510AD" w:rsidRPr="00E510AD" w:rsidRDefault="00E510AD" w:rsidP="00E510AD">
            <w:pPr>
              <w:spacing w:line="400" w:lineRule="exact"/>
              <w:rPr>
                <w:rFonts w:ascii="宋体"/>
                <w:spacing w:val="-6"/>
                <w:sz w:val="24"/>
              </w:rPr>
            </w:pPr>
            <w:r w:rsidRPr="00E510AD">
              <w:rPr>
                <w:rFonts w:ascii="宋体"/>
                <w:spacing w:val="-6"/>
                <w:sz w:val="24"/>
              </w:rPr>
              <w:t>[77] Imran Muhammad, Yao Bin, Ali Waqas, et al. Research perspectives and challenges of blockchain for data-intensive and resource-constrained devices[J]. IEEE Access, 2022, 10: 38104-38122.</w:t>
            </w:r>
          </w:p>
          <w:p w14:paraId="2FF060A5" w14:textId="77777777" w:rsidR="00E510AD" w:rsidRPr="00E510AD" w:rsidRDefault="00E510AD" w:rsidP="00E510AD">
            <w:pPr>
              <w:spacing w:line="400" w:lineRule="exact"/>
              <w:rPr>
                <w:rFonts w:ascii="宋体"/>
                <w:spacing w:val="-6"/>
                <w:sz w:val="24"/>
              </w:rPr>
            </w:pPr>
            <w:r w:rsidRPr="0027029D">
              <w:rPr>
                <w:rFonts w:ascii="宋体"/>
                <w:spacing w:val="-6"/>
                <w:sz w:val="24"/>
              </w:rPr>
              <w:t>[78] Dotan Maya, Pignolet Yvonne-Anne, Schmid Stefan. Survey on blockchain networking: Context, state-of-the-art, challenges[J]. Journal of Network and Computer Applications, 2021, 190: 103139.</w:t>
            </w:r>
          </w:p>
          <w:p w14:paraId="33B87821"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[79] Karimiredddy Sai Praneeth, He Lie, Jaggi Martin. Learning from history for byzantine robust optimization[C]. // International Conference on Machine Learning. PMLR, 2019: 5311-5319.</w:t>
            </w:r>
          </w:p>
          <w:p w14:paraId="46E549D4" w14:textId="77777777" w:rsidR="00E510AD" w:rsidRPr="00E510AD" w:rsidRDefault="00E510AD" w:rsidP="00E510AD">
            <w:pPr>
              <w:spacing w:line="400" w:lineRule="exact"/>
              <w:rPr>
                <w:rFonts w:ascii="宋体"/>
                <w:spacing w:val="-6"/>
                <w:sz w:val="24"/>
              </w:rPr>
            </w:pPr>
            <w:r w:rsidRPr="00E510AD">
              <w:rPr>
                <w:rFonts w:ascii="宋体"/>
                <w:spacing w:val="-6"/>
                <w:sz w:val="24"/>
              </w:rPr>
              <w:t>[80] Wu Chenyuan, Qin Haoyun, Javad Amiri Mohammad, et al. Towards Truly Adaptive Byzantine Fault-Tolerant Consensus[J]. ACM SIGOPS Operating Systems Review, 2024, 58(1): 15-22.</w:t>
            </w:r>
          </w:p>
          <w:p w14:paraId="654E1A90" w14:textId="77777777" w:rsidR="00E510AD" w:rsidRPr="0027029D" w:rsidRDefault="00E510AD" w:rsidP="00E510AD">
            <w:pPr>
              <w:spacing w:line="400" w:lineRule="exact"/>
              <w:rPr>
                <w:rFonts w:ascii="宋体"/>
                <w:spacing w:val="-6"/>
                <w:sz w:val="24"/>
              </w:rPr>
            </w:pPr>
            <w:r w:rsidRPr="00A517EC">
              <w:rPr>
                <w:rFonts w:ascii="宋体"/>
                <w:spacing w:val="-6"/>
                <w:sz w:val="24"/>
              </w:rPr>
              <w:t xml:space="preserve">[81] Zhong Weiyu, Yang Ce, Liang Wei, et al. Byzantine fault-tolerant consensus algorithms: A survey[J]. </w:t>
            </w:r>
            <w:r w:rsidRPr="0027029D">
              <w:rPr>
                <w:rFonts w:ascii="宋体"/>
                <w:spacing w:val="-6"/>
                <w:sz w:val="24"/>
              </w:rPr>
              <w:t>Electronics, 2023, 12(18): 3801.</w:t>
            </w:r>
          </w:p>
          <w:p w14:paraId="005DEA45"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[82] Wang Shuo, Roshanaei Vahid, Aleman Dionne, et al.. </w:t>
            </w:r>
            <w:r w:rsidRPr="00624918">
              <w:rPr>
                <w:rFonts w:ascii="宋体"/>
                <w:spacing w:val="-6"/>
                <w:sz w:val="24"/>
              </w:rPr>
              <w:t>A discrete event simulation evaluation of distributed operating room scheduling[J]. IIE Transactions on Healthcare Systems Engineering, 2016, 6(4): 236-245.</w:t>
            </w:r>
          </w:p>
          <w:p w14:paraId="2DF11862"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[83] Janak, Stacy L., and Christodoulos A. Floudas. </w:t>
            </w:r>
            <w:r w:rsidRPr="00E510AD">
              <w:rPr>
                <w:rFonts w:ascii="宋体"/>
                <w:spacing w:val="-6"/>
                <w:sz w:val="24"/>
              </w:rPr>
              <w:t>“</w:t>
            </w:r>
            <w:r w:rsidRPr="00E510AD">
              <w:rPr>
                <w:rFonts w:ascii="宋体"/>
                <w:spacing w:val="-6"/>
                <w:sz w:val="24"/>
              </w:rPr>
              <w:t>Reactive Scheduling of Batch Processes.</w:t>
            </w:r>
            <w:r w:rsidRPr="00E510AD">
              <w:rPr>
                <w:rFonts w:ascii="宋体"/>
                <w:spacing w:val="-6"/>
                <w:sz w:val="24"/>
              </w:rPr>
              <w:t>”</w:t>
            </w:r>
            <w:r w:rsidRPr="00E510AD">
              <w:rPr>
                <w:rFonts w:ascii="宋体"/>
                <w:spacing w:val="-6"/>
                <w:sz w:val="24"/>
              </w:rPr>
              <w:t xml:space="preserve"> Encyclopedia of Optimization. Cham: Springer International Publishing, 2024. 1-12.</w:t>
            </w:r>
          </w:p>
          <w:p w14:paraId="15412DBD" w14:textId="77777777" w:rsidR="00E510AD" w:rsidRPr="00E510AD" w:rsidRDefault="00E510AD" w:rsidP="00E510AD">
            <w:pPr>
              <w:spacing w:line="400" w:lineRule="exact"/>
              <w:rPr>
                <w:rFonts w:ascii="宋体"/>
                <w:spacing w:val="-6"/>
                <w:sz w:val="24"/>
              </w:rPr>
            </w:pPr>
            <w:r w:rsidRPr="00E510AD">
              <w:rPr>
                <w:rFonts w:ascii="宋体"/>
                <w:spacing w:val="-6"/>
                <w:sz w:val="24"/>
              </w:rPr>
              <w:t>[84] Sakellariou Rizos, Zhao Henan. A low-cost rescheduling policy for efficient mapping of workflows on grid systems[J]. Scientific Programming, 2004, 12(4): 253-262.</w:t>
            </w:r>
          </w:p>
          <w:p w14:paraId="00846E20" w14:textId="77777777" w:rsidR="00CB6274" w:rsidRPr="00CB6274" w:rsidRDefault="00E510AD" w:rsidP="00E510AD">
            <w:pPr>
              <w:spacing w:line="400" w:lineRule="exact"/>
              <w:rPr>
                <w:rFonts w:ascii="宋体"/>
                <w:spacing w:val="-6"/>
                <w:sz w:val="24"/>
              </w:rPr>
            </w:pPr>
            <w:r w:rsidRPr="00E510AD">
              <w:rPr>
                <w:rFonts w:ascii="宋体"/>
                <w:spacing w:val="-6"/>
                <w:sz w:val="24"/>
              </w:rPr>
              <w:t>[85] Andr</w:t>
            </w:r>
            <w:r w:rsidRPr="00E510AD">
              <w:rPr>
                <w:rFonts w:ascii="宋体"/>
                <w:spacing w:val="-6"/>
                <w:sz w:val="24"/>
              </w:rPr>
              <w:t>é</w:t>
            </w:r>
            <w:r w:rsidRPr="00E510AD">
              <w:rPr>
                <w:rFonts w:ascii="宋体"/>
                <w:spacing w:val="-6"/>
                <w:sz w:val="24"/>
              </w:rPr>
              <w:t>s Carlos, Miralles Cristobal, Pastor Rafael. Balancing and scheduling tasks in assembly lines with sequence-dependent setup times[J]. European Journal of Operational Research, 2008, 187(3): 1212-1223.</w:t>
            </w:r>
          </w:p>
          <w:p w14:paraId="73817985" w14:textId="77777777" w:rsidR="00E510AD" w:rsidRPr="00615EBB" w:rsidRDefault="00E510AD" w:rsidP="00E510AD">
            <w:pPr>
              <w:spacing w:line="400" w:lineRule="exact"/>
              <w:rPr>
                <w:rFonts w:ascii="宋体"/>
                <w:spacing w:val="-6"/>
                <w:sz w:val="24"/>
              </w:rPr>
            </w:pPr>
            <w:r w:rsidRPr="00F137E6">
              <w:rPr>
                <w:rFonts w:ascii="宋体"/>
                <w:spacing w:val="-6"/>
                <w:sz w:val="24"/>
              </w:rPr>
              <w:t xml:space="preserve">[86] Paggi Horacio, Soriano Javier, Lara Juan Alfonso. </w:t>
            </w:r>
            <w:r w:rsidRPr="00624918">
              <w:rPr>
                <w:rFonts w:ascii="宋体"/>
                <w:spacing w:val="-6"/>
                <w:sz w:val="24"/>
              </w:rPr>
              <w:t xml:space="preserve">A multi-agent system for minimizing information indeterminacy within information fusion scenarios in peer-to-peer networks with limited resources[J]. </w:t>
            </w:r>
            <w:r w:rsidRPr="00615EBB">
              <w:rPr>
                <w:rFonts w:ascii="宋体"/>
                <w:spacing w:val="-6"/>
                <w:sz w:val="24"/>
              </w:rPr>
              <w:t>Information Sciences, 2018, 451: 271-294.</w:t>
            </w:r>
          </w:p>
          <w:p w14:paraId="491FD07D"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[87] Li Kai, Zhou Tao, Liu Bo-hai, et al. </w:t>
            </w:r>
            <w:r w:rsidRPr="0027029D">
              <w:rPr>
                <w:rFonts w:ascii="宋体"/>
                <w:spacing w:val="-6"/>
                <w:sz w:val="24"/>
              </w:rPr>
              <w:t>A multi-agent system for sharing distributed manufacturing resources[J]. Expert Systems with Applications, 2018, 99: 32-43.</w:t>
            </w:r>
          </w:p>
          <w:p w14:paraId="648E2373" w14:textId="77777777" w:rsidR="00E510AD" w:rsidRPr="00615EBB" w:rsidRDefault="00E510AD" w:rsidP="00E510AD">
            <w:pPr>
              <w:spacing w:line="400" w:lineRule="exact"/>
              <w:rPr>
                <w:rFonts w:ascii="宋体"/>
                <w:spacing w:val="-6"/>
                <w:sz w:val="24"/>
              </w:rPr>
            </w:pPr>
            <w:r w:rsidRPr="00615EBB">
              <w:rPr>
                <w:rFonts w:ascii="宋体"/>
                <w:spacing w:val="-6"/>
                <w:sz w:val="24"/>
              </w:rPr>
              <w:t>[88] Ouelhadj Djamila, Petrovic Sanja. A survey of dynamic scheduling in manufacturing systems[J]. Journal of Scheduling, 2009, 12(4): 417-431.</w:t>
            </w:r>
          </w:p>
          <w:p w14:paraId="3BF2DD07" w14:textId="77777777" w:rsidR="00E510AD" w:rsidRPr="00E510AD" w:rsidRDefault="00E510AD" w:rsidP="00E510AD">
            <w:pPr>
              <w:spacing w:line="400" w:lineRule="exact"/>
              <w:rPr>
                <w:rFonts w:ascii="宋体"/>
                <w:spacing w:val="-6"/>
                <w:sz w:val="24"/>
              </w:rPr>
            </w:pPr>
            <w:r w:rsidRPr="00615EBB">
              <w:rPr>
                <w:rFonts w:ascii="宋体"/>
                <w:spacing w:val="-6"/>
                <w:sz w:val="24"/>
              </w:rPr>
              <w:t>[89] Shafer Glenn, Vovk Vladimir. A tutorial on conformal prediction[J]. Journal of Machine Learning Research, 2008, 9: 371-421.</w:t>
            </w:r>
          </w:p>
          <w:p w14:paraId="6F161EBF" w14:textId="77777777" w:rsidR="00E510AD" w:rsidRPr="00E510AD" w:rsidRDefault="00E510AD" w:rsidP="00E510AD">
            <w:pPr>
              <w:spacing w:line="400" w:lineRule="exact"/>
              <w:rPr>
                <w:rFonts w:ascii="宋体"/>
                <w:spacing w:val="-6"/>
                <w:sz w:val="24"/>
              </w:rPr>
            </w:pPr>
            <w:r w:rsidRPr="00E510AD">
              <w:rPr>
                <w:rFonts w:ascii="宋体"/>
                <w:spacing w:val="-6"/>
                <w:sz w:val="24"/>
              </w:rPr>
              <w:t>[90] IEC 62264-1 2013 International Standard IEC 62264-1 Enterprise-control system integration Part 1: Models and Terminology, International Electrotechnical Commission (IEC) IEC Press.</w:t>
            </w:r>
          </w:p>
          <w:p w14:paraId="3EA670FC" w14:textId="77777777" w:rsidR="00E510AD" w:rsidRPr="00E510AD" w:rsidRDefault="00E510AD" w:rsidP="00E510AD">
            <w:pPr>
              <w:spacing w:line="400" w:lineRule="exact"/>
              <w:rPr>
                <w:rFonts w:ascii="宋体"/>
                <w:spacing w:val="-6"/>
                <w:sz w:val="24"/>
              </w:rPr>
            </w:pPr>
            <w:r w:rsidRPr="00E510AD">
              <w:rPr>
                <w:rFonts w:ascii="宋体"/>
                <w:spacing w:val="-6"/>
                <w:sz w:val="24"/>
              </w:rPr>
              <w:t xml:space="preserve">[91] Chen, David. </w:t>
            </w:r>
            <w:r w:rsidRPr="00E510AD">
              <w:rPr>
                <w:rFonts w:ascii="宋体"/>
                <w:spacing w:val="-6"/>
                <w:sz w:val="24"/>
              </w:rPr>
              <w:t>“</w:t>
            </w:r>
            <w:r w:rsidRPr="00E510AD">
              <w:rPr>
                <w:rFonts w:ascii="宋体"/>
                <w:spacing w:val="-6"/>
                <w:sz w:val="24"/>
              </w:rPr>
              <w:t>Enterprise-control system integration-an international standard.</w:t>
            </w:r>
            <w:r w:rsidRPr="00E510AD">
              <w:rPr>
                <w:rFonts w:ascii="宋体"/>
                <w:spacing w:val="-6"/>
                <w:sz w:val="24"/>
              </w:rPr>
              <w:t>”</w:t>
            </w:r>
            <w:r w:rsidRPr="00E510AD">
              <w:rPr>
                <w:rFonts w:ascii="宋体"/>
                <w:spacing w:val="-6"/>
                <w:sz w:val="24"/>
              </w:rPr>
              <w:t xml:space="preserve"> International journal of production research 43.20 (2005): 4335-4357.</w:t>
            </w:r>
          </w:p>
          <w:p w14:paraId="12494718"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[92] Wu Kai, Hu Yangyang, Dou Yanni, et al. </w:t>
            </w:r>
            <w:r w:rsidRPr="00624918">
              <w:rPr>
                <w:rFonts w:ascii="宋体"/>
                <w:spacing w:val="-6"/>
                <w:sz w:val="24"/>
              </w:rPr>
              <w:t>Half a Century of Multi-Agent Systems: A Review of Challenges and Applications[J]. AI Review, 2024.</w:t>
            </w:r>
          </w:p>
          <w:p w14:paraId="20392B81" w14:textId="77777777" w:rsidR="00E510AD" w:rsidRPr="00E510AD" w:rsidRDefault="00E510AD" w:rsidP="00E510AD">
            <w:pPr>
              <w:spacing w:line="400" w:lineRule="exact"/>
              <w:rPr>
                <w:rFonts w:ascii="宋体"/>
                <w:spacing w:val="-6"/>
                <w:sz w:val="24"/>
              </w:rPr>
            </w:pPr>
            <w:r w:rsidRPr="00E510AD">
              <w:rPr>
                <w:rFonts w:ascii="宋体"/>
                <w:spacing w:val="-6"/>
                <w:sz w:val="24"/>
              </w:rPr>
              <w:lastRenderedPageBreak/>
              <w:t>[93] Kattepur Ajay, Rath Hemant Kumar, Simha Anantha, et al. Distributed optimization in multi-agent robotics for industry 4.0 warehouses[C]. // Proceedings of the 33rd Annual ACM Symposium on Applied Computing. 2018: 808-815.</w:t>
            </w:r>
          </w:p>
          <w:p w14:paraId="4C46A7CA"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[94] 孙长银,穆朝絮.多智能体深度强化学习的若干关键科学问题[J].自动化学报,2020,46(07):1301-1312.DOI:10.16383/j.aas.c200159.</w:t>
            </w:r>
          </w:p>
          <w:p w14:paraId="4D9FC580"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[95] 王龙,黄锋.多智能体博弈、学习与控制[J].自动化学报,2023,49(03):580-613.DOI:10.16383/j.aas.c220680.</w:t>
            </w:r>
          </w:p>
          <w:p w14:paraId="0568A688" w14:textId="5A05EA1E" w:rsidR="00E510AD" w:rsidRPr="00E510AD" w:rsidRDefault="00E510AD" w:rsidP="00E510AD">
            <w:pPr>
              <w:spacing w:line="400" w:lineRule="exact"/>
              <w:rPr>
                <w:rFonts w:ascii="宋体"/>
                <w:spacing w:val="-6"/>
                <w:sz w:val="24"/>
              </w:rPr>
            </w:pPr>
            <w:r w:rsidRPr="00E510AD">
              <w:rPr>
                <w:rFonts w:ascii="宋体" w:hint="eastAsia"/>
                <w:spacing w:val="-6"/>
                <w:sz w:val="24"/>
              </w:rPr>
              <w:t>[96] 段志生,吕跃祖,段培虎,等.</w:t>
            </w:r>
            <w:r w:rsidR="003E451D">
              <w:rPr>
                <w:rFonts w:ascii="宋体" w:hint="eastAsia"/>
                <w:spacing w:val="-6"/>
                <w:sz w:val="24"/>
              </w:rPr>
              <w:t>调度系统</w:t>
            </w:r>
            <w:r w:rsidRPr="00E510AD">
              <w:rPr>
                <w:rFonts w:ascii="宋体" w:hint="eastAsia"/>
                <w:spacing w:val="-6"/>
                <w:sz w:val="24"/>
              </w:rPr>
              <w:t>协同互估计与控制一体化框架[J].自动化学报,2025,51(10):2359-2370.DOI:10.16383/j.aas.c250290.</w:t>
            </w:r>
          </w:p>
          <w:p w14:paraId="1AC95985" w14:textId="77777777" w:rsidR="00E510AD" w:rsidRPr="00615EBB" w:rsidRDefault="00E510AD" w:rsidP="00E510AD">
            <w:pPr>
              <w:spacing w:line="400" w:lineRule="exact"/>
              <w:rPr>
                <w:rFonts w:ascii="宋体"/>
                <w:spacing w:val="-6"/>
                <w:sz w:val="24"/>
              </w:rPr>
            </w:pPr>
            <w:r w:rsidRPr="00615EBB">
              <w:rPr>
                <w:rFonts w:ascii="宋体"/>
                <w:spacing w:val="-6"/>
                <w:sz w:val="24"/>
              </w:rPr>
              <w:t>[97] Varambally Sumanth, Li Jiaoyang, Koenig Sven. Which MAPF model works best for automated warehousing?[C]. // Proceedings of the International Symposium on Combinatorial Search. 2022, 15(1): 190-198.</w:t>
            </w:r>
          </w:p>
          <w:p w14:paraId="397BF9F1"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[98] 闫超,相晓嘉,徐昕,等.多智能体深度强化学习及其可扩展性与可迁移性研究综述[J].控制与决策,2022,37(12):3083-3102.DOI:10.13195/j.kzyjc.2022.0044.</w:t>
            </w:r>
          </w:p>
          <w:p w14:paraId="643055FC"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[99] 徐翔斌,马中强.基于移动机器人的拣货系统研究进展[J].自动化学报,2022,48(01):1-20.DOI:10.16383/j.aas.c190728.</w:t>
            </w:r>
          </w:p>
          <w:p w14:paraId="2D5F90AB"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[100] 李鹏,张吟龙,梁炜,等.面向多智能体合作的估计-控制-调度协同设计[J/OL].信息与控制,1-11[2026-03-31].https://doi.org/10.13976/j.cnki.xk.2025.1833.</w:t>
            </w:r>
          </w:p>
          <w:p w14:paraId="463DCE15" w14:textId="77777777" w:rsidR="00E510AD" w:rsidRPr="00E510AD" w:rsidRDefault="00E510AD" w:rsidP="00E510AD">
            <w:pPr>
              <w:spacing w:line="400" w:lineRule="exact"/>
              <w:rPr>
                <w:rFonts w:ascii="宋体"/>
                <w:spacing w:val="-6"/>
                <w:sz w:val="24"/>
              </w:rPr>
            </w:pPr>
            <w:r w:rsidRPr="00615EBB">
              <w:rPr>
                <w:rFonts w:ascii="宋体"/>
                <w:spacing w:val="-6"/>
                <w:sz w:val="24"/>
              </w:rPr>
              <w:t>[101] Tan Xiaobin, Xi Hongsheng. Hidden semi-Markov model for anomaly detection[J]. Applied Mathematics and Computation, 2008, 205(2): 562-567.</w:t>
            </w:r>
          </w:p>
          <w:p w14:paraId="4C17CCED" w14:textId="77777777" w:rsidR="00E510AD" w:rsidRPr="00615EBB" w:rsidRDefault="00E510AD" w:rsidP="00E510AD">
            <w:pPr>
              <w:spacing w:line="400" w:lineRule="exact"/>
              <w:rPr>
                <w:rFonts w:ascii="宋体"/>
                <w:spacing w:val="-6"/>
                <w:sz w:val="24"/>
              </w:rPr>
            </w:pPr>
            <w:r w:rsidRPr="00E510AD">
              <w:rPr>
                <w:rFonts w:ascii="宋体"/>
                <w:spacing w:val="-6"/>
                <w:sz w:val="24"/>
              </w:rPr>
              <w:t xml:space="preserve">[102] Castro Rodrigo, Bergonzi Mariana, Marcosig Ezequiel Pecker, et al. Discrete-event simulation of continuous-time systems: evolution and state of the art of quantized state system methods[J]. </w:t>
            </w:r>
            <w:r w:rsidRPr="00615EBB">
              <w:rPr>
                <w:rFonts w:ascii="宋体"/>
                <w:spacing w:val="-6"/>
                <w:sz w:val="24"/>
              </w:rPr>
              <w:t>Simulation, 2024, 100(6): 613-638.</w:t>
            </w:r>
          </w:p>
          <w:p w14:paraId="481D7D02" w14:textId="77777777" w:rsidR="00E510AD" w:rsidRPr="00E510AD" w:rsidRDefault="00E510AD" w:rsidP="00097538">
            <w:pPr>
              <w:spacing w:line="400" w:lineRule="exact"/>
              <w:rPr>
                <w:rFonts w:ascii="宋体"/>
                <w:spacing w:val="-6"/>
                <w:sz w:val="24"/>
              </w:rPr>
            </w:pPr>
            <w:r w:rsidRPr="00615EBB">
              <w:rPr>
                <w:rFonts w:ascii="宋体"/>
                <w:spacing w:val="-6"/>
                <w:sz w:val="24"/>
              </w:rPr>
              <w:t xml:space="preserve">[103] Catarina Rema, Pedro Costa, Manuel Silva, and Eduardo J Solteiro Pires. </w:t>
            </w:r>
            <w:r w:rsidRPr="0027029D">
              <w:rPr>
                <w:rFonts w:ascii="宋体"/>
                <w:spacing w:val="-6"/>
                <w:sz w:val="24"/>
              </w:rPr>
              <w:t>2025. Task scheduling with mobile robots</w:t>
            </w:r>
            <w:r w:rsidRPr="0027029D">
              <w:rPr>
                <w:rFonts w:ascii="宋体"/>
                <w:spacing w:val="-6"/>
                <w:sz w:val="24"/>
              </w:rPr>
              <w:t>—</w:t>
            </w:r>
            <w:r w:rsidRPr="0027029D">
              <w:rPr>
                <w:rFonts w:ascii="宋体"/>
                <w:spacing w:val="-6"/>
                <w:sz w:val="24"/>
              </w:rPr>
              <w:t>a systematic literature review.Robotics 14, 6 (2025), 75.</w:t>
            </w:r>
          </w:p>
          <w:p w14:paraId="2E51988F" w14:textId="77777777" w:rsidR="00E510AD" w:rsidRPr="00E510AD" w:rsidRDefault="00E510AD" w:rsidP="00E510AD">
            <w:pPr>
              <w:spacing w:line="400" w:lineRule="exact"/>
              <w:rPr>
                <w:rFonts w:ascii="宋体"/>
                <w:spacing w:val="-6"/>
                <w:sz w:val="24"/>
              </w:rPr>
            </w:pPr>
            <w:r w:rsidRPr="00615EBB">
              <w:rPr>
                <w:rFonts w:ascii="宋体"/>
                <w:spacing w:val="-6"/>
                <w:sz w:val="24"/>
              </w:rPr>
              <w:t>[104] Lin Qin, Adepu Sridhar, Verwer Sicco, et al. TABOR: a graphical model-based approach for anomaly detection in industrial control systems[C]. // Proceedings of the 2018 ACM Asia Conference on Computer and Communications Security (AsiaCCS). ACM, 2018: 525-536.</w:t>
            </w:r>
          </w:p>
          <w:p w14:paraId="0B566FD5" w14:textId="77777777" w:rsidR="00E510AD" w:rsidRPr="00E510AD" w:rsidRDefault="00E510AD" w:rsidP="00E510AD">
            <w:pPr>
              <w:spacing w:line="400" w:lineRule="exact"/>
              <w:rPr>
                <w:rFonts w:ascii="宋体"/>
                <w:spacing w:val="-6"/>
                <w:sz w:val="24"/>
              </w:rPr>
            </w:pPr>
            <w:r w:rsidRPr="00615EBB">
              <w:rPr>
                <w:rFonts w:ascii="宋体"/>
                <w:spacing w:val="-6"/>
                <w:sz w:val="24"/>
              </w:rPr>
              <w:t>[105] Malburg Lukas, Gr</w:t>
            </w:r>
            <w:r w:rsidRPr="00615EBB">
              <w:rPr>
                <w:rFonts w:ascii="宋体"/>
                <w:spacing w:val="-6"/>
                <w:sz w:val="24"/>
              </w:rPr>
              <w:t>ü</w:t>
            </w:r>
            <w:r w:rsidRPr="00615EBB">
              <w:rPr>
                <w:rFonts w:ascii="宋体"/>
                <w:spacing w:val="-6"/>
                <w:sz w:val="24"/>
              </w:rPr>
              <w:t>ger Josua, Bergmann Ralph. An IoT-enriched event log for process mining in smart factories[J]. arXiv preprint arXiv:2209.02702, 2022.</w:t>
            </w:r>
          </w:p>
          <w:p w14:paraId="0E0CF59B" w14:textId="77777777" w:rsidR="00E510AD" w:rsidRPr="00E510AD" w:rsidRDefault="00E510AD" w:rsidP="00E510AD">
            <w:pPr>
              <w:spacing w:line="400" w:lineRule="exact"/>
              <w:rPr>
                <w:rFonts w:ascii="宋体"/>
                <w:spacing w:val="-6"/>
                <w:sz w:val="24"/>
              </w:rPr>
            </w:pPr>
            <w:r w:rsidRPr="00E510AD">
              <w:rPr>
                <w:rFonts w:ascii="宋体"/>
                <w:spacing w:val="-6"/>
                <w:sz w:val="24"/>
              </w:rPr>
              <w:t>[106] Dong Weijie, Li Shaoyuan, Yin Xiang. Diagnosis of time-sensitive failures in timed discrete-event systems with metric interval temporal logics[C]. // 2023 62nd IEEE Conference on Decision and Control (CDC). 2023: 6827-6833.</w:t>
            </w:r>
          </w:p>
          <w:p w14:paraId="2236E9C4" w14:textId="77777777" w:rsidR="00E510AD" w:rsidRPr="00E510AD" w:rsidRDefault="00E510AD" w:rsidP="00E510AD">
            <w:pPr>
              <w:spacing w:line="400" w:lineRule="exact"/>
              <w:rPr>
                <w:rFonts w:ascii="宋体"/>
                <w:spacing w:val="-6"/>
                <w:sz w:val="24"/>
              </w:rPr>
            </w:pPr>
            <w:r w:rsidRPr="00615EBB">
              <w:rPr>
                <w:rFonts w:ascii="宋体"/>
                <w:spacing w:val="-6"/>
                <w:sz w:val="24"/>
              </w:rPr>
              <w:t xml:space="preserve">[107] van der Aalst Wil M. P., Adriansyah Arya, van Dongen Boudewijn F. Replaying </w:t>
            </w:r>
            <w:r w:rsidRPr="00615EBB">
              <w:rPr>
                <w:rFonts w:ascii="宋体"/>
                <w:spacing w:val="-6"/>
                <w:sz w:val="24"/>
              </w:rPr>
              <w:lastRenderedPageBreak/>
              <w:t>history on process models for conformance checking and performance analysis[J]. WIREs Data Mining and Knowledge Discovery, 2012, 2(2): 182-192.</w:t>
            </w:r>
          </w:p>
          <w:p w14:paraId="2FB2CF5C" w14:textId="77777777" w:rsidR="00E510AD" w:rsidRPr="00E510AD" w:rsidRDefault="00E510AD" w:rsidP="00E510AD">
            <w:pPr>
              <w:spacing w:line="400" w:lineRule="exact"/>
              <w:rPr>
                <w:rFonts w:ascii="宋体"/>
                <w:spacing w:val="-6"/>
                <w:sz w:val="24"/>
              </w:rPr>
            </w:pPr>
            <w:r w:rsidRPr="00615EBB">
              <w:rPr>
                <w:rFonts w:ascii="宋体"/>
                <w:spacing w:val="-6"/>
                <w:sz w:val="24"/>
              </w:rPr>
              <w:t>[108] Li Shang, Yilmaz Yasin, Wang Xiaodong. Quickest detection of false data injection attack in wide-area smart grids[J]. IEEE Transactions on Smart Grid, 2015, 6(6): 2725-2735.</w:t>
            </w:r>
          </w:p>
          <w:p w14:paraId="79C9B703" w14:textId="77777777" w:rsidR="00E510AD" w:rsidRPr="00E510AD" w:rsidRDefault="00E510AD" w:rsidP="00E510AD">
            <w:pPr>
              <w:spacing w:line="400" w:lineRule="exact"/>
              <w:rPr>
                <w:rFonts w:ascii="宋体"/>
                <w:spacing w:val="-6"/>
                <w:sz w:val="24"/>
              </w:rPr>
            </w:pPr>
            <w:r w:rsidRPr="00615EBB">
              <w:rPr>
                <w:rFonts w:ascii="宋体"/>
                <w:spacing w:val="-6"/>
                <w:sz w:val="24"/>
              </w:rPr>
              <w:t>[109] Mo Yilin, Sinopoli Bruno. Secure control against replay attacks[C]. // Proceedings of the 47th Annual Allerton Conference on Communication, Control, and Computing. 2009: 911-918.</w:t>
            </w:r>
          </w:p>
          <w:p w14:paraId="4A7EEFF1" w14:textId="77777777" w:rsidR="00E510AD" w:rsidRPr="00E510AD" w:rsidRDefault="00E510AD" w:rsidP="00E510AD">
            <w:pPr>
              <w:spacing w:line="400" w:lineRule="exact"/>
              <w:rPr>
                <w:rFonts w:ascii="宋体"/>
                <w:spacing w:val="-6"/>
                <w:sz w:val="24"/>
              </w:rPr>
            </w:pPr>
            <w:r w:rsidRPr="00E510AD">
              <w:rPr>
                <w:rFonts w:ascii="宋体"/>
                <w:spacing w:val="-6"/>
                <w:sz w:val="24"/>
              </w:rPr>
              <w:t>[110] Lwakatare Lucy Ellen, Raj Aishwarya, Crnkovic Ivica, et al. Large-scale machine learning systems in real-world industrial settings: A review of challenges and solutions[J]. Information and Software Technology, 2020, 127: 106368.</w:t>
            </w:r>
          </w:p>
          <w:p w14:paraId="02C7C227" w14:textId="77777777" w:rsidR="00E510AD" w:rsidRPr="00E510AD" w:rsidRDefault="00E510AD" w:rsidP="00E510AD">
            <w:pPr>
              <w:spacing w:line="400" w:lineRule="exact"/>
              <w:rPr>
                <w:rFonts w:ascii="宋体"/>
                <w:spacing w:val="-6"/>
                <w:sz w:val="24"/>
              </w:rPr>
            </w:pPr>
            <w:r w:rsidRPr="00615EBB">
              <w:rPr>
                <w:rFonts w:ascii="宋体"/>
                <w:spacing w:val="-6"/>
                <w:sz w:val="24"/>
              </w:rPr>
              <w:t>[111] Goldenberg Niv, Wool Avishai. Accurate modeling of Modbus/TCP for intrusion detection in SCADA systems[J]. International Journal of Critical Infrastructure Protection, 2013, 6(2): 63-75.</w:t>
            </w:r>
          </w:p>
          <w:p w14:paraId="446FFE3A" w14:textId="77777777" w:rsidR="00E510AD" w:rsidRPr="00E510AD" w:rsidRDefault="00E510AD" w:rsidP="00E510AD">
            <w:pPr>
              <w:spacing w:line="400" w:lineRule="exact"/>
              <w:rPr>
                <w:rFonts w:ascii="宋体"/>
                <w:spacing w:val="-6"/>
                <w:sz w:val="24"/>
              </w:rPr>
            </w:pPr>
            <w:r w:rsidRPr="00615EBB">
              <w:rPr>
                <w:rFonts w:ascii="宋体"/>
                <w:spacing w:val="-6"/>
                <w:sz w:val="24"/>
              </w:rPr>
              <w:t>[112] Barsha Nisha Kumari, Hubballi Neminath. Anomaly detection in SCADA systems: a state transition modeling[J]. IEEE Transactions on Network and Service Management, 2024, 21(3): 3511-3521.</w:t>
            </w:r>
          </w:p>
          <w:p w14:paraId="1778C96C" w14:textId="77777777" w:rsidR="00E510AD" w:rsidRPr="00E510AD" w:rsidRDefault="00E510AD" w:rsidP="00E510AD">
            <w:pPr>
              <w:spacing w:line="400" w:lineRule="exact"/>
              <w:rPr>
                <w:rFonts w:ascii="宋体"/>
                <w:spacing w:val="-6"/>
                <w:sz w:val="24"/>
              </w:rPr>
            </w:pPr>
            <w:r w:rsidRPr="00F137E6">
              <w:rPr>
                <w:rFonts w:ascii="宋体"/>
                <w:spacing w:val="-6"/>
                <w:sz w:val="24"/>
              </w:rPr>
              <w:t xml:space="preserve">[113] Shrivastava Rajesh Kumar, Mishra Sanket, Archana VE, et al.. </w:t>
            </w:r>
            <w:r w:rsidRPr="00CF163F">
              <w:rPr>
                <w:rFonts w:ascii="宋体"/>
                <w:spacing w:val="-6"/>
                <w:sz w:val="24"/>
              </w:rPr>
              <w:t>Preventing data tampering in IoT networks[C]. // 2019 IEEE International Conference on Advanced Networks and Telecommunications Systems (ANTS). IEEE, 2019: 1-6.</w:t>
            </w:r>
          </w:p>
          <w:p w14:paraId="0FD3F041" w14:textId="77777777" w:rsidR="00E510AD" w:rsidRPr="00E510AD" w:rsidRDefault="00E510AD" w:rsidP="00E510AD">
            <w:pPr>
              <w:spacing w:line="400" w:lineRule="exact"/>
              <w:rPr>
                <w:rFonts w:ascii="宋体"/>
                <w:spacing w:val="-6"/>
                <w:sz w:val="24"/>
              </w:rPr>
            </w:pPr>
            <w:r w:rsidRPr="00615EBB">
              <w:rPr>
                <w:rFonts w:ascii="宋体"/>
                <w:spacing w:val="-6"/>
                <w:sz w:val="24"/>
              </w:rPr>
              <w:t>[114] Lin Chih-Yuan, Nadjm-Tehrani Simin, Asplund Mikael. Timing-based anomaly detection in SCADA networks[C]. // Critical Information Infrastructures Security (CRITIS). Springer, 2018: 48-59.</w:t>
            </w:r>
          </w:p>
          <w:p w14:paraId="50B4B40C" w14:textId="77777777" w:rsidR="00E510AD" w:rsidRPr="00E510AD" w:rsidRDefault="00E510AD" w:rsidP="00E510AD">
            <w:pPr>
              <w:spacing w:line="400" w:lineRule="exact"/>
              <w:rPr>
                <w:rFonts w:ascii="宋体"/>
                <w:spacing w:val="-6"/>
                <w:sz w:val="24"/>
              </w:rPr>
            </w:pPr>
            <w:r w:rsidRPr="00615EBB">
              <w:rPr>
                <w:rFonts w:ascii="宋体"/>
                <w:spacing w:val="-6"/>
                <w:sz w:val="24"/>
              </w:rPr>
              <w:t>[115] Sun Jiachen, Xu Zifeng, Yan Zhenhao, et al. An approach to integrated scheduling of flexible job-shop considering conflict-free routing problems[J]. Sensors, 2023, 23(9): 4526.</w:t>
            </w:r>
          </w:p>
          <w:p w14:paraId="3F6C004F" w14:textId="77777777" w:rsidR="00E510AD" w:rsidRPr="00E510AD" w:rsidRDefault="00E510AD" w:rsidP="00E510AD">
            <w:pPr>
              <w:spacing w:line="400" w:lineRule="exact"/>
              <w:rPr>
                <w:rFonts w:ascii="宋体"/>
                <w:spacing w:val="-6"/>
                <w:sz w:val="24"/>
              </w:rPr>
            </w:pPr>
            <w:r w:rsidRPr="00615EBB">
              <w:rPr>
                <w:rFonts w:ascii="宋体"/>
                <w:spacing w:val="-6"/>
                <w:sz w:val="24"/>
              </w:rPr>
              <w:t>[116] Adriansyah Arya, van Dongen Boudewijn F., van der Aalst Wil M. P. Conformance checking using cost-based fitness analysis[C]. // Proceedings of the 15th IEEE International Enterprise Distributed Object Computing Conference (EDOC). IEEE, 2011: 55-64.</w:t>
            </w:r>
          </w:p>
          <w:p w14:paraId="2D54A94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[117] 徐丽娟,王佰玲,杨美红,等.工业控制网络多模式攻击检测及异常状态评估方法[J].计算机研究与发展,2021,58(11):2333-2349.</w:t>
            </w:r>
          </w:p>
          <w:p w14:paraId="23EE9C5A" w14:textId="77777777" w:rsidR="00E510AD" w:rsidRPr="00E510AD" w:rsidRDefault="00E510AD" w:rsidP="00E510AD">
            <w:pPr>
              <w:spacing w:line="400" w:lineRule="exact"/>
              <w:rPr>
                <w:rFonts w:ascii="宋体"/>
                <w:spacing w:val="-6"/>
                <w:sz w:val="24"/>
              </w:rPr>
            </w:pPr>
            <w:r w:rsidRPr="00615EBB">
              <w:rPr>
                <w:rFonts w:ascii="宋体"/>
                <w:spacing w:val="-6"/>
                <w:sz w:val="24"/>
              </w:rPr>
              <w:t>[118] Vieira Guilherme E, Herrmann Jeffrey W, Lin Edward. Rescheduling manufacturing systems: a framework of strategies, policies, and methods[J]. Journal of Scheduling, 2003, 6(1): 39-62.</w:t>
            </w:r>
          </w:p>
          <w:p w14:paraId="13F0EBD6" w14:textId="77777777" w:rsidR="00E510AD" w:rsidRPr="00E510AD" w:rsidRDefault="00E510AD" w:rsidP="00E510AD">
            <w:pPr>
              <w:spacing w:line="400" w:lineRule="exact"/>
              <w:rPr>
                <w:rFonts w:ascii="宋体"/>
                <w:spacing w:val="-6"/>
                <w:sz w:val="24"/>
              </w:rPr>
            </w:pPr>
            <w:r w:rsidRPr="00E510AD">
              <w:rPr>
                <w:rFonts w:ascii="宋体" w:hint="eastAsia"/>
                <w:spacing w:val="-6"/>
                <w:sz w:val="24"/>
              </w:rPr>
              <w:t>[119] 刘懿中,刘建伟,张宗洋,等.区块链共识机制研究综述[J].密码学报,2019,6(04):395-</w:t>
            </w:r>
            <w:r w:rsidRPr="00E510AD">
              <w:rPr>
                <w:rFonts w:ascii="宋体" w:hint="eastAsia"/>
                <w:spacing w:val="-6"/>
                <w:sz w:val="24"/>
              </w:rPr>
              <w:lastRenderedPageBreak/>
              <w:t>432.DOI:10.13868/j.cnki.jcr.000311.</w:t>
            </w:r>
          </w:p>
          <w:p w14:paraId="226F990F" w14:textId="77777777" w:rsidR="00E510AD" w:rsidRPr="005369B5" w:rsidRDefault="00E510AD" w:rsidP="005369B5">
            <w:pPr>
              <w:spacing w:line="400" w:lineRule="exact"/>
              <w:ind w:firstLine="375"/>
              <w:rPr>
                <w:rFonts w:ascii="宋体"/>
                <w:sz w:val="24"/>
              </w:rPr>
            </w:pPr>
          </w:p>
          <w:p w14:paraId="2E4F92B7" w14:textId="77777777" w:rsidR="005660E5" w:rsidRDefault="005660E5" w:rsidP="005369B5">
            <w:pPr>
              <w:spacing w:line="400" w:lineRule="exact"/>
              <w:ind w:right="1920" w:firstLine="375"/>
              <w:jc w:val="right"/>
              <w:rPr>
                <w:rFonts w:ascii="宋体"/>
                <w:sz w:val="24"/>
              </w:rPr>
            </w:pPr>
            <w:r>
              <w:rPr>
                <w:rFonts w:ascii="宋体" w:hint="eastAsia"/>
                <w:sz w:val="24"/>
              </w:rPr>
              <w:t>研究生签名</w:t>
            </w:r>
            <w:r w:rsidR="00622324">
              <w:rPr>
                <w:rFonts w:hint="eastAsia"/>
                <w:b/>
                <w:bCs/>
                <w:noProof/>
                <w:sz w:val="24"/>
              </w:rPr>
              <w:drawing>
                <wp:inline distT="0" distB="0" distL="0" distR="0" wp14:anchorId="74232F37" wp14:editId="7D18B317">
                  <wp:extent cx="417195" cy="263525"/>
                  <wp:effectExtent l="0" t="0" r="1905" b="3175"/>
                  <wp:docPr id="1865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195" cy="263525"/>
                          </a:xfrm>
                          <a:prstGeom prst="rect">
                            <a:avLst/>
                          </a:prstGeom>
                          <a:noFill/>
                          <a:ln>
                            <a:noFill/>
                          </a:ln>
                        </pic:spPr>
                      </pic:pic>
                    </a:graphicData>
                  </a:graphic>
                </wp:inline>
              </w:drawing>
            </w:r>
          </w:p>
          <w:p w14:paraId="3DBC4E26" w14:textId="542E85EB" w:rsidR="005660E5" w:rsidRDefault="005660E5" w:rsidP="005660E5">
            <w:pPr>
              <w:spacing w:line="400" w:lineRule="exact"/>
              <w:rPr>
                <w:rFonts w:ascii="宋体"/>
                <w:sz w:val="24"/>
              </w:rPr>
            </w:pPr>
            <w:r>
              <w:rPr>
                <w:rFonts w:ascii="宋体" w:hint="eastAsia"/>
                <w:sz w:val="24"/>
              </w:rPr>
              <w:t xml:space="preserve">                                                  </w:t>
            </w:r>
            <w:r w:rsidR="000A6AA6">
              <w:rPr>
                <w:rFonts w:ascii="宋体" w:hint="eastAsia"/>
                <w:sz w:val="24"/>
              </w:rPr>
              <w:t>2026</w:t>
            </w:r>
            <w:r>
              <w:rPr>
                <w:rFonts w:ascii="宋体" w:hint="eastAsia"/>
                <w:sz w:val="24"/>
              </w:rPr>
              <w:t xml:space="preserve">年    </w:t>
            </w:r>
            <w:r w:rsidR="00513CD4">
              <w:rPr>
                <w:rFonts w:ascii="宋体" w:hint="eastAsia"/>
                <w:sz w:val="24"/>
              </w:rPr>
              <w:t>6</w:t>
            </w:r>
            <w:r>
              <w:rPr>
                <w:rFonts w:ascii="宋体" w:hint="eastAsia"/>
                <w:sz w:val="24"/>
              </w:rPr>
              <w:t xml:space="preserve">月    </w:t>
            </w:r>
            <w:r w:rsidR="00513CD4">
              <w:rPr>
                <w:rFonts w:ascii="宋体" w:hint="eastAsia"/>
                <w:sz w:val="24"/>
              </w:rPr>
              <w:t>2</w:t>
            </w:r>
            <w:r w:rsidR="009F0016">
              <w:rPr>
                <w:rFonts w:ascii="宋体"/>
                <w:sz w:val="24"/>
              </w:rPr>
              <w:t>9</w:t>
            </w:r>
            <w:r>
              <w:rPr>
                <w:rFonts w:ascii="宋体" w:hint="eastAsia"/>
                <w:sz w:val="24"/>
              </w:rPr>
              <w:t>日</w:t>
            </w:r>
          </w:p>
          <w:p w14:paraId="558BC752" w14:textId="494AE6CC" w:rsidR="00835831" w:rsidRPr="005660E5" w:rsidRDefault="005660E5" w:rsidP="00F40EAE">
            <w:pPr>
              <w:spacing w:line="400" w:lineRule="exact"/>
              <w:rPr>
                <w:rFonts w:ascii="宋体"/>
                <w:spacing w:val="-6"/>
                <w:sz w:val="24"/>
              </w:rPr>
            </w:pPr>
            <w:r>
              <w:rPr>
                <w:rFonts w:ascii="宋体" w:hint="eastAsia"/>
                <w:sz w:val="24"/>
              </w:rPr>
              <w:t>（注：本页不够可附页）</w:t>
            </w:r>
          </w:p>
        </w:tc>
      </w:tr>
    </w:tbl>
    <w:p w14:paraId="05D4F4A3" w14:textId="77777777" w:rsidR="00E510AD" w:rsidRDefault="00E510AD">
      <w:pPr>
        <w:spacing w:after="120" w:line="400" w:lineRule="exact"/>
        <w:rPr>
          <w:rFonts w:ascii="黑体" w:eastAsia="黑体"/>
          <w:sz w:val="32"/>
        </w:rPr>
      </w:pPr>
    </w:p>
    <w:p w14:paraId="1EECDBBB" w14:textId="77777777" w:rsidR="000C6A81" w:rsidRDefault="000C6A81">
      <w:pPr>
        <w:widowControl/>
        <w:jc w:val="left"/>
        <w:rPr>
          <w:rFonts w:ascii="黑体" w:eastAsia="黑体"/>
          <w:sz w:val="32"/>
        </w:rPr>
      </w:pPr>
      <w:r>
        <w:rPr>
          <w:rFonts w:ascii="黑体" w:eastAsia="黑体"/>
          <w:sz w:val="32"/>
        </w:rPr>
        <w:br w:type="page"/>
      </w:r>
    </w:p>
    <w:p w14:paraId="55B9BBD9" w14:textId="552C48AC" w:rsidR="009746D7" w:rsidRDefault="009746D7">
      <w:pPr>
        <w:spacing w:after="120" w:line="400" w:lineRule="exact"/>
        <w:rPr>
          <w:rFonts w:ascii="黑体" w:eastAsia="黑体"/>
          <w:sz w:val="32"/>
        </w:rPr>
      </w:pPr>
      <w:r>
        <w:rPr>
          <w:rFonts w:ascii="黑体" w:eastAsia="黑体" w:hint="eastAsia"/>
          <w:sz w:val="32"/>
        </w:rPr>
        <w:lastRenderedPageBreak/>
        <w:t>二、学位论文工作实施计划</w:t>
      </w:r>
    </w:p>
    <w:p w14:paraId="51685B3B" w14:textId="77777777" w:rsidR="009746D7" w:rsidRDefault="009746D7">
      <w:pPr>
        <w:spacing w:line="440" w:lineRule="exact"/>
        <w:rPr>
          <w:rFonts w:ascii="宋体"/>
          <w:sz w:val="24"/>
        </w:rPr>
      </w:pPr>
      <w:r>
        <w:rPr>
          <w:rFonts w:ascii="宋体" w:hint="eastAsia"/>
          <w:sz w:val="24"/>
        </w:rPr>
        <w:t>（一）论文的理论分析与硬件要求及其预期达到的水平与结果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9746D7" w14:paraId="61467F20" w14:textId="77777777">
        <w:trPr>
          <w:trHeight w:val="3385"/>
          <w:jc w:val="center"/>
        </w:trPr>
        <w:tc>
          <w:tcPr>
            <w:tcW w:w="5000" w:type="pct"/>
          </w:tcPr>
          <w:p w14:paraId="2B80D9C0" w14:textId="77777777" w:rsidR="002D7472" w:rsidRPr="002D7472" w:rsidRDefault="002D7472" w:rsidP="002D7472">
            <w:pPr>
              <w:spacing w:line="440" w:lineRule="exact"/>
              <w:rPr>
                <w:rFonts w:ascii="宋体"/>
                <w:b/>
                <w:bCs/>
                <w:sz w:val="24"/>
              </w:rPr>
            </w:pPr>
            <w:r w:rsidRPr="002D7472">
              <w:rPr>
                <w:rFonts w:ascii="宋体" w:hint="eastAsia"/>
                <w:b/>
                <w:bCs/>
                <w:sz w:val="24"/>
              </w:rPr>
              <w:t>1. 理论成果</w:t>
            </w:r>
          </w:p>
          <w:p w14:paraId="092E6322" w14:textId="5A5AD58D" w:rsidR="002D7472" w:rsidRPr="002D7472" w:rsidRDefault="002D7472" w:rsidP="002D7472">
            <w:pPr>
              <w:spacing w:line="440" w:lineRule="exact"/>
              <w:rPr>
                <w:rFonts w:ascii="宋体"/>
                <w:sz w:val="24"/>
              </w:rPr>
            </w:pPr>
            <w:r w:rsidRPr="002D7472">
              <w:rPr>
                <w:rFonts w:ascii="宋体" w:hint="eastAsia"/>
                <w:sz w:val="24"/>
              </w:rPr>
              <w:t xml:space="preserve">    本课题基于工业互联网的应用特点，融合</w:t>
            </w:r>
            <w:r w:rsidR="00221911">
              <w:rPr>
                <w:rFonts w:ascii="宋体" w:hint="eastAsia"/>
                <w:sz w:val="24"/>
              </w:rPr>
              <w:t>调度</w:t>
            </w:r>
            <w:r w:rsidRPr="002D7472">
              <w:rPr>
                <w:rFonts w:ascii="宋体" w:hint="eastAsia"/>
                <w:sz w:val="24"/>
              </w:rPr>
              <w:t>优化、形式化方法、网络安全等多学科交叉知识，针对工业互联网</w:t>
            </w:r>
            <w:r w:rsidR="003E451D">
              <w:rPr>
                <w:rFonts w:ascii="宋体" w:hint="eastAsia"/>
                <w:sz w:val="24"/>
              </w:rPr>
              <w:t>调度系统</w:t>
            </w:r>
            <w:r w:rsidRPr="002D7472">
              <w:rPr>
                <w:rFonts w:ascii="宋体" w:hint="eastAsia"/>
                <w:sz w:val="24"/>
              </w:rPr>
              <w:t>提出以下几项核心方法创新：</w:t>
            </w:r>
          </w:p>
          <w:p w14:paraId="539DD4A9" w14:textId="1D8C998B" w:rsidR="002D7472" w:rsidRPr="002D7472" w:rsidRDefault="00615EBB" w:rsidP="002D7472">
            <w:pPr>
              <w:spacing w:line="440" w:lineRule="exact"/>
              <w:ind w:firstLine="480"/>
              <w:rPr>
                <w:rFonts w:ascii="宋体"/>
                <w:sz w:val="24"/>
              </w:rPr>
            </w:pPr>
            <w:r>
              <w:rPr>
                <w:sz w:val="24"/>
              </w:rPr>
              <w:t>（</w:t>
            </w:r>
            <w:r>
              <w:rPr>
                <w:rFonts w:hint="eastAsia"/>
                <w:sz w:val="24"/>
              </w:rPr>
              <w:t>1</w:t>
            </w:r>
            <w:r>
              <w:rPr>
                <w:rFonts w:hint="eastAsia"/>
                <w:sz w:val="24"/>
              </w:rPr>
              <w:t>）</w:t>
            </w:r>
            <w:r w:rsidR="002D7472">
              <w:rPr>
                <w:sz w:val="24"/>
              </w:rPr>
              <w:t>基于预约表感知的异构柔性作业车间无冲突一体化调度：在同挂钟预算下分别量化闭环评价与预约表感知派车的贡献，不主张可证全局最优。</w:t>
            </w:r>
          </w:p>
          <w:p w14:paraId="68F431E8" w14:textId="159BE8D6" w:rsidR="002D7472" w:rsidRPr="002D7472" w:rsidRDefault="00615EBB" w:rsidP="002D7472">
            <w:pPr>
              <w:spacing w:line="440" w:lineRule="exact"/>
              <w:ind w:firstLine="480"/>
              <w:rPr>
                <w:rFonts w:ascii="宋体"/>
                <w:sz w:val="24"/>
              </w:rPr>
            </w:pPr>
            <w:r>
              <w:rPr>
                <w:sz w:val="24"/>
              </w:rPr>
              <w:t>（</w:t>
            </w:r>
            <w:r>
              <w:rPr>
                <w:sz w:val="24"/>
              </w:rPr>
              <w:t>2</w:t>
            </w:r>
            <w:r>
              <w:rPr>
                <w:rFonts w:hint="eastAsia"/>
                <w:sz w:val="24"/>
              </w:rPr>
              <w:t>）</w:t>
            </w:r>
            <w:r w:rsidR="002D7472">
              <w:rPr>
                <w:sz w:val="24"/>
              </w:rPr>
              <w:t>基于时序半马尔可夫与参考模型可行性约束的调度层注入检测：给出指定误报预算下的轻量在线判定，以及规避检测的相对提前量上界。</w:t>
            </w:r>
          </w:p>
          <w:p w14:paraId="7B2B7B4D" w14:textId="4BCEA449" w:rsidR="002D7472" w:rsidRPr="002D7472" w:rsidRDefault="00615EBB" w:rsidP="002D7472">
            <w:pPr>
              <w:spacing w:line="440" w:lineRule="exact"/>
              <w:ind w:firstLine="480"/>
              <w:rPr>
                <w:rFonts w:ascii="宋体"/>
                <w:sz w:val="24"/>
              </w:rPr>
            </w:pPr>
            <w:r>
              <w:rPr>
                <w:sz w:val="24"/>
              </w:rPr>
              <w:t>（</w:t>
            </w:r>
            <w:r>
              <w:rPr>
                <w:sz w:val="24"/>
              </w:rPr>
              <w:t>3</w:t>
            </w:r>
            <w:r>
              <w:rPr>
                <w:rFonts w:hint="eastAsia"/>
                <w:sz w:val="24"/>
              </w:rPr>
              <w:t>）</w:t>
            </w:r>
            <w:r w:rsidR="002D7472">
              <w:rPr>
                <w:sz w:val="24"/>
              </w:rPr>
              <w:t>基于耦合互证与可问</w:t>
            </w:r>
            <w:proofErr w:type="gramStart"/>
            <w:r w:rsidR="002D7472">
              <w:rPr>
                <w:sz w:val="24"/>
              </w:rPr>
              <w:t>责</w:t>
            </w:r>
            <w:proofErr w:type="gramEnd"/>
            <w:r w:rsidR="002D7472">
              <w:rPr>
                <w:sz w:val="24"/>
              </w:rPr>
              <w:t>沉默的被劫持设备任务状态伪造检测：两条通道合用封闭攻击者的策略空间，并给出串谋界与带宽</w:t>
            </w:r>
            <w:r w:rsidR="002D7472">
              <w:rPr>
                <w:sz w:val="24"/>
              </w:rPr>
              <w:t>—</w:t>
            </w:r>
            <w:r w:rsidR="002D7472">
              <w:rPr>
                <w:sz w:val="24"/>
              </w:rPr>
              <w:t>安全裕度关系。</w:t>
            </w:r>
          </w:p>
          <w:p w14:paraId="4E263A00" w14:textId="310E1D80" w:rsidR="002D7472" w:rsidRPr="002D7472" w:rsidRDefault="00615EBB" w:rsidP="002D7472">
            <w:pPr>
              <w:spacing w:line="440" w:lineRule="exact"/>
              <w:ind w:firstLine="480"/>
              <w:rPr>
                <w:rFonts w:ascii="宋体"/>
                <w:sz w:val="24"/>
              </w:rPr>
            </w:pPr>
            <w:r>
              <w:rPr>
                <w:sz w:val="24"/>
              </w:rPr>
              <w:t>（</w:t>
            </w:r>
            <w:r>
              <w:rPr>
                <w:sz w:val="24"/>
              </w:rPr>
              <w:t>4</w:t>
            </w:r>
            <w:r>
              <w:rPr>
                <w:rFonts w:hint="eastAsia"/>
                <w:sz w:val="24"/>
              </w:rPr>
              <w:t>）</w:t>
            </w:r>
            <w:r w:rsidR="002D7472">
              <w:rPr>
                <w:sz w:val="24"/>
              </w:rPr>
              <w:t>基于时空预约影响闭包的局部重调度：正确划定任务图覆盖不到的级联损坏，并与热启动全局</w:t>
            </w:r>
            <w:proofErr w:type="gramStart"/>
            <w:r w:rsidR="002D7472">
              <w:rPr>
                <w:sz w:val="24"/>
              </w:rPr>
              <w:t>重解形成</w:t>
            </w:r>
            <w:proofErr w:type="gramEnd"/>
            <w:r w:rsidR="002D7472">
              <w:rPr>
                <w:sz w:val="24"/>
              </w:rPr>
              <w:t>耗时</w:t>
            </w:r>
            <w:r w:rsidR="002D7472">
              <w:rPr>
                <w:sz w:val="24"/>
              </w:rPr>
              <w:t>/</w:t>
            </w:r>
            <w:r w:rsidR="002D7472">
              <w:rPr>
                <w:sz w:val="24"/>
              </w:rPr>
              <w:t>扰动与完工时间上的互补，不以全面优于全局搜索为主张。</w:t>
            </w:r>
          </w:p>
          <w:p w14:paraId="2B8BE3C0" w14:textId="77777777" w:rsidR="002D7472" w:rsidRPr="003E451D" w:rsidRDefault="002D7472" w:rsidP="002D7472">
            <w:pPr>
              <w:spacing w:line="440" w:lineRule="exact"/>
              <w:rPr>
                <w:rFonts w:ascii="宋体"/>
                <w:sz w:val="24"/>
              </w:rPr>
            </w:pPr>
          </w:p>
          <w:p w14:paraId="30ACF6BF" w14:textId="77777777" w:rsidR="002D7472" w:rsidRPr="002D7472" w:rsidRDefault="002D7472" w:rsidP="002D7472">
            <w:pPr>
              <w:spacing w:line="440" w:lineRule="exact"/>
              <w:rPr>
                <w:rFonts w:ascii="宋体"/>
                <w:b/>
                <w:bCs/>
                <w:sz w:val="24"/>
              </w:rPr>
            </w:pPr>
            <w:r w:rsidRPr="002D7472">
              <w:rPr>
                <w:rFonts w:ascii="宋体" w:hint="eastAsia"/>
                <w:b/>
                <w:bCs/>
                <w:sz w:val="24"/>
              </w:rPr>
              <w:t>2. 系统成果</w:t>
            </w:r>
          </w:p>
          <w:p w14:paraId="7682C77D" w14:textId="6CC7F863" w:rsidR="002D7472" w:rsidRPr="002D7472" w:rsidRDefault="002D7472" w:rsidP="002D7472">
            <w:pPr>
              <w:spacing w:line="440" w:lineRule="exact"/>
              <w:rPr>
                <w:rFonts w:ascii="宋体"/>
                <w:sz w:val="24"/>
              </w:rPr>
            </w:pPr>
            <w:r w:rsidRPr="002D7472">
              <w:rPr>
                <w:rFonts w:ascii="宋体" w:hint="eastAsia"/>
                <w:sz w:val="24"/>
              </w:rPr>
              <w:t xml:space="preserve">    基于上述方法创新，本课题将开发一套工业软件系统：“</w:t>
            </w:r>
            <w:r w:rsidR="003E451D" w:rsidRPr="003E451D">
              <w:rPr>
                <w:rFonts w:ascii="宋体" w:hint="eastAsia"/>
                <w:sz w:val="24"/>
              </w:rPr>
              <w:t>工业互联网环境下异构柔性作业车间无冲突调度的协同优化</w:t>
            </w:r>
            <w:r w:rsidRPr="002D7472">
              <w:rPr>
                <w:rFonts w:ascii="宋体" w:hint="eastAsia"/>
                <w:sz w:val="24"/>
              </w:rPr>
              <w:t>系统”。</w:t>
            </w:r>
          </w:p>
          <w:p w14:paraId="68B2BDFB" w14:textId="77777777" w:rsidR="002D7472" w:rsidRPr="002D7472" w:rsidRDefault="002D7472" w:rsidP="002D7472">
            <w:pPr>
              <w:spacing w:line="440" w:lineRule="exact"/>
              <w:rPr>
                <w:rFonts w:ascii="宋体"/>
                <w:sz w:val="24"/>
              </w:rPr>
            </w:pPr>
          </w:p>
          <w:p w14:paraId="2C2F2EC9" w14:textId="77777777" w:rsidR="002D7472" w:rsidRPr="002D7472" w:rsidRDefault="002D7472" w:rsidP="002D7472">
            <w:pPr>
              <w:spacing w:line="440" w:lineRule="exact"/>
              <w:rPr>
                <w:rFonts w:ascii="宋体"/>
                <w:b/>
                <w:bCs/>
                <w:sz w:val="24"/>
              </w:rPr>
            </w:pPr>
            <w:r w:rsidRPr="002D7472">
              <w:rPr>
                <w:rFonts w:ascii="宋体" w:hint="eastAsia"/>
                <w:b/>
                <w:bCs/>
                <w:sz w:val="24"/>
              </w:rPr>
              <w:t>3. 成果形式</w:t>
            </w:r>
          </w:p>
          <w:p w14:paraId="29229E60" w14:textId="4B03954B"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学术论文：发表SCI/EI论文2~4篇；完成博士学位论文</w:t>
            </w:r>
            <w:r w:rsidR="0001040B" w:rsidRPr="002D7472">
              <w:rPr>
                <w:rFonts w:ascii="宋体" w:hint="eastAsia"/>
                <w:sz w:val="24"/>
              </w:rPr>
              <w:t>；</w:t>
            </w:r>
          </w:p>
          <w:p w14:paraId="30229C0C" w14:textId="20D9F168"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软件系统：开发完成“</w:t>
            </w:r>
            <w:r w:rsidR="003E451D" w:rsidRPr="003E451D">
              <w:rPr>
                <w:rFonts w:ascii="宋体" w:hint="eastAsia"/>
                <w:sz w:val="24"/>
              </w:rPr>
              <w:t>工业互联网环境下异构柔性作业车间无冲突调度的协同优化</w:t>
            </w:r>
            <w:r w:rsidRPr="002D7472">
              <w:rPr>
                <w:rFonts w:ascii="宋体" w:hint="eastAsia"/>
                <w:sz w:val="24"/>
              </w:rPr>
              <w:t>系统”原型系统；</w:t>
            </w:r>
          </w:p>
          <w:p w14:paraId="3AC943AA" w14:textId="77777777" w:rsidR="002D7472" w:rsidRPr="002D7472" w:rsidRDefault="002D7472" w:rsidP="002D7472">
            <w:pPr>
              <w:spacing w:line="440" w:lineRule="exact"/>
              <w:rPr>
                <w:rFonts w:ascii="宋体"/>
                <w:sz w:val="24"/>
              </w:rPr>
            </w:pPr>
            <w:r w:rsidRPr="002D7472">
              <w:rPr>
                <w:rFonts w:ascii="宋体" w:hint="eastAsia"/>
                <w:sz w:val="24"/>
              </w:rPr>
              <w:t>•</w:t>
            </w:r>
            <w:r w:rsidRPr="002D7472">
              <w:rPr>
                <w:rFonts w:ascii="宋体" w:hint="eastAsia"/>
                <w:sz w:val="24"/>
              </w:rPr>
              <w:tab/>
              <w:t>知识产权：申请发明专利1-2项；</w:t>
            </w:r>
          </w:p>
          <w:p w14:paraId="5635994A" w14:textId="77777777" w:rsidR="009746D7" w:rsidRPr="00522204" w:rsidRDefault="009746D7" w:rsidP="00E9059F">
            <w:pPr>
              <w:spacing w:line="440" w:lineRule="exact"/>
              <w:rPr>
                <w:rFonts w:ascii="宋体"/>
                <w:b/>
                <w:bCs/>
                <w:sz w:val="24"/>
              </w:rPr>
            </w:pPr>
          </w:p>
        </w:tc>
      </w:tr>
    </w:tbl>
    <w:p w14:paraId="6887E742" w14:textId="77777777" w:rsidR="009746D7" w:rsidRDefault="009746D7">
      <w:pPr>
        <w:spacing w:line="440" w:lineRule="exact"/>
        <w:rPr>
          <w:rFonts w:ascii="宋体"/>
          <w:sz w:val="24"/>
        </w:rPr>
      </w:pPr>
      <w:r>
        <w:rPr>
          <w:rFonts w:ascii="宋体" w:hint="eastAsia"/>
          <w:sz w:val="24"/>
        </w:rPr>
        <w:t>（二）论文工作进度与安排</w:t>
      </w:r>
    </w:p>
    <w:tbl>
      <w:tblPr>
        <w:tblStyle w:val="a8"/>
        <w:tblW w:w="0" w:type="auto"/>
        <w:tblLook w:val="04A0" w:firstRow="1" w:lastRow="0" w:firstColumn="1" w:lastColumn="0" w:noHBand="0" w:noVBand="1"/>
      </w:tblPr>
      <w:tblGrid>
        <w:gridCol w:w="1183"/>
        <w:gridCol w:w="6843"/>
        <w:gridCol w:w="1602"/>
      </w:tblGrid>
      <w:tr w:rsidR="00750D29" w14:paraId="1E3A6194" w14:textId="77777777" w:rsidTr="00615EBB">
        <w:tc>
          <w:tcPr>
            <w:tcW w:w="1183" w:type="dxa"/>
            <w:vAlign w:val="center"/>
          </w:tcPr>
          <w:p w14:paraId="29431338" w14:textId="77777777" w:rsidR="00750D29" w:rsidRDefault="00750D29" w:rsidP="00750D29">
            <w:pPr>
              <w:spacing w:line="240" w:lineRule="exact"/>
              <w:jc w:val="center"/>
              <w:rPr>
                <w:rFonts w:ascii="宋体"/>
                <w:sz w:val="24"/>
              </w:rPr>
            </w:pPr>
            <w:r>
              <w:rPr>
                <w:rFonts w:ascii="宋体" w:hint="eastAsia"/>
                <w:sz w:val="24"/>
              </w:rPr>
              <w:t>起讫</w:t>
            </w:r>
          </w:p>
          <w:p w14:paraId="5FC8F644" w14:textId="0D45062A" w:rsidR="00750D29" w:rsidRDefault="00750D29" w:rsidP="00750D29">
            <w:pPr>
              <w:spacing w:line="440" w:lineRule="exact"/>
              <w:jc w:val="center"/>
              <w:rPr>
                <w:rFonts w:ascii="宋体"/>
                <w:sz w:val="24"/>
              </w:rPr>
            </w:pPr>
            <w:r>
              <w:rPr>
                <w:rFonts w:ascii="宋体" w:hint="eastAsia"/>
                <w:sz w:val="24"/>
              </w:rPr>
              <w:t>日期</w:t>
            </w:r>
          </w:p>
        </w:tc>
        <w:tc>
          <w:tcPr>
            <w:tcW w:w="6843" w:type="dxa"/>
            <w:vAlign w:val="center"/>
          </w:tcPr>
          <w:p w14:paraId="3B9C6DA3" w14:textId="2C0A434A" w:rsidR="00750D29" w:rsidRDefault="00750D29" w:rsidP="00750D29">
            <w:pPr>
              <w:spacing w:line="440" w:lineRule="exact"/>
              <w:jc w:val="center"/>
              <w:rPr>
                <w:rFonts w:ascii="宋体"/>
                <w:sz w:val="24"/>
              </w:rPr>
            </w:pPr>
            <w:r>
              <w:rPr>
                <w:rFonts w:ascii="宋体" w:hint="eastAsia"/>
                <w:sz w:val="24"/>
              </w:rPr>
              <w:t>工  作  内  容  和  要  求</w:t>
            </w:r>
          </w:p>
        </w:tc>
        <w:tc>
          <w:tcPr>
            <w:tcW w:w="1602" w:type="dxa"/>
            <w:vAlign w:val="center"/>
          </w:tcPr>
          <w:p w14:paraId="7B26E55F" w14:textId="20C4330B" w:rsidR="00750D29" w:rsidRDefault="00750D29" w:rsidP="00750D29">
            <w:pPr>
              <w:spacing w:line="440" w:lineRule="exact"/>
              <w:jc w:val="center"/>
              <w:rPr>
                <w:rFonts w:ascii="宋体"/>
                <w:sz w:val="24"/>
              </w:rPr>
            </w:pPr>
            <w:r>
              <w:rPr>
                <w:rFonts w:ascii="宋体" w:hint="eastAsia"/>
                <w:sz w:val="24"/>
              </w:rPr>
              <w:t>备  注</w:t>
            </w:r>
          </w:p>
        </w:tc>
      </w:tr>
      <w:tr w:rsidR="00750D29" w14:paraId="5C108886" w14:textId="77777777" w:rsidTr="00615EBB">
        <w:tc>
          <w:tcPr>
            <w:tcW w:w="1183" w:type="dxa"/>
            <w:vAlign w:val="center"/>
          </w:tcPr>
          <w:p w14:paraId="21E6F993" w14:textId="2AE98522" w:rsidR="00750D29" w:rsidRDefault="00750D29" w:rsidP="00750D29">
            <w:pPr>
              <w:spacing w:line="240" w:lineRule="exact"/>
              <w:jc w:val="left"/>
              <w:rPr>
                <w:rFonts w:ascii="宋体"/>
                <w:sz w:val="24"/>
              </w:rPr>
            </w:pPr>
            <w:r>
              <w:rPr>
                <w:rFonts w:ascii="宋体" w:hint="eastAsia"/>
                <w:sz w:val="24"/>
              </w:rPr>
              <w:t>2025.0</w:t>
            </w:r>
            <w:r w:rsidR="00221911">
              <w:rPr>
                <w:rFonts w:ascii="宋体" w:hint="eastAsia"/>
                <w:sz w:val="24"/>
              </w:rPr>
              <w:t>7</w:t>
            </w:r>
          </w:p>
          <w:p w14:paraId="3501484E" w14:textId="77777777" w:rsidR="00750D29" w:rsidRDefault="00750D29" w:rsidP="00750D29">
            <w:pPr>
              <w:spacing w:line="240" w:lineRule="exact"/>
              <w:jc w:val="left"/>
              <w:rPr>
                <w:rFonts w:ascii="宋体"/>
                <w:sz w:val="24"/>
              </w:rPr>
            </w:pPr>
            <w:r>
              <w:rPr>
                <w:rFonts w:ascii="宋体" w:hint="eastAsia"/>
                <w:sz w:val="24"/>
              </w:rPr>
              <w:t>~</w:t>
            </w:r>
          </w:p>
          <w:p w14:paraId="40BE2C2E" w14:textId="6E5AF5A0" w:rsidR="00750D29" w:rsidRDefault="00750D29" w:rsidP="00750D29">
            <w:pPr>
              <w:spacing w:line="440" w:lineRule="exact"/>
              <w:jc w:val="left"/>
              <w:rPr>
                <w:rFonts w:ascii="宋体"/>
                <w:sz w:val="24"/>
              </w:rPr>
            </w:pPr>
            <w:r>
              <w:rPr>
                <w:rFonts w:ascii="宋体" w:hint="eastAsia"/>
                <w:sz w:val="24"/>
              </w:rPr>
              <w:t>2025.</w:t>
            </w:r>
            <w:r w:rsidR="00221911">
              <w:rPr>
                <w:rFonts w:ascii="宋体" w:hint="eastAsia"/>
                <w:sz w:val="24"/>
              </w:rPr>
              <w:t>12</w:t>
            </w:r>
          </w:p>
        </w:tc>
        <w:tc>
          <w:tcPr>
            <w:tcW w:w="6843" w:type="dxa"/>
          </w:tcPr>
          <w:p w14:paraId="5FA619E3" w14:textId="77777777" w:rsidR="00750D29" w:rsidRPr="003A72B2" w:rsidRDefault="00750D29" w:rsidP="00750D29">
            <w:pPr>
              <w:spacing w:line="240" w:lineRule="exact"/>
              <w:jc w:val="left"/>
              <w:rPr>
                <w:rFonts w:ascii="宋体"/>
                <w:sz w:val="24"/>
              </w:rPr>
            </w:pPr>
            <w:r>
              <w:rPr>
                <w:rFonts w:ascii="宋体" w:hint="eastAsia"/>
                <w:sz w:val="24"/>
              </w:rPr>
              <w:t>1.</w:t>
            </w:r>
            <w:r w:rsidRPr="003A72B2">
              <w:rPr>
                <w:rFonts w:ascii="宋体" w:hint="eastAsia"/>
                <w:sz w:val="24"/>
              </w:rPr>
              <w:t>问题</w:t>
            </w:r>
            <w:r>
              <w:rPr>
                <w:rFonts w:ascii="宋体" w:hint="eastAsia"/>
                <w:sz w:val="24"/>
              </w:rPr>
              <w:t>调研、选题</w:t>
            </w:r>
            <w:r w:rsidRPr="003A72B2">
              <w:rPr>
                <w:rFonts w:ascii="宋体" w:hint="eastAsia"/>
                <w:sz w:val="24"/>
              </w:rPr>
              <w:t>与理论分析</w:t>
            </w:r>
          </w:p>
          <w:p w14:paraId="023C151A" w14:textId="77777777" w:rsidR="00750D29" w:rsidRPr="003A72B2" w:rsidRDefault="00750D29" w:rsidP="00750D29">
            <w:pPr>
              <w:spacing w:line="240" w:lineRule="exact"/>
              <w:jc w:val="left"/>
              <w:rPr>
                <w:rFonts w:ascii="宋体"/>
                <w:sz w:val="24"/>
              </w:rPr>
            </w:pPr>
            <w:r w:rsidRPr="003A72B2">
              <w:rPr>
                <w:rFonts w:ascii="宋体" w:hint="eastAsia"/>
                <w:sz w:val="24"/>
              </w:rPr>
              <w:t>（1）根据专业实践遇到的问题，与导师协商，确定研究课题。</w:t>
            </w:r>
          </w:p>
          <w:p w14:paraId="56022EAE" w14:textId="77777777" w:rsidR="00750D29" w:rsidRPr="003A72B2" w:rsidRDefault="00750D29" w:rsidP="00750D29">
            <w:pPr>
              <w:spacing w:line="240" w:lineRule="exact"/>
              <w:jc w:val="left"/>
              <w:rPr>
                <w:rFonts w:ascii="宋体"/>
                <w:sz w:val="24"/>
              </w:rPr>
            </w:pPr>
            <w:r w:rsidRPr="003A72B2">
              <w:rPr>
                <w:rFonts w:ascii="宋体" w:hint="eastAsia"/>
                <w:sz w:val="24"/>
              </w:rPr>
              <w:t>（2）完成文献调研，做好理论基础。</w:t>
            </w:r>
          </w:p>
          <w:p w14:paraId="5AB1AA24" w14:textId="2CC5B7CF" w:rsidR="00750D29" w:rsidRDefault="00750D29" w:rsidP="00750D29">
            <w:pPr>
              <w:spacing w:line="440" w:lineRule="exact"/>
              <w:jc w:val="left"/>
              <w:rPr>
                <w:rFonts w:ascii="宋体"/>
                <w:sz w:val="24"/>
              </w:rPr>
            </w:pPr>
            <w:r w:rsidRPr="003A72B2">
              <w:rPr>
                <w:rFonts w:ascii="宋体" w:hint="eastAsia"/>
                <w:sz w:val="24"/>
              </w:rPr>
              <w:t>（3）对需要研究的课题进行理论建模，综述已有的学术方法。</w:t>
            </w:r>
          </w:p>
        </w:tc>
        <w:tc>
          <w:tcPr>
            <w:tcW w:w="1602" w:type="dxa"/>
            <w:vAlign w:val="center"/>
          </w:tcPr>
          <w:p w14:paraId="6CD90137" w14:textId="77777777" w:rsidR="00750D29" w:rsidRDefault="00750D29" w:rsidP="00750D29">
            <w:pPr>
              <w:spacing w:line="440" w:lineRule="exact"/>
              <w:jc w:val="left"/>
              <w:rPr>
                <w:rFonts w:ascii="宋体"/>
                <w:sz w:val="24"/>
              </w:rPr>
            </w:pPr>
          </w:p>
        </w:tc>
      </w:tr>
      <w:tr w:rsidR="00750D29" w14:paraId="71DA1A0E" w14:textId="77777777" w:rsidTr="00615EBB">
        <w:tc>
          <w:tcPr>
            <w:tcW w:w="1183" w:type="dxa"/>
            <w:vAlign w:val="center"/>
          </w:tcPr>
          <w:p w14:paraId="38294E93" w14:textId="77777777" w:rsidR="00750D29" w:rsidRDefault="00750D29" w:rsidP="00750D29">
            <w:pPr>
              <w:spacing w:line="240" w:lineRule="exact"/>
              <w:jc w:val="left"/>
              <w:rPr>
                <w:rFonts w:ascii="宋体"/>
                <w:sz w:val="24"/>
              </w:rPr>
            </w:pPr>
            <w:r>
              <w:rPr>
                <w:rFonts w:ascii="宋体" w:hint="eastAsia"/>
                <w:sz w:val="24"/>
              </w:rPr>
              <w:t>2026.01</w:t>
            </w:r>
          </w:p>
          <w:p w14:paraId="23B83718" w14:textId="77777777" w:rsidR="00750D29" w:rsidRDefault="00750D29" w:rsidP="00750D29">
            <w:pPr>
              <w:spacing w:line="240" w:lineRule="exact"/>
              <w:jc w:val="left"/>
              <w:rPr>
                <w:rFonts w:ascii="宋体"/>
                <w:sz w:val="24"/>
              </w:rPr>
            </w:pPr>
            <w:r>
              <w:rPr>
                <w:rFonts w:ascii="宋体" w:hint="eastAsia"/>
                <w:sz w:val="24"/>
              </w:rPr>
              <w:t>~</w:t>
            </w:r>
          </w:p>
          <w:p w14:paraId="01526C1A" w14:textId="6D265774" w:rsidR="00750D29" w:rsidRDefault="00750D29" w:rsidP="00750D29">
            <w:pPr>
              <w:spacing w:line="440" w:lineRule="exact"/>
              <w:jc w:val="left"/>
              <w:rPr>
                <w:rFonts w:ascii="宋体"/>
                <w:sz w:val="24"/>
              </w:rPr>
            </w:pPr>
            <w:r>
              <w:rPr>
                <w:rFonts w:ascii="宋体" w:hint="eastAsia"/>
                <w:sz w:val="24"/>
              </w:rPr>
              <w:t>2026.06</w:t>
            </w:r>
          </w:p>
        </w:tc>
        <w:tc>
          <w:tcPr>
            <w:tcW w:w="6843" w:type="dxa"/>
          </w:tcPr>
          <w:p w14:paraId="72F5DEC5" w14:textId="0F3D96A0" w:rsidR="00750D29" w:rsidRPr="009F5B0D" w:rsidRDefault="00750D29" w:rsidP="00750D29">
            <w:pPr>
              <w:spacing w:line="240" w:lineRule="exact"/>
              <w:jc w:val="left"/>
              <w:rPr>
                <w:rFonts w:ascii="宋体"/>
                <w:sz w:val="24"/>
              </w:rPr>
            </w:pPr>
            <w:r>
              <w:rPr>
                <w:rFonts w:ascii="宋体" w:hint="eastAsia"/>
                <w:sz w:val="24"/>
              </w:rPr>
              <w:t>2.</w:t>
            </w:r>
            <w:r>
              <w:rPr>
                <w:rFonts w:hint="eastAsia"/>
              </w:rPr>
              <w:t xml:space="preserve"> </w:t>
            </w:r>
            <w:r w:rsidR="003E451D" w:rsidRPr="003E451D">
              <w:rPr>
                <w:rFonts w:ascii="宋体" w:hint="eastAsia"/>
                <w:sz w:val="24"/>
              </w:rPr>
              <w:t>预约表感知的异构柔性作业车间无冲突一体化调度</w:t>
            </w:r>
            <w:r w:rsidRPr="009F5B0D">
              <w:rPr>
                <w:rFonts w:ascii="宋体" w:hint="eastAsia"/>
                <w:sz w:val="24"/>
              </w:rPr>
              <w:t>研究</w:t>
            </w:r>
          </w:p>
          <w:p w14:paraId="31748B86" w14:textId="3BC26071" w:rsidR="00750D29" w:rsidRPr="009F5B0D" w:rsidRDefault="00750D29" w:rsidP="00750D29">
            <w:pPr>
              <w:spacing w:line="240" w:lineRule="exact"/>
              <w:jc w:val="left"/>
              <w:rPr>
                <w:rFonts w:ascii="宋体"/>
                <w:sz w:val="24"/>
              </w:rPr>
            </w:pPr>
            <w:r w:rsidRPr="009F5B0D">
              <w:rPr>
                <w:rFonts w:ascii="宋体" w:hint="eastAsia"/>
                <w:sz w:val="24"/>
              </w:rPr>
              <w:t>（1）设计</w:t>
            </w:r>
            <w:r w:rsidR="003E451D" w:rsidRPr="003E451D">
              <w:rPr>
                <w:rFonts w:ascii="宋体" w:hint="eastAsia"/>
                <w:sz w:val="24"/>
              </w:rPr>
              <w:t>预约表感知的异构柔性作业车间</w:t>
            </w:r>
            <w:r w:rsidRPr="009F5B0D">
              <w:rPr>
                <w:rFonts w:ascii="宋体" w:hint="eastAsia"/>
                <w:sz w:val="24"/>
              </w:rPr>
              <w:t>规划算法，实现</w:t>
            </w:r>
            <w:r w:rsidR="003E451D">
              <w:rPr>
                <w:rFonts w:ascii="宋体" w:hint="eastAsia"/>
                <w:sz w:val="24"/>
              </w:rPr>
              <w:t>调度</w:t>
            </w:r>
            <w:r w:rsidRPr="009F5B0D">
              <w:rPr>
                <w:rFonts w:ascii="宋体" w:hint="eastAsia"/>
                <w:sz w:val="24"/>
              </w:rPr>
              <w:t>层与</w:t>
            </w:r>
            <w:r w:rsidR="003E451D">
              <w:rPr>
                <w:rFonts w:ascii="宋体" w:hint="eastAsia"/>
                <w:sz w:val="24"/>
              </w:rPr>
              <w:t>路由</w:t>
            </w:r>
            <w:r w:rsidRPr="009F5B0D">
              <w:rPr>
                <w:rFonts w:ascii="宋体" w:hint="eastAsia"/>
                <w:sz w:val="24"/>
              </w:rPr>
              <w:t>层的协同优化</w:t>
            </w:r>
          </w:p>
          <w:p w14:paraId="50122257" w14:textId="77777777" w:rsidR="00750D29" w:rsidRPr="009F5B0D" w:rsidRDefault="00750D29" w:rsidP="00750D29">
            <w:pPr>
              <w:spacing w:line="240" w:lineRule="exact"/>
              <w:jc w:val="left"/>
              <w:rPr>
                <w:rFonts w:ascii="宋体"/>
                <w:sz w:val="24"/>
              </w:rPr>
            </w:pPr>
            <w:r>
              <w:rPr>
                <w:sz w:val="24"/>
              </w:rPr>
              <w:t>（</w:t>
            </w:r>
            <w:r>
              <w:rPr>
                <w:sz w:val="24"/>
              </w:rPr>
              <w:t>2</w:t>
            </w:r>
            <w:r>
              <w:rPr>
                <w:sz w:val="24"/>
              </w:rPr>
              <w:t>）实现评价通路（无冲突路由回传适应度）与决策通路（预约表感知派车），并配套可证等价降本</w:t>
            </w:r>
          </w:p>
          <w:p w14:paraId="5F19655A" w14:textId="53387A18" w:rsidR="00750D29" w:rsidRPr="009F5B0D" w:rsidRDefault="00750D29" w:rsidP="00750D29">
            <w:pPr>
              <w:spacing w:line="240" w:lineRule="exact"/>
              <w:jc w:val="left"/>
              <w:rPr>
                <w:rFonts w:ascii="宋体"/>
                <w:sz w:val="24"/>
              </w:rPr>
            </w:pPr>
            <w:r>
              <w:rPr>
                <w:sz w:val="24"/>
              </w:rPr>
              <w:t>（</w:t>
            </w:r>
            <w:r>
              <w:rPr>
                <w:sz w:val="24"/>
              </w:rPr>
              <w:t>3</w:t>
            </w:r>
            <w:r>
              <w:rPr>
                <w:sz w:val="24"/>
              </w:rPr>
              <w:t>）在同挂钟预算下分别度量闭环评价与预约表感知派车的贡</w:t>
            </w:r>
            <w:r>
              <w:rPr>
                <w:sz w:val="24"/>
              </w:rPr>
              <w:lastRenderedPageBreak/>
              <w:t>献；</w:t>
            </w:r>
            <w:r w:rsidR="00615EBB" w:rsidRPr="009F5B0D">
              <w:rPr>
                <w:rFonts w:ascii="宋体"/>
                <w:sz w:val="24"/>
              </w:rPr>
              <w:t xml:space="preserve"> </w:t>
            </w:r>
          </w:p>
          <w:p w14:paraId="6C520715" w14:textId="23248F6E" w:rsidR="00750D29" w:rsidRDefault="00750D29" w:rsidP="00750D29">
            <w:pPr>
              <w:spacing w:line="240" w:lineRule="exact"/>
              <w:jc w:val="left"/>
              <w:rPr>
                <w:rFonts w:ascii="宋体"/>
                <w:sz w:val="24"/>
              </w:rPr>
            </w:pPr>
            <w:r>
              <w:rPr>
                <w:sz w:val="24"/>
              </w:rPr>
              <w:t>（</w:t>
            </w:r>
            <w:r>
              <w:rPr>
                <w:sz w:val="24"/>
              </w:rPr>
              <w:t>4</w:t>
            </w:r>
            <w:r>
              <w:rPr>
                <w:sz w:val="24"/>
              </w:rPr>
              <w:t>）构造与文献结构对齐的四级基线阶梯（</w:t>
            </w:r>
            <w:r>
              <w:rPr>
                <w:sz w:val="24"/>
              </w:rPr>
              <w:t>B0/B0+/B1/B2</w:t>
            </w:r>
            <w:r>
              <w:rPr>
                <w:sz w:val="24"/>
              </w:rPr>
              <w:t>），用配对检验与</w:t>
            </w:r>
            <w:proofErr w:type="gramStart"/>
            <w:r>
              <w:rPr>
                <w:sz w:val="24"/>
              </w:rPr>
              <w:t>分族报告</w:t>
            </w:r>
            <w:proofErr w:type="gramEnd"/>
            <w:r>
              <w:rPr>
                <w:sz w:val="24"/>
              </w:rPr>
              <w:t>验证闭环主效应</w:t>
            </w:r>
          </w:p>
          <w:p w14:paraId="5209D8BE" w14:textId="21E6A538" w:rsidR="00750D29" w:rsidRDefault="00750D29" w:rsidP="00750D29">
            <w:pPr>
              <w:spacing w:line="440" w:lineRule="exact"/>
              <w:jc w:val="left"/>
              <w:rPr>
                <w:rFonts w:ascii="宋体"/>
                <w:sz w:val="24"/>
              </w:rPr>
            </w:pPr>
            <w:r w:rsidRPr="00C8092E">
              <w:rPr>
                <w:rFonts w:ascii="宋体"/>
                <w:sz w:val="24"/>
              </w:rPr>
              <w:t>（5）撰写并投稿学术论文</w:t>
            </w:r>
          </w:p>
        </w:tc>
        <w:tc>
          <w:tcPr>
            <w:tcW w:w="1602" w:type="dxa"/>
            <w:vAlign w:val="center"/>
          </w:tcPr>
          <w:p w14:paraId="5ECCCCCF" w14:textId="77777777" w:rsidR="00750D29" w:rsidRDefault="00750D29" w:rsidP="00750D29">
            <w:pPr>
              <w:spacing w:line="440" w:lineRule="exact"/>
              <w:jc w:val="left"/>
              <w:rPr>
                <w:rFonts w:ascii="宋体"/>
                <w:sz w:val="24"/>
              </w:rPr>
            </w:pPr>
          </w:p>
        </w:tc>
      </w:tr>
      <w:tr w:rsidR="00750D29" w14:paraId="55A792C6" w14:textId="77777777" w:rsidTr="00615EBB">
        <w:tc>
          <w:tcPr>
            <w:tcW w:w="1183" w:type="dxa"/>
            <w:vAlign w:val="center"/>
          </w:tcPr>
          <w:p w14:paraId="285D2119" w14:textId="77777777" w:rsidR="00750D29" w:rsidRDefault="00750D29" w:rsidP="00750D29">
            <w:pPr>
              <w:spacing w:line="240" w:lineRule="exact"/>
              <w:jc w:val="left"/>
              <w:rPr>
                <w:rFonts w:ascii="宋体"/>
                <w:sz w:val="24"/>
              </w:rPr>
            </w:pPr>
            <w:r>
              <w:rPr>
                <w:rFonts w:ascii="宋体" w:hint="eastAsia"/>
                <w:sz w:val="24"/>
              </w:rPr>
              <w:t>2026.07</w:t>
            </w:r>
          </w:p>
          <w:p w14:paraId="17CB8810" w14:textId="77777777" w:rsidR="00750D29" w:rsidRDefault="00750D29" w:rsidP="00750D29">
            <w:pPr>
              <w:spacing w:line="240" w:lineRule="exact"/>
              <w:jc w:val="left"/>
              <w:rPr>
                <w:rFonts w:ascii="宋体"/>
                <w:sz w:val="24"/>
              </w:rPr>
            </w:pPr>
            <w:r>
              <w:rPr>
                <w:rFonts w:ascii="宋体" w:hint="eastAsia"/>
                <w:sz w:val="24"/>
              </w:rPr>
              <w:t>~</w:t>
            </w:r>
          </w:p>
          <w:p w14:paraId="57268AC3" w14:textId="762F8854" w:rsidR="00750D29" w:rsidRDefault="00750D29" w:rsidP="00750D29">
            <w:pPr>
              <w:spacing w:line="440" w:lineRule="exact"/>
              <w:jc w:val="left"/>
              <w:rPr>
                <w:rFonts w:ascii="宋体"/>
                <w:sz w:val="24"/>
              </w:rPr>
            </w:pPr>
            <w:r>
              <w:rPr>
                <w:rFonts w:ascii="宋体" w:hint="eastAsia"/>
                <w:sz w:val="24"/>
              </w:rPr>
              <w:t>2026.12</w:t>
            </w:r>
          </w:p>
        </w:tc>
        <w:tc>
          <w:tcPr>
            <w:tcW w:w="6843" w:type="dxa"/>
          </w:tcPr>
          <w:p w14:paraId="188DF967" w14:textId="77777777" w:rsidR="00750D29" w:rsidRPr="009F5B0D" w:rsidRDefault="00750D29" w:rsidP="00750D29">
            <w:pPr>
              <w:spacing w:line="240" w:lineRule="exact"/>
              <w:jc w:val="left"/>
              <w:rPr>
                <w:rFonts w:ascii="宋体"/>
                <w:sz w:val="24"/>
              </w:rPr>
            </w:pPr>
            <w:r>
              <w:rPr>
                <w:sz w:val="24"/>
              </w:rPr>
              <w:t xml:space="preserve">3. </w:t>
            </w:r>
            <w:r>
              <w:rPr>
                <w:sz w:val="24"/>
              </w:rPr>
              <w:t>调度层注入攻击检测方法研究</w:t>
            </w:r>
          </w:p>
          <w:p w14:paraId="0020051C" w14:textId="73A7924C" w:rsidR="00750D29" w:rsidRPr="009F5B0D" w:rsidRDefault="00750D29" w:rsidP="00750D29">
            <w:pPr>
              <w:spacing w:line="240" w:lineRule="exact"/>
              <w:jc w:val="left"/>
              <w:rPr>
                <w:rFonts w:ascii="宋体"/>
                <w:sz w:val="24"/>
              </w:rPr>
            </w:pPr>
            <w:r>
              <w:rPr>
                <w:sz w:val="24"/>
              </w:rPr>
              <w:t>（</w:t>
            </w:r>
            <w:r>
              <w:rPr>
                <w:sz w:val="24"/>
              </w:rPr>
              <w:t>1</w:t>
            </w:r>
            <w:r>
              <w:rPr>
                <w:sz w:val="24"/>
              </w:rPr>
              <w:t>）将调度层注入检测表述为独立问题，由参考过程模型导出可行性掩码，建立半马尔可夫停留核与流程</w:t>
            </w:r>
            <w:proofErr w:type="gramStart"/>
            <w:r>
              <w:rPr>
                <w:sz w:val="24"/>
              </w:rPr>
              <w:t>实例级结构</w:t>
            </w:r>
            <w:proofErr w:type="gramEnd"/>
            <w:r>
              <w:rPr>
                <w:sz w:val="24"/>
              </w:rPr>
              <w:t>通道，</w:t>
            </w:r>
            <w:proofErr w:type="gramStart"/>
            <w:r>
              <w:rPr>
                <w:sz w:val="24"/>
              </w:rPr>
              <w:t>用共形预测</w:t>
            </w:r>
            <w:proofErr w:type="gramEnd"/>
            <w:r>
              <w:rPr>
                <w:sz w:val="24"/>
              </w:rPr>
              <w:t>统一误报预算</w:t>
            </w:r>
          </w:p>
          <w:p w14:paraId="6770B6CC" w14:textId="05CAAE3E" w:rsidR="00750D29" w:rsidRPr="009F5B0D" w:rsidRDefault="00750D29" w:rsidP="00750D29">
            <w:pPr>
              <w:spacing w:line="240" w:lineRule="exact"/>
              <w:jc w:val="left"/>
              <w:rPr>
                <w:rFonts w:ascii="宋体"/>
                <w:sz w:val="24"/>
              </w:rPr>
            </w:pPr>
            <w:r>
              <w:rPr>
                <w:sz w:val="24"/>
              </w:rPr>
              <w:t>（</w:t>
            </w:r>
            <w:r>
              <w:rPr>
                <w:sz w:val="24"/>
              </w:rPr>
              <w:t>2</w:t>
            </w:r>
            <w:r>
              <w:rPr>
                <w:sz w:val="24"/>
              </w:rPr>
              <w:t>）给出规避检测的相对提前量上界，并实现门控更新，防止攻击者以持续的小幅提前上报使时长基线发生偏移</w:t>
            </w:r>
          </w:p>
          <w:p w14:paraId="6A218FB8" w14:textId="33F55117" w:rsidR="00750D29" w:rsidRPr="009F5B0D" w:rsidRDefault="00750D29" w:rsidP="00750D29">
            <w:pPr>
              <w:spacing w:line="240" w:lineRule="exact"/>
              <w:jc w:val="left"/>
              <w:rPr>
                <w:rFonts w:ascii="宋体"/>
                <w:sz w:val="24"/>
              </w:rPr>
            </w:pPr>
            <w:r>
              <w:rPr>
                <w:sz w:val="24"/>
              </w:rPr>
              <w:t>（</w:t>
            </w:r>
            <w:r w:rsidR="00615EBB">
              <w:rPr>
                <w:sz w:val="24"/>
              </w:rPr>
              <w:t>3</w:t>
            </w:r>
            <w:r>
              <w:rPr>
                <w:sz w:val="24"/>
              </w:rPr>
              <w:t>）自建调度层注入，与学习型计时自动机、</w:t>
            </w:r>
            <w:r>
              <w:rPr>
                <w:sz w:val="24"/>
              </w:rPr>
              <w:t xml:space="preserve">TABOR </w:t>
            </w:r>
            <w:r>
              <w:rPr>
                <w:sz w:val="24"/>
              </w:rPr>
              <w:t>式方法及半马尔可夫似然对照，按攻击</w:t>
            </w:r>
            <w:proofErr w:type="gramStart"/>
            <w:r>
              <w:rPr>
                <w:sz w:val="24"/>
              </w:rPr>
              <w:t>族报告</w:t>
            </w:r>
            <w:proofErr w:type="gramEnd"/>
            <w:r>
              <w:rPr>
                <w:sz w:val="24"/>
              </w:rPr>
              <w:t>净检出率</w:t>
            </w:r>
          </w:p>
          <w:p w14:paraId="24936561" w14:textId="3152D49D" w:rsidR="00750D29" w:rsidRDefault="00750D29" w:rsidP="00750D29">
            <w:pPr>
              <w:spacing w:line="240" w:lineRule="exact"/>
              <w:jc w:val="left"/>
              <w:rPr>
                <w:rFonts w:ascii="宋体"/>
                <w:sz w:val="24"/>
              </w:rPr>
            </w:pPr>
            <w:r>
              <w:rPr>
                <w:sz w:val="24"/>
              </w:rPr>
              <w:t>（</w:t>
            </w:r>
            <w:r w:rsidR="00615EBB">
              <w:rPr>
                <w:sz w:val="24"/>
              </w:rPr>
              <w:t>4</w:t>
            </w:r>
            <w:r>
              <w:rPr>
                <w:sz w:val="24"/>
              </w:rPr>
              <w:t>）按攻击</w:t>
            </w:r>
            <w:proofErr w:type="gramStart"/>
            <w:r>
              <w:rPr>
                <w:sz w:val="24"/>
              </w:rPr>
              <w:t>族报告</w:t>
            </w:r>
            <w:proofErr w:type="gramEnd"/>
            <w:r>
              <w:rPr>
                <w:sz w:val="24"/>
              </w:rPr>
              <w:t>净检出率、指定误报预算下的误报，以及边缘侧</w:t>
            </w:r>
            <w:proofErr w:type="gramStart"/>
            <w:r>
              <w:rPr>
                <w:sz w:val="24"/>
              </w:rPr>
              <w:t>逐消息</w:t>
            </w:r>
            <w:proofErr w:type="gramEnd"/>
            <w:r>
              <w:rPr>
                <w:sz w:val="24"/>
              </w:rPr>
              <w:t>检测时延</w:t>
            </w:r>
          </w:p>
          <w:p w14:paraId="7CA64875" w14:textId="6ABBB0D6"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5</w:t>
            </w:r>
            <w:r w:rsidRPr="00C8092E">
              <w:rPr>
                <w:rFonts w:ascii="宋体"/>
                <w:sz w:val="24"/>
              </w:rPr>
              <w:t>）撰写并投稿学术论文</w:t>
            </w:r>
          </w:p>
        </w:tc>
        <w:tc>
          <w:tcPr>
            <w:tcW w:w="1602" w:type="dxa"/>
            <w:vAlign w:val="center"/>
          </w:tcPr>
          <w:p w14:paraId="1236A6BE" w14:textId="77777777" w:rsidR="00750D29" w:rsidRDefault="00750D29" w:rsidP="00750D29">
            <w:pPr>
              <w:spacing w:line="440" w:lineRule="exact"/>
              <w:jc w:val="left"/>
              <w:rPr>
                <w:rFonts w:ascii="宋体"/>
                <w:sz w:val="24"/>
              </w:rPr>
            </w:pPr>
          </w:p>
        </w:tc>
      </w:tr>
      <w:tr w:rsidR="00750D29" w14:paraId="63E964C0" w14:textId="77777777" w:rsidTr="00615EBB">
        <w:tc>
          <w:tcPr>
            <w:tcW w:w="1183" w:type="dxa"/>
            <w:vAlign w:val="center"/>
          </w:tcPr>
          <w:p w14:paraId="66A74FF7" w14:textId="77777777" w:rsidR="00750D29" w:rsidRDefault="00750D29" w:rsidP="00750D29">
            <w:pPr>
              <w:spacing w:line="240" w:lineRule="exact"/>
              <w:jc w:val="left"/>
              <w:rPr>
                <w:rFonts w:ascii="宋体"/>
                <w:sz w:val="24"/>
              </w:rPr>
            </w:pPr>
            <w:r>
              <w:rPr>
                <w:rFonts w:ascii="宋体" w:hint="eastAsia"/>
                <w:sz w:val="24"/>
              </w:rPr>
              <w:t>2027.01</w:t>
            </w:r>
          </w:p>
          <w:p w14:paraId="3BB3A16E" w14:textId="77777777" w:rsidR="00750D29" w:rsidRDefault="00750D29" w:rsidP="00750D29">
            <w:pPr>
              <w:spacing w:line="240" w:lineRule="exact"/>
              <w:jc w:val="left"/>
              <w:rPr>
                <w:rFonts w:ascii="宋体"/>
                <w:sz w:val="24"/>
              </w:rPr>
            </w:pPr>
            <w:r>
              <w:rPr>
                <w:rFonts w:ascii="宋体" w:hint="eastAsia"/>
                <w:sz w:val="24"/>
              </w:rPr>
              <w:t>~</w:t>
            </w:r>
          </w:p>
          <w:p w14:paraId="18B6A846" w14:textId="7544C59C" w:rsidR="00750D29" w:rsidRDefault="00750D29" w:rsidP="00750D29">
            <w:pPr>
              <w:spacing w:line="440" w:lineRule="exact"/>
              <w:jc w:val="left"/>
              <w:rPr>
                <w:rFonts w:ascii="宋体"/>
                <w:sz w:val="24"/>
              </w:rPr>
            </w:pPr>
            <w:r>
              <w:rPr>
                <w:rFonts w:ascii="宋体" w:hint="eastAsia"/>
                <w:sz w:val="24"/>
              </w:rPr>
              <w:t>2027.06</w:t>
            </w:r>
          </w:p>
        </w:tc>
        <w:tc>
          <w:tcPr>
            <w:tcW w:w="6843" w:type="dxa"/>
          </w:tcPr>
          <w:p w14:paraId="6A5DEAE7" w14:textId="20A205C0" w:rsidR="00750D29" w:rsidRPr="009F5B0D" w:rsidRDefault="00750D29" w:rsidP="00750D29">
            <w:pPr>
              <w:spacing w:line="240" w:lineRule="exact"/>
              <w:jc w:val="left"/>
              <w:rPr>
                <w:rFonts w:ascii="宋体"/>
                <w:sz w:val="24"/>
              </w:rPr>
            </w:pPr>
            <w:r>
              <w:rPr>
                <w:sz w:val="24"/>
              </w:rPr>
              <w:t xml:space="preserve">4. </w:t>
            </w:r>
            <w:r>
              <w:rPr>
                <w:sz w:val="24"/>
              </w:rPr>
              <w:t>被劫持设备任务状态伪造检测方法研究</w:t>
            </w:r>
          </w:p>
          <w:p w14:paraId="7BBB1DA8" w14:textId="66076329" w:rsidR="00750D29" w:rsidRPr="009F5B0D" w:rsidRDefault="00750D29" w:rsidP="00750D29">
            <w:pPr>
              <w:spacing w:line="240" w:lineRule="exact"/>
              <w:jc w:val="left"/>
              <w:rPr>
                <w:rFonts w:ascii="宋体"/>
                <w:sz w:val="24"/>
              </w:rPr>
            </w:pPr>
            <w:r>
              <w:rPr>
                <w:sz w:val="24"/>
              </w:rPr>
              <w:t>（</w:t>
            </w:r>
            <w:r>
              <w:rPr>
                <w:sz w:val="24"/>
              </w:rPr>
              <w:t>1</w:t>
            </w:r>
            <w:r>
              <w:rPr>
                <w:sz w:val="24"/>
              </w:rPr>
              <w:t>）实现哈</w:t>
            </w:r>
            <w:proofErr w:type="gramStart"/>
            <w:r>
              <w:rPr>
                <w:sz w:val="24"/>
              </w:rPr>
              <w:t>希链锚</w:t>
            </w:r>
            <w:proofErr w:type="gramEnd"/>
            <w:r>
              <w:rPr>
                <w:sz w:val="24"/>
              </w:rPr>
              <w:t>定的可问</w:t>
            </w:r>
            <w:proofErr w:type="gramStart"/>
            <w:r>
              <w:rPr>
                <w:sz w:val="24"/>
              </w:rPr>
              <w:t>责</w:t>
            </w:r>
            <w:proofErr w:type="gramEnd"/>
            <w:r>
              <w:rPr>
                <w:sz w:val="24"/>
              </w:rPr>
              <w:t>沉默，由安全预算反向求解心跳间隔与连续缺失判定次数</w:t>
            </w:r>
            <w:r w:rsidR="00615EBB" w:rsidRPr="009F5B0D">
              <w:rPr>
                <w:rFonts w:ascii="宋体"/>
                <w:sz w:val="24"/>
              </w:rPr>
              <w:t xml:space="preserve"> </w:t>
            </w:r>
          </w:p>
          <w:p w14:paraId="546DA5E6" w14:textId="31CC0645" w:rsidR="00750D29" w:rsidRPr="009F5B0D" w:rsidRDefault="00750D29" w:rsidP="00750D29">
            <w:pPr>
              <w:spacing w:line="240" w:lineRule="exact"/>
              <w:jc w:val="left"/>
              <w:rPr>
                <w:rFonts w:ascii="宋体"/>
                <w:sz w:val="24"/>
              </w:rPr>
            </w:pPr>
            <w:r>
              <w:rPr>
                <w:sz w:val="24"/>
              </w:rPr>
              <w:t>（</w:t>
            </w:r>
            <w:r w:rsidR="00A325E7">
              <w:rPr>
                <w:sz w:val="24"/>
              </w:rPr>
              <w:t>2</w:t>
            </w:r>
            <w:r>
              <w:rPr>
                <w:sz w:val="24"/>
              </w:rPr>
              <w:t>）给出串谋界（互证超图前向可达闭包长度）与带宽</w:t>
            </w:r>
            <w:r>
              <w:rPr>
                <w:sz w:val="24"/>
              </w:rPr>
              <w:t>—</w:t>
            </w:r>
            <w:r>
              <w:rPr>
                <w:sz w:val="24"/>
              </w:rPr>
              <w:t>安全裕度关系；定理仅采用沉默通道的无</w:t>
            </w:r>
            <w:bookmarkStart w:id="0" w:name="_GoBack"/>
            <w:bookmarkEnd w:id="0"/>
            <w:r>
              <w:rPr>
                <w:sz w:val="24"/>
              </w:rPr>
              <w:t>条件时延上界</w:t>
            </w:r>
          </w:p>
          <w:p w14:paraId="5A53A1B0" w14:textId="144FBF01" w:rsidR="00750D29" w:rsidRDefault="00750D29" w:rsidP="00750D29">
            <w:pPr>
              <w:spacing w:line="240" w:lineRule="exact"/>
              <w:jc w:val="left"/>
              <w:rPr>
                <w:rFonts w:ascii="宋体"/>
                <w:sz w:val="24"/>
              </w:rPr>
            </w:pPr>
            <w:r>
              <w:rPr>
                <w:sz w:val="24"/>
              </w:rPr>
              <w:t>（</w:t>
            </w:r>
            <w:r w:rsidR="00A325E7">
              <w:rPr>
                <w:sz w:val="24"/>
              </w:rPr>
              <w:t>3</w:t>
            </w:r>
            <w:r>
              <w:rPr>
                <w:sz w:val="24"/>
              </w:rPr>
              <w:t>）按</w:t>
            </w:r>
            <w:r>
              <w:rPr>
                <w:sz w:val="24"/>
              </w:rPr>
              <w:t xml:space="preserve"> P1–P4 </w:t>
            </w:r>
            <w:r>
              <w:rPr>
                <w:sz w:val="24"/>
              </w:rPr>
              <w:t>分列检出，核对</w:t>
            </w:r>
            <w:r>
              <w:rPr>
                <w:sz w:val="24"/>
              </w:rPr>
              <w:t xml:space="preserve"> P3 </w:t>
            </w:r>
            <w:r>
              <w:rPr>
                <w:sz w:val="24"/>
              </w:rPr>
              <w:t>仅耦合互证可检出，并报告心跳带宽与安全预算的关系</w:t>
            </w:r>
          </w:p>
          <w:p w14:paraId="32623FF3" w14:textId="2B434F0E" w:rsidR="00750D29" w:rsidRDefault="00750D29" w:rsidP="00A325E7">
            <w:pPr>
              <w:spacing w:line="440" w:lineRule="exact"/>
              <w:jc w:val="left"/>
              <w:rPr>
                <w:rFonts w:ascii="宋体"/>
                <w:sz w:val="24"/>
              </w:rPr>
            </w:pPr>
            <w:r w:rsidRPr="00C8092E">
              <w:rPr>
                <w:rFonts w:ascii="宋体"/>
                <w:sz w:val="24"/>
              </w:rPr>
              <w:t>（</w:t>
            </w:r>
            <w:r w:rsidR="00A325E7">
              <w:rPr>
                <w:rFonts w:ascii="宋体"/>
                <w:sz w:val="24"/>
              </w:rPr>
              <w:t>4</w:t>
            </w:r>
            <w:r w:rsidRPr="00C8092E">
              <w:rPr>
                <w:rFonts w:ascii="宋体"/>
                <w:sz w:val="24"/>
              </w:rPr>
              <w:t>）撰写并投稿学术论文</w:t>
            </w:r>
          </w:p>
        </w:tc>
        <w:tc>
          <w:tcPr>
            <w:tcW w:w="1602" w:type="dxa"/>
            <w:vAlign w:val="center"/>
          </w:tcPr>
          <w:p w14:paraId="7E3C21CB" w14:textId="77777777" w:rsidR="00750D29" w:rsidRDefault="00750D29" w:rsidP="00750D29">
            <w:pPr>
              <w:spacing w:line="440" w:lineRule="exact"/>
              <w:jc w:val="left"/>
              <w:rPr>
                <w:rFonts w:ascii="宋体"/>
                <w:sz w:val="24"/>
              </w:rPr>
            </w:pPr>
          </w:p>
        </w:tc>
      </w:tr>
      <w:tr w:rsidR="00750D29" w14:paraId="0B19F5A1" w14:textId="77777777" w:rsidTr="00615EBB">
        <w:tc>
          <w:tcPr>
            <w:tcW w:w="1183" w:type="dxa"/>
            <w:vAlign w:val="center"/>
          </w:tcPr>
          <w:p w14:paraId="160D2372" w14:textId="77777777" w:rsidR="00750D29" w:rsidRDefault="00750D29" w:rsidP="00750D29">
            <w:pPr>
              <w:spacing w:line="240" w:lineRule="exact"/>
              <w:jc w:val="left"/>
              <w:rPr>
                <w:rFonts w:ascii="宋体"/>
                <w:sz w:val="24"/>
              </w:rPr>
            </w:pPr>
            <w:r>
              <w:rPr>
                <w:rFonts w:ascii="宋体" w:hint="eastAsia"/>
                <w:sz w:val="24"/>
              </w:rPr>
              <w:t>2027.07</w:t>
            </w:r>
          </w:p>
          <w:p w14:paraId="11159852" w14:textId="77777777" w:rsidR="00750D29" w:rsidRDefault="00750D29" w:rsidP="00750D29">
            <w:pPr>
              <w:spacing w:line="240" w:lineRule="exact"/>
              <w:jc w:val="left"/>
              <w:rPr>
                <w:rFonts w:ascii="宋体"/>
                <w:sz w:val="24"/>
              </w:rPr>
            </w:pPr>
            <w:r>
              <w:rPr>
                <w:rFonts w:ascii="宋体" w:hint="eastAsia"/>
                <w:sz w:val="24"/>
              </w:rPr>
              <w:t>~</w:t>
            </w:r>
          </w:p>
          <w:p w14:paraId="0BCB0B45" w14:textId="04813558" w:rsidR="00750D29" w:rsidRDefault="00750D29" w:rsidP="00750D29">
            <w:pPr>
              <w:spacing w:line="440" w:lineRule="exact"/>
              <w:jc w:val="left"/>
              <w:rPr>
                <w:rFonts w:ascii="宋体"/>
                <w:sz w:val="24"/>
              </w:rPr>
            </w:pPr>
            <w:r>
              <w:rPr>
                <w:rFonts w:ascii="宋体" w:hint="eastAsia"/>
                <w:sz w:val="24"/>
              </w:rPr>
              <w:t>2027.12</w:t>
            </w:r>
          </w:p>
        </w:tc>
        <w:tc>
          <w:tcPr>
            <w:tcW w:w="6843" w:type="dxa"/>
          </w:tcPr>
          <w:p w14:paraId="6BE8233E" w14:textId="32E5AB97" w:rsidR="00750D29" w:rsidRPr="009F5B0D" w:rsidRDefault="00750D29" w:rsidP="00750D29">
            <w:pPr>
              <w:spacing w:line="240" w:lineRule="exact"/>
              <w:jc w:val="left"/>
              <w:rPr>
                <w:rFonts w:ascii="宋体"/>
                <w:sz w:val="24"/>
              </w:rPr>
            </w:pPr>
            <w:r>
              <w:rPr>
                <w:rFonts w:ascii="宋体" w:hint="eastAsia"/>
                <w:sz w:val="24"/>
              </w:rPr>
              <w:t>5.</w:t>
            </w:r>
            <w:r>
              <w:rPr>
                <w:rFonts w:hint="eastAsia"/>
              </w:rPr>
              <w:t xml:space="preserve"> </w:t>
            </w:r>
            <w:r w:rsidR="003E451D" w:rsidRPr="003E451D">
              <w:rPr>
                <w:rFonts w:ascii="宋体" w:hint="eastAsia"/>
                <w:sz w:val="24"/>
              </w:rPr>
              <w:t>基于时空预约影响闭包的局部重调度方法</w:t>
            </w:r>
            <w:r w:rsidRPr="009F5B0D">
              <w:rPr>
                <w:rFonts w:ascii="宋体" w:hint="eastAsia"/>
                <w:sz w:val="24"/>
              </w:rPr>
              <w:t>研究</w:t>
            </w:r>
          </w:p>
          <w:p w14:paraId="439CFD28" w14:textId="2D71ECDF" w:rsidR="00750D29" w:rsidRPr="009F5B0D" w:rsidRDefault="00750D29" w:rsidP="00750D29">
            <w:pPr>
              <w:spacing w:line="240" w:lineRule="exact"/>
              <w:jc w:val="left"/>
              <w:rPr>
                <w:rFonts w:ascii="宋体"/>
                <w:sz w:val="24"/>
              </w:rPr>
            </w:pPr>
            <w:r>
              <w:rPr>
                <w:sz w:val="24"/>
              </w:rPr>
              <w:t>（</w:t>
            </w:r>
            <w:r>
              <w:rPr>
                <w:sz w:val="24"/>
              </w:rPr>
              <w:t>1</w:t>
            </w:r>
            <w:r>
              <w:rPr>
                <w:sz w:val="24"/>
              </w:rPr>
              <w:t>）形式化只触碰预约表的扰动，定义时空预约影响闭包，指认任务图覆盖不到的级联损坏</w:t>
            </w:r>
          </w:p>
          <w:p w14:paraId="78A8B647" w14:textId="77777777" w:rsidR="00750D29" w:rsidRPr="009F5B0D" w:rsidRDefault="00750D29" w:rsidP="00750D29">
            <w:pPr>
              <w:spacing w:line="240" w:lineRule="exact"/>
              <w:jc w:val="left"/>
              <w:rPr>
                <w:rFonts w:ascii="宋体"/>
                <w:sz w:val="24"/>
              </w:rPr>
            </w:pPr>
            <w:r>
              <w:rPr>
                <w:sz w:val="24"/>
              </w:rPr>
              <w:t>（</w:t>
            </w:r>
            <w:r>
              <w:rPr>
                <w:sz w:val="24"/>
              </w:rPr>
              <w:t>2</w:t>
            </w:r>
            <w:r>
              <w:rPr>
                <w:sz w:val="24"/>
              </w:rPr>
              <w:t>）在闭包上实现有界修复（优先改路，失败则扩大允许改写的预约范围），给出结构闭合性与外侧字段不变的充分条件；不以完工时间优于全局搜索为主张</w:t>
            </w:r>
          </w:p>
          <w:p w14:paraId="09434BCD" w14:textId="185F9907" w:rsidR="00750D29" w:rsidRDefault="00750D29" w:rsidP="00750D29">
            <w:pPr>
              <w:spacing w:line="240" w:lineRule="exact"/>
              <w:jc w:val="left"/>
              <w:rPr>
                <w:rFonts w:ascii="宋体"/>
                <w:sz w:val="24"/>
              </w:rPr>
            </w:pPr>
            <w:r>
              <w:rPr>
                <w:sz w:val="24"/>
              </w:rPr>
              <w:t>（</w:t>
            </w:r>
            <w:r>
              <w:rPr>
                <w:sz w:val="24"/>
              </w:rPr>
              <w:t>3</w:t>
            </w:r>
            <w:r>
              <w:rPr>
                <w:sz w:val="24"/>
              </w:rPr>
              <w:t>）对照任务图边界、热启动全局</w:t>
            </w:r>
            <w:proofErr w:type="gramStart"/>
            <w:r>
              <w:rPr>
                <w:sz w:val="24"/>
              </w:rPr>
              <w:t>重解及</w:t>
            </w:r>
            <w:proofErr w:type="gramEnd"/>
            <w:r>
              <w:rPr>
                <w:sz w:val="24"/>
              </w:rPr>
              <w:t>全局右移</w:t>
            </w:r>
            <w:r>
              <w:rPr>
                <w:sz w:val="24"/>
              </w:rPr>
              <w:t>/</w:t>
            </w:r>
            <w:r>
              <w:rPr>
                <w:sz w:val="24"/>
              </w:rPr>
              <w:t>原染色体重解码，报告可行性、耗时与预约改动量</w:t>
            </w:r>
            <w:r w:rsidR="00615EBB">
              <w:rPr>
                <w:sz w:val="24"/>
              </w:rPr>
              <w:t>；</w:t>
            </w:r>
            <w:r>
              <w:rPr>
                <w:sz w:val="24"/>
              </w:rPr>
              <w:t>诚实报告与</w:t>
            </w:r>
            <w:proofErr w:type="gramStart"/>
            <w:r>
              <w:rPr>
                <w:sz w:val="24"/>
              </w:rPr>
              <w:t>全局重解在</w:t>
            </w:r>
            <w:proofErr w:type="gramEnd"/>
            <w:r>
              <w:rPr>
                <w:sz w:val="24"/>
              </w:rPr>
              <w:t>完工时间上的互补关系</w:t>
            </w:r>
          </w:p>
          <w:p w14:paraId="077C10AA" w14:textId="5793525C" w:rsidR="00750D29" w:rsidRDefault="00750D29" w:rsidP="00615EBB">
            <w:pPr>
              <w:spacing w:line="440" w:lineRule="exact"/>
              <w:jc w:val="left"/>
              <w:rPr>
                <w:rFonts w:ascii="宋体"/>
                <w:sz w:val="24"/>
              </w:rPr>
            </w:pPr>
            <w:r w:rsidRPr="00C8092E">
              <w:rPr>
                <w:rFonts w:ascii="宋体"/>
                <w:sz w:val="24"/>
              </w:rPr>
              <w:t>（</w:t>
            </w:r>
            <w:r w:rsidR="00615EBB">
              <w:rPr>
                <w:rFonts w:ascii="宋体"/>
                <w:sz w:val="24"/>
              </w:rPr>
              <w:t>4</w:t>
            </w:r>
            <w:r w:rsidRPr="00C8092E">
              <w:rPr>
                <w:rFonts w:ascii="宋体"/>
                <w:sz w:val="24"/>
              </w:rPr>
              <w:t>）撰写并投稿学术论文</w:t>
            </w:r>
          </w:p>
        </w:tc>
        <w:tc>
          <w:tcPr>
            <w:tcW w:w="1602" w:type="dxa"/>
            <w:vAlign w:val="center"/>
          </w:tcPr>
          <w:p w14:paraId="3D97FEE2" w14:textId="77777777" w:rsidR="00750D29" w:rsidRDefault="00750D29" w:rsidP="00750D29">
            <w:pPr>
              <w:spacing w:line="440" w:lineRule="exact"/>
              <w:jc w:val="left"/>
              <w:rPr>
                <w:rFonts w:ascii="宋体"/>
                <w:sz w:val="24"/>
              </w:rPr>
            </w:pPr>
          </w:p>
        </w:tc>
      </w:tr>
      <w:tr w:rsidR="00750D29" w14:paraId="396877F6" w14:textId="77777777" w:rsidTr="00615EBB">
        <w:tc>
          <w:tcPr>
            <w:tcW w:w="1183" w:type="dxa"/>
            <w:vAlign w:val="center"/>
          </w:tcPr>
          <w:p w14:paraId="52DA974C" w14:textId="77777777" w:rsidR="00750D29" w:rsidRPr="008652F7" w:rsidRDefault="00750D29" w:rsidP="00750D29">
            <w:pPr>
              <w:spacing w:line="240" w:lineRule="exact"/>
              <w:jc w:val="left"/>
              <w:rPr>
                <w:rFonts w:ascii="宋体"/>
                <w:sz w:val="24"/>
              </w:rPr>
            </w:pPr>
            <w:r w:rsidRPr="008652F7">
              <w:rPr>
                <w:rFonts w:ascii="宋体" w:hint="eastAsia"/>
                <w:sz w:val="24"/>
              </w:rPr>
              <w:t>2028.01</w:t>
            </w:r>
          </w:p>
          <w:p w14:paraId="26EB1A40" w14:textId="77777777" w:rsidR="00750D29" w:rsidRPr="008652F7" w:rsidRDefault="00750D29" w:rsidP="00750D29">
            <w:pPr>
              <w:spacing w:line="240" w:lineRule="exact"/>
              <w:jc w:val="left"/>
              <w:rPr>
                <w:rFonts w:ascii="宋体"/>
                <w:sz w:val="24"/>
              </w:rPr>
            </w:pPr>
            <w:r w:rsidRPr="008652F7">
              <w:rPr>
                <w:rFonts w:ascii="宋体" w:hint="eastAsia"/>
                <w:sz w:val="24"/>
              </w:rPr>
              <w:t>~</w:t>
            </w:r>
          </w:p>
          <w:p w14:paraId="7485B374" w14:textId="245AC259" w:rsidR="00750D29" w:rsidRDefault="00750D29" w:rsidP="00750D29">
            <w:pPr>
              <w:spacing w:line="440" w:lineRule="exact"/>
              <w:jc w:val="left"/>
              <w:rPr>
                <w:rFonts w:ascii="宋体"/>
                <w:sz w:val="24"/>
              </w:rPr>
            </w:pPr>
            <w:r w:rsidRPr="008652F7">
              <w:rPr>
                <w:rFonts w:ascii="宋体" w:hint="eastAsia"/>
                <w:sz w:val="24"/>
              </w:rPr>
              <w:t>2028.06</w:t>
            </w:r>
          </w:p>
        </w:tc>
        <w:tc>
          <w:tcPr>
            <w:tcW w:w="6843" w:type="dxa"/>
          </w:tcPr>
          <w:p w14:paraId="48DE938B" w14:textId="77777777" w:rsidR="00750D29" w:rsidRPr="003A72B2" w:rsidRDefault="00750D29" w:rsidP="00750D29">
            <w:pPr>
              <w:spacing w:line="240" w:lineRule="exact"/>
              <w:jc w:val="left"/>
              <w:rPr>
                <w:rFonts w:ascii="宋体"/>
                <w:sz w:val="24"/>
              </w:rPr>
            </w:pPr>
            <w:r>
              <w:rPr>
                <w:rFonts w:ascii="宋体" w:hint="eastAsia"/>
                <w:sz w:val="24"/>
              </w:rPr>
              <w:t>6.系统验证、部署应用，博士论文撰写</w:t>
            </w:r>
          </w:p>
          <w:p w14:paraId="1DCF12B7" w14:textId="7E12B9EE" w:rsidR="00750D29" w:rsidRPr="003A72B2" w:rsidRDefault="00750D29" w:rsidP="00750D29">
            <w:pPr>
              <w:spacing w:line="240" w:lineRule="exact"/>
              <w:jc w:val="left"/>
              <w:rPr>
                <w:rFonts w:ascii="宋体"/>
                <w:sz w:val="24"/>
              </w:rPr>
            </w:pPr>
            <w:r w:rsidRPr="003A72B2">
              <w:rPr>
                <w:rFonts w:ascii="宋体" w:hint="eastAsia"/>
                <w:sz w:val="24"/>
              </w:rPr>
              <w:t>（1）</w:t>
            </w:r>
            <w:r w:rsidRPr="008A210A">
              <w:rPr>
                <w:rFonts w:ascii="宋体" w:hint="eastAsia"/>
                <w:sz w:val="24"/>
              </w:rPr>
              <w:t>开发完成</w:t>
            </w:r>
            <w:r>
              <w:rPr>
                <w:rFonts w:ascii="宋体" w:hint="eastAsia"/>
                <w:sz w:val="24"/>
              </w:rPr>
              <w:t>“</w:t>
            </w:r>
            <w:r w:rsidR="003E451D" w:rsidRPr="003E451D">
              <w:rPr>
                <w:rFonts w:ascii="宋体" w:hint="eastAsia"/>
                <w:sz w:val="24"/>
              </w:rPr>
              <w:t>工业互联网环境下异构柔性作业车间无冲突调度的协同优化及抗扰</w:t>
            </w:r>
            <w:r>
              <w:rPr>
                <w:rFonts w:ascii="宋体" w:hint="eastAsia"/>
                <w:sz w:val="24"/>
              </w:rPr>
              <w:t>”</w:t>
            </w:r>
            <w:r w:rsidRPr="008A210A">
              <w:rPr>
                <w:rFonts w:ascii="宋体" w:hint="eastAsia"/>
                <w:sz w:val="24"/>
              </w:rPr>
              <w:t>原型系统</w:t>
            </w:r>
          </w:p>
          <w:p w14:paraId="2C0DBA71" w14:textId="77777777" w:rsidR="00750D29" w:rsidRDefault="00750D29" w:rsidP="00750D29">
            <w:pPr>
              <w:spacing w:line="240" w:lineRule="exact"/>
              <w:jc w:val="left"/>
              <w:rPr>
                <w:rFonts w:ascii="宋体"/>
                <w:sz w:val="24"/>
              </w:rPr>
            </w:pPr>
            <w:r w:rsidRPr="003A72B2">
              <w:rPr>
                <w:rFonts w:ascii="宋体" w:hint="eastAsia"/>
                <w:sz w:val="24"/>
              </w:rPr>
              <w:t>（2）</w:t>
            </w:r>
            <w:r>
              <w:rPr>
                <w:rFonts w:ascii="宋体" w:hint="eastAsia"/>
                <w:sz w:val="24"/>
              </w:rPr>
              <w:t>在企业部署并应用该原型系统，收集使用效果及其相关的改进工作。</w:t>
            </w:r>
          </w:p>
          <w:p w14:paraId="4842605A" w14:textId="25B6513A" w:rsidR="00750D29" w:rsidRDefault="00750D29" w:rsidP="00750D29">
            <w:pPr>
              <w:spacing w:line="440" w:lineRule="exact"/>
              <w:jc w:val="left"/>
              <w:rPr>
                <w:rFonts w:ascii="宋体"/>
                <w:sz w:val="24"/>
              </w:rPr>
            </w:pPr>
            <w:r w:rsidRPr="003A72B2">
              <w:rPr>
                <w:rFonts w:ascii="宋体" w:hint="eastAsia"/>
                <w:sz w:val="24"/>
              </w:rPr>
              <w:t>（</w:t>
            </w:r>
            <w:r>
              <w:rPr>
                <w:rFonts w:ascii="宋体" w:hint="eastAsia"/>
                <w:sz w:val="24"/>
              </w:rPr>
              <w:t>3</w:t>
            </w:r>
            <w:r w:rsidRPr="003A72B2">
              <w:rPr>
                <w:rFonts w:ascii="宋体" w:hint="eastAsia"/>
                <w:sz w:val="24"/>
              </w:rPr>
              <w:t>）博士论文撰写与</w:t>
            </w:r>
            <w:r>
              <w:rPr>
                <w:rFonts w:ascii="宋体" w:hint="eastAsia"/>
                <w:sz w:val="24"/>
              </w:rPr>
              <w:t>答辩准备。</w:t>
            </w:r>
          </w:p>
        </w:tc>
        <w:tc>
          <w:tcPr>
            <w:tcW w:w="1602" w:type="dxa"/>
            <w:vAlign w:val="center"/>
          </w:tcPr>
          <w:p w14:paraId="3577363C" w14:textId="77777777" w:rsidR="00750D29" w:rsidRDefault="00750D29" w:rsidP="00750D29">
            <w:pPr>
              <w:spacing w:line="440" w:lineRule="exact"/>
              <w:jc w:val="left"/>
              <w:rPr>
                <w:rFonts w:ascii="宋体"/>
                <w:sz w:val="24"/>
              </w:rPr>
            </w:pPr>
          </w:p>
        </w:tc>
      </w:tr>
    </w:tbl>
    <w:p w14:paraId="3290181B" w14:textId="77777777" w:rsidR="00750D29" w:rsidRDefault="00750D29">
      <w:pPr>
        <w:spacing w:line="440" w:lineRule="exact"/>
        <w:rPr>
          <w:rFonts w:ascii="宋体"/>
          <w:sz w:val="24"/>
        </w:rPr>
      </w:pPr>
    </w:p>
    <w:p w14:paraId="79F122AB" w14:textId="77777777" w:rsidR="004F2969" w:rsidRDefault="004F2969">
      <w:pPr>
        <w:spacing w:line="440" w:lineRule="exact"/>
        <w:rPr>
          <w:rFonts w:ascii="宋体"/>
          <w:sz w:val="24"/>
        </w:rPr>
        <w:sectPr w:rsidR="004F2969">
          <w:footerReference w:type="default" r:id="rId14"/>
          <w:pgSz w:w="11906" w:h="16838"/>
          <w:pgMar w:top="1134" w:right="1134" w:bottom="1134" w:left="1134" w:header="851" w:footer="992" w:gutter="0"/>
          <w:pgNumType w:start="0"/>
          <w:cols w:space="425"/>
          <w:titlePg/>
          <w:docGrid w:type="lines" w:linePitch="312"/>
        </w:sectPr>
      </w:pPr>
      <w:r>
        <w:rPr>
          <w:rFonts w:ascii="宋体"/>
          <w:sz w:val="24"/>
        </w:rPr>
        <w:br w:type="page"/>
      </w:r>
    </w:p>
    <w:p w14:paraId="698EAF1F" w14:textId="3432BFA9" w:rsidR="00750D29" w:rsidRDefault="00750D29">
      <w:pPr>
        <w:widowControl/>
        <w:jc w:val="left"/>
        <w:rPr>
          <w:rFonts w:ascii="宋体"/>
          <w:sz w:val="24"/>
        </w:rPr>
      </w:pPr>
    </w:p>
    <w:tbl>
      <w:tblPr>
        <w:tblStyle w:val="a8"/>
        <w:tblW w:w="0" w:type="auto"/>
        <w:tblInd w:w="198" w:type="dxa"/>
        <w:tblLook w:val="04A0" w:firstRow="1" w:lastRow="0" w:firstColumn="1" w:lastColumn="0" w:noHBand="0" w:noVBand="1"/>
      </w:tblPr>
      <w:tblGrid>
        <w:gridCol w:w="988"/>
        <w:gridCol w:w="8442"/>
      </w:tblGrid>
      <w:tr w:rsidR="00750D29" w14:paraId="32C0FA2F" w14:textId="77777777" w:rsidTr="00750D29">
        <w:tc>
          <w:tcPr>
            <w:tcW w:w="990" w:type="dxa"/>
          </w:tcPr>
          <w:p w14:paraId="65762E4B" w14:textId="77777777" w:rsidR="00750D29" w:rsidRDefault="00750D29" w:rsidP="00750D29">
            <w:pPr>
              <w:spacing w:line="240" w:lineRule="exact"/>
              <w:jc w:val="center"/>
              <w:rPr>
                <w:rFonts w:ascii="宋体"/>
                <w:sz w:val="24"/>
              </w:rPr>
            </w:pPr>
          </w:p>
          <w:p w14:paraId="01DAF09B" w14:textId="77777777" w:rsidR="00750D29" w:rsidRDefault="00750D29" w:rsidP="00750D29">
            <w:pPr>
              <w:spacing w:line="240" w:lineRule="exact"/>
              <w:jc w:val="center"/>
              <w:rPr>
                <w:rFonts w:ascii="宋体"/>
                <w:sz w:val="24"/>
              </w:rPr>
            </w:pPr>
          </w:p>
          <w:p w14:paraId="474D195D" w14:textId="77777777" w:rsidR="00750D29" w:rsidRDefault="00750D29" w:rsidP="00750D29">
            <w:pPr>
              <w:spacing w:line="240" w:lineRule="exact"/>
              <w:jc w:val="center"/>
              <w:rPr>
                <w:rFonts w:ascii="宋体"/>
                <w:sz w:val="24"/>
              </w:rPr>
            </w:pPr>
          </w:p>
          <w:p w14:paraId="73D2E152" w14:textId="77777777" w:rsidR="00750D29" w:rsidRDefault="00750D29" w:rsidP="00750D29">
            <w:pPr>
              <w:spacing w:line="240" w:lineRule="exact"/>
              <w:jc w:val="center"/>
              <w:rPr>
                <w:rFonts w:ascii="宋体"/>
                <w:sz w:val="24"/>
              </w:rPr>
            </w:pPr>
          </w:p>
          <w:p w14:paraId="21984D8A" w14:textId="7C1B0424" w:rsidR="00750D29" w:rsidRDefault="00750D29" w:rsidP="00750D29">
            <w:pPr>
              <w:spacing w:line="440" w:lineRule="exact"/>
              <w:rPr>
                <w:rFonts w:ascii="宋体"/>
                <w:sz w:val="24"/>
              </w:rPr>
            </w:pPr>
            <w:r>
              <w:rPr>
                <w:rFonts w:ascii="宋体" w:hint="eastAsia"/>
                <w:sz w:val="24"/>
              </w:rPr>
              <w:t>学校指导教师对开题报告的综合意见</w:t>
            </w:r>
          </w:p>
        </w:tc>
        <w:tc>
          <w:tcPr>
            <w:tcW w:w="8460" w:type="dxa"/>
          </w:tcPr>
          <w:p w14:paraId="337AD4F0" w14:textId="77777777" w:rsidR="00750D29" w:rsidRDefault="00750D29" w:rsidP="00750D29">
            <w:pPr>
              <w:spacing w:line="440" w:lineRule="exact"/>
              <w:jc w:val="left"/>
              <w:rPr>
                <w:rFonts w:ascii="宋体"/>
                <w:sz w:val="24"/>
              </w:rPr>
            </w:pPr>
          </w:p>
          <w:p w14:paraId="0A47B868" w14:textId="77777777" w:rsidR="00750D29" w:rsidRDefault="00750D29" w:rsidP="00750D29">
            <w:pPr>
              <w:spacing w:line="440" w:lineRule="exact"/>
              <w:jc w:val="left"/>
              <w:rPr>
                <w:rFonts w:ascii="宋体"/>
                <w:sz w:val="24"/>
              </w:rPr>
            </w:pPr>
          </w:p>
          <w:p w14:paraId="7C7A309D" w14:textId="77777777" w:rsidR="00750D29" w:rsidRDefault="00750D29" w:rsidP="00750D29">
            <w:pPr>
              <w:spacing w:line="440" w:lineRule="exact"/>
              <w:jc w:val="left"/>
              <w:rPr>
                <w:rFonts w:ascii="宋体"/>
                <w:sz w:val="24"/>
              </w:rPr>
            </w:pPr>
          </w:p>
          <w:p w14:paraId="76A7F822" w14:textId="77777777" w:rsidR="00750D29" w:rsidRDefault="00750D29" w:rsidP="00750D29">
            <w:pPr>
              <w:spacing w:line="440" w:lineRule="exact"/>
              <w:jc w:val="left"/>
              <w:rPr>
                <w:rFonts w:ascii="宋体"/>
                <w:sz w:val="24"/>
              </w:rPr>
            </w:pPr>
          </w:p>
          <w:p w14:paraId="24E72F5B" w14:textId="77777777" w:rsidR="00750D29" w:rsidRDefault="00750D29" w:rsidP="00750D29">
            <w:pPr>
              <w:spacing w:line="440" w:lineRule="exact"/>
              <w:jc w:val="left"/>
              <w:rPr>
                <w:rFonts w:ascii="宋体"/>
                <w:sz w:val="24"/>
              </w:rPr>
            </w:pPr>
          </w:p>
          <w:p w14:paraId="54108B67" w14:textId="77777777" w:rsidR="00750D29" w:rsidRDefault="00750D29" w:rsidP="00750D29">
            <w:pPr>
              <w:spacing w:line="440" w:lineRule="exact"/>
              <w:jc w:val="left"/>
              <w:rPr>
                <w:rFonts w:ascii="宋体"/>
                <w:sz w:val="24"/>
              </w:rPr>
            </w:pPr>
          </w:p>
          <w:p w14:paraId="19C0C3FD" w14:textId="77777777" w:rsidR="00750D29" w:rsidRDefault="00750D29" w:rsidP="00750D29">
            <w:pPr>
              <w:spacing w:line="440" w:lineRule="exact"/>
              <w:jc w:val="left"/>
              <w:rPr>
                <w:rFonts w:ascii="宋体"/>
                <w:sz w:val="24"/>
              </w:rPr>
            </w:pPr>
          </w:p>
          <w:p w14:paraId="16A62AAB" w14:textId="77777777" w:rsidR="004F2969" w:rsidRDefault="004F2969" w:rsidP="00750D29">
            <w:pPr>
              <w:spacing w:line="440" w:lineRule="exact"/>
              <w:jc w:val="left"/>
              <w:rPr>
                <w:rFonts w:ascii="宋体"/>
                <w:sz w:val="24"/>
              </w:rPr>
            </w:pPr>
          </w:p>
          <w:p w14:paraId="5CE34C62" w14:textId="77777777" w:rsidR="004F2969" w:rsidRDefault="004F2969" w:rsidP="00750D29">
            <w:pPr>
              <w:spacing w:line="440" w:lineRule="exact"/>
              <w:jc w:val="left"/>
              <w:rPr>
                <w:rFonts w:ascii="宋体"/>
                <w:sz w:val="24"/>
              </w:rPr>
            </w:pPr>
          </w:p>
          <w:p w14:paraId="132B8506" w14:textId="77777777" w:rsidR="00750D29" w:rsidRDefault="00750D29" w:rsidP="00750D29">
            <w:pPr>
              <w:spacing w:line="440" w:lineRule="exact"/>
              <w:jc w:val="left"/>
              <w:rPr>
                <w:rFonts w:ascii="宋体"/>
                <w:sz w:val="24"/>
              </w:rPr>
            </w:pPr>
          </w:p>
          <w:p w14:paraId="6042C3BA" w14:textId="77777777" w:rsidR="004F2969" w:rsidRDefault="004F2969" w:rsidP="00750D29">
            <w:pPr>
              <w:spacing w:line="440" w:lineRule="exact"/>
              <w:jc w:val="left"/>
              <w:rPr>
                <w:rFonts w:ascii="宋体"/>
                <w:sz w:val="24"/>
              </w:rPr>
            </w:pPr>
          </w:p>
          <w:p w14:paraId="36151CB1" w14:textId="77777777" w:rsidR="004F2969" w:rsidRDefault="004F2969" w:rsidP="00750D29">
            <w:pPr>
              <w:spacing w:line="440" w:lineRule="exact"/>
              <w:jc w:val="left"/>
              <w:rPr>
                <w:rFonts w:ascii="宋体"/>
                <w:sz w:val="24"/>
              </w:rPr>
            </w:pPr>
          </w:p>
          <w:p w14:paraId="079AEEEE" w14:textId="77777777" w:rsidR="00750D29" w:rsidRDefault="00750D29" w:rsidP="00750D29">
            <w:pPr>
              <w:spacing w:line="440" w:lineRule="exact"/>
              <w:jc w:val="left"/>
              <w:rPr>
                <w:rFonts w:ascii="宋体"/>
                <w:sz w:val="24"/>
              </w:rPr>
            </w:pPr>
          </w:p>
          <w:p w14:paraId="5DCCD954"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6AE37308" w14:textId="16BA668D" w:rsidR="00750D29" w:rsidRDefault="00750D29" w:rsidP="00750D29">
            <w:pPr>
              <w:spacing w:line="440" w:lineRule="exact"/>
              <w:rPr>
                <w:rFonts w:ascii="宋体"/>
                <w:sz w:val="24"/>
              </w:rPr>
            </w:pPr>
            <w:r>
              <w:rPr>
                <w:rFonts w:ascii="宋体" w:hint="eastAsia"/>
                <w:sz w:val="24"/>
              </w:rPr>
              <w:t xml:space="preserve">                       年    月    日</w:t>
            </w:r>
          </w:p>
        </w:tc>
      </w:tr>
      <w:tr w:rsidR="00750D29" w14:paraId="0FB84E5A" w14:textId="77777777" w:rsidTr="00750D29">
        <w:tc>
          <w:tcPr>
            <w:tcW w:w="990" w:type="dxa"/>
          </w:tcPr>
          <w:p w14:paraId="07FCEC71" w14:textId="77777777" w:rsidR="00750D29" w:rsidRDefault="00750D29" w:rsidP="00750D29">
            <w:pPr>
              <w:spacing w:line="260" w:lineRule="exact"/>
              <w:jc w:val="center"/>
              <w:rPr>
                <w:rFonts w:ascii="宋体"/>
                <w:sz w:val="24"/>
              </w:rPr>
            </w:pPr>
          </w:p>
          <w:p w14:paraId="0D076DE4" w14:textId="77777777" w:rsidR="00750D29" w:rsidRDefault="00750D29" w:rsidP="00750D29">
            <w:pPr>
              <w:spacing w:line="260" w:lineRule="exact"/>
              <w:jc w:val="center"/>
              <w:rPr>
                <w:rFonts w:ascii="宋体"/>
                <w:sz w:val="24"/>
              </w:rPr>
            </w:pPr>
          </w:p>
          <w:p w14:paraId="710F7833" w14:textId="77777777" w:rsidR="00750D29" w:rsidRDefault="00750D29" w:rsidP="00750D29">
            <w:pPr>
              <w:spacing w:line="260" w:lineRule="exact"/>
              <w:jc w:val="center"/>
              <w:rPr>
                <w:rFonts w:ascii="宋体"/>
                <w:sz w:val="24"/>
              </w:rPr>
            </w:pPr>
          </w:p>
          <w:p w14:paraId="79833B74" w14:textId="77777777" w:rsidR="00750D29" w:rsidRDefault="00750D29" w:rsidP="00750D29">
            <w:pPr>
              <w:spacing w:line="260" w:lineRule="exact"/>
              <w:jc w:val="center"/>
              <w:rPr>
                <w:rFonts w:ascii="宋体"/>
                <w:sz w:val="24"/>
              </w:rPr>
            </w:pPr>
          </w:p>
          <w:p w14:paraId="3A8CC5F4" w14:textId="77777777" w:rsidR="00750D29" w:rsidRDefault="00750D29" w:rsidP="00750D29">
            <w:pPr>
              <w:spacing w:line="260" w:lineRule="exact"/>
              <w:jc w:val="center"/>
              <w:rPr>
                <w:rFonts w:ascii="宋体"/>
                <w:sz w:val="24"/>
              </w:rPr>
            </w:pPr>
          </w:p>
          <w:p w14:paraId="4593025F" w14:textId="77777777" w:rsidR="00750D29" w:rsidRDefault="00750D29" w:rsidP="00750D29">
            <w:pPr>
              <w:spacing w:line="360" w:lineRule="auto"/>
              <w:ind w:leftChars="-96" w:left="-202" w:rightChars="-51" w:right="-107"/>
              <w:jc w:val="center"/>
              <w:rPr>
                <w:rFonts w:ascii="宋体"/>
                <w:sz w:val="24"/>
              </w:rPr>
            </w:pPr>
            <w:r>
              <w:rPr>
                <w:rFonts w:ascii="宋体" w:hint="eastAsia"/>
                <w:sz w:val="24"/>
              </w:rPr>
              <w:t>校外指导</w:t>
            </w:r>
          </w:p>
          <w:p w14:paraId="304AB5B7" w14:textId="33CEE375" w:rsidR="00750D29" w:rsidRDefault="00750D29" w:rsidP="00750D29">
            <w:pPr>
              <w:spacing w:line="440" w:lineRule="exact"/>
              <w:rPr>
                <w:rFonts w:ascii="宋体"/>
                <w:sz w:val="24"/>
              </w:rPr>
            </w:pPr>
            <w:r>
              <w:rPr>
                <w:rFonts w:ascii="宋体" w:hint="eastAsia"/>
                <w:sz w:val="24"/>
              </w:rPr>
              <w:t>教师对开题报告的综合意见</w:t>
            </w:r>
          </w:p>
        </w:tc>
        <w:tc>
          <w:tcPr>
            <w:tcW w:w="8460" w:type="dxa"/>
          </w:tcPr>
          <w:p w14:paraId="22F8DD64" w14:textId="77777777" w:rsidR="00750D29" w:rsidRDefault="00750D29" w:rsidP="00750D29">
            <w:pPr>
              <w:spacing w:line="440" w:lineRule="exact"/>
              <w:jc w:val="left"/>
              <w:rPr>
                <w:rFonts w:ascii="宋体"/>
                <w:sz w:val="24"/>
              </w:rPr>
            </w:pPr>
          </w:p>
          <w:p w14:paraId="40520FA8" w14:textId="77777777" w:rsidR="00750D29" w:rsidRDefault="00750D29" w:rsidP="00750D29">
            <w:pPr>
              <w:spacing w:line="440" w:lineRule="exact"/>
              <w:jc w:val="left"/>
              <w:rPr>
                <w:rFonts w:ascii="宋体"/>
                <w:sz w:val="24"/>
              </w:rPr>
            </w:pPr>
          </w:p>
          <w:p w14:paraId="393D9746" w14:textId="77777777" w:rsidR="004F2969" w:rsidRDefault="004F2969" w:rsidP="00750D29">
            <w:pPr>
              <w:spacing w:line="440" w:lineRule="exact"/>
              <w:jc w:val="left"/>
              <w:rPr>
                <w:rFonts w:ascii="宋体"/>
                <w:sz w:val="24"/>
              </w:rPr>
            </w:pPr>
          </w:p>
          <w:p w14:paraId="1E139E28" w14:textId="77777777" w:rsidR="004F2969" w:rsidRDefault="004F2969" w:rsidP="00750D29">
            <w:pPr>
              <w:spacing w:line="440" w:lineRule="exact"/>
              <w:jc w:val="left"/>
              <w:rPr>
                <w:rFonts w:ascii="宋体"/>
                <w:sz w:val="24"/>
              </w:rPr>
            </w:pPr>
          </w:p>
          <w:p w14:paraId="24E7BC1A" w14:textId="77777777" w:rsidR="004F2969" w:rsidRDefault="004F2969" w:rsidP="00750D29">
            <w:pPr>
              <w:spacing w:line="440" w:lineRule="exact"/>
              <w:jc w:val="left"/>
              <w:rPr>
                <w:rFonts w:ascii="宋体"/>
                <w:sz w:val="24"/>
              </w:rPr>
            </w:pPr>
          </w:p>
          <w:p w14:paraId="1C4E4BDA" w14:textId="77777777" w:rsidR="004F2969" w:rsidRDefault="004F2969" w:rsidP="00750D29">
            <w:pPr>
              <w:spacing w:line="440" w:lineRule="exact"/>
              <w:jc w:val="left"/>
              <w:rPr>
                <w:rFonts w:ascii="宋体"/>
                <w:sz w:val="24"/>
              </w:rPr>
            </w:pPr>
          </w:p>
          <w:p w14:paraId="272F8111" w14:textId="77777777" w:rsidR="00750D29" w:rsidRDefault="00750D29" w:rsidP="00750D29">
            <w:pPr>
              <w:spacing w:line="440" w:lineRule="exact"/>
              <w:jc w:val="left"/>
              <w:rPr>
                <w:rFonts w:ascii="宋体"/>
                <w:sz w:val="24"/>
              </w:rPr>
            </w:pPr>
          </w:p>
          <w:p w14:paraId="64772544" w14:textId="77777777" w:rsidR="00750D29" w:rsidRDefault="00750D29" w:rsidP="00750D29">
            <w:pPr>
              <w:spacing w:line="440" w:lineRule="exact"/>
              <w:jc w:val="left"/>
              <w:rPr>
                <w:rFonts w:ascii="宋体"/>
                <w:sz w:val="24"/>
              </w:rPr>
            </w:pPr>
          </w:p>
          <w:p w14:paraId="49DD9578" w14:textId="77777777" w:rsidR="00750D29" w:rsidRDefault="00750D29" w:rsidP="00750D29">
            <w:pPr>
              <w:spacing w:line="440" w:lineRule="exact"/>
              <w:jc w:val="left"/>
              <w:rPr>
                <w:rFonts w:ascii="宋体"/>
                <w:sz w:val="24"/>
              </w:rPr>
            </w:pPr>
          </w:p>
          <w:p w14:paraId="54BBE86C" w14:textId="77777777" w:rsidR="00750D29" w:rsidRDefault="00750D29" w:rsidP="00750D29">
            <w:pPr>
              <w:spacing w:line="440" w:lineRule="exact"/>
              <w:jc w:val="left"/>
              <w:rPr>
                <w:rFonts w:ascii="宋体"/>
                <w:sz w:val="24"/>
              </w:rPr>
            </w:pPr>
          </w:p>
          <w:p w14:paraId="47D04A2E" w14:textId="77777777" w:rsidR="00750D29" w:rsidRDefault="00750D29" w:rsidP="00750D29">
            <w:pPr>
              <w:spacing w:line="440" w:lineRule="exact"/>
              <w:jc w:val="left"/>
              <w:rPr>
                <w:rFonts w:ascii="宋体"/>
                <w:sz w:val="24"/>
              </w:rPr>
            </w:pPr>
          </w:p>
          <w:p w14:paraId="1CBAA37A" w14:textId="77777777" w:rsidR="00750D29" w:rsidRDefault="00750D29" w:rsidP="00750D29">
            <w:pPr>
              <w:spacing w:line="440" w:lineRule="exact"/>
              <w:jc w:val="left"/>
              <w:rPr>
                <w:rFonts w:ascii="宋体"/>
                <w:sz w:val="24"/>
              </w:rPr>
            </w:pPr>
          </w:p>
          <w:p w14:paraId="3F1E2DDA" w14:textId="77777777" w:rsidR="00750D29" w:rsidRDefault="00750D29" w:rsidP="00750D29">
            <w:pPr>
              <w:spacing w:line="440" w:lineRule="exact"/>
              <w:jc w:val="left"/>
              <w:rPr>
                <w:rFonts w:ascii="宋体"/>
                <w:sz w:val="24"/>
              </w:rPr>
            </w:pPr>
          </w:p>
          <w:p w14:paraId="03D1D652" w14:textId="77777777" w:rsidR="00750D29" w:rsidRDefault="00750D29" w:rsidP="00750D29">
            <w:pPr>
              <w:spacing w:line="440" w:lineRule="exact"/>
              <w:ind w:firstLine="3720"/>
              <w:jc w:val="left"/>
              <w:rPr>
                <w:rFonts w:ascii="宋体"/>
                <w:sz w:val="24"/>
              </w:rPr>
            </w:pPr>
            <w:r>
              <w:rPr>
                <w:rFonts w:ascii="宋体" w:hint="eastAsia"/>
                <w:sz w:val="24"/>
              </w:rPr>
              <w:t>指导教师（签字）</w:t>
            </w:r>
          </w:p>
          <w:p w14:paraId="3D2A02C0" w14:textId="2417BE44" w:rsidR="00750D29" w:rsidRDefault="00750D29" w:rsidP="00750D29">
            <w:pPr>
              <w:spacing w:line="440" w:lineRule="exact"/>
              <w:rPr>
                <w:rFonts w:ascii="宋体"/>
                <w:sz w:val="24"/>
              </w:rPr>
            </w:pPr>
            <w:r>
              <w:rPr>
                <w:rFonts w:ascii="宋体" w:hint="eastAsia"/>
                <w:sz w:val="24"/>
              </w:rPr>
              <w:t xml:space="preserve">                       年    月    日</w:t>
            </w:r>
          </w:p>
        </w:tc>
      </w:tr>
    </w:tbl>
    <w:p w14:paraId="6677659A" w14:textId="77777777" w:rsidR="004F2969" w:rsidRDefault="004F2969">
      <w:pPr>
        <w:widowControl/>
        <w:jc w:val="left"/>
        <w:rPr>
          <w:rFonts w:ascii="宋体"/>
          <w:sz w:val="24"/>
        </w:rPr>
        <w:sectPr w:rsidR="004F2969">
          <w:pgSz w:w="11906" w:h="16838"/>
          <w:pgMar w:top="1134" w:right="1134" w:bottom="1134" w:left="1134" w:header="851" w:footer="992" w:gutter="0"/>
          <w:pgNumType w:start="0"/>
          <w:cols w:space="425"/>
          <w:titlePg/>
          <w:docGrid w:type="lines" w:linePitch="312"/>
        </w:sectPr>
      </w:pPr>
    </w:p>
    <w:p w14:paraId="4E337D3C" w14:textId="77777777" w:rsidR="00750D29" w:rsidRDefault="00750D29">
      <w:pPr>
        <w:spacing w:line="440" w:lineRule="exact"/>
        <w:rPr>
          <w:rFonts w:ascii="宋体"/>
          <w:sz w:val="24"/>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6"/>
        <w:gridCol w:w="8446"/>
      </w:tblGrid>
      <w:tr w:rsidR="00750D29" w14:paraId="16EC0391" w14:textId="77777777" w:rsidTr="00750D29">
        <w:trPr>
          <w:cantSplit/>
          <w:trHeight w:val="4947"/>
          <w:jc w:val="center"/>
        </w:trPr>
        <w:tc>
          <w:tcPr>
            <w:tcW w:w="513" w:type="pct"/>
            <w:tcBorders>
              <w:bottom w:val="single" w:sz="4" w:space="0" w:color="auto"/>
              <w:right w:val="single" w:sz="4" w:space="0" w:color="auto"/>
            </w:tcBorders>
            <w:vAlign w:val="center"/>
          </w:tcPr>
          <w:p w14:paraId="44AE3078" w14:textId="77777777" w:rsidR="00750D29" w:rsidRDefault="00750D29" w:rsidP="00750D29">
            <w:pPr>
              <w:jc w:val="center"/>
              <w:rPr>
                <w:rFonts w:ascii="宋体"/>
                <w:sz w:val="24"/>
              </w:rPr>
            </w:pPr>
            <w:r>
              <w:rPr>
                <w:rFonts w:ascii="宋体" w:hint="eastAsia"/>
                <w:sz w:val="24"/>
              </w:rPr>
              <w:t>开</w:t>
            </w:r>
          </w:p>
          <w:p w14:paraId="698646A1" w14:textId="77777777" w:rsidR="00750D29" w:rsidRDefault="00750D29" w:rsidP="00750D29">
            <w:pPr>
              <w:jc w:val="center"/>
              <w:rPr>
                <w:rFonts w:ascii="宋体"/>
                <w:sz w:val="24"/>
              </w:rPr>
            </w:pPr>
            <w:r>
              <w:rPr>
                <w:rFonts w:ascii="宋体" w:hint="eastAsia"/>
                <w:sz w:val="24"/>
              </w:rPr>
              <w:t>题</w:t>
            </w:r>
          </w:p>
          <w:p w14:paraId="5F5082ED" w14:textId="77777777" w:rsidR="00750D29" w:rsidRDefault="00750D29" w:rsidP="00750D29">
            <w:pPr>
              <w:jc w:val="center"/>
              <w:rPr>
                <w:rFonts w:ascii="宋体"/>
                <w:sz w:val="24"/>
              </w:rPr>
            </w:pPr>
            <w:r>
              <w:rPr>
                <w:rFonts w:ascii="宋体" w:hint="eastAsia"/>
                <w:sz w:val="24"/>
              </w:rPr>
              <w:t>报</w:t>
            </w:r>
          </w:p>
          <w:p w14:paraId="2EBBA247" w14:textId="77777777" w:rsidR="00750D29" w:rsidRDefault="00750D29" w:rsidP="00750D29">
            <w:pPr>
              <w:jc w:val="center"/>
              <w:rPr>
                <w:rFonts w:ascii="宋体"/>
                <w:sz w:val="24"/>
              </w:rPr>
            </w:pPr>
            <w:r>
              <w:rPr>
                <w:rFonts w:ascii="宋体" w:hint="eastAsia"/>
                <w:sz w:val="24"/>
              </w:rPr>
              <w:t>告</w:t>
            </w:r>
          </w:p>
          <w:p w14:paraId="6F4D5203" w14:textId="77777777" w:rsidR="00750D29" w:rsidRDefault="00750D29" w:rsidP="00750D29">
            <w:pPr>
              <w:jc w:val="center"/>
              <w:rPr>
                <w:rFonts w:ascii="宋体"/>
                <w:sz w:val="24"/>
              </w:rPr>
            </w:pPr>
            <w:r>
              <w:rPr>
                <w:rFonts w:ascii="宋体" w:hint="eastAsia"/>
                <w:sz w:val="24"/>
              </w:rPr>
              <w:t>审</w:t>
            </w:r>
          </w:p>
          <w:p w14:paraId="04501D3A" w14:textId="77777777" w:rsidR="00750D29" w:rsidRDefault="00750D29" w:rsidP="00750D29">
            <w:pPr>
              <w:jc w:val="center"/>
              <w:rPr>
                <w:rFonts w:ascii="宋体"/>
                <w:sz w:val="24"/>
              </w:rPr>
            </w:pPr>
            <w:r>
              <w:rPr>
                <w:rFonts w:ascii="宋体" w:hint="eastAsia"/>
                <w:sz w:val="24"/>
              </w:rPr>
              <w:t>议</w:t>
            </w:r>
          </w:p>
          <w:p w14:paraId="107DEF59" w14:textId="77777777" w:rsidR="00750D29" w:rsidRDefault="00750D29" w:rsidP="00750D29">
            <w:pPr>
              <w:jc w:val="center"/>
              <w:rPr>
                <w:rFonts w:ascii="宋体"/>
                <w:sz w:val="24"/>
              </w:rPr>
            </w:pPr>
            <w:r>
              <w:rPr>
                <w:rFonts w:ascii="宋体" w:hint="eastAsia"/>
                <w:sz w:val="24"/>
              </w:rPr>
              <w:t>情</w:t>
            </w:r>
          </w:p>
          <w:p w14:paraId="4A53E26D" w14:textId="77777777" w:rsidR="00750D29" w:rsidRDefault="00750D29" w:rsidP="00750D29">
            <w:pPr>
              <w:jc w:val="center"/>
              <w:rPr>
                <w:rFonts w:ascii="宋体"/>
                <w:sz w:val="24"/>
              </w:rPr>
            </w:pPr>
            <w:proofErr w:type="gramStart"/>
            <w:r>
              <w:rPr>
                <w:rFonts w:ascii="宋体" w:hint="eastAsia"/>
                <w:sz w:val="24"/>
              </w:rPr>
              <w:t>况</w:t>
            </w:r>
            <w:proofErr w:type="gramEnd"/>
          </w:p>
          <w:p w14:paraId="0F22592D" w14:textId="77777777" w:rsidR="00750D29" w:rsidRDefault="00750D29" w:rsidP="00750D29">
            <w:pPr>
              <w:jc w:val="center"/>
              <w:rPr>
                <w:rFonts w:ascii="宋体"/>
                <w:sz w:val="24"/>
              </w:rPr>
            </w:pPr>
            <w:r>
              <w:rPr>
                <w:rFonts w:ascii="宋体" w:hint="eastAsia"/>
                <w:sz w:val="24"/>
              </w:rPr>
              <w:t>记</w:t>
            </w:r>
          </w:p>
          <w:p w14:paraId="33C3C434" w14:textId="77777777" w:rsidR="00750D29" w:rsidRDefault="00750D29" w:rsidP="00750D29">
            <w:pPr>
              <w:jc w:val="center"/>
              <w:rPr>
                <w:rFonts w:ascii="宋体"/>
                <w:sz w:val="24"/>
              </w:rPr>
            </w:pPr>
            <w:r>
              <w:rPr>
                <w:rFonts w:ascii="宋体" w:hint="eastAsia"/>
                <w:sz w:val="24"/>
              </w:rPr>
              <w:t>录</w:t>
            </w:r>
          </w:p>
        </w:tc>
        <w:tc>
          <w:tcPr>
            <w:tcW w:w="4487" w:type="pct"/>
            <w:tcBorders>
              <w:left w:val="nil"/>
              <w:bottom w:val="single" w:sz="4" w:space="0" w:color="auto"/>
            </w:tcBorders>
            <w:vAlign w:val="bottom"/>
          </w:tcPr>
          <w:p w14:paraId="784AC2D9" w14:textId="77777777" w:rsidR="00750D29" w:rsidRDefault="00750D29" w:rsidP="00750D29">
            <w:pPr>
              <w:spacing w:line="440" w:lineRule="exact"/>
              <w:jc w:val="left"/>
              <w:rPr>
                <w:rFonts w:ascii="宋体"/>
                <w:sz w:val="24"/>
              </w:rPr>
            </w:pPr>
            <w:r>
              <w:rPr>
                <w:rFonts w:ascii="宋体" w:hint="eastAsia"/>
                <w:sz w:val="24"/>
              </w:rPr>
              <w:t>１、审议小组成员（硕士至少5人，博士5－7人，其中1人须为校外导师）：</w:t>
            </w:r>
          </w:p>
          <w:p w14:paraId="6721F55E" w14:textId="77777777" w:rsidR="00750D29" w:rsidRDefault="00750D29" w:rsidP="00750D29">
            <w:pPr>
              <w:spacing w:line="440" w:lineRule="exact"/>
              <w:ind w:firstLineChars="200" w:firstLine="480"/>
              <w:rPr>
                <w:rFonts w:ascii="宋体"/>
                <w:sz w:val="24"/>
              </w:rPr>
            </w:pPr>
            <w:r>
              <w:rPr>
                <w:rFonts w:ascii="宋体" w:hint="eastAsia"/>
                <w:sz w:val="24"/>
              </w:rPr>
              <w:t>组长：</w:t>
            </w:r>
          </w:p>
          <w:p w14:paraId="1CCEFEC7" w14:textId="77777777" w:rsidR="00750D29" w:rsidRDefault="00750D29" w:rsidP="00750D29">
            <w:pPr>
              <w:spacing w:line="440" w:lineRule="exact"/>
              <w:ind w:firstLineChars="200" w:firstLine="480"/>
              <w:rPr>
                <w:rFonts w:ascii="宋体"/>
                <w:sz w:val="24"/>
              </w:rPr>
            </w:pPr>
            <w:r>
              <w:rPr>
                <w:rFonts w:ascii="宋体" w:hint="eastAsia"/>
                <w:sz w:val="24"/>
              </w:rPr>
              <w:t>成员：</w:t>
            </w:r>
          </w:p>
          <w:p w14:paraId="4C10D3C9" w14:textId="77777777" w:rsidR="00750D29" w:rsidRDefault="00750D29" w:rsidP="00750D29">
            <w:pPr>
              <w:spacing w:line="440" w:lineRule="exact"/>
              <w:rPr>
                <w:rFonts w:ascii="宋体"/>
                <w:sz w:val="24"/>
              </w:rPr>
            </w:pPr>
            <w:r>
              <w:rPr>
                <w:rFonts w:ascii="宋体" w:hint="eastAsia"/>
                <w:sz w:val="24"/>
              </w:rPr>
              <w:t>２、审议小组意见</w:t>
            </w:r>
          </w:p>
          <w:p w14:paraId="3C99A867" w14:textId="77777777" w:rsidR="00750D29" w:rsidRDefault="00750D29" w:rsidP="00750D29">
            <w:pPr>
              <w:spacing w:line="440" w:lineRule="exact"/>
              <w:rPr>
                <w:rFonts w:ascii="宋体"/>
                <w:sz w:val="24"/>
              </w:rPr>
            </w:pPr>
          </w:p>
          <w:p w14:paraId="6DDE3DD9" w14:textId="77777777" w:rsidR="00750D29" w:rsidRDefault="00750D29" w:rsidP="00750D29">
            <w:pPr>
              <w:spacing w:line="440" w:lineRule="exact"/>
              <w:rPr>
                <w:rFonts w:ascii="宋体"/>
                <w:sz w:val="24"/>
              </w:rPr>
            </w:pPr>
            <w:r>
              <w:rPr>
                <w:rFonts w:ascii="宋体" w:hint="eastAsia"/>
                <w:sz w:val="24"/>
              </w:rPr>
              <w:t>３、投票表决结果</w:t>
            </w:r>
          </w:p>
          <w:p w14:paraId="01F7A426" w14:textId="77777777" w:rsidR="00750D29" w:rsidRDefault="00750D29" w:rsidP="00750D29">
            <w:pPr>
              <w:spacing w:line="440" w:lineRule="exact"/>
              <w:ind w:firstLineChars="206" w:firstLine="494"/>
              <w:rPr>
                <w:rFonts w:ascii="宋体"/>
                <w:sz w:val="24"/>
              </w:rPr>
            </w:pPr>
            <w:r>
              <w:rPr>
                <w:rFonts w:ascii="宋体" w:hint="eastAsia"/>
                <w:sz w:val="24"/>
              </w:rPr>
              <w:t xml:space="preserve">审议小组出席 </w:t>
            </w:r>
            <w:r>
              <w:rPr>
                <w:rFonts w:ascii="宋体" w:hint="eastAsia"/>
                <w:sz w:val="24"/>
                <w:u w:val="single"/>
              </w:rPr>
              <w:t xml:space="preserve">       </w:t>
            </w:r>
            <w:r>
              <w:rPr>
                <w:rFonts w:ascii="宋体" w:hint="eastAsia"/>
                <w:sz w:val="24"/>
              </w:rPr>
              <w:t xml:space="preserve"> 人；通过 </w:t>
            </w:r>
            <w:r>
              <w:rPr>
                <w:rFonts w:ascii="宋体" w:hint="eastAsia"/>
                <w:sz w:val="24"/>
                <w:u w:val="single"/>
              </w:rPr>
              <w:t xml:space="preserve">      </w:t>
            </w:r>
            <w:r>
              <w:rPr>
                <w:rFonts w:ascii="宋体" w:hint="eastAsia"/>
                <w:sz w:val="24"/>
              </w:rPr>
              <w:t xml:space="preserve"> 人；不通过 </w:t>
            </w:r>
            <w:r>
              <w:rPr>
                <w:rFonts w:ascii="宋体" w:hint="eastAsia"/>
                <w:sz w:val="24"/>
                <w:u w:val="single"/>
              </w:rPr>
              <w:t xml:space="preserve">      </w:t>
            </w:r>
            <w:r>
              <w:rPr>
                <w:rFonts w:ascii="宋体" w:hint="eastAsia"/>
                <w:sz w:val="24"/>
              </w:rPr>
              <w:t xml:space="preserve"> 人。</w:t>
            </w:r>
          </w:p>
          <w:p w14:paraId="1460F217" w14:textId="77777777" w:rsidR="00750D29" w:rsidRPr="00A341CC" w:rsidRDefault="00750D29" w:rsidP="00750D29">
            <w:pPr>
              <w:spacing w:line="440" w:lineRule="exact"/>
              <w:ind w:firstLineChars="206" w:firstLine="494"/>
              <w:rPr>
                <w:rFonts w:ascii="宋体"/>
                <w:sz w:val="24"/>
              </w:rPr>
            </w:pPr>
            <w:r w:rsidRPr="008C4082">
              <w:rPr>
                <w:rFonts w:ascii="宋体" w:hint="eastAsia"/>
                <w:sz w:val="24"/>
              </w:rPr>
              <w:t>开题报告质量</w:t>
            </w:r>
            <w:r w:rsidRPr="008C4082">
              <w:rPr>
                <w:rFonts w:ascii="宋体" w:hint="eastAsia"/>
                <w:sz w:val="24"/>
                <w:u w:val="single"/>
              </w:rPr>
              <w:t xml:space="preserve">            （优、良、中、通过）</w:t>
            </w:r>
          </w:p>
          <w:p w14:paraId="66341D3E" w14:textId="77777777" w:rsidR="00750D29" w:rsidRDefault="00750D29" w:rsidP="00750D29">
            <w:pPr>
              <w:spacing w:line="440" w:lineRule="exact"/>
              <w:rPr>
                <w:rFonts w:ascii="宋体"/>
                <w:sz w:val="24"/>
              </w:rPr>
            </w:pPr>
            <w:r>
              <w:rPr>
                <w:rFonts w:ascii="宋体" w:hint="eastAsia"/>
                <w:sz w:val="24"/>
              </w:rPr>
              <w:t>４、审议小组组长（签名）</w:t>
            </w:r>
          </w:p>
          <w:p w14:paraId="7852CFE7" w14:textId="77777777" w:rsidR="00750D29" w:rsidRDefault="00750D29" w:rsidP="00750D29">
            <w:pPr>
              <w:spacing w:line="440" w:lineRule="exact"/>
              <w:ind w:firstLineChars="200" w:firstLine="480"/>
              <w:rPr>
                <w:rFonts w:ascii="宋体"/>
                <w:sz w:val="24"/>
                <w:u w:val="single"/>
              </w:rPr>
            </w:pPr>
            <w:r>
              <w:rPr>
                <w:rFonts w:ascii="宋体" w:hint="eastAsia"/>
                <w:sz w:val="24"/>
              </w:rPr>
              <w:t>审议小组成员（签名）</w:t>
            </w:r>
          </w:p>
          <w:p w14:paraId="1BFEBED7" w14:textId="77777777" w:rsidR="00750D29" w:rsidRDefault="00750D29" w:rsidP="00750D29">
            <w:pPr>
              <w:spacing w:line="440" w:lineRule="exact"/>
              <w:ind w:leftChars="2249" w:left="4723" w:firstLineChars="800" w:firstLine="1920"/>
              <w:rPr>
                <w:rFonts w:ascii="宋体"/>
                <w:sz w:val="24"/>
              </w:rPr>
            </w:pPr>
            <w:r>
              <w:rPr>
                <w:rFonts w:ascii="宋体" w:hint="eastAsia"/>
                <w:sz w:val="24"/>
              </w:rPr>
              <w:t>年   月   日</w:t>
            </w:r>
          </w:p>
        </w:tc>
      </w:tr>
      <w:tr w:rsidR="00750D29" w14:paraId="42502525" w14:textId="77777777" w:rsidTr="00750D29">
        <w:trPr>
          <w:trHeight w:val="2014"/>
          <w:jc w:val="center"/>
        </w:trPr>
        <w:tc>
          <w:tcPr>
            <w:tcW w:w="5000" w:type="pct"/>
            <w:gridSpan w:val="2"/>
          </w:tcPr>
          <w:p w14:paraId="775193C2" w14:textId="77777777" w:rsidR="00750D29" w:rsidRDefault="00750D29" w:rsidP="00750D29">
            <w:pPr>
              <w:spacing w:line="440" w:lineRule="exact"/>
              <w:ind w:firstLine="480"/>
              <w:rPr>
                <w:rFonts w:ascii="宋体"/>
                <w:sz w:val="24"/>
              </w:rPr>
            </w:pPr>
            <w:r>
              <w:rPr>
                <w:rFonts w:ascii="宋体" w:hint="eastAsia"/>
                <w:sz w:val="24"/>
              </w:rPr>
              <w:t>院（系、所）意见：</w:t>
            </w:r>
          </w:p>
          <w:p w14:paraId="0F9E81A0" w14:textId="77777777" w:rsidR="00750D29" w:rsidRDefault="00750D29" w:rsidP="00750D29">
            <w:pPr>
              <w:spacing w:line="440" w:lineRule="exact"/>
              <w:ind w:firstLine="480"/>
              <w:rPr>
                <w:rFonts w:ascii="宋体"/>
                <w:sz w:val="24"/>
              </w:rPr>
            </w:pPr>
          </w:p>
          <w:p w14:paraId="4EDF8C40" w14:textId="77777777" w:rsidR="00750D29" w:rsidRDefault="00750D29" w:rsidP="00750D29">
            <w:pPr>
              <w:spacing w:line="440" w:lineRule="exact"/>
              <w:jc w:val="center"/>
              <w:rPr>
                <w:rFonts w:ascii="宋体"/>
                <w:sz w:val="24"/>
              </w:rPr>
            </w:pPr>
          </w:p>
          <w:p w14:paraId="711444C5" w14:textId="77777777" w:rsidR="00750D29" w:rsidRDefault="00750D29" w:rsidP="00750D29">
            <w:pPr>
              <w:spacing w:line="440" w:lineRule="exact"/>
              <w:ind w:firstLineChars="800" w:firstLine="1920"/>
              <w:rPr>
                <w:rFonts w:ascii="宋体"/>
                <w:sz w:val="24"/>
              </w:rPr>
            </w:pPr>
            <w:r>
              <w:rPr>
                <w:rFonts w:ascii="宋体" w:hint="eastAsia"/>
                <w:sz w:val="24"/>
              </w:rPr>
              <w:t>院（系、所）负责人签名（或印章）</w:t>
            </w:r>
          </w:p>
          <w:p w14:paraId="319F2B62" w14:textId="77777777" w:rsidR="00750D29" w:rsidRDefault="00750D29" w:rsidP="00750D29">
            <w:pPr>
              <w:spacing w:line="440" w:lineRule="exact"/>
              <w:jc w:val="center"/>
              <w:rPr>
                <w:rFonts w:ascii="宋体"/>
                <w:sz w:val="24"/>
              </w:rPr>
            </w:pPr>
            <w:r>
              <w:rPr>
                <w:rFonts w:ascii="宋体" w:hint="eastAsia"/>
                <w:sz w:val="24"/>
              </w:rPr>
              <w:t xml:space="preserve">                                                           年    月    日</w:t>
            </w:r>
          </w:p>
        </w:tc>
      </w:tr>
      <w:tr w:rsidR="00750D29" w14:paraId="01D48769" w14:textId="77777777" w:rsidTr="00750D29">
        <w:trPr>
          <w:trHeight w:val="2014"/>
          <w:jc w:val="center"/>
        </w:trPr>
        <w:tc>
          <w:tcPr>
            <w:tcW w:w="5000" w:type="pct"/>
            <w:gridSpan w:val="2"/>
            <w:tcBorders>
              <w:bottom w:val="single" w:sz="4" w:space="0" w:color="auto"/>
            </w:tcBorders>
          </w:tcPr>
          <w:p w14:paraId="17ADCE6A" w14:textId="77777777" w:rsidR="00750D29" w:rsidRDefault="00750D29" w:rsidP="00750D29">
            <w:pPr>
              <w:spacing w:line="440" w:lineRule="exact"/>
              <w:ind w:firstLine="480"/>
              <w:rPr>
                <w:rFonts w:ascii="宋体"/>
                <w:sz w:val="24"/>
              </w:rPr>
            </w:pPr>
            <w:r>
              <w:rPr>
                <w:rFonts w:ascii="宋体" w:hint="eastAsia"/>
                <w:sz w:val="24"/>
              </w:rPr>
              <w:t>备注：</w:t>
            </w:r>
          </w:p>
        </w:tc>
      </w:tr>
    </w:tbl>
    <w:p w14:paraId="0C018C82" w14:textId="77777777" w:rsidR="004F2969" w:rsidRDefault="004F2969">
      <w:pPr>
        <w:sectPr w:rsidR="004F2969">
          <w:pgSz w:w="11906" w:h="16838"/>
          <w:pgMar w:top="1134" w:right="1134" w:bottom="1134" w:left="1134" w:header="851" w:footer="992" w:gutter="0"/>
          <w:pgNumType w:start="0"/>
          <w:cols w:space="425"/>
          <w:titlePg/>
          <w:docGrid w:type="lines" w:linePitch="312"/>
        </w:sectPr>
      </w:pPr>
    </w:p>
    <w:p w14:paraId="3F05C5B8" w14:textId="64D68B35" w:rsidR="009A1179" w:rsidRPr="000A6AA6" w:rsidRDefault="009A1179">
      <w:pPr>
        <w:rPr>
          <w:sz w:val="24"/>
        </w:rPr>
      </w:pPr>
      <w:r w:rsidRPr="000A6AA6">
        <w:rPr>
          <w:rFonts w:hint="eastAsia"/>
          <w:sz w:val="24"/>
        </w:rPr>
        <w:lastRenderedPageBreak/>
        <w:t>附页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A1179" w14:paraId="3BEBC267" w14:textId="77777777">
        <w:tc>
          <w:tcPr>
            <w:tcW w:w="9854" w:type="dxa"/>
          </w:tcPr>
          <w:p w14:paraId="5B7EF8BC" w14:textId="77777777" w:rsidR="009A1179" w:rsidRDefault="009A1179">
            <w:pPr>
              <w:rPr>
                <w:rFonts w:ascii="黑体" w:eastAsia="黑体"/>
                <w:spacing w:val="-6"/>
                <w:sz w:val="24"/>
              </w:rPr>
            </w:pPr>
            <w:r>
              <w:rPr>
                <w:rFonts w:ascii="黑体" w:eastAsia="黑体" w:hint="eastAsia"/>
                <w:spacing w:val="-6"/>
                <w:sz w:val="24"/>
              </w:rPr>
              <w:t>开题报告内容（附页）</w:t>
            </w:r>
          </w:p>
          <w:p w14:paraId="31193CC8" w14:textId="77777777" w:rsidR="001B68FE" w:rsidRDefault="001B68FE" w:rsidP="006161DC">
            <w:pPr>
              <w:rPr>
                <w:sz w:val="24"/>
              </w:rPr>
            </w:pPr>
          </w:p>
          <w:p w14:paraId="303DA17E" w14:textId="77777777" w:rsidR="006161DC" w:rsidRDefault="006161DC" w:rsidP="006161DC">
            <w:pPr>
              <w:rPr>
                <w:sz w:val="24"/>
              </w:rPr>
            </w:pPr>
          </w:p>
          <w:p w14:paraId="47693AA3" w14:textId="77777777" w:rsidR="006161DC" w:rsidRDefault="006161DC" w:rsidP="006161DC">
            <w:pPr>
              <w:rPr>
                <w:sz w:val="24"/>
              </w:rPr>
            </w:pPr>
          </w:p>
          <w:p w14:paraId="2AFB4D38" w14:textId="77777777" w:rsidR="006161DC" w:rsidRDefault="006161DC" w:rsidP="006161DC">
            <w:pPr>
              <w:rPr>
                <w:sz w:val="24"/>
              </w:rPr>
            </w:pPr>
          </w:p>
          <w:p w14:paraId="05CE1432" w14:textId="77777777" w:rsidR="006161DC" w:rsidRDefault="006161DC" w:rsidP="006161DC">
            <w:pPr>
              <w:rPr>
                <w:sz w:val="24"/>
              </w:rPr>
            </w:pPr>
          </w:p>
          <w:p w14:paraId="4DE97424" w14:textId="77777777" w:rsidR="006161DC" w:rsidRDefault="006161DC" w:rsidP="006161DC">
            <w:pPr>
              <w:rPr>
                <w:sz w:val="24"/>
              </w:rPr>
            </w:pPr>
          </w:p>
          <w:p w14:paraId="101968D7" w14:textId="77777777" w:rsidR="006161DC" w:rsidRDefault="006161DC" w:rsidP="006161DC">
            <w:pPr>
              <w:rPr>
                <w:sz w:val="24"/>
              </w:rPr>
            </w:pPr>
          </w:p>
          <w:p w14:paraId="39D7B8D4" w14:textId="77777777" w:rsidR="006161DC" w:rsidRDefault="006161DC" w:rsidP="006161DC">
            <w:pPr>
              <w:rPr>
                <w:sz w:val="24"/>
              </w:rPr>
            </w:pPr>
          </w:p>
          <w:p w14:paraId="23DA63C0" w14:textId="77777777" w:rsidR="006161DC" w:rsidRDefault="006161DC" w:rsidP="006161DC">
            <w:pPr>
              <w:rPr>
                <w:sz w:val="24"/>
              </w:rPr>
            </w:pPr>
          </w:p>
          <w:p w14:paraId="0C318236" w14:textId="77777777" w:rsidR="006161DC" w:rsidRDefault="006161DC" w:rsidP="006161DC">
            <w:pPr>
              <w:rPr>
                <w:sz w:val="24"/>
              </w:rPr>
            </w:pPr>
          </w:p>
          <w:p w14:paraId="625D13B4" w14:textId="77777777" w:rsidR="006161DC" w:rsidRDefault="006161DC" w:rsidP="006161DC">
            <w:pPr>
              <w:rPr>
                <w:sz w:val="24"/>
              </w:rPr>
            </w:pPr>
          </w:p>
          <w:p w14:paraId="27C9C22D" w14:textId="77777777" w:rsidR="006161DC" w:rsidRDefault="006161DC" w:rsidP="006161DC">
            <w:pPr>
              <w:rPr>
                <w:sz w:val="24"/>
              </w:rPr>
            </w:pPr>
          </w:p>
          <w:p w14:paraId="022AED67" w14:textId="77777777" w:rsidR="006161DC" w:rsidRDefault="006161DC" w:rsidP="006161DC">
            <w:pPr>
              <w:rPr>
                <w:sz w:val="24"/>
              </w:rPr>
            </w:pPr>
          </w:p>
          <w:p w14:paraId="43E22C9C" w14:textId="77777777" w:rsidR="006161DC" w:rsidRDefault="006161DC" w:rsidP="006161DC">
            <w:pPr>
              <w:rPr>
                <w:sz w:val="24"/>
              </w:rPr>
            </w:pPr>
          </w:p>
          <w:p w14:paraId="56D62C3F" w14:textId="77777777" w:rsidR="006161DC" w:rsidRDefault="006161DC" w:rsidP="006161DC">
            <w:pPr>
              <w:rPr>
                <w:sz w:val="24"/>
              </w:rPr>
            </w:pPr>
          </w:p>
          <w:p w14:paraId="716C59FB" w14:textId="77777777" w:rsidR="006161DC" w:rsidRDefault="006161DC" w:rsidP="006161DC">
            <w:pPr>
              <w:rPr>
                <w:sz w:val="24"/>
              </w:rPr>
            </w:pPr>
          </w:p>
          <w:p w14:paraId="64C4DE01" w14:textId="77777777" w:rsidR="006161DC" w:rsidRDefault="006161DC" w:rsidP="006161DC">
            <w:pPr>
              <w:rPr>
                <w:sz w:val="24"/>
              </w:rPr>
            </w:pPr>
          </w:p>
          <w:p w14:paraId="6F85B4E3" w14:textId="77777777" w:rsidR="006161DC" w:rsidRDefault="006161DC" w:rsidP="006161DC">
            <w:pPr>
              <w:rPr>
                <w:sz w:val="24"/>
              </w:rPr>
            </w:pPr>
          </w:p>
          <w:p w14:paraId="77795136" w14:textId="77777777" w:rsidR="006161DC" w:rsidRDefault="006161DC" w:rsidP="006161DC">
            <w:pPr>
              <w:rPr>
                <w:sz w:val="24"/>
              </w:rPr>
            </w:pPr>
          </w:p>
          <w:p w14:paraId="042D826D" w14:textId="77777777" w:rsidR="006161DC" w:rsidRDefault="006161DC" w:rsidP="006161DC">
            <w:pPr>
              <w:rPr>
                <w:sz w:val="24"/>
              </w:rPr>
            </w:pPr>
          </w:p>
          <w:p w14:paraId="60F1422C" w14:textId="77777777" w:rsidR="006161DC" w:rsidRDefault="006161DC" w:rsidP="006161DC">
            <w:pPr>
              <w:rPr>
                <w:sz w:val="24"/>
              </w:rPr>
            </w:pPr>
          </w:p>
          <w:p w14:paraId="22848321" w14:textId="77777777" w:rsidR="006161DC" w:rsidRDefault="006161DC" w:rsidP="006161DC">
            <w:pPr>
              <w:rPr>
                <w:sz w:val="24"/>
              </w:rPr>
            </w:pPr>
          </w:p>
          <w:p w14:paraId="50A7471A" w14:textId="77777777" w:rsidR="006161DC" w:rsidRDefault="006161DC" w:rsidP="006161DC">
            <w:pPr>
              <w:rPr>
                <w:sz w:val="24"/>
              </w:rPr>
            </w:pPr>
          </w:p>
          <w:p w14:paraId="3C5FA08A" w14:textId="77777777" w:rsidR="006161DC" w:rsidRDefault="006161DC" w:rsidP="006161DC">
            <w:pPr>
              <w:rPr>
                <w:sz w:val="24"/>
              </w:rPr>
            </w:pPr>
          </w:p>
          <w:p w14:paraId="3B9E9DC8" w14:textId="77777777" w:rsidR="006161DC" w:rsidRDefault="006161DC" w:rsidP="006161DC">
            <w:pPr>
              <w:rPr>
                <w:sz w:val="24"/>
              </w:rPr>
            </w:pPr>
          </w:p>
          <w:p w14:paraId="4F17DEB7" w14:textId="77777777" w:rsidR="006161DC" w:rsidRDefault="006161DC" w:rsidP="006161DC">
            <w:pPr>
              <w:rPr>
                <w:sz w:val="24"/>
              </w:rPr>
            </w:pPr>
          </w:p>
          <w:p w14:paraId="61C8033F" w14:textId="77777777" w:rsidR="006161DC" w:rsidRDefault="006161DC" w:rsidP="006161DC">
            <w:pPr>
              <w:rPr>
                <w:sz w:val="24"/>
              </w:rPr>
            </w:pPr>
          </w:p>
          <w:p w14:paraId="51316FE3" w14:textId="77777777" w:rsidR="006161DC" w:rsidRDefault="006161DC" w:rsidP="006161DC">
            <w:pPr>
              <w:rPr>
                <w:sz w:val="24"/>
              </w:rPr>
            </w:pPr>
          </w:p>
          <w:p w14:paraId="709E35CC" w14:textId="77777777" w:rsidR="006161DC" w:rsidRDefault="006161DC" w:rsidP="006161DC">
            <w:pPr>
              <w:rPr>
                <w:sz w:val="24"/>
              </w:rPr>
            </w:pPr>
          </w:p>
          <w:p w14:paraId="0082C741" w14:textId="77777777" w:rsidR="006161DC" w:rsidRDefault="006161DC" w:rsidP="006161DC">
            <w:pPr>
              <w:rPr>
                <w:sz w:val="24"/>
              </w:rPr>
            </w:pPr>
          </w:p>
          <w:p w14:paraId="3422AAB5" w14:textId="77777777" w:rsidR="006161DC" w:rsidRDefault="006161DC" w:rsidP="006161DC">
            <w:pPr>
              <w:rPr>
                <w:sz w:val="24"/>
              </w:rPr>
            </w:pPr>
          </w:p>
          <w:p w14:paraId="30FBAE09" w14:textId="77777777" w:rsidR="006161DC" w:rsidRDefault="006161DC" w:rsidP="006161DC">
            <w:pPr>
              <w:rPr>
                <w:sz w:val="24"/>
              </w:rPr>
            </w:pPr>
          </w:p>
          <w:p w14:paraId="42504ACD" w14:textId="77777777" w:rsidR="006161DC" w:rsidRDefault="006161DC" w:rsidP="006161DC">
            <w:pPr>
              <w:rPr>
                <w:sz w:val="24"/>
              </w:rPr>
            </w:pPr>
          </w:p>
          <w:p w14:paraId="1D526D29" w14:textId="77777777" w:rsidR="006161DC" w:rsidRDefault="006161DC" w:rsidP="006161DC">
            <w:pPr>
              <w:rPr>
                <w:sz w:val="24"/>
              </w:rPr>
            </w:pPr>
          </w:p>
          <w:p w14:paraId="7E326F0B" w14:textId="77777777" w:rsidR="006161DC" w:rsidRDefault="006161DC" w:rsidP="006161DC">
            <w:pPr>
              <w:rPr>
                <w:sz w:val="24"/>
              </w:rPr>
            </w:pPr>
          </w:p>
          <w:p w14:paraId="6FDAFF31" w14:textId="77777777" w:rsidR="001B68FE" w:rsidRPr="001B68FE" w:rsidRDefault="001B68FE" w:rsidP="001B68FE">
            <w:pPr>
              <w:rPr>
                <w:sz w:val="24"/>
              </w:rPr>
            </w:pPr>
          </w:p>
          <w:p w14:paraId="3F7CE0EE" w14:textId="77777777" w:rsidR="009A1179" w:rsidRDefault="009A1179" w:rsidP="009A1179">
            <w:pPr>
              <w:rPr>
                <w:sz w:val="24"/>
              </w:rPr>
            </w:pPr>
          </w:p>
          <w:p w14:paraId="34CDD41E" w14:textId="77777777" w:rsidR="0093320C" w:rsidRPr="00E049D2" w:rsidRDefault="0093320C" w:rsidP="00E049D2">
            <w:pPr>
              <w:pStyle w:val="ab"/>
              <w:rPr>
                <w:szCs w:val="21"/>
              </w:rPr>
            </w:pPr>
          </w:p>
          <w:p w14:paraId="574F4B94" w14:textId="77777777" w:rsidR="00E049D2" w:rsidRDefault="00E049D2" w:rsidP="00710C78">
            <w:pPr>
              <w:pStyle w:val="ab"/>
              <w:rPr>
                <w:sz w:val="21"/>
                <w:szCs w:val="21"/>
              </w:rPr>
            </w:pPr>
          </w:p>
          <w:p w14:paraId="18134DF3" w14:textId="77777777" w:rsidR="006161DC" w:rsidRDefault="006161DC" w:rsidP="00710C78">
            <w:pPr>
              <w:pStyle w:val="ab"/>
              <w:rPr>
                <w:sz w:val="21"/>
                <w:szCs w:val="21"/>
              </w:rPr>
            </w:pPr>
          </w:p>
          <w:p w14:paraId="37A22D4F" w14:textId="77777777" w:rsidR="006161DC" w:rsidRDefault="006161DC" w:rsidP="00710C78">
            <w:pPr>
              <w:pStyle w:val="ab"/>
              <w:rPr>
                <w:sz w:val="21"/>
                <w:szCs w:val="21"/>
              </w:rPr>
            </w:pPr>
          </w:p>
          <w:p w14:paraId="63B0F4DB" w14:textId="77777777" w:rsidR="006161DC" w:rsidRDefault="006161DC" w:rsidP="00710C78">
            <w:pPr>
              <w:pStyle w:val="ab"/>
              <w:rPr>
                <w:sz w:val="21"/>
                <w:szCs w:val="21"/>
              </w:rPr>
            </w:pPr>
          </w:p>
          <w:p w14:paraId="16AE6880" w14:textId="77777777" w:rsidR="006161DC" w:rsidRPr="00710C78" w:rsidRDefault="006161DC" w:rsidP="00710C78">
            <w:pPr>
              <w:pStyle w:val="ab"/>
              <w:rPr>
                <w:sz w:val="21"/>
                <w:szCs w:val="21"/>
              </w:rPr>
            </w:pPr>
          </w:p>
        </w:tc>
      </w:tr>
    </w:tbl>
    <w:p w14:paraId="5E8DC355" w14:textId="77777777" w:rsidR="009746D7" w:rsidRDefault="009746D7"/>
    <w:sectPr w:rsidR="009746D7">
      <w:pgSz w:w="11906" w:h="16838"/>
      <w:pgMar w:top="1134" w:right="1134" w:bottom="1134" w:left="1134"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5AEC29" w14:textId="77777777" w:rsidR="00781935" w:rsidRDefault="00781935">
      <w:r>
        <w:separator/>
      </w:r>
    </w:p>
  </w:endnote>
  <w:endnote w:type="continuationSeparator" w:id="0">
    <w:p w14:paraId="4758EB72" w14:textId="77777777" w:rsidR="00781935" w:rsidRDefault="00781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方正小标宋简体">
    <w:altName w:val="宋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WPC">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6F3F93" w14:textId="77777777" w:rsidR="003719E5" w:rsidRDefault="003719E5">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A325E7">
      <w:rPr>
        <w:rStyle w:val="a5"/>
        <w:noProof/>
      </w:rPr>
      <w:t>38</w:t>
    </w:r>
    <w:r>
      <w:rPr>
        <w:rStyle w:val="a5"/>
      </w:rPr>
      <w:fldChar w:fldCharType="end"/>
    </w:r>
  </w:p>
  <w:p w14:paraId="66E6AF1C" w14:textId="77777777" w:rsidR="003719E5" w:rsidRDefault="003719E5">
    <w:pPr>
      <w:pStyle w:val="a6"/>
      <w:ind w:right="360" w:firstLine="360"/>
    </w:pP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E31D20" w14:textId="77777777" w:rsidR="00781935" w:rsidRDefault="00781935">
      <w:r>
        <w:separator/>
      </w:r>
    </w:p>
  </w:footnote>
  <w:footnote w:type="continuationSeparator" w:id="0">
    <w:p w14:paraId="53896857" w14:textId="77777777" w:rsidR="00781935" w:rsidRDefault="0078193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12F80"/>
    <w:multiLevelType w:val="multilevel"/>
    <w:tmpl w:val="FEEA2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4CF"/>
    <w:multiLevelType w:val="multilevel"/>
    <w:tmpl w:val="0C0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3B1"/>
    <w:multiLevelType w:val="multilevel"/>
    <w:tmpl w:val="BAC0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A704E"/>
    <w:multiLevelType w:val="multilevel"/>
    <w:tmpl w:val="50C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1150"/>
    <w:multiLevelType w:val="multilevel"/>
    <w:tmpl w:val="DA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315B5"/>
    <w:multiLevelType w:val="multilevel"/>
    <w:tmpl w:val="DC5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2D74"/>
    <w:multiLevelType w:val="multilevel"/>
    <w:tmpl w:val="E7181B2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7513B"/>
    <w:multiLevelType w:val="multilevel"/>
    <w:tmpl w:val="3C3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B7791"/>
    <w:multiLevelType w:val="multilevel"/>
    <w:tmpl w:val="8EDC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91E6E"/>
    <w:multiLevelType w:val="multilevel"/>
    <w:tmpl w:val="3C0E5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65C15"/>
    <w:multiLevelType w:val="multilevel"/>
    <w:tmpl w:val="C9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F5079"/>
    <w:multiLevelType w:val="multilevel"/>
    <w:tmpl w:val="D226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92D2A"/>
    <w:multiLevelType w:val="multilevel"/>
    <w:tmpl w:val="B4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6894"/>
    <w:multiLevelType w:val="multilevel"/>
    <w:tmpl w:val="9B9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1A36"/>
    <w:multiLevelType w:val="multilevel"/>
    <w:tmpl w:val="8CE2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5405B"/>
    <w:multiLevelType w:val="multilevel"/>
    <w:tmpl w:val="5C2A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1355D"/>
    <w:multiLevelType w:val="multilevel"/>
    <w:tmpl w:val="E2E0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03AEE"/>
    <w:multiLevelType w:val="multilevel"/>
    <w:tmpl w:val="DE3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F46D5"/>
    <w:multiLevelType w:val="multilevel"/>
    <w:tmpl w:val="20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4144"/>
    <w:multiLevelType w:val="multilevel"/>
    <w:tmpl w:val="3F807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632B3"/>
    <w:multiLevelType w:val="hybridMultilevel"/>
    <w:tmpl w:val="984C08A8"/>
    <w:lvl w:ilvl="0" w:tplc="5D58660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3E4C2844"/>
    <w:multiLevelType w:val="multilevel"/>
    <w:tmpl w:val="DD4A2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F7C46"/>
    <w:multiLevelType w:val="multilevel"/>
    <w:tmpl w:val="A5E4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402CC7"/>
    <w:multiLevelType w:val="multilevel"/>
    <w:tmpl w:val="1FD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4629A"/>
    <w:multiLevelType w:val="multilevel"/>
    <w:tmpl w:val="063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C19D8"/>
    <w:multiLevelType w:val="multilevel"/>
    <w:tmpl w:val="6D2E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B06FE"/>
    <w:multiLevelType w:val="multilevel"/>
    <w:tmpl w:val="D08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577C6"/>
    <w:multiLevelType w:val="multilevel"/>
    <w:tmpl w:val="4D02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51D31"/>
    <w:multiLevelType w:val="multilevel"/>
    <w:tmpl w:val="13A6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6561D"/>
    <w:multiLevelType w:val="multilevel"/>
    <w:tmpl w:val="973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418ED"/>
    <w:multiLevelType w:val="multilevel"/>
    <w:tmpl w:val="095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F3DBB"/>
    <w:multiLevelType w:val="multilevel"/>
    <w:tmpl w:val="D59A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233B7"/>
    <w:multiLevelType w:val="multilevel"/>
    <w:tmpl w:val="4E7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57AD1"/>
    <w:multiLevelType w:val="multilevel"/>
    <w:tmpl w:val="D3B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F479C"/>
    <w:multiLevelType w:val="multilevel"/>
    <w:tmpl w:val="D24E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1560"/>
    <w:multiLevelType w:val="multilevel"/>
    <w:tmpl w:val="77E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E63F6"/>
    <w:multiLevelType w:val="multilevel"/>
    <w:tmpl w:val="5A5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C14B0"/>
    <w:multiLevelType w:val="multilevel"/>
    <w:tmpl w:val="930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B540B"/>
    <w:multiLevelType w:val="multilevel"/>
    <w:tmpl w:val="EC5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C4EDB"/>
    <w:multiLevelType w:val="multilevel"/>
    <w:tmpl w:val="FA1C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483380"/>
    <w:multiLevelType w:val="multilevel"/>
    <w:tmpl w:val="006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262B9"/>
    <w:multiLevelType w:val="multilevel"/>
    <w:tmpl w:val="5A6C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6"/>
  </w:num>
  <w:num w:numId="3">
    <w:abstractNumId w:val="37"/>
  </w:num>
  <w:num w:numId="4">
    <w:abstractNumId w:val="36"/>
  </w:num>
  <w:num w:numId="5">
    <w:abstractNumId w:val="30"/>
  </w:num>
  <w:num w:numId="6">
    <w:abstractNumId w:val="18"/>
  </w:num>
  <w:num w:numId="7">
    <w:abstractNumId w:val="10"/>
  </w:num>
  <w:num w:numId="8">
    <w:abstractNumId w:val="1"/>
  </w:num>
  <w:num w:numId="9">
    <w:abstractNumId w:val="27"/>
  </w:num>
  <w:num w:numId="10">
    <w:abstractNumId w:val="0"/>
  </w:num>
  <w:num w:numId="11">
    <w:abstractNumId w:val="17"/>
  </w:num>
  <w:num w:numId="12">
    <w:abstractNumId w:val="31"/>
  </w:num>
  <w:num w:numId="13">
    <w:abstractNumId w:val="8"/>
  </w:num>
  <w:num w:numId="14">
    <w:abstractNumId w:val="34"/>
  </w:num>
  <w:num w:numId="15">
    <w:abstractNumId w:val="6"/>
  </w:num>
  <w:num w:numId="16">
    <w:abstractNumId w:val="2"/>
  </w:num>
  <w:num w:numId="17">
    <w:abstractNumId w:val="9"/>
  </w:num>
  <w:num w:numId="18">
    <w:abstractNumId w:val="14"/>
  </w:num>
  <w:num w:numId="19">
    <w:abstractNumId w:val="16"/>
  </w:num>
  <w:num w:numId="20">
    <w:abstractNumId w:val="41"/>
  </w:num>
  <w:num w:numId="21">
    <w:abstractNumId w:val="23"/>
  </w:num>
  <w:num w:numId="22">
    <w:abstractNumId w:val="33"/>
  </w:num>
  <w:num w:numId="23">
    <w:abstractNumId w:val="7"/>
  </w:num>
  <w:num w:numId="24">
    <w:abstractNumId w:val="40"/>
  </w:num>
  <w:num w:numId="25">
    <w:abstractNumId w:val="21"/>
  </w:num>
  <w:num w:numId="26">
    <w:abstractNumId w:val="39"/>
  </w:num>
  <w:num w:numId="27">
    <w:abstractNumId w:val="6"/>
  </w:num>
  <w:num w:numId="28">
    <w:abstractNumId w:val="28"/>
  </w:num>
  <w:num w:numId="29">
    <w:abstractNumId w:val="32"/>
  </w:num>
  <w:num w:numId="30">
    <w:abstractNumId w:val="22"/>
  </w:num>
  <w:num w:numId="31">
    <w:abstractNumId w:val="13"/>
  </w:num>
  <w:num w:numId="32">
    <w:abstractNumId w:val="38"/>
  </w:num>
  <w:num w:numId="33">
    <w:abstractNumId w:val="24"/>
  </w:num>
  <w:num w:numId="34">
    <w:abstractNumId w:val="3"/>
  </w:num>
  <w:num w:numId="35">
    <w:abstractNumId w:val="12"/>
  </w:num>
  <w:num w:numId="36">
    <w:abstractNumId w:val="15"/>
  </w:num>
  <w:num w:numId="37">
    <w:abstractNumId w:val="5"/>
  </w:num>
  <w:num w:numId="38">
    <w:abstractNumId w:val="11"/>
  </w:num>
  <w:num w:numId="39">
    <w:abstractNumId w:val="19"/>
  </w:num>
  <w:num w:numId="40">
    <w:abstractNumId w:val="4"/>
  </w:num>
  <w:num w:numId="41">
    <w:abstractNumId w:val="25"/>
  </w:num>
  <w:num w:numId="42">
    <w:abstractNumId w:val="35"/>
  </w:num>
  <w:num w:numId="43">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728"/>
    <w:rsid w:val="00000053"/>
    <w:rsid w:val="00002D0F"/>
    <w:rsid w:val="00004CE0"/>
    <w:rsid w:val="0001040B"/>
    <w:rsid w:val="00016B1E"/>
    <w:rsid w:val="000213BB"/>
    <w:rsid w:val="00026DB9"/>
    <w:rsid w:val="000334F8"/>
    <w:rsid w:val="00040301"/>
    <w:rsid w:val="00041341"/>
    <w:rsid w:val="0004181B"/>
    <w:rsid w:val="000439C0"/>
    <w:rsid w:val="00044AD5"/>
    <w:rsid w:val="000515EA"/>
    <w:rsid w:val="00053819"/>
    <w:rsid w:val="000560A3"/>
    <w:rsid w:val="00081660"/>
    <w:rsid w:val="00081674"/>
    <w:rsid w:val="0008167C"/>
    <w:rsid w:val="00083EF7"/>
    <w:rsid w:val="0008487D"/>
    <w:rsid w:val="0008652A"/>
    <w:rsid w:val="00087728"/>
    <w:rsid w:val="000920BD"/>
    <w:rsid w:val="00097538"/>
    <w:rsid w:val="000A2282"/>
    <w:rsid w:val="000A35B0"/>
    <w:rsid w:val="000A48C4"/>
    <w:rsid w:val="000A6AA6"/>
    <w:rsid w:val="000B1A64"/>
    <w:rsid w:val="000B3E58"/>
    <w:rsid w:val="000B7C70"/>
    <w:rsid w:val="000C0410"/>
    <w:rsid w:val="000C67F1"/>
    <w:rsid w:val="000C6A81"/>
    <w:rsid w:val="000D1F35"/>
    <w:rsid w:val="000D377D"/>
    <w:rsid w:val="000D5333"/>
    <w:rsid w:val="000D5BC9"/>
    <w:rsid w:val="000D6087"/>
    <w:rsid w:val="000E2079"/>
    <w:rsid w:val="000F02A7"/>
    <w:rsid w:val="000F1CD1"/>
    <w:rsid w:val="0010164E"/>
    <w:rsid w:val="00107A2F"/>
    <w:rsid w:val="00114FE2"/>
    <w:rsid w:val="00121B7D"/>
    <w:rsid w:val="00122137"/>
    <w:rsid w:val="001234AF"/>
    <w:rsid w:val="001268DD"/>
    <w:rsid w:val="001334FD"/>
    <w:rsid w:val="00141201"/>
    <w:rsid w:val="00152087"/>
    <w:rsid w:val="00161855"/>
    <w:rsid w:val="0016768A"/>
    <w:rsid w:val="00167F9F"/>
    <w:rsid w:val="00170CF9"/>
    <w:rsid w:val="00171025"/>
    <w:rsid w:val="00172064"/>
    <w:rsid w:val="00174091"/>
    <w:rsid w:val="00176F68"/>
    <w:rsid w:val="0018131C"/>
    <w:rsid w:val="00181504"/>
    <w:rsid w:val="00182EB0"/>
    <w:rsid w:val="001864D3"/>
    <w:rsid w:val="00195104"/>
    <w:rsid w:val="00195BB2"/>
    <w:rsid w:val="001A5D42"/>
    <w:rsid w:val="001B3F57"/>
    <w:rsid w:val="001B68FE"/>
    <w:rsid w:val="001B7DEC"/>
    <w:rsid w:val="001C473A"/>
    <w:rsid w:val="001D0990"/>
    <w:rsid w:val="001D1EB1"/>
    <w:rsid w:val="001D2724"/>
    <w:rsid w:val="001D6818"/>
    <w:rsid w:val="001D7CB4"/>
    <w:rsid w:val="001E12DF"/>
    <w:rsid w:val="001F1074"/>
    <w:rsid w:val="002038A0"/>
    <w:rsid w:val="00207762"/>
    <w:rsid w:val="00212A0F"/>
    <w:rsid w:val="00213D6A"/>
    <w:rsid w:val="00217764"/>
    <w:rsid w:val="00221583"/>
    <w:rsid w:val="00221911"/>
    <w:rsid w:val="0022290C"/>
    <w:rsid w:val="00225844"/>
    <w:rsid w:val="00234A3F"/>
    <w:rsid w:val="002360F7"/>
    <w:rsid w:val="00244FA8"/>
    <w:rsid w:val="002457D3"/>
    <w:rsid w:val="00250C4A"/>
    <w:rsid w:val="0025595E"/>
    <w:rsid w:val="0026303E"/>
    <w:rsid w:val="00263EC6"/>
    <w:rsid w:val="002672E4"/>
    <w:rsid w:val="0027029D"/>
    <w:rsid w:val="00285626"/>
    <w:rsid w:val="002861EF"/>
    <w:rsid w:val="0028622D"/>
    <w:rsid w:val="00286451"/>
    <w:rsid w:val="00286DBC"/>
    <w:rsid w:val="00292BF1"/>
    <w:rsid w:val="00294FCB"/>
    <w:rsid w:val="0029629B"/>
    <w:rsid w:val="002A117C"/>
    <w:rsid w:val="002A1D01"/>
    <w:rsid w:val="002A4383"/>
    <w:rsid w:val="002A6036"/>
    <w:rsid w:val="002A6058"/>
    <w:rsid w:val="002B2A19"/>
    <w:rsid w:val="002B52C3"/>
    <w:rsid w:val="002C0988"/>
    <w:rsid w:val="002C1432"/>
    <w:rsid w:val="002C33E1"/>
    <w:rsid w:val="002D4124"/>
    <w:rsid w:val="002D5BE2"/>
    <w:rsid w:val="002D7472"/>
    <w:rsid w:val="002E7442"/>
    <w:rsid w:val="002F203B"/>
    <w:rsid w:val="002F4D34"/>
    <w:rsid w:val="00300435"/>
    <w:rsid w:val="00301204"/>
    <w:rsid w:val="00302FCD"/>
    <w:rsid w:val="0030521D"/>
    <w:rsid w:val="00307097"/>
    <w:rsid w:val="003121CE"/>
    <w:rsid w:val="00314641"/>
    <w:rsid w:val="00315D54"/>
    <w:rsid w:val="00321C54"/>
    <w:rsid w:val="00322B04"/>
    <w:rsid w:val="003235CE"/>
    <w:rsid w:val="00326E46"/>
    <w:rsid w:val="00332481"/>
    <w:rsid w:val="0033288B"/>
    <w:rsid w:val="00333C96"/>
    <w:rsid w:val="0033749F"/>
    <w:rsid w:val="003401C1"/>
    <w:rsid w:val="00344D09"/>
    <w:rsid w:val="00346AC0"/>
    <w:rsid w:val="0035091D"/>
    <w:rsid w:val="00350D73"/>
    <w:rsid w:val="00353D9E"/>
    <w:rsid w:val="00360FAB"/>
    <w:rsid w:val="00363832"/>
    <w:rsid w:val="00366DE2"/>
    <w:rsid w:val="003719E5"/>
    <w:rsid w:val="003725F9"/>
    <w:rsid w:val="00373305"/>
    <w:rsid w:val="00375664"/>
    <w:rsid w:val="00376274"/>
    <w:rsid w:val="00377354"/>
    <w:rsid w:val="0037792C"/>
    <w:rsid w:val="0038474B"/>
    <w:rsid w:val="00385223"/>
    <w:rsid w:val="00385D8A"/>
    <w:rsid w:val="00385DBA"/>
    <w:rsid w:val="00396328"/>
    <w:rsid w:val="00396D32"/>
    <w:rsid w:val="003A2796"/>
    <w:rsid w:val="003A7188"/>
    <w:rsid w:val="003A72B2"/>
    <w:rsid w:val="003B0167"/>
    <w:rsid w:val="003B1097"/>
    <w:rsid w:val="003C33B2"/>
    <w:rsid w:val="003D5CEF"/>
    <w:rsid w:val="003E21AE"/>
    <w:rsid w:val="003E3B0C"/>
    <w:rsid w:val="003E451D"/>
    <w:rsid w:val="003F000F"/>
    <w:rsid w:val="003F21C8"/>
    <w:rsid w:val="003F2549"/>
    <w:rsid w:val="003F4DA5"/>
    <w:rsid w:val="003F4ED3"/>
    <w:rsid w:val="003F591D"/>
    <w:rsid w:val="004001A0"/>
    <w:rsid w:val="0040031A"/>
    <w:rsid w:val="00416565"/>
    <w:rsid w:val="00422829"/>
    <w:rsid w:val="00422BFC"/>
    <w:rsid w:val="00432C99"/>
    <w:rsid w:val="00433F08"/>
    <w:rsid w:val="00435073"/>
    <w:rsid w:val="00436492"/>
    <w:rsid w:val="00454E25"/>
    <w:rsid w:val="00455293"/>
    <w:rsid w:val="00456AE1"/>
    <w:rsid w:val="00464079"/>
    <w:rsid w:val="00464417"/>
    <w:rsid w:val="00471BF1"/>
    <w:rsid w:val="0047308C"/>
    <w:rsid w:val="004742EA"/>
    <w:rsid w:val="00477748"/>
    <w:rsid w:val="00486BF1"/>
    <w:rsid w:val="00492B8D"/>
    <w:rsid w:val="00492D2C"/>
    <w:rsid w:val="0049425F"/>
    <w:rsid w:val="004A249F"/>
    <w:rsid w:val="004B26A6"/>
    <w:rsid w:val="004B6FA7"/>
    <w:rsid w:val="004C0F6D"/>
    <w:rsid w:val="004C6E73"/>
    <w:rsid w:val="004D302F"/>
    <w:rsid w:val="004D50D1"/>
    <w:rsid w:val="004D6CEF"/>
    <w:rsid w:val="004E01DE"/>
    <w:rsid w:val="004E25BD"/>
    <w:rsid w:val="004E5D64"/>
    <w:rsid w:val="004E66D4"/>
    <w:rsid w:val="004F0101"/>
    <w:rsid w:val="004F2969"/>
    <w:rsid w:val="004F338A"/>
    <w:rsid w:val="004F418A"/>
    <w:rsid w:val="004F460D"/>
    <w:rsid w:val="004F4E3A"/>
    <w:rsid w:val="00507FEA"/>
    <w:rsid w:val="00510637"/>
    <w:rsid w:val="00510FCE"/>
    <w:rsid w:val="0051139F"/>
    <w:rsid w:val="005131D1"/>
    <w:rsid w:val="00513CD4"/>
    <w:rsid w:val="0052178D"/>
    <w:rsid w:val="00522204"/>
    <w:rsid w:val="005249A5"/>
    <w:rsid w:val="005343BE"/>
    <w:rsid w:val="005369B5"/>
    <w:rsid w:val="00537354"/>
    <w:rsid w:val="00537A3F"/>
    <w:rsid w:val="00541D97"/>
    <w:rsid w:val="00550465"/>
    <w:rsid w:val="005507BB"/>
    <w:rsid w:val="00552A8A"/>
    <w:rsid w:val="00557E95"/>
    <w:rsid w:val="00560A59"/>
    <w:rsid w:val="005627DC"/>
    <w:rsid w:val="005660E5"/>
    <w:rsid w:val="0057341C"/>
    <w:rsid w:val="00583480"/>
    <w:rsid w:val="00586892"/>
    <w:rsid w:val="00591C05"/>
    <w:rsid w:val="005A7B72"/>
    <w:rsid w:val="005B1F3E"/>
    <w:rsid w:val="005B4F94"/>
    <w:rsid w:val="005B6B01"/>
    <w:rsid w:val="005C1800"/>
    <w:rsid w:val="005E017D"/>
    <w:rsid w:val="005E07B4"/>
    <w:rsid w:val="005E250A"/>
    <w:rsid w:val="005E3C48"/>
    <w:rsid w:val="005F2E62"/>
    <w:rsid w:val="0060587D"/>
    <w:rsid w:val="0061249E"/>
    <w:rsid w:val="006132A1"/>
    <w:rsid w:val="00614177"/>
    <w:rsid w:val="00615EBB"/>
    <w:rsid w:val="006161DC"/>
    <w:rsid w:val="00622324"/>
    <w:rsid w:val="00622693"/>
    <w:rsid w:val="00624918"/>
    <w:rsid w:val="00626091"/>
    <w:rsid w:val="006340A1"/>
    <w:rsid w:val="00636D5C"/>
    <w:rsid w:val="00646736"/>
    <w:rsid w:val="006475FC"/>
    <w:rsid w:val="0065778B"/>
    <w:rsid w:val="006641FA"/>
    <w:rsid w:val="0066629C"/>
    <w:rsid w:val="00666DBC"/>
    <w:rsid w:val="0067057A"/>
    <w:rsid w:val="00672649"/>
    <w:rsid w:val="0067361E"/>
    <w:rsid w:val="0068202E"/>
    <w:rsid w:val="00686713"/>
    <w:rsid w:val="006921E9"/>
    <w:rsid w:val="00693A6F"/>
    <w:rsid w:val="00697FA7"/>
    <w:rsid w:val="006A0358"/>
    <w:rsid w:val="006A06D3"/>
    <w:rsid w:val="006A0AE5"/>
    <w:rsid w:val="006A1999"/>
    <w:rsid w:val="006A3F18"/>
    <w:rsid w:val="006B2F1E"/>
    <w:rsid w:val="006B6DD1"/>
    <w:rsid w:val="006C6F8F"/>
    <w:rsid w:val="006D07B9"/>
    <w:rsid w:val="006E0190"/>
    <w:rsid w:val="006E4AEE"/>
    <w:rsid w:val="006F3205"/>
    <w:rsid w:val="0070604A"/>
    <w:rsid w:val="00710C78"/>
    <w:rsid w:val="0071367B"/>
    <w:rsid w:val="00713D00"/>
    <w:rsid w:val="0071513B"/>
    <w:rsid w:val="00717453"/>
    <w:rsid w:val="00725718"/>
    <w:rsid w:val="007305A9"/>
    <w:rsid w:val="007364AF"/>
    <w:rsid w:val="00742C61"/>
    <w:rsid w:val="00750BFA"/>
    <w:rsid w:val="00750D29"/>
    <w:rsid w:val="00760672"/>
    <w:rsid w:val="00765DF7"/>
    <w:rsid w:val="00772761"/>
    <w:rsid w:val="00776377"/>
    <w:rsid w:val="00781747"/>
    <w:rsid w:val="00781935"/>
    <w:rsid w:val="00781B71"/>
    <w:rsid w:val="0078466A"/>
    <w:rsid w:val="0078597B"/>
    <w:rsid w:val="007949E5"/>
    <w:rsid w:val="00795ED1"/>
    <w:rsid w:val="007A1073"/>
    <w:rsid w:val="007A6EE7"/>
    <w:rsid w:val="007B0093"/>
    <w:rsid w:val="007B016B"/>
    <w:rsid w:val="007B34BC"/>
    <w:rsid w:val="007C00DB"/>
    <w:rsid w:val="007C106C"/>
    <w:rsid w:val="007C52CD"/>
    <w:rsid w:val="007D2C43"/>
    <w:rsid w:val="007D625E"/>
    <w:rsid w:val="007E5537"/>
    <w:rsid w:val="007E79C2"/>
    <w:rsid w:val="007F30B4"/>
    <w:rsid w:val="007F7889"/>
    <w:rsid w:val="008048F5"/>
    <w:rsid w:val="00810CCA"/>
    <w:rsid w:val="00822126"/>
    <w:rsid w:val="008316FC"/>
    <w:rsid w:val="00832BBB"/>
    <w:rsid w:val="00833CE5"/>
    <w:rsid w:val="00835831"/>
    <w:rsid w:val="00840EC4"/>
    <w:rsid w:val="00851108"/>
    <w:rsid w:val="0086044A"/>
    <w:rsid w:val="008629B7"/>
    <w:rsid w:val="008652F7"/>
    <w:rsid w:val="00865439"/>
    <w:rsid w:val="00876654"/>
    <w:rsid w:val="0087756D"/>
    <w:rsid w:val="00881B98"/>
    <w:rsid w:val="00882909"/>
    <w:rsid w:val="008A210A"/>
    <w:rsid w:val="008A78AC"/>
    <w:rsid w:val="008B1B75"/>
    <w:rsid w:val="008B4494"/>
    <w:rsid w:val="008C11D7"/>
    <w:rsid w:val="008D3C2B"/>
    <w:rsid w:val="008D5105"/>
    <w:rsid w:val="008D5659"/>
    <w:rsid w:val="008D72B4"/>
    <w:rsid w:val="008E1874"/>
    <w:rsid w:val="008E66E0"/>
    <w:rsid w:val="008E689F"/>
    <w:rsid w:val="008F6464"/>
    <w:rsid w:val="008F748D"/>
    <w:rsid w:val="00904017"/>
    <w:rsid w:val="00906281"/>
    <w:rsid w:val="00911C36"/>
    <w:rsid w:val="00911F07"/>
    <w:rsid w:val="00917C3E"/>
    <w:rsid w:val="00920DCE"/>
    <w:rsid w:val="00922C96"/>
    <w:rsid w:val="00926F6E"/>
    <w:rsid w:val="0093320C"/>
    <w:rsid w:val="00942117"/>
    <w:rsid w:val="00943211"/>
    <w:rsid w:val="00947430"/>
    <w:rsid w:val="009624F2"/>
    <w:rsid w:val="00962A58"/>
    <w:rsid w:val="00964045"/>
    <w:rsid w:val="00964260"/>
    <w:rsid w:val="0096705E"/>
    <w:rsid w:val="00973603"/>
    <w:rsid w:val="009746D7"/>
    <w:rsid w:val="00977B80"/>
    <w:rsid w:val="00980736"/>
    <w:rsid w:val="00985125"/>
    <w:rsid w:val="009862A1"/>
    <w:rsid w:val="00986780"/>
    <w:rsid w:val="009902E9"/>
    <w:rsid w:val="00990FCC"/>
    <w:rsid w:val="00991BF0"/>
    <w:rsid w:val="0099541E"/>
    <w:rsid w:val="00995DBE"/>
    <w:rsid w:val="0099600D"/>
    <w:rsid w:val="00997C6B"/>
    <w:rsid w:val="009A1179"/>
    <w:rsid w:val="009A371D"/>
    <w:rsid w:val="009A5FE0"/>
    <w:rsid w:val="009B0ACE"/>
    <w:rsid w:val="009B2548"/>
    <w:rsid w:val="009B257A"/>
    <w:rsid w:val="009B5749"/>
    <w:rsid w:val="009C0113"/>
    <w:rsid w:val="009D3CBF"/>
    <w:rsid w:val="009E644D"/>
    <w:rsid w:val="009F0016"/>
    <w:rsid w:val="009F18DE"/>
    <w:rsid w:val="009F27E9"/>
    <w:rsid w:val="009F3D17"/>
    <w:rsid w:val="009F445C"/>
    <w:rsid w:val="009F5B0D"/>
    <w:rsid w:val="009F6012"/>
    <w:rsid w:val="009F6FD8"/>
    <w:rsid w:val="00A06DB6"/>
    <w:rsid w:val="00A122F2"/>
    <w:rsid w:val="00A15C0E"/>
    <w:rsid w:val="00A25FE4"/>
    <w:rsid w:val="00A2609E"/>
    <w:rsid w:val="00A325E7"/>
    <w:rsid w:val="00A329F9"/>
    <w:rsid w:val="00A330BC"/>
    <w:rsid w:val="00A335E9"/>
    <w:rsid w:val="00A341CC"/>
    <w:rsid w:val="00A35A0C"/>
    <w:rsid w:val="00A43198"/>
    <w:rsid w:val="00A517EC"/>
    <w:rsid w:val="00A51B78"/>
    <w:rsid w:val="00A51EA6"/>
    <w:rsid w:val="00A57B8E"/>
    <w:rsid w:val="00A638A0"/>
    <w:rsid w:val="00A63FA4"/>
    <w:rsid w:val="00A66DB8"/>
    <w:rsid w:val="00A74FED"/>
    <w:rsid w:val="00A755E8"/>
    <w:rsid w:val="00A80A76"/>
    <w:rsid w:val="00A80C8A"/>
    <w:rsid w:val="00A82C29"/>
    <w:rsid w:val="00A86270"/>
    <w:rsid w:val="00A9368B"/>
    <w:rsid w:val="00A963D8"/>
    <w:rsid w:val="00AA2794"/>
    <w:rsid w:val="00AA2F81"/>
    <w:rsid w:val="00AB197E"/>
    <w:rsid w:val="00AB2D6E"/>
    <w:rsid w:val="00AB35E8"/>
    <w:rsid w:val="00AB718C"/>
    <w:rsid w:val="00AB737C"/>
    <w:rsid w:val="00AC56E1"/>
    <w:rsid w:val="00AC6FC6"/>
    <w:rsid w:val="00AD2268"/>
    <w:rsid w:val="00AD2E2E"/>
    <w:rsid w:val="00AD6A4E"/>
    <w:rsid w:val="00AE2247"/>
    <w:rsid w:val="00AE46DE"/>
    <w:rsid w:val="00AE6493"/>
    <w:rsid w:val="00B051C1"/>
    <w:rsid w:val="00B05809"/>
    <w:rsid w:val="00B125F8"/>
    <w:rsid w:val="00B13AF1"/>
    <w:rsid w:val="00B21C84"/>
    <w:rsid w:val="00B23D31"/>
    <w:rsid w:val="00B41659"/>
    <w:rsid w:val="00B41C1E"/>
    <w:rsid w:val="00B43500"/>
    <w:rsid w:val="00B44BC1"/>
    <w:rsid w:val="00B45C1D"/>
    <w:rsid w:val="00B53239"/>
    <w:rsid w:val="00B536B7"/>
    <w:rsid w:val="00B5407B"/>
    <w:rsid w:val="00B5706B"/>
    <w:rsid w:val="00B81675"/>
    <w:rsid w:val="00B83454"/>
    <w:rsid w:val="00B841BF"/>
    <w:rsid w:val="00B929FC"/>
    <w:rsid w:val="00B93174"/>
    <w:rsid w:val="00BA059F"/>
    <w:rsid w:val="00BA1C34"/>
    <w:rsid w:val="00BA6C46"/>
    <w:rsid w:val="00BB4F79"/>
    <w:rsid w:val="00BC1E7B"/>
    <w:rsid w:val="00BC79FA"/>
    <w:rsid w:val="00BD1B6D"/>
    <w:rsid w:val="00BD2403"/>
    <w:rsid w:val="00BD437A"/>
    <w:rsid w:val="00BD5D1E"/>
    <w:rsid w:val="00BE7554"/>
    <w:rsid w:val="00BF06EA"/>
    <w:rsid w:val="00BF20D4"/>
    <w:rsid w:val="00BF468E"/>
    <w:rsid w:val="00BF4FCB"/>
    <w:rsid w:val="00BF6BAF"/>
    <w:rsid w:val="00BF7B7B"/>
    <w:rsid w:val="00C02BA0"/>
    <w:rsid w:val="00C02D2B"/>
    <w:rsid w:val="00C04582"/>
    <w:rsid w:val="00C11520"/>
    <w:rsid w:val="00C16450"/>
    <w:rsid w:val="00C16ADF"/>
    <w:rsid w:val="00C21487"/>
    <w:rsid w:val="00C215F2"/>
    <w:rsid w:val="00C22E10"/>
    <w:rsid w:val="00C30C71"/>
    <w:rsid w:val="00C412DE"/>
    <w:rsid w:val="00C506C9"/>
    <w:rsid w:val="00C5465D"/>
    <w:rsid w:val="00C563F6"/>
    <w:rsid w:val="00C66F99"/>
    <w:rsid w:val="00C805E7"/>
    <w:rsid w:val="00C8092E"/>
    <w:rsid w:val="00C84DDD"/>
    <w:rsid w:val="00C93091"/>
    <w:rsid w:val="00C95198"/>
    <w:rsid w:val="00C963D0"/>
    <w:rsid w:val="00C96E49"/>
    <w:rsid w:val="00CA2C49"/>
    <w:rsid w:val="00CA3567"/>
    <w:rsid w:val="00CA3C90"/>
    <w:rsid w:val="00CB42AA"/>
    <w:rsid w:val="00CB49B8"/>
    <w:rsid w:val="00CB4C4F"/>
    <w:rsid w:val="00CB5EAC"/>
    <w:rsid w:val="00CB6274"/>
    <w:rsid w:val="00CC4263"/>
    <w:rsid w:val="00CC7C74"/>
    <w:rsid w:val="00CD0374"/>
    <w:rsid w:val="00CD03F4"/>
    <w:rsid w:val="00CD164E"/>
    <w:rsid w:val="00CF1370"/>
    <w:rsid w:val="00CF163F"/>
    <w:rsid w:val="00CF1E28"/>
    <w:rsid w:val="00CF7888"/>
    <w:rsid w:val="00D01F18"/>
    <w:rsid w:val="00D022AE"/>
    <w:rsid w:val="00D025A1"/>
    <w:rsid w:val="00D06055"/>
    <w:rsid w:val="00D213CC"/>
    <w:rsid w:val="00D32436"/>
    <w:rsid w:val="00D326A5"/>
    <w:rsid w:val="00D33519"/>
    <w:rsid w:val="00D36091"/>
    <w:rsid w:val="00D361FA"/>
    <w:rsid w:val="00D36D20"/>
    <w:rsid w:val="00D4083B"/>
    <w:rsid w:val="00D5276A"/>
    <w:rsid w:val="00D623D0"/>
    <w:rsid w:val="00D63310"/>
    <w:rsid w:val="00D6341E"/>
    <w:rsid w:val="00D668FC"/>
    <w:rsid w:val="00D729E1"/>
    <w:rsid w:val="00D73335"/>
    <w:rsid w:val="00D74511"/>
    <w:rsid w:val="00D76D70"/>
    <w:rsid w:val="00D810FE"/>
    <w:rsid w:val="00D84603"/>
    <w:rsid w:val="00D90F14"/>
    <w:rsid w:val="00D91781"/>
    <w:rsid w:val="00D93E3B"/>
    <w:rsid w:val="00DA1085"/>
    <w:rsid w:val="00DA1360"/>
    <w:rsid w:val="00DA329C"/>
    <w:rsid w:val="00DA5D81"/>
    <w:rsid w:val="00DA6678"/>
    <w:rsid w:val="00DA6A0A"/>
    <w:rsid w:val="00DB6BCA"/>
    <w:rsid w:val="00DC3D78"/>
    <w:rsid w:val="00DC7A59"/>
    <w:rsid w:val="00DD2499"/>
    <w:rsid w:val="00DD3E36"/>
    <w:rsid w:val="00DD504C"/>
    <w:rsid w:val="00DD5CF1"/>
    <w:rsid w:val="00DD74A1"/>
    <w:rsid w:val="00DE5972"/>
    <w:rsid w:val="00DE6E90"/>
    <w:rsid w:val="00DE7200"/>
    <w:rsid w:val="00DE7D5C"/>
    <w:rsid w:val="00DF419D"/>
    <w:rsid w:val="00DF5F52"/>
    <w:rsid w:val="00DF6F53"/>
    <w:rsid w:val="00E040ED"/>
    <w:rsid w:val="00E049D2"/>
    <w:rsid w:val="00E10514"/>
    <w:rsid w:val="00E20081"/>
    <w:rsid w:val="00E30663"/>
    <w:rsid w:val="00E36DF1"/>
    <w:rsid w:val="00E408FC"/>
    <w:rsid w:val="00E40D44"/>
    <w:rsid w:val="00E416B9"/>
    <w:rsid w:val="00E510AD"/>
    <w:rsid w:val="00E5181A"/>
    <w:rsid w:val="00E51859"/>
    <w:rsid w:val="00E61633"/>
    <w:rsid w:val="00E62AE3"/>
    <w:rsid w:val="00E74C04"/>
    <w:rsid w:val="00E76DE6"/>
    <w:rsid w:val="00E85A3F"/>
    <w:rsid w:val="00E9059F"/>
    <w:rsid w:val="00EB3FD4"/>
    <w:rsid w:val="00EB518E"/>
    <w:rsid w:val="00EB67B0"/>
    <w:rsid w:val="00EC5EC1"/>
    <w:rsid w:val="00ED0A82"/>
    <w:rsid w:val="00ED3553"/>
    <w:rsid w:val="00ED3811"/>
    <w:rsid w:val="00EE0917"/>
    <w:rsid w:val="00EE0DC8"/>
    <w:rsid w:val="00EE23DB"/>
    <w:rsid w:val="00EE2726"/>
    <w:rsid w:val="00EF62C6"/>
    <w:rsid w:val="00F01119"/>
    <w:rsid w:val="00F06C6D"/>
    <w:rsid w:val="00F0734C"/>
    <w:rsid w:val="00F10D50"/>
    <w:rsid w:val="00F114CC"/>
    <w:rsid w:val="00F12E8A"/>
    <w:rsid w:val="00F137E6"/>
    <w:rsid w:val="00F20C1B"/>
    <w:rsid w:val="00F22290"/>
    <w:rsid w:val="00F27FD1"/>
    <w:rsid w:val="00F345BB"/>
    <w:rsid w:val="00F34F88"/>
    <w:rsid w:val="00F40EAE"/>
    <w:rsid w:val="00F5205F"/>
    <w:rsid w:val="00F52AA0"/>
    <w:rsid w:val="00F52DBF"/>
    <w:rsid w:val="00F74B86"/>
    <w:rsid w:val="00F867B6"/>
    <w:rsid w:val="00F90582"/>
    <w:rsid w:val="00F97F15"/>
    <w:rsid w:val="00FA0CD3"/>
    <w:rsid w:val="00FA5196"/>
    <w:rsid w:val="00FA5783"/>
    <w:rsid w:val="00FA5979"/>
    <w:rsid w:val="00FC6833"/>
    <w:rsid w:val="00FC6EED"/>
    <w:rsid w:val="00FD1752"/>
    <w:rsid w:val="00FE01FE"/>
    <w:rsid w:val="00FE1DB0"/>
    <w:rsid w:val="00FE7987"/>
    <w:rsid w:val="00FE7D69"/>
    <w:rsid w:val="00FF1946"/>
    <w:rsid w:val="00FF26E5"/>
    <w:rsid w:val="00FF34E7"/>
    <w:rsid w:val="00FF7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423943"/>
  <w15:docId w15:val="{12C178F8-3F18-408F-9936-B3388F56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713"/>
    <w:pPr>
      <w:widowControl w:val="0"/>
      <w:jc w:val="both"/>
    </w:pPr>
    <w:rPr>
      <w:kern w:val="2"/>
      <w:sz w:val="21"/>
      <w:szCs w:val="24"/>
    </w:rPr>
  </w:style>
  <w:style w:type="paragraph" w:styleId="2">
    <w:name w:val="heading 2"/>
    <w:basedOn w:val="a"/>
    <w:next w:val="a"/>
    <w:link w:val="2Char"/>
    <w:semiHidden/>
    <w:unhideWhenUsed/>
    <w:qFormat/>
    <w:rsid w:val="008D3C2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Char"/>
    <w:semiHidden/>
    <w:unhideWhenUsed/>
    <w:qFormat/>
    <w:rsid w:val="00F06C6D"/>
    <w:pPr>
      <w:keepNext/>
      <w:keepLines/>
      <w:spacing w:before="4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Char"/>
    <w:semiHidden/>
    <w:unhideWhenUsed/>
    <w:qFormat/>
    <w:rsid w:val="00A755E8"/>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Body Text"/>
    <w:basedOn w:val="a"/>
    <w:link w:val="Char"/>
    <w:pPr>
      <w:spacing w:line="400" w:lineRule="exact"/>
      <w:jc w:val="center"/>
    </w:pPr>
    <w:rPr>
      <w:rFonts w:ascii="宋体"/>
      <w:sz w:val="24"/>
    </w:rPr>
  </w:style>
  <w:style w:type="character" w:styleId="a5">
    <w:name w:val="page number"/>
    <w:basedOn w:val="a0"/>
  </w:style>
  <w:style w:type="paragraph" w:styleId="a6">
    <w:name w:val="footer"/>
    <w:basedOn w:val="a"/>
    <w:link w:val="Char0"/>
    <w:pPr>
      <w:tabs>
        <w:tab w:val="center" w:pos="4153"/>
        <w:tab w:val="right" w:pos="8306"/>
      </w:tabs>
      <w:snapToGrid w:val="0"/>
      <w:jc w:val="left"/>
    </w:pPr>
    <w:rPr>
      <w:sz w:val="18"/>
      <w:szCs w:val="20"/>
    </w:rPr>
  </w:style>
  <w:style w:type="paragraph" w:styleId="a7">
    <w:name w:val="header"/>
    <w:basedOn w:val="a"/>
    <w:link w:val="Char1"/>
    <w:rsid w:val="00510FCE"/>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510FCE"/>
    <w:rPr>
      <w:kern w:val="2"/>
      <w:sz w:val="18"/>
      <w:szCs w:val="18"/>
    </w:rPr>
  </w:style>
  <w:style w:type="table" w:styleId="a8">
    <w:name w:val="Table Grid"/>
    <w:basedOn w:val="a1"/>
    <w:rsid w:val="009A11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E5537"/>
    <w:pPr>
      <w:ind w:left="720"/>
      <w:contextualSpacing/>
    </w:pPr>
  </w:style>
  <w:style w:type="character" w:styleId="aa">
    <w:name w:val="Strong"/>
    <w:basedOn w:val="a0"/>
    <w:uiPriority w:val="22"/>
    <w:qFormat/>
    <w:rsid w:val="00557E95"/>
    <w:rPr>
      <w:b/>
      <w:bCs/>
    </w:rPr>
  </w:style>
  <w:style w:type="character" w:customStyle="1" w:styleId="3Char">
    <w:name w:val="标题 3 Char"/>
    <w:basedOn w:val="a0"/>
    <w:link w:val="3"/>
    <w:semiHidden/>
    <w:rsid w:val="00F06C6D"/>
    <w:rPr>
      <w:rFonts w:asciiTheme="majorHAnsi" w:eastAsiaTheme="majorEastAsia" w:hAnsiTheme="majorHAnsi" w:cstheme="majorBidi"/>
      <w:color w:val="0A2F40" w:themeColor="accent1" w:themeShade="7F"/>
      <w:kern w:val="2"/>
      <w:sz w:val="24"/>
      <w:szCs w:val="24"/>
    </w:rPr>
  </w:style>
  <w:style w:type="character" w:customStyle="1" w:styleId="2Char">
    <w:name w:val="标题 2 Char"/>
    <w:basedOn w:val="a0"/>
    <w:link w:val="2"/>
    <w:semiHidden/>
    <w:rsid w:val="008D3C2B"/>
    <w:rPr>
      <w:rFonts w:asciiTheme="majorHAnsi" w:eastAsiaTheme="majorEastAsia" w:hAnsiTheme="majorHAnsi" w:cstheme="majorBidi"/>
      <w:color w:val="0F4761" w:themeColor="accent1" w:themeShade="BF"/>
      <w:kern w:val="2"/>
      <w:sz w:val="26"/>
      <w:szCs w:val="26"/>
    </w:rPr>
  </w:style>
  <w:style w:type="paragraph" w:styleId="HTML">
    <w:name w:val="HTML Preformatted"/>
    <w:basedOn w:val="a"/>
    <w:link w:val="HTMLChar"/>
    <w:rsid w:val="00207762"/>
    <w:rPr>
      <w:rFonts w:ascii="Consolas" w:hAnsi="Consolas"/>
      <w:sz w:val="20"/>
      <w:szCs w:val="20"/>
    </w:rPr>
  </w:style>
  <w:style w:type="character" w:customStyle="1" w:styleId="HTMLChar">
    <w:name w:val="HTML 预设格式 Char"/>
    <w:basedOn w:val="a0"/>
    <w:link w:val="HTML"/>
    <w:rsid w:val="00207762"/>
    <w:rPr>
      <w:rFonts w:ascii="Consolas" w:hAnsi="Consolas"/>
      <w:kern w:val="2"/>
    </w:rPr>
  </w:style>
  <w:style w:type="paragraph" w:styleId="ab">
    <w:name w:val="Normal (Web)"/>
    <w:basedOn w:val="a"/>
    <w:uiPriority w:val="99"/>
    <w:rsid w:val="007C00DB"/>
    <w:rPr>
      <w:sz w:val="24"/>
    </w:rPr>
  </w:style>
  <w:style w:type="character" w:customStyle="1" w:styleId="UnresolvedMention1">
    <w:name w:val="Unresolved Mention1"/>
    <w:basedOn w:val="a0"/>
    <w:uiPriority w:val="99"/>
    <w:semiHidden/>
    <w:unhideWhenUsed/>
    <w:rsid w:val="005B4F94"/>
    <w:rPr>
      <w:color w:val="605E5C"/>
      <w:shd w:val="clear" w:color="auto" w:fill="E1DFDD"/>
    </w:rPr>
  </w:style>
  <w:style w:type="character" w:styleId="ac">
    <w:name w:val="Emphasis"/>
    <w:uiPriority w:val="20"/>
    <w:qFormat/>
    <w:rsid w:val="00710C78"/>
    <w:rPr>
      <w:i/>
      <w:iCs/>
    </w:rPr>
  </w:style>
  <w:style w:type="character" w:styleId="ad">
    <w:name w:val="annotation reference"/>
    <w:basedOn w:val="a0"/>
    <w:rsid w:val="00646736"/>
    <w:rPr>
      <w:sz w:val="21"/>
      <w:szCs w:val="21"/>
    </w:rPr>
  </w:style>
  <w:style w:type="paragraph" w:styleId="ae">
    <w:name w:val="annotation text"/>
    <w:basedOn w:val="a"/>
    <w:link w:val="Char2"/>
    <w:uiPriority w:val="99"/>
    <w:rsid w:val="00646736"/>
    <w:pPr>
      <w:jc w:val="left"/>
    </w:pPr>
  </w:style>
  <w:style w:type="character" w:customStyle="1" w:styleId="Char2">
    <w:name w:val="批注文字 Char"/>
    <w:basedOn w:val="a0"/>
    <w:link w:val="ae"/>
    <w:uiPriority w:val="99"/>
    <w:rsid w:val="00646736"/>
    <w:rPr>
      <w:kern w:val="2"/>
      <w:sz w:val="21"/>
      <w:szCs w:val="24"/>
    </w:rPr>
  </w:style>
  <w:style w:type="paragraph" w:styleId="af">
    <w:name w:val="annotation subject"/>
    <w:basedOn w:val="ae"/>
    <w:next w:val="ae"/>
    <w:link w:val="Char3"/>
    <w:rsid w:val="00646736"/>
    <w:rPr>
      <w:b/>
      <w:bCs/>
    </w:rPr>
  </w:style>
  <w:style w:type="character" w:customStyle="1" w:styleId="Char3">
    <w:name w:val="批注主题 Char"/>
    <w:basedOn w:val="Char2"/>
    <w:link w:val="af"/>
    <w:rsid w:val="00646736"/>
    <w:rPr>
      <w:b/>
      <w:bCs/>
      <w:kern w:val="2"/>
      <w:sz w:val="21"/>
      <w:szCs w:val="24"/>
    </w:rPr>
  </w:style>
  <w:style w:type="paragraph" w:styleId="af0">
    <w:name w:val="Balloon Text"/>
    <w:basedOn w:val="a"/>
    <w:link w:val="Char4"/>
    <w:rsid w:val="00646736"/>
    <w:rPr>
      <w:sz w:val="18"/>
      <w:szCs w:val="18"/>
    </w:rPr>
  </w:style>
  <w:style w:type="character" w:customStyle="1" w:styleId="Char4">
    <w:name w:val="批注框文本 Char"/>
    <w:basedOn w:val="a0"/>
    <w:link w:val="af0"/>
    <w:rsid w:val="00646736"/>
    <w:rPr>
      <w:kern w:val="2"/>
      <w:sz w:val="18"/>
      <w:szCs w:val="18"/>
    </w:rPr>
  </w:style>
  <w:style w:type="character" w:customStyle="1" w:styleId="UnresolvedMention2">
    <w:name w:val="Unresolved Mention2"/>
    <w:basedOn w:val="a0"/>
    <w:uiPriority w:val="99"/>
    <w:semiHidden/>
    <w:unhideWhenUsed/>
    <w:rsid w:val="00E049D2"/>
    <w:rPr>
      <w:color w:val="605E5C"/>
      <w:shd w:val="clear" w:color="auto" w:fill="E1DFDD"/>
    </w:rPr>
  </w:style>
  <w:style w:type="character" w:customStyle="1" w:styleId="4Char">
    <w:name w:val="标题 4 Char"/>
    <w:basedOn w:val="a0"/>
    <w:link w:val="4"/>
    <w:semiHidden/>
    <w:rsid w:val="00A755E8"/>
    <w:rPr>
      <w:rFonts w:asciiTheme="majorHAnsi" w:eastAsiaTheme="majorEastAsia" w:hAnsiTheme="majorHAnsi" w:cstheme="majorBidi"/>
      <w:i/>
      <w:iCs/>
      <w:color w:val="0F4761" w:themeColor="accent1" w:themeShade="BF"/>
      <w:kern w:val="2"/>
      <w:sz w:val="21"/>
      <w:szCs w:val="24"/>
    </w:rPr>
  </w:style>
  <w:style w:type="character" w:styleId="af1">
    <w:name w:val="Placeholder Text"/>
    <w:basedOn w:val="a0"/>
    <w:uiPriority w:val="99"/>
    <w:semiHidden/>
    <w:rsid w:val="0025595E"/>
    <w:rPr>
      <w:color w:val="666666"/>
    </w:rPr>
  </w:style>
  <w:style w:type="character" w:customStyle="1" w:styleId="Char">
    <w:name w:val="正文文本 Char"/>
    <w:basedOn w:val="a0"/>
    <w:link w:val="a4"/>
    <w:rsid w:val="00CB6274"/>
    <w:rPr>
      <w:rFonts w:ascii="宋体"/>
      <w:kern w:val="2"/>
      <w:sz w:val="24"/>
      <w:szCs w:val="24"/>
    </w:rPr>
  </w:style>
  <w:style w:type="character" w:customStyle="1" w:styleId="Char0">
    <w:name w:val="页脚 Char"/>
    <w:basedOn w:val="a0"/>
    <w:link w:val="a6"/>
    <w:rsid w:val="00CB6274"/>
    <w:rPr>
      <w:kern w:val="2"/>
      <w:sz w:val="18"/>
    </w:rPr>
  </w:style>
  <w:style w:type="paragraph" w:styleId="af2">
    <w:name w:val="Revision"/>
    <w:hidden/>
    <w:uiPriority w:val="99"/>
    <w:semiHidden/>
    <w:rsid w:val="00AB197E"/>
    <w:rPr>
      <w:kern w:val="2"/>
      <w:sz w:val="21"/>
      <w:szCs w:val="24"/>
    </w:rPr>
  </w:style>
  <w:style w:type="paragraph" w:customStyle="1" w:styleId="ui-markdownparagraph">
    <w:name w:val="ui-markdown__paragraph"/>
    <w:basedOn w:val="a"/>
    <w:rsid w:val="00B841BF"/>
    <w:pPr>
      <w:widowControl/>
      <w:spacing w:before="100" w:beforeAutospacing="1" w:after="100" w:afterAutospacing="1"/>
      <w:jc w:val="left"/>
    </w:pPr>
    <w:rPr>
      <w:rFonts w:ascii="宋体" w:hAnsi="宋体" w:cs="宋体"/>
      <w:kern w:val="0"/>
      <w:sz w:val="24"/>
    </w:rPr>
  </w:style>
  <w:style w:type="paragraph" w:customStyle="1" w:styleId="ui-markdownlist-item">
    <w:name w:val="ui-markdown__list-item"/>
    <w:basedOn w:val="a"/>
    <w:rsid w:val="00B841BF"/>
    <w:pPr>
      <w:widowControl/>
      <w:spacing w:before="100" w:beforeAutospacing="1" w:after="100" w:afterAutospacing="1"/>
      <w:jc w:val="left"/>
    </w:pPr>
    <w:rPr>
      <w:rFonts w:ascii="宋体" w:hAnsi="宋体" w:cs="宋体"/>
      <w:kern w:val="0"/>
      <w:sz w:val="24"/>
    </w:rPr>
  </w:style>
  <w:style w:type="character" w:customStyle="1" w:styleId="font-semibold">
    <w:name w:val="font-semibold"/>
    <w:basedOn w:val="a0"/>
    <w:rsid w:val="00B84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342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249</TotalTime>
  <Pages>42</Pages>
  <Words>8870</Words>
  <Characters>50565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学号：</vt:lpstr>
    </vt:vector>
  </TitlesOfParts>
  <Company>abc</Company>
  <LinksUpToDate>false</LinksUpToDate>
  <CharactersWithSpaces>59317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曹蕾</dc:creator>
  <cp:keywords/>
  <dc:description/>
  <cp:lastModifiedBy>Windows User</cp:lastModifiedBy>
  <cp:revision>6</cp:revision>
  <dcterms:created xsi:type="dcterms:W3CDTF">2026-06-25T11:44:00Z</dcterms:created>
  <dcterms:modified xsi:type="dcterms:W3CDTF">2026-09-23T05:20:00Z</dcterms:modified>
</cp:coreProperties>
</file>