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87977C" w14:textId="77777777" w:rsidR="004C6FEC" w:rsidRPr="004C6FEC" w:rsidRDefault="004C6FEC" w:rsidP="004C6FEC">
      <w:r w:rsidRPr="004C6FEC">
        <w:t>请你阅读</w:t>
      </w:r>
      <w:r w:rsidRPr="004C6FEC">
        <w:t>“</w:t>
      </w:r>
      <w:r w:rsidRPr="004C6FEC">
        <w:t>综述</w:t>
      </w:r>
      <w:r w:rsidRPr="004C6FEC">
        <w:t>_A multi-agent system for FJSP with setup and transportation times.pdf”</w:t>
      </w:r>
      <w:r w:rsidRPr="004C6FEC">
        <w:t>和</w:t>
      </w:r>
      <w:r w:rsidRPr="004C6FEC">
        <w:t>“</w:t>
      </w:r>
      <w:r w:rsidRPr="004C6FEC">
        <w:t>综述</w:t>
      </w:r>
      <w:r w:rsidRPr="004C6FEC">
        <w:t>_A Review of Flexible Job Shop Scheduling Problems Considering Transportation Vehicles.pdf”</w:t>
      </w:r>
      <w:r w:rsidRPr="004C6FEC">
        <w:t>这两篇文档。我接下来会问一些问题。</w:t>
      </w:r>
    </w:p>
    <w:p w14:paraId="0E4E2798" w14:textId="77777777" w:rsidR="00D8004A" w:rsidRDefault="00D8004A"/>
    <w:p w14:paraId="15B3B129" w14:textId="77777777" w:rsidR="004C6FEC" w:rsidRPr="004C6FEC" w:rsidRDefault="004C6FEC" w:rsidP="004C6FEC">
      <w:r w:rsidRPr="004C6FEC">
        <w:t>考虑到我们的话题</w:t>
      </w:r>
      <w:r w:rsidRPr="004C6FEC">
        <w:t>“</w:t>
      </w:r>
      <w:r w:rsidRPr="004C6FEC">
        <w:t>工业互联网环境下基于异构资源（</w:t>
      </w:r>
      <w:r w:rsidRPr="004C6FEC">
        <w:t>AGV</w:t>
      </w:r>
      <w:r w:rsidRPr="004C6FEC">
        <w:t>和</w:t>
      </w:r>
      <w:r w:rsidRPr="004C6FEC">
        <w:t>Robot Arm</w:t>
      </w:r>
      <w:r w:rsidRPr="004C6FEC">
        <w:t>是异构，</w:t>
      </w:r>
      <w:r w:rsidRPr="004C6FEC">
        <w:t>AGV</w:t>
      </w:r>
      <w:r w:rsidRPr="004C6FEC">
        <w:t>相同能力，</w:t>
      </w:r>
      <w:r w:rsidRPr="004C6FEC">
        <w:t>Robot Arm</w:t>
      </w:r>
      <w:r w:rsidRPr="004C6FEC">
        <w:t>相同能力）的柔性作业车间协同调度</w:t>
      </w:r>
      <w:r w:rsidRPr="004C6FEC">
        <w:t>”</w:t>
      </w:r>
      <w:r w:rsidRPr="004C6FEC">
        <w:t>，对于以下这些问题（</w:t>
      </w:r>
      <w:r w:rsidRPr="004C6FEC">
        <w:t>RA</w:t>
      </w:r>
      <w:r w:rsidRPr="004C6FEC">
        <w:t>表示</w:t>
      </w:r>
      <w:r w:rsidRPr="004C6FEC">
        <w:t>Robot Arm</w:t>
      </w:r>
      <w:r w:rsidRPr="004C6FEC">
        <w:t>，机械臂），应该如何描述，从而方便建模？</w:t>
      </w:r>
      <w:r w:rsidRPr="004C6FEC">
        <w:t xml:space="preserve"> </w:t>
      </w:r>
      <w:r w:rsidRPr="004C6FEC">
        <w:t>运输的物料是否分类？</w:t>
      </w:r>
      <w:r w:rsidRPr="004C6FEC">
        <w:t xml:space="preserve"> </w:t>
      </w:r>
      <w:r w:rsidRPr="004C6FEC">
        <w:t>不同类型物料对</w:t>
      </w:r>
      <w:r w:rsidRPr="004C6FEC">
        <w:t>AGV</w:t>
      </w:r>
      <w:r w:rsidRPr="004C6FEC">
        <w:t>的运输顺序和</w:t>
      </w:r>
      <w:r w:rsidRPr="004C6FEC">
        <w:t>RA</w:t>
      </w:r>
      <w:r w:rsidRPr="004C6FEC">
        <w:t>的处理顺序是否有要求？</w:t>
      </w:r>
      <w:r w:rsidRPr="004C6FEC">
        <w:t xml:space="preserve"> </w:t>
      </w:r>
      <w:r w:rsidRPr="004C6FEC">
        <w:t>是否有加工工序的要求？不同物料（工件）的加工工序是否相同？</w:t>
      </w:r>
      <w:r w:rsidRPr="004C6FEC">
        <w:t xml:space="preserve"> AGV</w:t>
      </w:r>
      <w:r w:rsidRPr="004C6FEC">
        <w:t>与运输的物料是否有特定关系？比如某</w:t>
      </w:r>
      <w:r w:rsidRPr="004C6FEC">
        <w:t>AGV</w:t>
      </w:r>
      <w:r w:rsidRPr="004C6FEC">
        <w:t>只能运输某一类物料？</w:t>
      </w:r>
      <w:r w:rsidRPr="004C6FEC">
        <w:t xml:space="preserve"> </w:t>
      </w:r>
      <w:r w:rsidRPr="004C6FEC">
        <w:t>不同</w:t>
      </w:r>
      <w:r w:rsidRPr="004C6FEC">
        <w:t>AGV</w:t>
      </w:r>
      <w:r w:rsidRPr="004C6FEC">
        <w:t>的运输能力是否有差异？</w:t>
      </w:r>
      <w:r w:rsidRPr="004C6FEC">
        <w:t xml:space="preserve"> RA</w:t>
      </w:r>
      <w:r w:rsidRPr="004C6FEC">
        <w:t>与处理的物料是否有特定关系？比如某些物料只能在特定的</w:t>
      </w:r>
      <w:r w:rsidRPr="004C6FEC">
        <w:t>RA</w:t>
      </w:r>
      <w:r w:rsidRPr="004C6FEC">
        <w:t>上处理？或者某</w:t>
      </w:r>
      <w:r w:rsidRPr="004C6FEC">
        <w:t>RA</w:t>
      </w:r>
      <w:r w:rsidRPr="004C6FEC">
        <w:t>只能处理某一类物料？</w:t>
      </w:r>
      <w:r w:rsidRPr="004C6FEC">
        <w:t xml:space="preserve"> RA</w:t>
      </w:r>
      <w:r w:rsidRPr="004C6FEC">
        <w:t>收到物料后的完成时间是否固定？</w:t>
      </w:r>
      <w:r w:rsidRPr="004C6FEC">
        <w:t xml:space="preserve"> </w:t>
      </w:r>
      <w:r w:rsidRPr="004C6FEC">
        <w:t>不同</w:t>
      </w:r>
      <w:r w:rsidRPr="004C6FEC">
        <w:t>RA</w:t>
      </w:r>
      <w:r w:rsidRPr="004C6FEC">
        <w:t>的处理能力是否有差异？</w:t>
      </w:r>
      <w:r w:rsidRPr="004C6FEC">
        <w:t xml:space="preserve"> AGV</w:t>
      </w:r>
      <w:r w:rsidRPr="004C6FEC">
        <w:t>一定从起点开始运输材料？是否存在将</w:t>
      </w:r>
      <w:r w:rsidRPr="004C6FEC">
        <w:t>RA1</w:t>
      </w:r>
      <w:r w:rsidRPr="004C6FEC">
        <w:t>产生的半成品运输到</w:t>
      </w:r>
      <w:r w:rsidRPr="004C6FEC">
        <w:t>RA2</w:t>
      </w:r>
      <w:r w:rsidRPr="004C6FEC">
        <w:t>？</w:t>
      </w:r>
      <w:r w:rsidRPr="004C6FEC">
        <w:t xml:space="preserve"> </w:t>
      </w:r>
      <w:r w:rsidRPr="004C6FEC">
        <w:t>运输任务结束后一定会返回起点还是原地待命？（调度决策是否考虑返回到起点的时间开销？）</w:t>
      </w:r>
      <w:r w:rsidRPr="004C6FEC">
        <w:t xml:space="preserve"> </w:t>
      </w:r>
      <w:r w:rsidRPr="004C6FEC">
        <w:t>需要调度的一组作业是事先确定（静态）的，还是动态到达的？</w:t>
      </w:r>
      <w:r w:rsidRPr="004C6FEC">
        <w:t xml:space="preserve"> AGV</w:t>
      </w:r>
      <w:r w:rsidRPr="004C6FEC">
        <w:t>的路径规划如何确定？</w:t>
      </w:r>
      <w:r w:rsidRPr="004C6FEC">
        <w:t>AGV</w:t>
      </w:r>
      <w:r w:rsidRPr="004C6FEC">
        <w:t>执行过程中如何避障？</w:t>
      </w:r>
      <w:r w:rsidRPr="004C6FEC">
        <w:t xml:space="preserve"> </w:t>
      </w:r>
      <w:r w:rsidRPr="004C6FEC">
        <w:t>确定避障策略时是否考虑调度任务安排？</w:t>
      </w:r>
      <w:r w:rsidRPr="004C6FEC">
        <w:t xml:space="preserve"> </w:t>
      </w:r>
      <w:r w:rsidRPr="004C6FEC">
        <w:t>避障后是否会影响已经制定调度策略的调度结果？</w:t>
      </w:r>
      <w:r w:rsidRPr="004C6FEC">
        <w:t xml:space="preserve"> AGV</w:t>
      </w:r>
      <w:r w:rsidRPr="004C6FEC">
        <w:t>之间是否会存在任务、路径冲突</w:t>
      </w:r>
      <w:r w:rsidRPr="004C6FEC">
        <w:t>/</w:t>
      </w:r>
      <w:r w:rsidRPr="004C6FEC">
        <w:t>竞争？如何解决？</w:t>
      </w:r>
    </w:p>
    <w:p w14:paraId="0BA505F5" w14:textId="77777777" w:rsidR="004C6FEC" w:rsidRDefault="004C6FEC"/>
    <w:p w14:paraId="35B7150B" w14:textId="77777777" w:rsidR="004C6FEC" w:rsidRDefault="004C6FEC"/>
    <w:p w14:paraId="4B1978A3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问题建模假设的逐条描述建议</w:t>
      </w:r>
    </w:p>
    <w:p w14:paraId="2B35DB9C" w14:textId="77777777" w:rsidR="004C6FEC" w:rsidRPr="004C6FEC" w:rsidRDefault="004C6FEC" w:rsidP="004C6FEC">
      <w:r w:rsidRPr="004C6FEC">
        <w:t>以下每条均给出：</w:t>
      </w:r>
      <w:r w:rsidRPr="004C6FEC">
        <w:rPr>
          <w:b/>
          <w:bCs/>
        </w:rPr>
        <w:t>推荐假设描述</w:t>
      </w:r>
      <w:r w:rsidRPr="004C6FEC">
        <w:rPr>
          <w:b/>
          <w:bCs/>
        </w:rPr>
        <w:t xml:space="preserve"> → </w:t>
      </w:r>
      <w:r w:rsidRPr="004C6FEC">
        <w:rPr>
          <w:b/>
          <w:bCs/>
        </w:rPr>
        <w:t>建模意义</w:t>
      </w:r>
      <w:r w:rsidRPr="004C6FEC">
        <w:rPr>
          <w:b/>
          <w:bCs/>
        </w:rPr>
        <w:t xml:space="preserve"> → </w:t>
      </w:r>
      <w:r w:rsidRPr="004C6FEC">
        <w:rPr>
          <w:b/>
          <w:bCs/>
        </w:rPr>
        <w:t>文献依据</w:t>
      </w:r>
    </w:p>
    <w:p w14:paraId="4C36B3B5" w14:textId="77777777" w:rsidR="004C6FEC" w:rsidRPr="004C6FEC" w:rsidRDefault="00787808" w:rsidP="004C6FEC">
      <w:r>
        <w:pict w14:anchorId="58D0537A">
          <v:rect id="_x0000_i1025" style="width:0;height:1.5pt" o:hralign="center" o:hrstd="t" o:hr="t" fillcolor="#a0a0a0" stroked="f"/>
        </w:pict>
      </w:r>
    </w:p>
    <w:p w14:paraId="6998FDE5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一、运输的物料是否分类？</w:t>
      </w:r>
    </w:p>
    <w:p w14:paraId="2D511D8C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1BE75828" w14:textId="77777777" w:rsidR="004C6FEC" w:rsidRPr="004C6FEC" w:rsidRDefault="004C6FEC" w:rsidP="004C6FEC">
      <w:r w:rsidRPr="004C6FEC">
        <w:t>系统中存在</w:t>
      </w:r>
      <w:r w:rsidRPr="004C6FEC">
        <w:t xml:space="preserve"> (n) </w:t>
      </w:r>
      <w:proofErr w:type="gramStart"/>
      <w:r w:rsidRPr="004C6FEC">
        <w:t>个</w:t>
      </w:r>
      <w:proofErr w:type="gramEnd"/>
      <w:r w:rsidRPr="004C6FEC">
        <w:t>工件（</w:t>
      </w:r>
      <w:r w:rsidRPr="004C6FEC">
        <w:t>Job</w:t>
      </w:r>
      <w:r w:rsidRPr="004C6FEC">
        <w:t>），每个工件代表一个独立的加工任务。工件不按类型区分，每个工件均由一组有序工序构成，工序之间的加工需求可以不同。</w:t>
      </w:r>
    </w:p>
    <w:p w14:paraId="152DB746" w14:textId="77777777" w:rsidR="004C6FEC" w:rsidRP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不分类可以直接套用标准</w:t>
      </w:r>
      <w:r w:rsidRPr="004C6FEC">
        <w:t xml:space="preserve"> FJSP_PT </w:t>
      </w:r>
      <w:r w:rsidRPr="004C6FEC">
        <w:t>框架，将工件统一建模为</w:t>
      </w:r>
      <w:r w:rsidRPr="004C6FEC">
        <w:t xml:space="preserve"> (J = {J_1, J_2, \</w:t>
      </w:r>
      <w:proofErr w:type="spellStart"/>
      <w:r w:rsidRPr="004C6FEC">
        <w:t>ldots</w:t>
      </w:r>
      <w:proofErr w:type="spellEnd"/>
      <w:r w:rsidRPr="004C6FEC">
        <w:t xml:space="preserve">, </w:t>
      </w:r>
      <w:proofErr w:type="spellStart"/>
      <w:r w:rsidRPr="004C6FEC">
        <w:t>J_n</w:t>
      </w:r>
      <w:proofErr w:type="spellEnd"/>
      <w:r w:rsidRPr="004C6FEC">
        <w:t>})</w:t>
      </w:r>
      <w:r w:rsidRPr="004C6FEC">
        <w:t>，避免引入工件类型变量，降低模型复杂度。若后续需要扩展，可以通过工序的</w:t>
      </w:r>
      <w:r w:rsidRPr="004C6FEC">
        <w:t>"</w:t>
      </w:r>
      <w:r w:rsidRPr="004C6FEC">
        <w:t>可选</w:t>
      </w:r>
      <w:r w:rsidRPr="004C6FEC">
        <w:t xml:space="preserve"> RA </w:t>
      </w:r>
      <w:r w:rsidRPr="004C6FEC">
        <w:t>集合</w:t>
      </w:r>
      <w:r w:rsidRPr="004C6FEC">
        <w:t>"</w:t>
      </w:r>
      <w:r w:rsidRPr="004C6FEC">
        <w:t>来隐式区分物料特性。</w:t>
      </w:r>
    </w:p>
    <w:p w14:paraId="15DCA983" w14:textId="77777777" w:rsidR="004C6FEC" w:rsidRDefault="004C6FEC" w:rsidP="004C6FEC">
      <w:r w:rsidRPr="004C6FEC">
        <w:rPr>
          <w:b/>
          <w:bCs/>
        </w:rPr>
        <w:t>文献依据：</w:t>
      </w:r>
      <w:r w:rsidRPr="004C6FEC">
        <w:t xml:space="preserve"> Xin et al. (2024) </w:t>
      </w:r>
      <w:r w:rsidRPr="004C6FEC">
        <w:t>综述中明确指出</w:t>
      </w:r>
      <w:r w:rsidRPr="004C6FEC">
        <w:t xml:space="preserve"> FJSP_PT </w:t>
      </w:r>
      <w:r w:rsidRPr="004C6FEC">
        <w:t>的标准描述为</w:t>
      </w:r>
      <w:r w:rsidRPr="004C6FEC">
        <w:t>"</w:t>
      </w:r>
      <w:r w:rsidRPr="004C6FEC">
        <w:t>存在</w:t>
      </w:r>
      <w:r w:rsidRPr="004C6FEC">
        <w:t xml:space="preserve"> (n) </w:t>
      </w:r>
      <w:r w:rsidRPr="004C6FEC">
        <w:t>个工件，每个工件有多道工序</w:t>
      </w:r>
      <w:r w:rsidRPr="004C6FEC">
        <w:t>"</w:t>
      </w:r>
      <w:r w:rsidRPr="004C6FEC">
        <w:t>，不对工件类型做区分。</w:t>
      </w:r>
    </w:p>
    <w:p w14:paraId="3B818AC9" w14:textId="5751E424" w:rsidR="006B52B9" w:rsidRPr="004C6FEC" w:rsidRDefault="006B52B9" w:rsidP="004C6FEC">
      <w:r w:rsidRPr="006B52B9">
        <w:rPr>
          <w:noProof/>
        </w:rPr>
        <w:lastRenderedPageBreak/>
        <w:drawing>
          <wp:inline distT="0" distB="0" distL="0" distR="0" wp14:anchorId="7BAA1097" wp14:editId="055842AC">
            <wp:extent cx="6858000" cy="985520"/>
            <wp:effectExtent l="0" t="0" r="0" b="5080"/>
            <wp:docPr id="4516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3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9187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二、不同物料对</w:t>
      </w:r>
      <w:r w:rsidRPr="004C6FEC">
        <w:rPr>
          <w:b/>
          <w:bCs/>
        </w:rPr>
        <w:t xml:space="preserve"> AGV </w:t>
      </w:r>
      <w:r w:rsidRPr="004C6FEC">
        <w:rPr>
          <w:b/>
          <w:bCs/>
        </w:rPr>
        <w:t>运输顺序和</w:t>
      </w:r>
      <w:r w:rsidRPr="004C6FEC">
        <w:rPr>
          <w:b/>
          <w:bCs/>
        </w:rPr>
        <w:t xml:space="preserve"> RA </w:t>
      </w:r>
      <w:r w:rsidRPr="004C6FEC">
        <w:rPr>
          <w:b/>
          <w:bCs/>
        </w:rPr>
        <w:t>处理顺序是否有要求？</w:t>
      </w:r>
    </w:p>
    <w:p w14:paraId="5077D0A4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1F8C134C" w14:textId="77777777" w:rsidR="004C6FEC" w:rsidRPr="004C6FEC" w:rsidRDefault="004C6FEC" w:rsidP="004C6FEC">
      <w:r w:rsidRPr="004C6FEC">
        <w:t>每个工件的工序之间存在严格的</w:t>
      </w:r>
      <w:r w:rsidRPr="004C6FEC">
        <w:rPr>
          <w:b/>
          <w:bCs/>
        </w:rPr>
        <w:t>前序约束（</w:t>
      </w:r>
      <w:r w:rsidRPr="004C6FEC">
        <w:rPr>
          <w:b/>
          <w:bCs/>
        </w:rPr>
        <w:t>Precedence Constraint</w:t>
      </w:r>
      <w:r w:rsidRPr="004C6FEC">
        <w:rPr>
          <w:b/>
          <w:bCs/>
        </w:rPr>
        <w:t>）</w:t>
      </w:r>
      <w:r w:rsidRPr="004C6FEC">
        <w:t>：工序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必须在工序</w:t>
      </w:r>
      <w:r w:rsidRPr="004C6FEC">
        <w:t xml:space="preserve"> (O_{i,j-1}) </w:t>
      </w:r>
      <w:r w:rsidRPr="004C6FEC">
        <w:t>完成并完成运输后才能开始加工。</w:t>
      </w:r>
      <w:r w:rsidRPr="004C6FEC">
        <w:t xml:space="preserve">AGV </w:t>
      </w:r>
      <w:r w:rsidRPr="004C6FEC">
        <w:t>的运输任务同样受此约束驱动</w:t>
      </w:r>
      <w:r w:rsidRPr="004C6FEC">
        <w:t>——</w:t>
      </w:r>
      <w:r w:rsidRPr="004C6FEC">
        <w:t>只有当前工序完成后，才能触发下一段运输任务。不同工件之间的工序无前序约束，可并行调度。</w:t>
      </w:r>
    </w:p>
    <w:p w14:paraId="5BCD1DC7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这是</w:t>
      </w:r>
      <w:r w:rsidRPr="004C6FEC">
        <w:t xml:space="preserve"> FJSP_PT </w:t>
      </w:r>
      <w:proofErr w:type="gramStart"/>
      <w:r w:rsidRPr="004C6FEC">
        <w:t>最</w:t>
      </w:r>
      <w:proofErr w:type="gramEnd"/>
      <w:r w:rsidRPr="004C6FEC">
        <w:t>核心的约束之一（</w:t>
      </w:r>
      <w:r w:rsidRPr="004C6FEC">
        <w:t>Processing Sequence Constraint</w:t>
      </w:r>
      <w:r w:rsidRPr="004C6FEC">
        <w:t>），直接对应整数规划模型中的时序不等式约束。</w:t>
      </w:r>
      <w:r w:rsidRPr="004C6FEC">
        <w:t xml:space="preserve">Pal et al. (2022) </w:t>
      </w:r>
      <w:r w:rsidRPr="004C6FEC">
        <w:t>的数学模型中，约束式</w:t>
      </w:r>
      <w:r w:rsidRPr="004C6FEC">
        <w:t xml:space="preserve"> (4) </w:t>
      </w:r>
      <w:r w:rsidRPr="004C6FEC">
        <w:t>即为工件前序约束。</w:t>
      </w:r>
    </w:p>
    <w:p w14:paraId="44BA91F9" w14:textId="6874438E" w:rsidR="006B52B9" w:rsidRPr="004C6FEC" w:rsidRDefault="006B52B9" w:rsidP="004C6FEC">
      <w:r w:rsidRPr="006B52B9">
        <w:rPr>
          <w:noProof/>
        </w:rPr>
        <w:drawing>
          <wp:inline distT="0" distB="0" distL="0" distR="0" wp14:anchorId="4F509B1E" wp14:editId="5B575F77">
            <wp:extent cx="6858000" cy="600710"/>
            <wp:effectExtent l="0" t="0" r="0" b="8890"/>
            <wp:docPr id="3367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7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41E5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三、是否有加工工序的要求？不同工件的加工工序是否相同？</w:t>
      </w:r>
    </w:p>
    <w:p w14:paraId="2EE9E7CD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5E6E75D1" w14:textId="77777777" w:rsidR="004C6FEC" w:rsidRPr="004C6FEC" w:rsidRDefault="004C6FEC" w:rsidP="004C6FEC">
      <w:r w:rsidRPr="004C6FEC">
        <w:t>每个工件</w:t>
      </w:r>
      <w:r w:rsidRPr="004C6FEC">
        <w:t xml:space="preserve"> (</w:t>
      </w:r>
      <w:proofErr w:type="spellStart"/>
      <w:r w:rsidRPr="004C6FEC">
        <w:t>J_i</w:t>
      </w:r>
      <w:proofErr w:type="spellEnd"/>
      <w:r w:rsidRPr="004C6FEC">
        <w:t xml:space="preserve">) </w:t>
      </w:r>
      <w:r w:rsidRPr="004C6FEC">
        <w:t>包含</w:t>
      </w:r>
      <w:r w:rsidRPr="004C6FEC">
        <w:t xml:space="preserve"> (</w:t>
      </w:r>
      <w:proofErr w:type="spellStart"/>
      <w:r w:rsidRPr="004C6FEC">
        <w:t>n_i</w:t>
      </w:r>
      <w:proofErr w:type="spellEnd"/>
      <w:r w:rsidRPr="004C6FEC">
        <w:t xml:space="preserve">) </w:t>
      </w:r>
      <w:r w:rsidRPr="004C6FEC">
        <w:t>道工序，工序数量和顺序因工件而异（即允许不同工件有不同的工艺路线）。每道工序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有一个</w:t>
      </w:r>
      <w:r w:rsidRPr="004C6FEC">
        <w:rPr>
          <w:b/>
          <w:bCs/>
        </w:rPr>
        <w:t>可选</w:t>
      </w:r>
      <w:r w:rsidRPr="004C6FEC">
        <w:rPr>
          <w:b/>
          <w:bCs/>
        </w:rPr>
        <w:t xml:space="preserve"> Robot Arm </w:t>
      </w:r>
      <w:r w:rsidRPr="004C6FEC">
        <w:rPr>
          <w:b/>
          <w:bCs/>
        </w:rPr>
        <w:t>集合</w:t>
      </w:r>
      <w:r w:rsidRPr="004C6FEC">
        <w:t xml:space="preserve"> (\</w:t>
      </w:r>
      <w:proofErr w:type="spellStart"/>
      <w:r w:rsidRPr="004C6FEC">
        <w:t>mathcal</w:t>
      </w:r>
      <w:proofErr w:type="spellEnd"/>
      <w:r w:rsidRPr="004C6FEC">
        <w:t>{M}_{</w:t>
      </w:r>
      <w:proofErr w:type="spellStart"/>
      <w:r w:rsidRPr="004C6FEC">
        <w:t>i,j</w:t>
      </w:r>
      <w:proofErr w:type="spellEnd"/>
      <w:r w:rsidRPr="004C6FEC">
        <w:t>} \</w:t>
      </w:r>
      <w:proofErr w:type="spellStart"/>
      <w:r w:rsidRPr="004C6FEC">
        <w:t>subseteq</w:t>
      </w:r>
      <w:proofErr w:type="spellEnd"/>
      <w:r w:rsidRPr="004C6FEC">
        <w:t xml:space="preserve"> \</w:t>
      </w:r>
      <w:proofErr w:type="spellStart"/>
      <w:r w:rsidRPr="004C6FEC">
        <w:t>mathcal</w:t>
      </w:r>
      <w:proofErr w:type="spellEnd"/>
      <w:r w:rsidRPr="004C6FEC">
        <w:t>{M})</w:t>
      </w:r>
      <w:r w:rsidRPr="004C6FEC">
        <w:t>，在该集合中任选一台</w:t>
      </w:r>
      <w:r w:rsidRPr="004C6FEC">
        <w:t xml:space="preserve"> RA </w:t>
      </w:r>
      <w:r w:rsidRPr="004C6FEC">
        <w:t>执行，体现</w:t>
      </w:r>
      <w:r w:rsidRPr="004C6FEC">
        <w:rPr>
          <w:b/>
          <w:bCs/>
        </w:rPr>
        <w:t>工序柔性（</w:t>
      </w:r>
      <w:r w:rsidRPr="004C6FEC">
        <w:rPr>
          <w:b/>
          <w:bCs/>
        </w:rPr>
        <w:t>Operation Flexibility</w:t>
      </w:r>
      <w:r w:rsidRPr="004C6FEC">
        <w:rPr>
          <w:b/>
          <w:bCs/>
        </w:rPr>
        <w:t>）</w:t>
      </w:r>
      <w:r w:rsidRPr="004C6FEC">
        <w:t>。</w:t>
      </w:r>
    </w:p>
    <w:p w14:paraId="4EAAC4AB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这正是</w:t>
      </w:r>
      <w:r w:rsidRPr="004C6FEC">
        <w:t xml:space="preserve"> FJSP </w:t>
      </w:r>
      <w:r w:rsidRPr="004C6FEC">
        <w:t>区别于</w:t>
      </w:r>
      <w:r w:rsidRPr="004C6FEC">
        <w:t xml:space="preserve"> JSP </w:t>
      </w:r>
      <w:r w:rsidRPr="004C6FEC">
        <w:t>的核心</w:t>
      </w:r>
      <w:r w:rsidRPr="004C6FEC">
        <w:t>——</w:t>
      </w:r>
      <w:r w:rsidRPr="004C6FEC">
        <w:t>工序到机器的分配是决策变量而非固定参数。允许不同工件有</w:t>
      </w:r>
      <w:proofErr w:type="gramStart"/>
      <w:r w:rsidRPr="004C6FEC">
        <w:t>不</w:t>
      </w:r>
      <w:proofErr w:type="gramEnd"/>
      <w:r w:rsidRPr="004C6FEC">
        <w:t>同工序数，更贴近实际，且不增加模型结构复杂度。</w:t>
      </w:r>
    </w:p>
    <w:p w14:paraId="20D9C0F3" w14:textId="4D089A5E" w:rsidR="006B52B9" w:rsidRPr="004C6FEC" w:rsidRDefault="006B52B9" w:rsidP="004C6FEC">
      <w:r w:rsidRPr="006B52B9">
        <w:rPr>
          <w:noProof/>
        </w:rPr>
        <w:drawing>
          <wp:inline distT="0" distB="0" distL="0" distR="0" wp14:anchorId="5E16F2FF" wp14:editId="50272BDC">
            <wp:extent cx="6858000" cy="716915"/>
            <wp:effectExtent l="0" t="0" r="0" b="6985"/>
            <wp:docPr id="99684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4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D9E3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四、</w:t>
      </w:r>
      <w:r w:rsidRPr="004C6FEC">
        <w:rPr>
          <w:b/>
          <w:bCs/>
        </w:rPr>
        <w:t xml:space="preserve">AGV </w:t>
      </w:r>
      <w:r w:rsidRPr="004C6FEC">
        <w:rPr>
          <w:b/>
          <w:bCs/>
        </w:rPr>
        <w:t>与运输的物料是否有特定关系？</w:t>
      </w:r>
    </w:p>
    <w:p w14:paraId="681FAC1C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221A956D" w14:textId="77777777" w:rsidR="004C6FEC" w:rsidRPr="004C6FEC" w:rsidRDefault="004C6FEC" w:rsidP="004C6FEC">
      <w:r w:rsidRPr="004C6FEC">
        <w:t>任意</w:t>
      </w:r>
      <w:r w:rsidRPr="004C6FEC">
        <w:t xml:space="preserve"> AGV </w:t>
      </w:r>
      <w:r w:rsidRPr="004C6FEC">
        <w:t>均可运输任意工件（</w:t>
      </w:r>
      <w:r w:rsidRPr="004C6FEC">
        <w:rPr>
          <w:b/>
          <w:bCs/>
        </w:rPr>
        <w:t>Vehicle Flexibility</w:t>
      </w:r>
      <w:r w:rsidRPr="004C6FEC">
        <w:t>）：每辆</w:t>
      </w:r>
      <w:r w:rsidRPr="004C6FEC">
        <w:t xml:space="preserve"> AGV </w:t>
      </w:r>
      <w:r w:rsidRPr="004C6FEC">
        <w:t>对所有工件的所有运输任务均有能力执行，不存在</w:t>
      </w:r>
      <w:r w:rsidRPr="004C6FEC">
        <w:t xml:space="preserve"> AGV </w:t>
      </w:r>
      <w:r w:rsidRPr="004C6FEC">
        <w:t>与工件的绑定关系。运输任务的分配是调度决策的一部分。</w:t>
      </w:r>
    </w:p>
    <w:p w14:paraId="70E3359C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这是</w:t>
      </w:r>
      <w:r w:rsidRPr="004C6FEC">
        <w:t xml:space="preserve"> FJSP_PT </w:t>
      </w:r>
      <w:r w:rsidRPr="004C6FEC">
        <w:t>综述（</w:t>
      </w:r>
      <w:r w:rsidRPr="004C6FEC">
        <w:t>Xin et al., 2024</w:t>
      </w:r>
      <w:r w:rsidRPr="004C6FEC">
        <w:t>）中明确定义的</w:t>
      </w:r>
      <w:r w:rsidRPr="004C6FEC">
        <w:t>"Vehicle Flexibility"</w:t>
      </w:r>
      <w:r w:rsidRPr="004C6FEC">
        <w:t>，即</w:t>
      </w:r>
      <w:r w:rsidRPr="004C6FEC">
        <w:t>"Each vehicle can transport all jobs for all operations"</w:t>
      </w:r>
      <w:r w:rsidRPr="004C6FEC">
        <w:t>。这一假设使得</w:t>
      </w:r>
      <w:r w:rsidRPr="004C6FEC">
        <w:t xml:space="preserve"> AGV </w:t>
      </w:r>
      <w:r w:rsidRPr="004C6FEC">
        <w:t>分配成为独立的决策子问题（</w:t>
      </w:r>
      <w:r w:rsidRPr="004C6FEC">
        <w:t>Transportation Task Assignment</w:t>
      </w:r>
      <w:r w:rsidRPr="004C6FEC">
        <w:t>），可与工序分配解耦建模。</w:t>
      </w:r>
    </w:p>
    <w:p w14:paraId="37462FA6" w14:textId="609091DC" w:rsidR="006B52B9" w:rsidRPr="004C6FEC" w:rsidRDefault="006B52B9" w:rsidP="004C6FEC">
      <w:r w:rsidRPr="006B52B9">
        <w:rPr>
          <w:noProof/>
        </w:rPr>
        <w:lastRenderedPageBreak/>
        <w:drawing>
          <wp:inline distT="0" distB="0" distL="0" distR="0" wp14:anchorId="25388462" wp14:editId="3142FD63">
            <wp:extent cx="6858000" cy="607695"/>
            <wp:effectExtent l="0" t="0" r="0" b="1905"/>
            <wp:docPr id="693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FF4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五、不同</w:t>
      </w:r>
      <w:r w:rsidRPr="004C6FEC">
        <w:rPr>
          <w:b/>
          <w:bCs/>
        </w:rPr>
        <w:t xml:space="preserve"> AGV </w:t>
      </w:r>
      <w:r w:rsidRPr="004C6FEC">
        <w:rPr>
          <w:b/>
          <w:bCs/>
        </w:rPr>
        <w:t>的运输能力是否有差异？</w:t>
      </w:r>
    </w:p>
    <w:p w14:paraId="110D2533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4058DC09" w14:textId="77777777" w:rsidR="004C6FEC" w:rsidRPr="004C6FEC" w:rsidRDefault="004C6FEC" w:rsidP="004C6FEC">
      <w:r w:rsidRPr="004C6FEC">
        <w:t>系统中共有</w:t>
      </w:r>
      <w:r w:rsidRPr="004C6FEC">
        <w:t xml:space="preserve"> (v) </w:t>
      </w:r>
      <w:r w:rsidRPr="004C6FEC">
        <w:t>辆</w:t>
      </w:r>
      <w:r w:rsidRPr="004C6FEC">
        <w:rPr>
          <w:b/>
          <w:bCs/>
        </w:rPr>
        <w:t>同构</w:t>
      </w:r>
      <w:r w:rsidRPr="004C6FEC">
        <w:rPr>
          <w:b/>
          <w:bCs/>
        </w:rPr>
        <w:t xml:space="preserve"> AGV</w:t>
      </w:r>
      <w:r w:rsidRPr="004C6FEC">
        <w:t>（</w:t>
      </w:r>
      <w:r w:rsidRPr="004C6FEC">
        <w:t>Homogeneous AGVs</w:t>
      </w:r>
      <w:r w:rsidRPr="004C6FEC">
        <w:t>）：所有</w:t>
      </w:r>
      <w:r w:rsidRPr="004C6FEC">
        <w:t xml:space="preserve"> AGV </w:t>
      </w:r>
      <w:r w:rsidRPr="004C6FEC">
        <w:t>的运载能力、行驶速度相同，每辆</w:t>
      </w:r>
      <w:r w:rsidRPr="004C6FEC">
        <w:t xml:space="preserve"> AGV </w:t>
      </w:r>
      <w:r w:rsidRPr="004C6FEC">
        <w:t>每次只能运输一个工件（单载），</w:t>
      </w:r>
      <w:proofErr w:type="gramStart"/>
      <w:r w:rsidRPr="004C6FEC">
        <w:t>且运输</w:t>
      </w:r>
      <w:proofErr w:type="gramEnd"/>
      <w:r w:rsidRPr="004C6FEC">
        <w:t>过程不可中断（</w:t>
      </w:r>
      <w:r w:rsidRPr="004C6FEC">
        <w:t>Non-preemptive</w:t>
      </w:r>
      <w:r w:rsidRPr="004C6FEC">
        <w:t>）。</w:t>
      </w:r>
    </w:p>
    <w:p w14:paraId="2BFE1C30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同构</w:t>
      </w:r>
      <w:r w:rsidRPr="004C6FEC">
        <w:t xml:space="preserve"> AGV </w:t>
      </w:r>
      <w:r w:rsidRPr="004C6FEC">
        <w:t>是</w:t>
      </w:r>
      <w:r w:rsidRPr="004C6FEC">
        <w:t xml:space="preserve"> FJSP_PT </w:t>
      </w:r>
      <w:r w:rsidRPr="004C6FEC">
        <w:t>文献中</w:t>
      </w:r>
      <w:proofErr w:type="gramStart"/>
      <w:r w:rsidRPr="004C6FEC">
        <w:t>最</w:t>
      </w:r>
      <w:proofErr w:type="gramEnd"/>
      <w:r w:rsidRPr="004C6FEC">
        <w:t>主流的假设（</w:t>
      </w:r>
      <w:r w:rsidRPr="004C6FEC">
        <w:t xml:space="preserve">Bilge &amp; Ulusoy 1995 </w:t>
      </w:r>
      <w:r w:rsidRPr="004C6FEC">
        <w:t>起即采用），可以用统一的运输时间矩阵</w:t>
      </w:r>
      <w:r w:rsidRPr="004C6FEC">
        <w:t xml:space="preserve"> (T_{kl})</w:t>
      </w:r>
      <w:r w:rsidRPr="004C6FEC">
        <w:t>（从位置</w:t>
      </w:r>
      <w:r w:rsidRPr="004C6FEC">
        <w:t xml:space="preserve"> (k) </w:t>
      </w:r>
      <w:r w:rsidRPr="004C6FEC">
        <w:t>到位置</w:t>
      </w:r>
      <w:r w:rsidRPr="004C6FEC">
        <w:t xml:space="preserve"> (l) </w:t>
      </w:r>
      <w:r w:rsidRPr="004C6FEC">
        <w:t>的行驶时间）描述所有</w:t>
      </w:r>
      <w:r w:rsidRPr="004C6FEC">
        <w:t xml:space="preserve"> AGV </w:t>
      </w:r>
      <w:r w:rsidRPr="004C6FEC">
        <w:t>的运动，无需为每辆</w:t>
      </w:r>
      <w:r w:rsidRPr="004C6FEC">
        <w:t xml:space="preserve"> AGV </w:t>
      </w:r>
      <w:r w:rsidRPr="004C6FEC">
        <w:t>单独建参数。这也与你题目中</w:t>
      </w:r>
      <w:r w:rsidRPr="004C6FEC">
        <w:t xml:space="preserve">"AGV </w:t>
      </w:r>
      <w:r w:rsidRPr="004C6FEC">
        <w:t>相同能力</w:t>
      </w:r>
      <w:r w:rsidRPr="004C6FEC">
        <w:t>"</w:t>
      </w:r>
      <w:r w:rsidRPr="004C6FEC">
        <w:t>的设定完全吻合。</w:t>
      </w:r>
    </w:p>
    <w:p w14:paraId="7414B9D6" w14:textId="5A07F9B6" w:rsidR="006B52B9" w:rsidRPr="004C6FEC" w:rsidRDefault="006B52B9" w:rsidP="004C6FEC">
      <w:r w:rsidRPr="006B52B9">
        <w:rPr>
          <w:noProof/>
        </w:rPr>
        <w:drawing>
          <wp:inline distT="0" distB="0" distL="0" distR="0" wp14:anchorId="7F03976D" wp14:editId="6111B7EF">
            <wp:extent cx="6858000" cy="617220"/>
            <wp:effectExtent l="0" t="0" r="0" b="0"/>
            <wp:docPr id="154488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7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41F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六、</w:t>
      </w:r>
      <w:r w:rsidRPr="004C6FEC">
        <w:rPr>
          <w:b/>
          <w:bCs/>
        </w:rPr>
        <w:t xml:space="preserve">RA </w:t>
      </w:r>
      <w:r w:rsidRPr="004C6FEC">
        <w:rPr>
          <w:b/>
          <w:bCs/>
        </w:rPr>
        <w:t>与处理的物料是否有特定关系？</w:t>
      </w:r>
    </w:p>
    <w:p w14:paraId="2DE57F3E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584F293D" w14:textId="77777777" w:rsidR="004C6FEC" w:rsidRPr="004C6FEC" w:rsidRDefault="004C6FEC" w:rsidP="004C6FEC">
      <w:r w:rsidRPr="004C6FEC">
        <w:t>每道工序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有一个</w:t>
      </w:r>
      <w:r w:rsidRPr="004C6FEC">
        <w:rPr>
          <w:b/>
          <w:bCs/>
        </w:rPr>
        <w:t>可选</w:t>
      </w:r>
      <w:r w:rsidRPr="004C6FEC">
        <w:rPr>
          <w:b/>
          <w:bCs/>
        </w:rPr>
        <w:t xml:space="preserve"> Robot Arm </w:t>
      </w:r>
      <w:r w:rsidRPr="004C6FEC">
        <w:rPr>
          <w:b/>
          <w:bCs/>
        </w:rPr>
        <w:t>集合</w:t>
      </w:r>
      <w:r w:rsidRPr="004C6FEC">
        <w:t xml:space="preserve"> (\</w:t>
      </w:r>
      <w:proofErr w:type="spellStart"/>
      <w:r w:rsidRPr="004C6FEC">
        <w:t>mathcal</w:t>
      </w:r>
      <w:proofErr w:type="spellEnd"/>
      <w:r w:rsidRPr="004C6FEC">
        <w:t>{M}_{</w:t>
      </w:r>
      <w:proofErr w:type="spellStart"/>
      <w:r w:rsidRPr="004C6FEC">
        <w:t>i,j</w:t>
      </w:r>
      <w:proofErr w:type="spellEnd"/>
      <w:r w:rsidRPr="004C6FEC">
        <w:t>})</w:t>
      </w:r>
      <w:r w:rsidRPr="004C6FEC">
        <w:t>，该集合可以是全集</w:t>
      </w:r>
      <w:r w:rsidRPr="004C6FEC">
        <w:t xml:space="preserve"> (\</w:t>
      </w:r>
      <w:proofErr w:type="spellStart"/>
      <w:r w:rsidRPr="004C6FEC">
        <w:t>mathcal</w:t>
      </w:r>
      <w:proofErr w:type="spellEnd"/>
      <w:r w:rsidRPr="004C6FEC">
        <w:t xml:space="preserve">{M}) </w:t>
      </w:r>
      <w:r w:rsidRPr="004C6FEC">
        <w:t>的真子集，即某些工序只能在特定</w:t>
      </w:r>
      <w:r w:rsidRPr="004C6FEC">
        <w:t xml:space="preserve"> RA </w:t>
      </w:r>
      <w:r w:rsidRPr="004C6FEC">
        <w:t>上执行（</w:t>
      </w:r>
      <w:r w:rsidRPr="004C6FEC">
        <w:rPr>
          <w:b/>
          <w:bCs/>
        </w:rPr>
        <w:t>部分柔性，</w:t>
      </w:r>
      <w:r w:rsidRPr="004C6FEC">
        <w:rPr>
          <w:b/>
          <w:bCs/>
        </w:rPr>
        <w:t>Partial Flexibility</w:t>
      </w:r>
      <w:r w:rsidRPr="004C6FEC">
        <w:t>）。每台</w:t>
      </w:r>
      <w:r w:rsidRPr="004C6FEC">
        <w:t xml:space="preserve"> RA </w:t>
      </w:r>
      <w:r w:rsidRPr="004C6FEC">
        <w:t>同一时刻只能处理一道工序，且处理过程不可中断。</w:t>
      </w:r>
    </w:p>
    <w:p w14:paraId="6FEE0072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部分柔性（</w:t>
      </w:r>
      <w:r w:rsidRPr="004C6FEC">
        <w:t>Partial FJSP</w:t>
      </w:r>
      <w:r w:rsidRPr="004C6FEC">
        <w:t>）比完全柔性更贴近实际，且是</w:t>
      </w:r>
      <w:r w:rsidRPr="004C6FEC">
        <w:t xml:space="preserve"> FJSP </w:t>
      </w:r>
      <w:r w:rsidRPr="004C6FEC">
        <w:t>文献中最常见的设定。</w:t>
      </w:r>
      <w:r w:rsidRPr="004C6FEC">
        <w:t>(\</w:t>
      </w:r>
      <w:proofErr w:type="spellStart"/>
      <w:r w:rsidRPr="004C6FEC">
        <w:t>mathcal</w:t>
      </w:r>
      <w:proofErr w:type="spellEnd"/>
      <w:r w:rsidRPr="004C6FEC">
        <w:t>{M}_{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的大小直接决定了工序分配的自由度，可以通过参数化控制模型难度。</w:t>
      </w:r>
    </w:p>
    <w:p w14:paraId="0D1E8DE0" w14:textId="55348DAD" w:rsidR="006B52B9" w:rsidRPr="004C6FEC" w:rsidRDefault="006B52B9" w:rsidP="004C6FEC">
      <w:r w:rsidRPr="006B52B9">
        <w:rPr>
          <w:noProof/>
        </w:rPr>
        <w:drawing>
          <wp:inline distT="0" distB="0" distL="0" distR="0" wp14:anchorId="5C2C115E" wp14:editId="39C298DD">
            <wp:extent cx="6858000" cy="745490"/>
            <wp:effectExtent l="0" t="0" r="0" b="0"/>
            <wp:docPr id="46325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56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56FA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七、</w:t>
      </w:r>
      <w:r w:rsidRPr="004C6FEC">
        <w:rPr>
          <w:b/>
          <w:bCs/>
        </w:rPr>
        <w:t xml:space="preserve">RA </w:t>
      </w:r>
      <w:r w:rsidRPr="004C6FEC">
        <w:rPr>
          <w:b/>
          <w:bCs/>
        </w:rPr>
        <w:t>收到物料后的完成时间是否固定？</w:t>
      </w:r>
    </w:p>
    <w:p w14:paraId="0854AA29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3310ABC1" w14:textId="77777777" w:rsidR="004C6FEC" w:rsidRPr="004C6FEC" w:rsidRDefault="004C6FEC" w:rsidP="004C6FEC">
      <w:r w:rsidRPr="004C6FEC">
        <w:t>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在</w:t>
      </w:r>
      <w:r w:rsidRPr="004C6FEC">
        <w:t xml:space="preserve"> Robot Arm (</w:t>
      </w:r>
      <w:proofErr w:type="spellStart"/>
      <w:r w:rsidRPr="004C6FEC">
        <w:t>m_k</w:t>
      </w:r>
      <w:proofErr w:type="spellEnd"/>
      <w:r w:rsidRPr="004C6FEC">
        <w:t xml:space="preserve">) </w:t>
      </w:r>
      <w:r w:rsidRPr="004C6FEC">
        <w:t>上的加工时间为</w:t>
      </w:r>
      <w:r w:rsidRPr="004C6FEC">
        <w:t xml:space="preserve"> (p_{</w:t>
      </w:r>
      <w:proofErr w:type="spellStart"/>
      <w:r w:rsidRPr="004C6FEC">
        <w:t>i,j,k</w:t>
      </w:r>
      <w:proofErr w:type="spellEnd"/>
      <w:r w:rsidRPr="004C6FEC">
        <w:t>})</w:t>
      </w:r>
      <w:r w:rsidRPr="004C6FEC">
        <w:t>，是一个</w:t>
      </w:r>
      <w:r w:rsidRPr="004C6FEC">
        <w:rPr>
          <w:b/>
          <w:bCs/>
        </w:rPr>
        <w:t>确定性常数</w:t>
      </w:r>
      <w:r w:rsidRPr="004C6FEC">
        <w:t>（</w:t>
      </w:r>
      <w:r w:rsidRPr="004C6FEC">
        <w:t>Deterministic Processing Time</w:t>
      </w:r>
      <w:r w:rsidRPr="004C6FEC">
        <w:t>），与工件和机器均相关，但与调度顺序无关（即不考虑序列相关准备时间，或将准备时间单独建模为</w:t>
      </w:r>
      <w:r w:rsidRPr="004C6FEC">
        <w:t xml:space="preserve"> (s_{</w:t>
      </w:r>
      <w:proofErr w:type="spellStart"/>
      <w:r w:rsidRPr="004C6FEC">
        <w:t>i,j,k</w:t>
      </w:r>
      <w:proofErr w:type="spellEnd"/>
      <w:r w:rsidRPr="004C6FEC">
        <w:t>})</w:t>
      </w:r>
      <w:r w:rsidRPr="004C6FEC">
        <w:t>）。</w:t>
      </w:r>
    </w:p>
    <w:p w14:paraId="2199E22F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确定性加工时间是</w:t>
      </w:r>
      <w:r w:rsidRPr="004C6FEC">
        <w:t xml:space="preserve"> FJSP_PT </w:t>
      </w:r>
      <w:r w:rsidRPr="004C6FEC">
        <w:t>的标准假设，可直接写入整数规划约束。若需要考虑准备时间（</w:t>
      </w:r>
      <w:r w:rsidRPr="004C6FEC">
        <w:t>Setup Time</w:t>
      </w:r>
      <w:r w:rsidRPr="004C6FEC">
        <w:t>），可参考</w:t>
      </w:r>
      <w:r w:rsidRPr="004C6FEC">
        <w:t xml:space="preserve"> Pal et al. (2022) </w:t>
      </w:r>
      <w:r w:rsidRPr="004C6FEC">
        <w:t>的建模方式，将其作为独立参数</w:t>
      </w:r>
      <w:r w:rsidRPr="004C6FEC">
        <w:t xml:space="preserve"> (ST_{</w:t>
      </w:r>
      <w:proofErr w:type="spellStart"/>
      <w:r w:rsidRPr="004C6FEC">
        <w:t>j,k</w:t>
      </w:r>
      <w:proofErr w:type="spellEnd"/>
      <w:r w:rsidRPr="004C6FEC">
        <w:t xml:space="preserve">}) </w:t>
      </w:r>
      <w:r w:rsidRPr="004C6FEC">
        <w:t>加入完成时间计算公式。</w:t>
      </w:r>
    </w:p>
    <w:p w14:paraId="37ECA070" w14:textId="3348CE98" w:rsidR="006B52B9" w:rsidRPr="004C6FEC" w:rsidRDefault="006B52B9" w:rsidP="004C6FEC">
      <w:r w:rsidRPr="006B52B9">
        <w:rPr>
          <w:noProof/>
        </w:rPr>
        <w:lastRenderedPageBreak/>
        <w:drawing>
          <wp:inline distT="0" distB="0" distL="0" distR="0" wp14:anchorId="0B2A6920" wp14:editId="7249DF0D">
            <wp:extent cx="6858000" cy="736600"/>
            <wp:effectExtent l="0" t="0" r="0" b="6350"/>
            <wp:docPr id="5300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3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267E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八、不同</w:t>
      </w:r>
      <w:r w:rsidRPr="004C6FEC">
        <w:rPr>
          <w:b/>
          <w:bCs/>
        </w:rPr>
        <w:t xml:space="preserve"> RA </w:t>
      </w:r>
      <w:r w:rsidRPr="004C6FEC">
        <w:rPr>
          <w:b/>
          <w:bCs/>
        </w:rPr>
        <w:t>的处理能力是否有差异？</w:t>
      </w:r>
    </w:p>
    <w:p w14:paraId="6421BCDD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7D574552" w14:textId="77777777" w:rsidR="004C6FEC" w:rsidRPr="004C6FEC" w:rsidRDefault="004C6FEC" w:rsidP="004C6FEC">
      <w:r w:rsidRPr="004C6FEC">
        <w:t>系统中共有</w:t>
      </w:r>
      <w:r w:rsidRPr="004C6FEC">
        <w:t xml:space="preserve"> (m) </w:t>
      </w:r>
      <w:r w:rsidRPr="004C6FEC">
        <w:t>台</w:t>
      </w:r>
      <w:r w:rsidRPr="004C6FEC">
        <w:rPr>
          <w:b/>
          <w:bCs/>
        </w:rPr>
        <w:t>同构</w:t>
      </w:r>
      <w:r w:rsidRPr="004C6FEC">
        <w:rPr>
          <w:b/>
          <w:bCs/>
        </w:rPr>
        <w:t xml:space="preserve"> Robot Arm</w:t>
      </w:r>
      <w:r w:rsidRPr="004C6FEC">
        <w:t>（</w:t>
      </w:r>
      <w:r w:rsidRPr="004C6FEC">
        <w:t>Homogeneous Robot Arms</w:t>
      </w:r>
      <w:r w:rsidRPr="004C6FEC">
        <w:t>）：所有</w:t>
      </w:r>
      <w:r w:rsidRPr="004C6FEC">
        <w:t xml:space="preserve"> RA </w:t>
      </w:r>
      <w:r w:rsidRPr="004C6FEC">
        <w:t>的物理能力相同，但对不同工序的加工时间可以不同（即</w:t>
      </w:r>
      <w:r w:rsidRPr="004C6FEC">
        <w:t xml:space="preserve"> (p_{</w:t>
      </w:r>
      <w:proofErr w:type="spellStart"/>
      <w:r w:rsidRPr="004C6FEC">
        <w:t>i,j,k</w:t>
      </w:r>
      <w:proofErr w:type="spellEnd"/>
      <w:r w:rsidRPr="004C6FEC">
        <w:t xml:space="preserve">}) </w:t>
      </w:r>
      <w:r w:rsidRPr="004C6FEC">
        <w:t>依赖于工件</w:t>
      </w:r>
      <w:r w:rsidRPr="004C6FEC">
        <w:t>-</w:t>
      </w:r>
      <w:r w:rsidRPr="004C6FEC">
        <w:t>工序</w:t>
      </w:r>
      <w:r w:rsidRPr="004C6FEC">
        <w:t>-</w:t>
      </w:r>
      <w:r w:rsidRPr="004C6FEC">
        <w:t>机器三元组，而非机器本身的能力差异）。每台</w:t>
      </w:r>
      <w:r w:rsidRPr="004C6FEC">
        <w:t xml:space="preserve"> RA </w:t>
      </w:r>
      <w:r w:rsidRPr="004C6FEC">
        <w:t>同一时刻只能处理一道工序。</w:t>
      </w:r>
    </w:p>
    <w:p w14:paraId="180B4F3B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这与你题目中</w:t>
      </w:r>
      <w:r w:rsidRPr="004C6FEC">
        <w:t xml:space="preserve">"Robot Arm </w:t>
      </w:r>
      <w:r w:rsidRPr="004C6FEC">
        <w:t>相同能力</w:t>
      </w:r>
      <w:r w:rsidRPr="004C6FEC">
        <w:t>"</w:t>
      </w:r>
      <w:r w:rsidRPr="004C6FEC">
        <w:t>的设定一致。加工时间的差异通过参数</w:t>
      </w:r>
      <w:r w:rsidRPr="004C6FEC">
        <w:t xml:space="preserve"> (p_{</w:t>
      </w:r>
      <w:proofErr w:type="spellStart"/>
      <w:r w:rsidRPr="004C6FEC">
        <w:t>i,j,k</w:t>
      </w:r>
      <w:proofErr w:type="spellEnd"/>
      <w:r w:rsidRPr="004C6FEC">
        <w:t xml:space="preserve">}) </w:t>
      </w:r>
      <w:r w:rsidRPr="004C6FEC">
        <w:t>体现，而非机器能力参数，保持模型的简洁性。</w:t>
      </w:r>
    </w:p>
    <w:p w14:paraId="4E331696" w14:textId="374175E7" w:rsidR="006B52B9" w:rsidRPr="004C6FEC" w:rsidRDefault="006B52B9" w:rsidP="004C6FEC">
      <w:r w:rsidRPr="006B52B9">
        <w:rPr>
          <w:noProof/>
        </w:rPr>
        <w:drawing>
          <wp:inline distT="0" distB="0" distL="0" distR="0" wp14:anchorId="6554E43A" wp14:editId="6C22DBFB">
            <wp:extent cx="6858000" cy="680085"/>
            <wp:effectExtent l="0" t="0" r="0" b="5715"/>
            <wp:docPr id="2392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5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5336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九、</w:t>
      </w:r>
      <w:r w:rsidRPr="004C6FEC">
        <w:rPr>
          <w:b/>
          <w:bCs/>
        </w:rPr>
        <w:t xml:space="preserve">AGV </w:t>
      </w:r>
      <w:r w:rsidRPr="004C6FEC">
        <w:rPr>
          <w:b/>
          <w:bCs/>
        </w:rPr>
        <w:t>一定从起点开始？是否存在</w:t>
      </w:r>
      <w:r w:rsidRPr="004C6FEC">
        <w:rPr>
          <w:b/>
          <w:bCs/>
        </w:rPr>
        <w:t xml:space="preserve"> RA1 → RA2 </w:t>
      </w:r>
      <w:r w:rsidRPr="004C6FEC">
        <w:rPr>
          <w:b/>
          <w:bCs/>
        </w:rPr>
        <w:t>的半成品运输？</w:t>
      </w:r>
    </w:p>
    <w:p w14:paraId="6B961681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77EA5589" w14:textId="77777777" w:rsidR="004C6FEC" w:rsidRPr="004C6FEC" w:rsidRDefault="004C6FEC" w:rsidP="004C6FEC">
      <w:r w:rsidRPr="004C6FEC">
        <w:t>系统设有一个</w:t>
      </w:r>
      <w:r w:rsidRPr="004C6FEC">
        <w:t>**</w:t>
      </w:r>
      <w:r w:rsidRPr="004C6FEC">
        <w:t>装卸区（</w:t>
      </w:r>
      <w:r w:rsidRPr="004C6FEC">
        <w:t>Loading/Unloading Area</w:t>
      </w:r>
      <w:r w:rsidRPr="004C6FEC">
        <w:t>，</w:t>
      </w:r>
      <w:r w:rsidRPr="004C6FEC">
        <w:t xml:space="preserve">LU </w:t>
      </w:r>
      <w:r w:rsidRPr="004C6FEC">
        <w:t>区）</w:t>
      </w:r>
      <w:r w:rsidRPr="004C6FEC">
        <w:t>**</w:t>
      </w:r>
      <w:r w:rsidRPr="004C6FEC">
        <w:t>作为工件的起点和终点。工件的第一道工序由</w:t>
      </w:r>
      <w:r w:rsidRPr="004C6FEC">
        <w:t xml:space="preserve"> AGV </w:t>
      </w:r>
      <w:r w:rsidRPr="004C6FEC">
        <w:t>从</w:t>
      </w:r>
      <w:r w:rsidRPr="004C6FEC">
        <w:t xml:space="preserve"> LU </w:t>
      </w:r>
      <w:r w:rsidRPr="004C6FEC">
        <w:t>区运输到指定</w:t>
      </w:r>
      <w:r w:rsidRPr="004C6FEC">
        <w:t xml:space="preserve"> RA</w:t>
      </w:r>
      <w:r w:rsidRPr="004C6FEC">
        <w:t>；</w:t>
      </w:r>
      <w:r w:rsidRPr="004C6FEC">
        <w:rPr>
          <w:b/>
          <w:bCs/>
        </w:rPr>
        <w:t>相邻两道工序</w:t>
      </w:r>
      <w:proofErr w:type="gramStart"/>
      <w:r w:rsidRPr="004C6FEC">
        <w:rPr>
          <w:b/>
          <w:bCs/>
        </w:rPr>
        <w:t>若分配</w:t>
      </w:r>
      <w:proofErr w:type="gramEnd"/>
      <w:r w:rsidRPr="004C6FEC">
        <w:rPr>
          <w:b/>
          <w:bCs/>
        </w:rPr>
        <w:t>到不同</w:t>
      </w:r>
      <w:r w:rsidRPr="004C6FEC">
        <w:rPr>
          <w:b/>
          <w:bCs/>
        </w:rPr>
        <w:t xml:space="preserve"> RA</w:t>
      </w:r>
      <w:r w:rsidRPr="004C6FEC">
        <w:rPr>
          <w:b/>
          <w:bCs/>
        </w:rPr>
        <w:t>，则需要</w:t>
      </w:r>
      <w:r w:rsidRPr="004C6FEC">
        <w:rPr>
          <w:b/>
          <w:bCs/>
        </w:rPr>
        <w:t xml:space="preserve"> AGV </w:t>
      </w:r>
      <w:r w:rsidRPr="004C6FEC">
        <w:rPr>
          <w:b/>
          <w:bCs/>
        </w:rPr>
        <w:t>将半成品从前一台</w:t>
      </w:r>
      <w:r w:rsidRPr="004C6FEC">
        <w:rPr>
          <w:b/>
          <w:bCs/>
        </w:rPr>
        <w:t xml:space="preserve"> RA </w:t>
      </w:r>
      <w:r w:rsidRPr="004C6FEC">
        <w:rPr>
          <w:b/>
          <w:bCs/>
        </w:rPr>
        <w:t>运输到下一台</w:t>
      </w:r>
      <w:r w:rsidRPr="004C6FEC">
        <w:rPr>
          <w:b/>
          <w:bCs/>
        </w:rPr>
        <w:t xml:space="preserve"> RA</w:t>
      </w:r>
      <w:r w:rsidRPr="004C6FEC">
        <w:t>（即存在</w:t>
      </w:r>
      <w:r w:rsidRPr="004C6FEC">
        <w:t xml:space="preserve"> RA-to-RA </w:t>
      </w:r>
      <w:r w:rsidRPr="004C6FEC">
        <w:t>运输）；最后一道工序完成后，</w:t>
      </w:r>
      <w:r w:rsidRPr="004C6FEC">
        <w:t xml:space="preserve">AGV </w:t>
      </w:r>
      <w:r w:rsidRPr="004C6FEC">
        <w:t>将成品运回</w:t>
      </w:r>
      <w:r w:rsidRPr="004C6FEC">
        <w:t xml:space="preserve"> LU </w:t>
      </w:r>
      <w:r w:rsidRPr="004C6FEC">
        <w:t>区。</w:t>
      </w:r>
    </w:p>
    <w:p w14:paraId="73E06094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这是</w:t>
      </w:r>
      <w:r w:rsidRPr="004C6FEC">
        <w:t xml:space="preserve"> FJSP_PT </w:t>
      </w:r>
      <w:r w:rsidRPr="004C6FEC">
        <w:t>综述中明确描述的标准流程</w:t>
      </w:r>
      <w:r w:rsidRPr="004C6FEC">
        <w:t>——"transportation stages and processing stages occur alternately"</w:t>
      </w:r>
      <w:r w:rsidRPr="004C6FEC">
        <w:t>。</w:t>
      </w:r>
      <w:r w:rsidRPr="004C6FEC">
        <w:t xml:space="preserve">RA-to-RA </w:t>
      </w:r>
      <w:r w:rsidRPr="004C6FEC">
        <w:t>运输使得运输时间矩阵需要包含所有</w:t>
      </w:r>
      <w:r w:rsidRPr="004C6FEC">
        <w:t xml:space="preserve"> RA </w:t>
      </w:r>
      <w:r w:rsidRPr="004C6FEC">
        <w:t>之间以及</w:t>
      </w:r>
      <w:r w:rsidRPr="004C6FEC">
        <w:t xml:space="preserve"> RA </w:t>
      </w:r>
      <w:r w:rsidRPr="004C6FEC">
        <w:t>与</w:t>
      </w:r>
      <w:r w:rsidRPr="004C6FEC">
        <w:t xml:space="preserve"> LU </w:t>
      </w:r>
      <w:r w:rsidRPr="004C6FEC">
        <w:t>区之间的距离，是建模的关键参数之一。</w:t>
      </w:r>
    </w:p>
    <w:p w14:paraId="057DFEE0" w14:textId="0551432F" w:rsidR="006B52B9" w:rsidRPr="004C6FEC" w:rsidRDefault="006B52B9" w:rsidP="004C6FEC">
      <w:r w:rsidRPr="006B52B9">
        <w:rPr>
          <w:noProof/>
        </w:rPr>
        <w:drawing>
          <wp:inline distT="0" distB="0" distL="0" distR="0" wp14:anchorId="198B1900" wp14:editId="1C287A50">
            <wp:extent cx="6858000" cy="538480"/>
            <wp:effectExtent l="0" t="0" r="0" b="0"/>
            <wp:docPr id="18898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4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5991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十、运输任务结束后是否返回起点？</w:t>
      </w:r>
    </w:p>
    <w:p w14:paraId="19B30385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039AC8D5" w14:textId="77777777" w:rsidR="004C6FEC" w:rsidRPr="004C6FEC" w:rsidRDefault="004C6FEC" w:rsidP="004C6FEC">
      <w:r w:rsidRPr="004C6FEC">
        <w:t xml:space="preserve">AGV </w:t>
      </w:r>
      <w:r w:rsidRPr="004C6FEC">
        <w:t>完成一次运输任务后，</w:t>
      </w:r>
      <w:r w:rsidRPr="004C6FEC">
        <w:rPr>
          <w:b/>
          <w:bCs/>
        </w:rPr>
        <w:t>原地待命（</w:t>
      </w:r>
      <w:r w:rsidRPr="004C6FEC">
        <w:rPr>
          <w:b/>
          <w:bCs/>
        </w:rPr>
        <w:t>Idle-in-Place</w:t>
      </w:r>
      <w:r w:rsidRPr="004C6FEC">
        <w:rPr>
          <w:b/>
          <w:bCs/>
        </w:rPr>
        <w:t>）</w:t>
      </w:r>
      <w:r w:rsidRPr="004C6FEC">
        <w:t>，等待下一次调度指令，</w:t>
      </w:r>
      <w:r w:rsidRPr="004C6FEC">
        <w:rPr>
          <w:b/>
          <w:bCs/>
        </w:rPr>
        <w:t>不强制返回</w:t>
      </w:r>
      <w:r w:rsidRPr="004C6FEC">
        <w:rPr>
          <w:b/>
          <w:bCs/>
        </w:rPr>
        <w:t xml:space="preserve"> LU </w:t>
      </w:r>
      <w:r w:rsidRPr="004C6FEC">
        <w:rPr>
          <w:b/>
          <w:bCs/>
        </w:rPr>
        <w:t>区</w:t>
      </w:r>
      <w:r w:rsidRPr="004C6FEC">
        <w:t>。调度模型需要考虑</w:t>
      </w:r>
      <w:r w:rsidRPr="004C6FEC">
        <w:t xml:space="preserve"> AGV </w:t>
      </w:r>
      <w:r w:rsidRPr="004C6FEC">
        <w:t>从当前位置出发前往下一个取货点的</w:t>
      </w:r>
      <w:r w:rsidRPr="004C6FEC">
        <w:rPr>
          <w:b/>
          <w:bCs/>
        </w:rPr>
        <w:t>空载行驶时间（</w:t>
      </w:r>
      <w:r w:rsidRPr="004C6FEC">
        <w:rPr>
          <w:b/>
          <w:bCs/>
        </w:rPr>
        <w:t>Empty Travel Time</w:t>
      </w:r>
      <w:r w:rsidRPr="004C6FEC">
        <w:rPr>
          <w:b/>
          <w:bCs/>
        </w:rPr>
        <w:t>）</w:t>
      </w:r>
      <w:r w:rsidRPr="004C6FEC">
        <w:t>。</w:t>
      </w:r>
    </w:p>
    <w:p w14:paraId="641739BE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这是</w:t>
      </w:r>
      <w:r w:rsidRPr="004C6FEC">
        <w:t xml:space="preserve"> FJSP_PT </w:t>
      </w:r>
      <w:r w:rsidRPr="004C6FEC">
        <w:t>文献中更贴近实际的假设。</w:t>
      </w:r>
      <w:r w:rsidRPr="004C6FEC">
        <w:t xml:space="preserve">Xin et al. (2024) </w:t>
      </w:r>
      <w:r w:rsidRPr="004C6FEC">
        <w:t>综述中的约束</w:t>
      </w:r>
      <w:r w:rsidRPr="004C6FEC">
        <w:t xml:space="preserve"> (A20</w:t>
      </w:r>
      <w:proofErr w:type="gramStart"/>
      <w:r w:rsidRPr="004C6FEC">
        <w:t>)(</w:t>
      </w:r>
      <w:proofErr w:type="gramEnd"/>
      <w:r w:rsidRPr="004C6FEC">
        <w:t xml:space="preserve">A21) </w:t>
      </w:r>
      <w:r w:rsidRPr="004C6FEC">
        <w:t>明确处理了</w:t>
      </w:r>
      <w:r w:rsidRPr="004C6FEC">
        <w:t xml:space="preserve">"AGV </w:t>
      </w:r>
      <w:r w:rsidRPr="004C6FEC">
        <w:t>在完成前一个运输任务后，需要从前一个送货位置前往下一个取货位置</w:t>
      </w:r>
      <w:r w:rsidRPr="004C6FEC">
        <w:t>"</w:t>
      </w:r>
      <w:r w:rsidRPr="004C6FEC">
        <w:t>的情形。强制返回起点会人为增加空载时间，降低系统效率，且不符合工业实际。</w:t>
      </w:r>
    </w:p>
    <w:p w14:paraId="2496F154" w14:textId="099182DE" w:rsidR="006B52B9" w:rsidRPr="004C6FEC" w:rsidRDefault="006B52B9" w:rsidP="004C6FEC">
      <w:r w:rsidRPr="006B52B9">
        <w:rPr>
          <w:noProof/>
        </w:rPr>
        <w:lastRenderedPageBreak/>
        <w:drawing>
          <wp:inline distT="0" distB="0" distL="0" distR="0" wp14:anchorId="2E56265D" wp14:editId="5B00D451">
            <wp:extent cx="6858000" cy="614680"/>
            <wp:effectExtent l="0" t="0" r="0" b="0"/>
            <wp:docPr id="3134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78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7AF5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十一、作业集合是静态还是动态到达？</w:t>
      </w:r>
    </w:p>
    <w:p w14:paraId="6352E264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7DC40AEA" w14:textId="77777777" w:rsidR="004C6FEC" w:rsidRPr="004C6FEC" w:rsidRDefault="004C6FEC" w:rsidP="004C6FEC">
      <w:r w:rsidRPr="004C6FEC">
        <w:t>本研究考虑</w:t>
      </w:r>
      <w:r w:rsidRPr="004C6FEC">
        <w:t>**</w:t>
      </w:r>
      <w:r w:rsidRPr="004C6FEC">
        <w:t>静态调度（</w:t>
      </w:r>
      <w:r w:rsidRPr="004C6FEC">
        <w:t>Static Scheduling</w:t>
      </w:r>
      <w:r w:rsidRPr="004C6FEC">
        <w:t>）</w:t>
      </w:r>
      <w:r w:rsidRPr="004C6FEC">
        <w:t>**</w:t>
      </w:r>
      <w:r w:rsidRPr="004C6FEC">
        <w:t>场景：所有工件在调度开始前已知，调度系统在</w:t>
      </w:r>
      <w:r w:rsidRPr="004C6FEC">
        <w:t xml:space="preserve"> (t=0) </w:t>
      </w:r>
      <w:r w:rsidRPr="004C6FEC">
        <w:t>时刻获取全部工件信息并生成完整调度方案。</w:t>
      </w:r>
    </w:p>
    <w:p w14:paraId="64E3A51F" w14:textId="77777777" w:rsidR="004C6FEC" w:rsidRPr="004C6FEC" w:rsidRDefault="004C6FEC" w:rsidP="004C6FEC">
      <w:r w:rsidRPr="004C6FEC">
        <w:rPr>
          <w:i/>
          <w:iCs/>
        </w:rPr>
        <w:t>(</w:t>
      </w:r>
      <w:r w:rsidRPr="004C6FEC">
        <w:rPr>
          <w:i/>
          <w:iCs/>
        </w:rPr>
        <w:t>扩展方向</w:t>
      </w:r>
      <w:r w:rsidRPr="004C6FEC">
        <w:rPr>
          <w:i/>
          <w:iCs/>
        </w:rPr>
        <w:t>)</w:t>
      </w:r>
      <w:r w:rsidRPr="004C6FEC">
        <w:t>：若需考虑动态场景，可描述为</w:t>
      </w:r>
      <w:r w:rsidRPr="004C6FEC">
        <w:t>"</w:t>
      </w:r>
      <w:r w:rsidRPr="004C6FEC">
        <w:t>工件按泊松过程动态到达，触发滚动时域重调度（</w:t>
      </w:r>
      <w:r w:rsidRPr="004C6FEC">
        <w:t>Rolling Horizon Rescheduling</w:t>
      </w:r>
      <w:r w:rsidRPr="004C6FEC">
        <w:t>）</w:t>
      </w:r>
      <w:r w:rsidRPr="004C6FEC">
        <w:t>"</w:t>
      </w:r>
      <w:r w:rsidRPr="004C6FEC">
        <w:t>。</w:t>
      </w:r>
    </w:p>
    <w:p w14:paraId="0C4288AE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静态假设是建立基准模型（</w:t>
      </w:r>
      <w:r w:rsidRPr="004C6FEC">
        <w:t>Baseline Model</w:t>
      </w:r>
      <w:r w:rsidRPr="004C6FEC">
        <w:t>）的标准起点，便于与文献中的</w:t>
      </w:r>
      <w:r w:rsidRPr="004C6FEC">
        <w:t xml:space="preserve"> benchmark </w:t>
      </w:r>
      <w:r w:rsidRPr="004C6FEC">
        <w:t>实例对比。</w:t>
      </w:r>
      <w:r w:rsidRPr="004C6FEC">
        <w:t xml:space="preserve">Xin et al. (2024) </w:t>
      </w:r>
      <w:r w:rsidRPr="004C6FEC">
        <w:t>综述中也将动态调度列为未来挑战之一，说明静态建模仍是主流。</w:t>
      </w:r>
    </w:p>
    <w:p w14:paraId="67DD1D1A" w14:textId="53B7FCDD" w:rsidR="006B52B9" w:rsidRPr="004C6FEC" w:rsidRDefault="006B52B9" w:rsidP="004C6FEC">
      <w:r w:rsidRPr="006B52B9">
        <w:rPr>
          <w:noProof/>
        </w:rPr>
        <w:drawing>
          <wp:inline distT="0" distB="0" distL="0" distR="0" wp14:anchorId="546C7E5B" wp14:editId="5DD7A6D5">
            <wp:extent cx="6858000" cy="1033145"/>
            <wp:effectExtent l="0" t="0" r="0" b="0"/>
            <wp:docPr id="15276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6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6F6C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十二、</w:t>
      </w:r>
      <w:r w:rsidRPr="004C6FEC">
        <w:rPr>
          <w:b/>
          <w:bCs/>
        </w:rPr>
        <w:t xml:space="preserve">AGV </w:t>
      </w:r>
      <w:r w:rsidRPr="004C6FEC">
        <w:rPr>
          <w:b/>
          <w:bCs/>
        </w:rPr>
        <w:t>的路径规划如何确定？如何避障？</w:t>
      </w:r>
    </w:p>
    <w:p w14:paraId="52427EB1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5C031AE6" w14:textId="77777777" w:rsidR="004C6FEC" w:rsidRPr="004C6FEC" w:rsidRDefault="004C6FEC" w:rsidP="004C6FEC">
      <w:r w:rsidRPr="004C6FEC">
        <w:t>本研究将</w:t>
      </w:r>
      <w:r w:rsidRPr="004C6FEC">
        <w:rPr>
          <w:b/>
          <w:bCs/>
        </w:rPr>
        <w:t>调度层（</w:t>
      </w:r>
      <w:r w:rsidRPr="004C6FEC">
        <w:rPr>
          <w:b/>
          <w:bCs/>
        </w:rPr>
        <w:t>Scheduling Layer</w:t>
      </w:r>
      <w:r w:rsidRPr="004C6FEC">
        <w:rPr>
          <w:b/>
          <w:bCs/>
        </w:rPr>
        <w:t>）与路径规划层（</w:t>
      </w:r>
      <w:r w:rsidRPr="004C6FEC">
        <w:rPr>
          <w:b/>
          <w:bCs/>
        </w:rPr>
        <w:t>Path Planning Layer</w:t>
      </w:r>
      <w:r w:rsidRPr="004C6FEC">
        <w:rPr>
          <w:b/>
          <w:bCs/>
        </w:rPr>
        <w:t>）解耦</w:t>
      </w:r>
      <w:r w:rsidRPr="004C6FEC">
        <w:t>。在调度层，假设</w:t>
      </w:r>
      <w:r w:rsidRPr="004C6FEC">
        <w:t xml:space="preserve"> AGV </w:t>
      </w:r>
      <w:r w:rsidRPr="004C6FEC">
        <w:t>在任意两点之间的行驶时间为已知确定常数</w:t>
      </w:r>
      <w:r w:rsidRPr="004C6FEC">
        <w:t xml:space="preserve"> (t_{kl})</w:t>
      </w:r>
      <w:r w:rsidRPr="004C6FEC">
        <w:t>（基于曼哈顿距离或预设路网最短路径计算），不显式建模路径。路径规划与避障由底层控制系统负责，调度层</w:t>
      </w:r>
      <w:proofErr w:type="gramStart"/>
      <w:r w:rsidRPr="004C6FEC">
        <w:t>不</w:t>
      </w:r>
      <w:proofErr w:type="gramEnd"/>
      <w:r w:rsidRPr="004C6FEC">
        <w:t>感知具体路径细节。</w:t>
      </w:r>
    </w:p>
    <w:p w14:paraId="7E2BD825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这是</w:t>
      </w:r>
      <w:r w:rsidRPr="004C6FEC">
        <w:t xml:space="preserve"> FJSP_PT </w:t>
      </w:r>
      <w:r w:rsidRPr="004C6FEC">
        <w:t>文献中</w:t>
      </w:r>
      <w:proofErr w:type="gramStart"/>
      <w:r w:rsidRPr="004C6FEC">
        <w:rPr>
          <w:b/>
          <w:bCs/>
        </w:rPr>
        <w:t>最</w:t>
      </w:r>
      <w:proofErr w:type="gramEnd"/>
      <w:r w:rsidRPr="004C6FEC">
        <w:rPr>
          <w:b/>
          <w:bCs/>
        </w:rPr>
        <w:t>主流的处理方式</w:t>
      </w:r>
      <w:r w:rsidRPr="004C6FEC">
        <w:t xml:space="preserve">——Xin et al. (2024) </w:t>
      </w:r>
      <w:r w:rsidRPr="004C6FEC">
        <w:t>综述明确指出，大多数研究不将路径规划纳入调度模型，而是将运输时间作为外生参数。这样可以将调度问题保持在可处理的复杂度范围内。</w:t>
      </w:r>
    </w:p>
    <w:p w14:paraId="5FE5E0F3" w14:textId="6017C723" w:rsidR="006B52B9" w:rsidRPr="004C6FEC" w:rsidRDefault="006B52B9" w:rsidP="004C6FEC">
      <w:r w:rsidRPr="006B52B9">
        <w:rPr>
          <w:noProof/>
        </w:rPr>
        <w:drawing>
          <wp:inline distT="0" distB="0" distL="0" distR="0" wp14:anchorId="0B3F704C" wp14:editId="2093D5A3">
            <wp:extent cx="6858000" cy="569595"/>
            <wp:effectExtent l="0" t="0" r="0" b="1905"/>
            <wp:docPr id="14854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8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BF7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十三、确定避障策略时是否考虑调度任务安排？</w:t>
      </w:r>
    </w:p>
    <w:p w14:paraId="57839CAF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6F1ECA20" w14:textId="77777777" w:rsidR="004C6FEC" w:rsidRPr="004C6FEC" w:rsidRDefault="004C6FEC" w:rsidP="004C6FEC">
      <w:r w:rsidRPr="004C6FEC">
        <w:t>调度层与避障层</w:t>
      </w:r>
      <w:r w:rsidRPr="004C6FEC">
        <w:rPr>
          <w:b/>
          <w:bCs/>
        </w:rPr>
        <w:t>单向耦合</w:t>
      </w:r>
      <w:r w:rsidRPr="004C6FEC">
        <w:t>：调度层的任务分配结果（时间窗口、路径优先级）作为输入传递给底层避障控制器，但避障控制器的实时决策结果</w:t>
      </w:r>
      <w:r w:rsidRPr="004C6FEC">
        <w:rPr>
          <w:b/>
          <w:bCs/>
        </w:rPr>
        <w:t>不反馈</w:t>
      </w:r>
      <w:r w:rsidRPr="004C6FEC">
        <w:t>到调度层（即调度方案不因局部避障而重新规划）。</w:t>
      </w:r>
    </w:p>
    <w:p w14:paraId="0B3D24B1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完全解耦可以保证调度模型的可解性；单向耦合是工程实现中的常见折中方案。若需要双向耦合，则需引入动态重调度机制，显著增加模型复杂度。</w:t>
      </w:r>
    </w:p>
    <w:p w14:paraId="218B68E0" w14:textId="04026134" w:rsidR="006B52B9" w:rsidRPr="004C6FEC" w:rsidRDefault="006B52B9" w:rsidP="004C6FEC">
      <w:r w:rsidRPr="006B52B9">
        <w:rPr>
          <w:noProof/>
        </w:rPr>
        <w:lastRenderedPageBreak/>
        <w:drawing>
          <wp:inline distT="0" distB="0" distL="0" distR="0" wp14:anchorId="6A57AE8D" wp14:editId="19C2C208">
            <wp:extent cx="6858000" cy="802640"/>
            <wp:effectExtent l="0" t="0" r="0" b="0"/>
            <wp:docPr id="7206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5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758A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十四、避障后是否会影响已制定的调度结果？</w:t>
      </w:r>
    </w:p>
    <w:p w14:paraId="6BD0F1E4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49DCB1F6" w14:textId="77777777" w:rsidR="004C6FEC" w:rsidRPr="004C6FEC" w:rsidRDefault="004C6FEC" w:rsidP="004C6FEC">
      <w:r w:rsidRPr="004C6FEC">
        <w:t>假设底层避障系统能够在</w:t>
      </w:r>
      <w:r w:rsidRPr="004C6FEC">
        <w:rPr>
          <w:b/>
          <w:bCs/>
        </w:rPr>
        <w:t>调度允许的时间窗口内</w:t>
      </w:r>
      <w:r w:rsidRPr="004C6FEC">
        <w:t>完成避障动作，避障引起的延迟可忽略不计（</w:t>
      </w:r>
      <w:proofErr w:type="gramStart"/>
      <w:r w:rsidRPr="004C6FEC">
        <w:t>即运输</w:t>
      </w:r>
      <w:proofErr w:type="gramEnd"/>
      <w:r w:rsidRPr="004C6FEC">
        <w:t>时间</w:t>
      </w:r>
      <w:r w:rsidRPr="004C6FEC">
        <w:t xml:space="preserve"> (t_{kl}) </w:t>
      </w:r>
      <w:r w:rsidRPr="004C6FEC">
        <w:t>已包含合理的避障余量）。若避障导致的延迟超过阈值，则触发</w:t>
      </w:r>
      <w:r w:rsidRPr="004C6FEC">
        <w:t>**</w:t>
      </w:r>
      <w:r w:rsidRPr="004C6FEC">
        <w:t>局部重调度（</w:t>
      </w:r>
      <w:r w:rsidRPr="004C6FEC">
        <w:t>Local Rescheduling</w:t>
      </w:r>
      <w:r w:rsidRPr="004C6FEC">
        <w:t>）</w:t>
      </w:r>
      <w:r w:rsidRPr="004C6FEC">
        <w:t>**</w:t>
      </w:r>
      <w:r w:rsidRPr="004C6FEC">
        <w:t>机制。</w:t>
      </w:r>
    </w:p>
    <w:p w14:paraId="32A40734" w14:textId="77777777" w:rsidR="004C6FEC" w:rsidRDefault="004C6FEC" w:rsidP="004C6FEC">
      <w:r w:rsidRPr="004C6FEC">
        <w:rPr>
          <w:b/>
          <w:bCs/>
        </w:rPr>
        <w:t>建模意义：</w:t>
      </w:r>
      <w:r w:rsidRPr="004C6FEC">
        <w:t xml:space="preserve"> </w:t>
      </w:r>
      <w:r w:rsidRPr="004C6FEC">
        <w:t>这一假设将避障问题的影响限制在可控范围内，使得调度模型的最优性结论仍然成立。</w:t>
      </w:r>
      <w:r w:rsidRPr="004C6FEC">
        <w:t>"</w:t>
      </w:r>
      <w:r w:rsidRPr="004C6FEC">
        <w:t>触发重调度</w:t>
      </w:r>
      <w:r w:rsidRPr="004C6FEC">
        <w:t>"</w:t>
      </w:r>
      <w:r w:rsidRPr="004C6FEC">
        <w:t>的扩展可以作为论文的创新点之一。</w:t>
      </w:r>
    </w:p>
    <w:p w14:paraId="3F7C0C44" w14:textId="5D74B01E" w:rsidR="006B52B9" w:rsidRPr="004C6FEC" w:rsidRDefault="006B52B9" w:rsidP="004C6FEC">
      <w:r w:rsidRPr="006B52B9">
        <w:rPr>
          <w:noProof/>
        </w:rPr>
        <w:drawing>
          <wp:inline distT="0" distB="0" distL="0" distR="0" wp14:anchorId="60954B82" wp14:editId="4D38C384">
            <wp:extent cx="6858000" cy="730885"/>
            <wp:effectExtent l="0" t="0" r="0" b="0"/>
            <wp:docPr id="20769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6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71E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十五、</w:t>
      </w:r>
      <w:r w:rsidRPr="004C6FEC">
        <w:rPr>
          <w:b/>
          <w:bCs/>
        </w:rPr>
        <w:t xml:space="preserve">AGV </w:t>
      </w:r>
      <w:r w:rsidRPr="004C6FEC">
        <w:rPr>
          <w:b/>
          <w:bCs/>
        </w:rPr>
        <w:t>之间是否存在任务</w:t>
      </w:r>
      <w:r w:rsidRPr="004C6FEC">
        <w:rPr>
          <w:b/>
          <w:bCs/>
        </w:rPr>
        <w:t>/</w:t>
      </w:r>
      <w:r w:rsidRPr="004C6FEC">
        <w:rPr>
          <w:b/>
          <w:bCs/>
        </w:rPr>
        <w:t>路径冲突？如何解决？</w:t>
      </w:r>
    </w:p>
    <w:p w14:paraId="6E4640BE" w14:textId="77777777" w:rsidR="004C6FEC" w:rsidRPr="004C6FEC" w:rsidRDefault="004C6FEC" w:rsidP="004C6FEC">
      <w:r w:rsidRPr="004C6FEC">
        <w:rPr>
          <w:b/>
          <w:bCs/>
        </w:rPr>
        <w:t>推荐描述：</w:t>
      </w:r>
    </w:p>
    <w:p w14:paraId="182EB7BB" w14:textId="77777777" w:rsidR="004C6FEC" w:rsidRPr="004C6FEC" w:rsidRDefault="004C6FEC" w:rsidP="004C6FEC">
      <w:r w:rsidRPr="004C6FEC">
        <w:t>本研究在调度层</w:t>
      </w:r>
      <w:r w:rsidRPr="004C6FEC">
        <w:rPr>
          <w:b/>
          <w:bCs/>
        </w:rPr>
        <w:t>不显式建模</w:t>
      </w:r>
      <w:r w:rsidRPr="004C6FEC">
        <w:rPr>
          <w:b/>
          <w:bCs/>
        </w:rPr>
        <w:t xml:space="preserve"> AGV </w:t>
      </w:r>
      <w:r w:rsidRPr="004C6FEC">
        <w:rPr>
          <w:b/>
          <w:bCs/>
        </w:rPr>
        <w:t>间的路径冲突</w:t>
      </w:r>
      <w:r w:rsidRPr="004C6FEC">
        <w:t>（即假设路网足够宽裕，</w:t>
      </w:r>
      <w:r w:rsidRPr="004C6FEC">
        <w:t xml:space="preserve">AGV </w:t>
      </w:r>
      <w:r w:rsidRPr="004C6FEC">
        <w:t>不会发生物理碰撞）。任务冲突（即两辆</w:t>
      </w:r>
      <w:r w:rsidRPr="004C6FEC">
        <w:t xml:space="preserve"> AGV </w:t>
      </w:r>
      <w:r w:rsidRPr="004C6FEC">
        <w:t>被分配到同一时间段的同一运输任务）通过调度约束消除</w:t>
      </w:r>
      <w:r w:rsidRPr="004C6FEC">
        <w:t>——</w:t>
      </w:r>
      <w:r w:rsidRPr="004C6FEC">
        <w:t>每个运输任务只能分配给一辆</w:t>
      </w:r>
      <w:r w:rsidRPr="004C6FEC">
        <w:t xml:space="preserve"> AGV</w:t>
      </w:r>
      <w:r w:rsidRPr="004C6FEC">
        <w:t>（设备利用约束）。</w:t>
      </w:r>
    </w:p>
    <w:p w14:paraId="534B3A67" w14:textId="77777777" w:rsidR="004C6FEC" w:rsidRPr="004C6FEC" w:rsidRDefault="004C6FEC" w:rsidP="004C6FEC">
      <w:r w:rsidRPr="004C6FEC">
        <w:rPr>
          <w:i/>
          <w:iCs/>
        </w:rPr>
        <w:t>(</w:t>
      </w:r>
      <w:r w:rsidRPr="004C6FEC">
        <w:rPr>
          <w:i/>
          <w:iCs/>
        </w:rPr>
        <w:t>若需显式建模</w:t>
      </w:r>
      <w:r w:rsidRPr="004C6FEC">
        <w:rPr>
          <w:i/>
          <w:iCs/>
        </w:rPr>
        <w:t>)</w:t>
      </w:r>
      <w:r w:rsidRPr="004C6FEC">
        <w:t>：可引入</w:t>
      </w:r>
      <w:r w:rsidRPr="004C6FEC">
        <w:rPr>
          <w:b/>
          <w:bCs/>
        </w:rPr>
        <w:t>基于时间窗口的冲突消解（</w:t>
      </w:r>
      <w:r w:rsidRPr="004C6FEC">
        <w:rPr>
          <w:b/>
          <w:bCs/>
        </w:rPr>
        <w:t>Time-Window Based Conflict Resolution</w:t>
      </w:r>
      <w:r w:rsidRPr="004C6FEC">
        <w:rPr>
          <w:b/>
          <w:bCs/>
        </w:rPr>
        <w:t>）或基于优先级的抢占规则（</w:t>
      </w:r>
      <w:r w:rsidRPr="004C6FEC">
        <w:rPr>
          <w:b/>
          <w:bCs/>
        </w:rPr>
        <w:t>Priority-Based Preemption</w:t>
      </w:r>
      <w:r w:rsidRPr="004C6FEC">
        <w:rPr>
          <w:b/>
          <w:bCs/>
        </w:rPr>
        <w:t>）</w:t>
      </w:r>
      <w:r w:rsidRPr="004C6FEC">
        <w:t>。</w:t>
      </w:r>
    </w:p>
    <w:p w14:paraId="080C6779" w14:textId="77777777" w:rsidR="004C6FEC" w:rsidRPr="004C6FEC" w:rsidRDefault="004C6FEC" w:rsidP="004C6FEC">
      <w:r w:rsidRPr="004C6FEC">
        <w:rPr>
          <w:b/>
          <w:bCs/>
        </w:rPr>
        <w:t>建模意义：</w:t>
      </w:r>
      <w:r w:rsidRPr="004C6FEC">
        <w:t xml:space="preserve"> Xin et al. (2024) </w:t>
      </w:r>
      <w:r w:rsidRPr="004C6FEC">
        <w:t>综述将</w:t>
      </w:r>
      <w:r w:rsidRPr="004C6FEC">
        <w:t>"</w:t>
      </w:r>
      <w:r w:rsidRPr="004C6FEC">
        <w:t>大规模场景下的</w:t>
      </w:r>
      <w:r w:rsidRPr="004C6FEC">
        <w:t xml:space="preserve"> AGV </w:t>
      </w:r>
      <w:r w:rsidRPr="004C6FEC">
        <w:t>拥堵问题</w:t>
      </w:r>
      <w:r w:rsidRPr="004C6FEC">
        <w:t>"</w:t>
      </w:r>
      <w:r w:rsidRPr="004C6FEC">
        <w:t>列为未来挑战，说明当前主流研究尚未在调度层完整解决此问题。在调度层忽略路径冲突、在底层由控制系统处理，是学术上可接受的合理简化。</w:t>
      </w:r>
    </w:p>
    <w:p w14:paraId="5EEA4F91" w14:textId="70EE3E82" w:rsidR="004C6FEC" w:rsidRDefault="006B52B9" w:rsidP="004C6FEC">
      <w:r w:rsidRPr="006B52B9">
        <w:rPr>
          <w:noProof/>
        </w:rPr>
        <w:drawing>
          <wp:inline distT="0" distB="0" distL="0" distR="0" wp14:anchorId="7EE10074" wp14:editId="5AD7A8FF">
            <wp:extent cx="6858000" cy="814070"/>
            <wp:effectExtent l="0" t="0" r="0" b="5080"/>
            <wp:docPr id="15066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16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8A4" w14:textId="77777777" w:rsidR="006B52B9" w:rsidRDefault="006B52B9" w:rsidP="004C6FEC"/>
    <w:p w14:paraId="55BE0E07" w14:textId="77777777" w:rsidR="004C6FEC" w:rsidRPr="004C6FEC" w:rsidRDefault="004C6FEC" w:rsidP="004C6FEC">
      <w:r w:rsidRPr="004C6FEC">
        <w:t>如果按上述的设定，一个典型的任务应该怎么表示（包含哪些因素作为参数）？</w:t>
      </w:r>
    </w:p>
    <w:p w14:paraId="772CF57C" w14:textId="77777777" w:rsidR="004C6FEC" w:rsidRPr="004C6FEC" w:rsidRDefault="004C6FEC" w:rsidP="004C6FEC"/>
    <w:p w14:paraId="43405FE1" w14:textId="77777777" w:rsidR="004C6FEC" w:rsidRPr="004C6FEC" w:rsidRDefault="004C6FEC" w:rsidP="004C6FEC">
      <w:r w:rsidRPr="004C6FEC">
        <w:t>很好，文献中的符号体系已经完整检索到了。下面我结合你的具体场景（</w:t>
      </w:r>
      <w:r w:rsidRPr="004C6FEC">
        <w:t xml:space="preserve">AGV + Robot Arm </w:t>
      </w:r>
      <w:r w:rsidRPr="004C6FEC">
        <w:t>异构资源），给出一个</w:t>
      </w:r>
      <w:r w:rsidRPr="004C6FEC">
        <w:rPr>
          <w:b/>
          <w:bCs/>
        </w:rPr>
        <w:t>完整、自洽、可直接用于建模的任务参数表示体系</w:t>
      </w:r>
      <w:r w:rsidRPr="004C6FEC">
        <w:t>。</w:t>
      </w:r>
    </w:p>
    <w:p w14:paraId="17AB1016" w14:textId="77777777" w:rsidR="004C6FEC" w:rsidRPr="004C6FEC" w:rsidRDefault="00787808" w:rsidP="004C6FEC">
      <w:r>
        <w:lastRenderedPageBreak/>
        <w:pict w14:anchorId="2F104F93">
          <v:rect id="_x0000_i1026" style="width:0;height:1.5pt" o:hralign="center" o:hrstd="t" o:hr="t" fillcolor="#a0a0a0" stroked="f"/>
        </w:pict>
      </w:r>
    </w:p>
    <w:p w14:paraId="1894CB33" w14:textId="77777777" w:rsidR="004C6FEC" w:rsidRPr="004C6FEC" w:rsidRDefault="004C6FEC" w:rsidP="004C6FEC">
      <w:pPr>
        <w:rPr>
          <w:b/>
          <w:bCs/>
        </w:rPr>
      </w:pPr>
      <w:proofErr w:type="gramStart"/>
      <w:r w:rsidRPr="004C6FEC">
        <w:rPr>
          <w:b/>
          <w:bCs/>
        </w:rPr>
        <w:t>典型任务</w:t>
      </w:r>
      <w:proofErr w:type="gramEnd"/>
      <w:r w:rsidRPr="004C6FEC">
        <w:rPr>
          <w:b/>
          <w:bCs/>
        </w:rPr>
        <w:t>的完整参数表示</w:t>
      </w:r>
    </w:p>
    <w:p w14:paraId="1F4427A4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一、系统要素定义（集合与索引）</w:t>
      </w:r>
    </w:p>
    <w:p w14:paraId="14B17654" w14:textId="77777777" w:rsidR="004C6FEC" w:rsidRPr="004C6FEC" w:rsidRDefault="004C6FEC" w:rsidP="004C6FEC">
      <w:r w:rsidRPr="004C6FEC">
        <w:t>首先明确系统中所有实体：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2872"/>
        <w:gridCol w:w="2913"/>
      </w:tblGrid>
      <w:tr w:rsidR="004C6FEC" w:rsidRPr="004C6FEC" w14:paraId="7CABC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2D62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027B03A3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4474195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备注</w:t>
            </w:r>
          </w:p>
        </w:tc>
      </w:tr>
      <w:tr w:rsidR="004C6FEC" w:rsidRPr="004C6FEC" w14:paraId="74BD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A46A" w14:textId="77777777" w:rsidR="004C6FEC" w:rsidRPr="004C6FEC" w:rsidRDefault="004C6FEC" w:rsidP="004C6FEC">
            <w:r w:rsidRPr="004C6FEC">
              <w:t>(\</w:t>
            </w:r>
            <w:proofErr w:type="spellStart"/>
            <w:r w:rsidRPr="004C6FEC">
              <w:t>mathcal</w:t>
            </w:r>
            <w:proofErr w:type="spellEnd"/>
            <w:r w:rsidRPr="004C6FEC">
              <w:t>{J} = {J_1, J_2, \</w:t>
            </w:r>
            <w:proofErr w:type="spellStart"/>
            <w:r w:rsidRPr="004C6FEC">
              <w:t>ldots</w:t>
            </w:r>
            <w:proofErr w:type="spellEnd"/>
            <w:r w:rsidRPr="004C6FEC">
              <w:t xml:space="preserve">, </w:t>
            </w:r>
            <w:proofErr w:type="spellStart"/>
            <w:r w:rsidRPr="004C6FEC">
              <w:t>J_n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38C26D1F" w14:textId="77777777" w:rsidR="004C6FEC" w:rsidRPr="004C6FEC" w:rsidRDefault="004C6FEC" w:rsidP="004C6FEC">
            <w:r w:rsidRPr="004C6FEC">
              <w:t>工件集合，共</w:t>
            </w:r>
            <w:r w:rsidRPr="004C6FEC">
              <w:t xml:space="preserve"> (n) </w:t>
            </w:r>
            <w:proofErr w:type="gramStart"/>
            <w:r w:rsidRPr="004C6FEC">
              <w:t>个</w:t>
            </w:r>
            <w:proofErr w:type="gramEnd"/>
            <w:r w:rsidRPr="004C6FEC">
              <w:t>工件</w:t>
            </w:r>
          </w:p>
        </w:tc>
        <w:tc>
          <w:tcPr>
            <w:tcW w:w="0" w:type="auto"/>
            <w:vAlign w:val="center"/>
            <w:hideMark/>
          </w:tcPr>
          <w:p w14:paraId="15E10658" w14:textId="77777777" w:rsidR="004C6FEC" w:rsidRPr="004C6FEC" w:rsidRDefault="004C6FEC" w:rsidP="004C6FEC">
            <w:r w:rsidRPr="004C6FEC">
              <w:t>静态，</w:t>
            </w:r>
            <w:r w:rsidRPr="004C6FEC">
              <w:t xml:space="preserve">(t=0) </w:t>
            </w:r>
            <w:r w:rsidRPr="004C6FEC">
              <w:t>时全部已知</w:t>
            </w:r>
          </w:p>
        </w:tc>
      </w:tr>
      <w:tr w:rsidR="004C6FEC" w:rsidRPr="004C6FEC" w14:paraId="6172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A334" w14:textId="77777777" w:rsidR="004C6FEC" w:rsidRPr="004C6FEC" w:rsidRDefault="004C6FEC" w:rsidP="004C6FEC">
            <w:r w:rsidRPr="004C6FEC">
              <w:t>(\</w:t>
            </w:r>
            <w:proofErr w:type="spellStart"/>
            <w:r w:rsidRPr="004C6FEC">
              <w:t>mathcal</w:t>
            </w:r>
            <w:proofErr w:type="spellEnd"/>
            <w:r w:rsidRPr="004C6FEC">
              <w:t>{M} = {RA_1, RA_2, \</w:t>
            </w:r>
            <w:proofErr w:type="spellStart"/>
            <w:r w:rsidRPr="004C6FEC">
              <w:t>ldots</w:t>
            </w:r>
            <w:proofErr w:type="spellEnd"/>
            <w:r w:rsidRPr="004C6FEC">
              <w:t xml:space="preserve">, </w:t>
            </w:r>
            <w:proofErr w:type="spellStart"/>
            <w:r w:rsidRPr="004C6FEC">
              <w:t>RA_m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262EC40E" w14:textId="77777777" w:rsidR="004C6FEC" w:rsidRPr="004C6FEC" w:rsidRDefault="004C6FEC" w:rsidP="004C6FEC">
            <w:r w:rsidRPr="004C6FEC">
              <w:t xml:space="preserve">Robot Arm </w:t>
            </w:r>
            <w:r w:rsidRPr="004C6FEC">
              <w:t>集合，共</w:t>
            </w:r>
            <w:r w:rsidRPr="004C6FEC">
              <w:t xml:space="preserve"> (m) </w:t>
            </w:r>
            <w:r w:rsidRPr="004C6FEC">
              <w:t>台</w:t>
            </w:r>
          </w:p>
        </w:tc>
        <w:tc>
          <w:tcPr>
            <w:tcW w:w="0" w:type="auto"/>
            <w:vAlign w:val="center"/>
            <w:hideMark/>
          </w:tcPr>
          <w:p w14:paraId="6B240F78" w14:textId="77777777" w:rsidR="004C6FEC" w:rsidRPr="004C6FEC" w:rsidRDefault="004C6FEC" w:rsidP="004C6FEC">
            <w:r w:rsidRPr="004C6FEC">
              <w:t>加工资源（异构资源之一）</w:t>
            </w:r>
          </w:p>
        </w:tc>
      </w:tr>
      <w:tr w:rsidR="004C6FEC" w:rsidRPr="004C6FEC" w14:paraId="3AC48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9E40" w14:textId="77777777" w:rsidR="004C6FEC" w:rsidRPr="004C6FEC" w:rsidRDefault="004C6FEC" w:rsidP="004C6FEC">
            <w:r w:rsidRPr="004C6FEC">
              <w:t>(\</w:t>
            </w:r>
            <w:proofErr w:type="spellStart"/>
            <w:r w:rsidRPr="004C6FEC">
              <w:t>mathcal</w:t>
            </w:r>
            <w:proofErr w:type="spellEnd"/>
            <w:r w:rsidRPr="004C6FEC">
              <w:t>{V} = {AGV_1, AGV_2, \</w:t>
            </w:r>
            <w:proofErr w:type="spellStart"/>
            <w:r w:rsidRPr="004C6FEC">
              <w:t>ldots</w:t>
            </w:r>
            <w:proofErr w:type="spellEnd"/>
            <w:r w:rsidRPr="004C6FEC">
              <w:t xml:space="preserve">, </w:t>
            </w:r>
            <w:proofErr w:type="spellStart"/>
            <w:r w:rsidRPr="004C6FEC">
              <w:t>AGV_v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5556F6A2" w14:textId="77777777" w:rsidR="004C6FEC" w:rsidRPr="004C6FEC" w:rsidRDefault="004C6FEC" w:rsidP="004C6FEC">
            <w:r w:rsidRPr="004C6FEC">
              <w:t xml:space="preserve">AGV </w:t>
            </w:r>
            <w:r w:rsidRPr="004C6FEC">
              <w:t>集合，共</w:t>
            </w:r>
            <w:r w:rsidRPr="004C6FEC">
              <w:t xml:space="preserve"> (v) </w:t>
            </w:r>
            <w:r w:rsidRPr="004C6FEC">
              <w:t>辆</w:t>
            </w:r>
          </w:p>
        </w:tc>
        <w:tc>
          <w:tcPr>
            <w:tcW w:w="0" w:type="auto"/>
            <w:vAlign w:val="center"/>
            <w:hideMark/>
          </w:tcPr>
          <w:p w14:paraId="04408896" w14:textId="77777777" w:rsidR="004C6FEC" w:rsidRPr="004C6FEC" w:rsidRDefault="004C6FEC" w:rsidP="004C6FEC">
            <w:r w:rsidRPr="004C6FEC">
              <w:t>运输资源（异构资源之二）</w:t>
            </w:r>
          </w:p>
        </w:tc>
      </w:tr>
      <w:tr w:rsidR="004C6FEC" w:rsidRPr="004C6FEC" w14:paraId="0C23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4C6B" w14:textId="77777777" w:rsidR="004C6FEC" w:rsidRPr="004C6FEC" w:rsidRDefault="004C6FEC" w:rsidP="004C6FEC">
            <w:r w:rsidRPr="004C6FEC">
              <w:t>(\</w:t>
            </w:r>
            <w:proofErr w:type="spellStart"/>
            <w:r w:rsidRPr="004C6FEC">
              <w:t>mathcal</w:t>
            </w:r>
            <w:proofErr w:type="spellEnd"/>
            <w:r w:rsidRPr="004C6FEC">
              <w:t>{L} = {LU, RA_1, \</w:t>
            </w:r>
            <w:proofErr w:type="spellStart"/>
            <w:r w:rsidRPr="004C6FEC">
              <w:t>ldots</w:t>
            </w:r>
            <w:proofErr w:type="spellEnd"/>
            <w:r w:rsidRPr="004C6FEC">
              <w:t xml:space="preserve">, </w:t>
            </w:r>
            <w:proofErr w:type="spellStart"/>
            <w:r w:rsidRPr="004C6FEC">
              <w:t>RA_m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39A657D3" w14:textId="77777777" w:rsidR="004C6FEC" w:rsidRPr="004C6FEC" w:rsidRDefault="004C6FEC" w:rsidP="004C6FEC">
            <w:r w:rsidRPr="004C6FEC">
              <w:t>位置集合</w:t>
            </w:r>
          </w:p>
        </w:tc>
        <w:tc>
          <w:tcPr>
            <w:tcW w:w="0" w:type="auto"/>
            <w:vAlign w:val="center"/>
            <w:hideMark/>
          </w:tcPr>
          <w:p w14:paraId="3D8400E9" w14:textId="77777777" w:rsidR="004C6FEC" w:rsidRPr="004C6FEC" w:rsidRDefault="004C6FEC" w:rsidP="004C6FEC">
            <w:r w:rsidRPr="004C6FEC">
              <w:t xml:space="preserve">LU </w:t>
            </w:r>
            <w:r w:rsidRPr="004C6FEC">
              <w:t>为装卸区，</w:t>
            </w:r>
            <w:r w:rsidRPr="004C6FEC">
              <w:t xml:space="preserve">RA </w:t>
            </w:r>
            <w:r w:rsidRPr="004C6FEC">
              <w:t>位置固定</w:t>
            </w:r>
          </w:p>
        </w:tc>
      </w:tr>
      <w:tr w:rsidR="004C6FEC" w:rsidRPr="004C6FEC" w14:paraId="6985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4BEB" w14:textId="77777777" w:rsidR="004C6FEC" w:rsidRPr="004C6FEC" w:rsidRDefault="004C6FEC" w:rsidP="004C6FEC">
            <w:r w:rsidRPr="004C6FEC">
              <w:t>(O_{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7FE85AC5" w14:textId="77777777" w:rsidR="004C6FEC" w:rsidRPr="004C6FEC" w:rsidRDefault="004C6FEC" w:rsidP="004C6FEC">
            <w:r w:rsidRPr="004C6FEC">
              <w:t>工件</w:t>
            </w:r>
            <w:r w:rsidRPr="004C6FEC">
              <w:t xml:space="preserve"> (</w:t>
            </w:r>
            <w:proofErr w:type="spellStart"/>
            <w:r w:rsidRPr="004C6FEC">
              <w:t>J_i</w:t>
            </w:r>
            <w:proofErr w:type="spellEnd"/>
            <w:r w:rsidRPr="004C6FEC">
              <w:t xml:space="preserve">) </w:t>
            </w:r>
            <w:r w:rsidRPr="004C6FEC">
              <w:t>的第</w:t>
            </w:r>
            <w:r w:rsidRPr="004C6FEC">
              <w:t xml:space="preserve"> (j) </w:t>
            </w:r>
            <w:r w:rsidRPr="004C6FEC">
              <w:t>道工序</w:t>
            </w:r>
          </w:p>
        </w:tc>
        <w:tc>
          <w:tcPr>
            <w:tcW w:w="0" w:type="auto"/>
            <w:vAlign w:val="center"/>
            <w:hideMark/>
          </w:tcPr>
          <w:p w14:paraId="0FEF470F" w14:textId="77777777" w:rsidR="004C6FEC" w:rsidRPr="004C6FEC" w:rsidRDefault="004C6FEC" w:rsidP="004C6FEC">
            <w:r w:rsidRPr="004C6FEC">
              <w:t>(j = 1, 2, \</w:t>
            </w:r>
            <w:proofErr w:type="spellStart"/>
            <w:r w:rsidRPr="004C6FEC">
              <w:t>ldots</w:t>
            </w:r>
            <w:proofErr w:type="spellEnd"/>
            <w:r w:rsidRPr="004C6FEC">
              <w:t xml:space="preserve">, </w:t>
            </w:r>
            <w:proofErr w:type="spellStart"/>
            <w:r w:rsidRPr="004C6FEC">
              <w:t>n_i</w:t>
            </w:r>
            <w:proofErr w:type="spellEnd"/>
            <w:r w:rsidRPr="004C6FEC">
              <w:t>)</w:t>
            </w:r>
          </w:p>
        </w:tc>
      </w:tr>
    </w:tbl>
    <w:p w14:paraId="49EE091E" w14:textId="77777777" w:rsidR="004C6FEC" w:rsidRPr="004C6FEC" w:rsidRDefault="00787808" w:rsidP="004C6FEC">
      <w:r>
        <w:pict w14:anchorId="1FC98AF4">
          <v:rect id="_x0000_i1027" style="width:0;height:1.5pt" o:hralign="center" o:hrstd="t" o:hr="t" fillcolor="#a0a0a0" stroked="f"/>
        </w:pict>
      </w:r>
    </w:p>
    <w:p w14:paraId="04AF6DCE" w14:textId="48C49568" w:rsidR="006B52B9" w:rsidRDefault="006B52B9" w:rsidP="004C6FEC">
      <w:pPr>
        <w:rPr>
          <w:b/>
          <w:bCs/>
        </w:rPr>
      </w:pPr>
      <w:r w:rsidRPr="006B52B9">
        <w:rPr>
          <w:b/>
          <w:bCs/>
          <w:noProof/>
        </w:rPr>
        <w:lastRenderedPageBreak/>
        <w:drawing>
          <wp:inline distT="0" distB="0" distL="0" distR="0" wp14:anchorId="38A4A1B4" wp14:editId="1EDC57F3">
            <wp:extent cx="5201376" cy="5410955"/>
            <wp:effectExtent l="0" t="0" r="0" b="0"/>
            <wp:docPr id="20790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6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8DB4" w14:textId="387BE93C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二、工件参数（</w:t>
      </w:r>
      <w:r w:rsidRPr="004C6FEC">
        <w:rPr>
          <w:b/>
          <w:bCs/>
        </w:rPr>
        <w:t>Job Parameters</w:t>
      </w:r>
      <w:r w:rsidRPr="004C6FEC">
        <w:rPr>
          <w:b/>
          <w:bCs/>
        </w:rPr>
        <w:t>）</w:t>
      </w:r>
    </w:p>
    <w:p w14:paraId="00A90903" w14:textId="77777777" w:rsidR="004C6FEC" w:rsidRPr="004C6FEC" w:rsidRDefault="004C6FEC" w:rsidP="004C6FEC">
      <w:r w:rsidRPr="004C6FEC">
        <w:t>每个工件</w:t>
      </w:r>
      <w:r w:rsidRPr="004C6FEC">
        <w:t xml:space="preserve"> (</w:t>
      </w:r>
      <w:proofErr w:type="spellStart"/>
      <w:r w:rsidRPr="004C6FEC">
        <w:t>J_i</w:t>
      </w:r>
      <w:proofErr w:type="spellEnd"/>
      <w:r w:rsidRPr="004C6FEC">
        <w:t xml:space="preserve">) </w:t>
      </w:r>
      <w:r w:rsidRPr="004C6FEC">
        <w:t>由以下参数完整描述：</w:t>
      </w:r>
    </w:p>
    <w:p w14:paraId="6FCB6AAA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2.1 </w:t>
      </w:r>
      <w:r w:rsidRPr="004C6FEC">
        <w:rPr>
          <w:b/>
          <w:bCs/>
        </w:rPr>
        <w:t>工序结构</w:t>
      </w:r>
    </w:p>
    <w:p w14:paraId="69C7ECE6" w14:textId="77777777" w:rsidR="004C6FEC" w:rsidRPr="004C6FEC" w:rsidRDefault="004C6FEC" w:rsidP="004C6FEC">
      <w:r w:rsidRPr="004C6FEC">
        <w:t>$$</w:t>
      </w:r>
      <w:proofErr w:type="spellStart"/>
      <w:r w:rsidRPr="004C6FEC">
        <w:t>J_i</w:t>
      </w:r>
      <w:proofErr w:type="spellEnd"/>
      <w:r w:rsidRPr="004C6FEC">
        <w:t xml:space="preserve"> = \</w:t>
      </w:r>
      <w:proofErr w:type="spellStart"/>
      <w:proofErr w:type="gramStart"/>
      <w:r w:rsidRPr="004C6FEC">
        <w:t>bigl</w:t>
      </w:r>
      <w:proofErr w:type="spellEnd"/>
      <w:r w:rsidRPr="004C6FEC">
        <w:t>(</w:t>
      </w:r>
      <w:proofErr w:type="gramEnd"/>
      <w:r w:rsidRPr="004C6FEC">
        <w:t>O_{i,1} \to O_{i,2} \to \</w:t>
      </w:r>
      <w:proofErr w:type="spellStart"/>
      <w:r w:rsidRPr="004C6FEC">
        <w:t>cdots</w:t>
      </w:r>
      <w:proofErr w:type="spellEnd"/>
      <w:r w:rsidRPr="004C6FEC">
        <w:t xml:space="preserve"> \to O_{</w:t>
      </w:r>
      <w:proofErr w:type="spellStart"/>
      <w:r w:rsidRPr="004C6FEC">
        <w:t>i,n_i</w:t>
      </w:r>
      <w:proofErr w:type="spellEnd"/>
      <w:r w:rsidRPr="004C6FEC">
        <w:t>}\</w:t>
      </w:r>
      <w:proofErr w:type="spellStart"/>
      <w:r w:rsidRPr="004C6FEC">
        <w:t>bigr</w:t>
      </w:r>
      <w:proofErr w:type="spellEnd"/>
      <w:r w:rsidRPr="004C6FEC">
        <w:t>)$$</w:t>
      </w:r>
    </w:p>
    <w:p w14:paraId="35D82393" w14:textId="77777777" w:rsidR="004C6FEC" w:rsidRPr="004C6FEC" w:rsidRDefault="004C6FEC" w:rsidP="004C6FEC">
      <w:r w:rsidRPr="004C6FEC">
        <w:t>其中</w:t>
      </w:r>
      <w:r w:rsidRPr="004C6FEC">
        <w:t xml:space="preserve"> (</w:t>
      </w:r>
      <w:proofErr w:type="spellStart"/>
      <w:r w:rsidRPr="004C6FEC">
        <w:t>n_i</w:t>
      </w:r>
      <w:proofErr w:type="spellEnd"/>
      <w:r w:rsidRPr="004C6FEC">
        <w:t xml:space="preserve">) </w:t>
      </w:r>
      <w:r w:rsidRPr="004C6FEC">
        <w:t>为工件</w:t>
      </w:r>
      <w:r w:rsidRPr="004C6FEC">
        <w:t xml:space="preserve"> (</w:t>
      </w:r>
      <w:proofErr w:type="spellStart"/>
      <w:r w:rsidRPr="004C6FEC">
        <w:t>J_i</w:t>
      </w:r>
      <w:proofErr w:type="spellEnd"/>
      <w:r w:rsidRPr="004C6FEC">
        <w:t xml:space="preserve">) </w:t>
      </w:r>
      <w:r w:rsidRPr="004C6FEC">
        <w:t>的工序总数，箭头表示严格前序约束。</w:t>
      </w:r>
    </w:p>
    <w:p w14:paraId="3FD98715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2.2 </w:t>
      </w:r>
      <w:r w:rsidRPr="004C6FEC">
        <w:rPr>
          <w:b/>
          <w:bCs/>
        </w:rPr>
        <w:t>工序的可选</w:t>
      </w:r>
      <w:r w:rsidRPr="004C6FEC">
        <w:rPr>
          <w:b/>
          <w:bCs/>
        </w:rPr>
        <w:t xml:space="preserve"> RA </w:t>
      </w:r>
      <w:r w:rsidRPr="004C6FEC">
        <w:rPr>
          <w:b/>
          <w:bCs/>
        </w:rPr>
        <w:t>集合（</w:t>
      </w:r>
      <w:r w:rsidRPr="004C6FEC">
        <w:rPr>
          <w:b/>
          <w:bCs/>
        </w:rPr>
        <w:t>Operation Flexibility</w:t>
      </w:r>
      <w:r w:rsidRPr="004C6FEC">
        <w:rPr>
          <w:b/>
          <w:bCs/>
        </w:rPr>
        <w:t>）</w:t>
      </w:r>
    </w:p>
    <w:p w14:paraId="172011D0" w14:textId="77777777" w:rsidR="004C6FEC" w:rsidRPr="004C6FEC" w:rsidRDefault="004C6FEC" w:rsidP="004C6FEC">
      <w:r w:rsidRPr="004C6FEC">
        <w:t>每道工序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有一个</w:t>
      </w:r>
      <w:r w:rsidRPr="004C6FEC">
        <w:rPr>
          <w:b/>
          <w:bCs/>
        </w:rPr>
        <w:t>可选</w:t>
      </w:r>
      <w:r w:rsidRPr="004C6FEC">
        <w:rPr>
          <w:b/>
          <w:bCs/>
        </w:rPr>
        <w:t xml:space="preserve"> Robot Arm </w:t>
      </w:r>
      <w:r w:rsidRPr="004C6FEC">
        <w:rPr>
          <w:b/>
          <w:bCs/>
        </w:rPr>
        <w:t>子集</w:t>
      </w:r>
      <w:r w:rsidRPr="004C6FEC">
        <w:t>：</w:t>
      </w:r>
    </w:p>
    <w:p w14:paraId="44582297" w14:textId="77777777" w:rsidR="004C6FEC" w:rsidRPr="004C6FEC" w:rsidRDefault="004C6FEC" w:rsidP="004C6FEC">
      <w:r w:rsidRPr="004C6FEC">
        <w:t>$$\</w:t>
      </w:r>
      <w:proofErr w:type="spellStart"/>
      <w:proofErr w:type="gramStart"/>
      <w:r w:rsidRPr="004C6FEC">
        <w:t>mathcal</w:t>
      </w:r>
      <w:proofErr w:type="spellEnd"/>
      <w:r w:rsidRPr="004C6FEC">
        <w:t>{</w:t>
      </w:r>
      <w:proofErr w:type="gramEnd"/>
      <w:r w:rsidRPr="004C6FEC">
        <w:t>M}</w:t>
      </w:r>
      <w:r w:rsidRPr="004C6FEC">
        <w:rPr>
          <w:i/>
          <w:iCs/>
        </w:rPr>
        <w:t>{</w:t>
      </w:r>
      <w:proofErr w:type="spellStart"/>
      <w:r w:rsidRPr="004C6FEC">
        <w:rPr>
          <w:i/>
          <w:iCs/>
        </w:rPr>
        <w:t>i,j</w:t>
      </w:r>
      <w:proofErr w:type="spellEnd"/>
      <w:r w:rsidRPr="004C6FEC">
        <w:rPr>
          <w:i/>
          <w:iCs/>
        </w:rPr>
        <w:t>} \</w:t>
      </w:r>
      <w:proofErr w:type="spellStart"/>
      <w:r w:rsidRPr="004C6FEC">
        <w:rPr>
          <w:i/>
          <w:iCs/>
        </w:rPr>
        <w:t>subseteq</w:t>
      </w:r>
      <w:proofErr w:type="spellEnd"/>
      <w:r w:rsidRPr="004C6FEC">
        <w:rPr>
          <w:i/>
          <w:iCs/>
        </w:rPr>
        <w:t xml:space="preserve"> \</w:t>
      </w:r>
      <w:proofErr w:type="spellStart"/>
      <w:r w:rsidRPr="004C6FEC">
        <w:rPr>
          <w:i/>
          <w:iCs/>
        </w:rPr>
        <w:t>mathcal</w:t>
      </w:r>
      <w:proofErr w:type="spellEnd"/>
      <w:r w:rsidRPr="004C6FEC">
        <w:rPr>
          <w:i/>
          <w:iCs/>
        </w:rPr>
        <w:t>{M}, \quad \</w:t>
      </w:r>
      <w:proofErr w:type="spellStart"/>
      <w:r w:rsidRPr="004C6FEC">
        <w:rPr>
          <w:i/>
          <w:iCs/>
        </w:rPr>
        <w:t>mathcal</w:t>
      </w:r>
      <w:proofErr w:type="spellEnd"/>
      <w:r w:rsidRPr="004C6FEC">
        <w:rPr>
          <w:i/>
          <w:iCs/>
        </w:rPr>
        <w:t>{M}</w:t>
      </w:r>
      <w:r w:rsidRPr="004C6FEC">
        <w:t>{</w:t>
      </w:r>
      <w:proofErr w:type="spellStart"/>
      <w:r w:rsidRPr="004C6FEC">
        <w:t>i,j</w:t>
      </w:r>
      <w:proofErr w:type="spellEnd"/>
      <w:r w:rsidRPr="004C6FEC">
        <w:t>} \</w:t>
      </w:r>
      <w:proofErr w:type="spellStart"/>
      <w:r w:rsidRPr="004C6FEC">
        <w:t>neq</w:t>
      </w:r>
      <w:proofErr w:type="spellEnd"/>
      <w:r w:rsidRPr="004C6FEC">
        <w:t xml:space="preserve"> \</w:t>
      </w:r>
      <w:proofErr w:type="spellStart"/>
      <w:r w:rsidRPr="004C6FEC">
        <w:t>emptyset</w:t>
      </w:r>
      <w:proofErr w:type="spellEnd"/>
      <w:r w:rsidRPr="004C6FEC">
        <w:t>$$</w:t>
      </w:r>
    </w:p>
    <w:p w14:paraId="0433E662" w14:textId="77777777" w:rsidR="004C6FEC" w:rsidRPr="004C6FEC" w:rsidRDefault="004C6FEC" w:rsidP="004C6FEC">
      <w:r w:rsidRPr="004C6FEC">
        <w:t>表示工序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只能在</w:t>
      </w:r>
      <w:r w:rsidRPr="004C6FEC">
        <w:t xml:space="preserve"> (\</w:t>
      </w:r>
      <w:proofErr w:type="spellStart"/>
      <w:r w:rsidRPr="004C6FEC">
        <w:t>mathcal</w:t>
      </w:r>
      <w:proofErr w:type="spellEnd"/>
      <w:r w:rsidRPr="004C6FEC">
        <w:t>{M}_{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中的某一台</w:t>
      </w:r>
      <w:r w:rsidRPr="004C6FEC">
        <w:t xml:space="preserve"> RA </w:t>
      </w:r>
      <w:r w:rsidRPr="004C6FEC">
        <w:t>上执行。</w:t>
      </w:r>
    </w:p>
    <w:p w14:paraId="5619E3D0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2.3 </w:t>
      </w:r>
      <w:r w:rsidRPr="004C6FEC">
        <w:rPr>
          <w:b/>
          <w:bCs/>
        </w:rPr>
        <w:t>加工时间矩阵（</w:t>
      </w:r>
      <w:r w:rsidRPr="004C6FEC">
        <w:rPr>
          <w:b/>
          <w:bCs/>
        </w:rPr>
        <w:t>Processing Time</w:t>
      </w:r>
      <w:r w:rsidRPr="004C6FEC">
        <w:rPr>
          <w:b/>
          <w:bCs/>
        </w:rPr>
        <w:t>）</w:t>
      </w:r>
    </w:p>
    <w:p w14:paraId="3A4594D4" w14:textId="77777777" w:rsidR="004C6FEC" w:rsidRPr="004C6FEC" w:rsidRDefault="004C6FEC" w:rsidP="004C6FEC">
      <w:r w:rsidRPr="004C6FEC">
        <w:t>工序</w:t>
      </w:r>
      <w:r w:rsidRPr="004C6FEC">
        <w:t xml:space="preserve"> (O_{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在</w:t>
      </w:r>
      <w:r w:rsidRPr="004C6FEC">
        <w:t xml:space="preserve"> Robot Arm (</w:t>
      </w:r>
      <w:proofErr w:type="spellStart"/>
      <w:r w:rsidRPr="004C6FEC">
        <w:t>RA_k</w:t>
      </w:r>
      <w:proofErr w:type="spellEnd"/>
      <w:r w:rsidRPr="004C6FEC">
        <w:t xml:space="preserve">) </w:t>
      </w:r>
      <w:r w:rsidRPr="004C6FEC">
        <w:t>上的加工时间：</w:t>
      </w:r>
    </w:p>
    <w:p w14:paraId="1A6B62EF" w14:textId="77777777" w:rsidR="004C6FEC" w:rsidRPr="004C6FEC" w:rsidRDefault="004C6FEC" w:rsidP="004C6FEC">
      <w:r w:rsidRPr="004C6FEC">
        <w:lastRenderedPageBreak/>
        <w:t>$$p</w:t>
      </w:r>
      <w:proofErr w:type="gramStart"/>
      <w:r w:rsidRPr="004C6FEC">
        <w:t>_{</w:t>
      </w:r>
      <w:proofErr w:type="spellStart"/>
      <w:proofErr w:type="gramEnd"/>
      <w:r w:rsidRPr="004C6FEC">
        <w:t>i,j,k</w:t>
      </w:r>
      <w:proofErr w:type="spellEnd"/>
      <w:r w:rsidRPr="004C6FEC">
        <w:t>} \in \</w:t>
      </w:r>
      <w:proofErr w:type="spellStart"/>
      <w:r w:rsidRPr="004C6FEC">
        <w:t>mathbb</w:t>
      </w:r>
      <w:proofErr w:type="spellEnd"/>
      <w:r w:rsidRPr="004C6FEC">
        <w:t>{R}^+, \quad \</w:t>
      </w:r>
      <w:proofErr w:type="spellStart"/>
      <w:r w:rsidRPr="004C6FEC">
        <w:t>forall</w:t>
      </w:r>
      <w:proofErr w:type="spellEnd"/>
      <w:r w:rsidRPr="004C6FEC">
        <w:t xml:space="preserve">, </w:t>
      </w:r>
      <w:proofErr w:type="spellStart"/>
      <w:r w:rsidRPr="004C6FEC">
        <w:t>RA_k</w:t>
      </w:r>
      <w:proofErr w:type="spellEnd"/>
      <w:r w:rsidRPr="004C6FEC">
        <w:t xml:space="preserve"> \in \</w:t>
      </w:r>
      <w:proofErr w:type="spellStart"/>
      <w:r w:rsidRPr="004C6FEC">
        <w:t>mathcal</w:t>
      </w:r>
      <w:proofErr w:type="spellEnd"/>
      <w:r w:rsidRPr="004C6FEC">
        <w:t>{M}_{</w:t>
      </w:r>
      <w:proofErr w:type="spellStart"/>
      <w:r w:rsidRPr="004C6FEC">
        <w:t>i,j</w:t>
      </w:r>
      <w:proofErr w:type="spellEnd"/>
      <w:r w:rsidRPr="004C6FEC">
        <w:t>}$$</w:t>
      </w:r>
    </w:p>
    <w:p w14:paraId="24BF1D1A" w14:textId="77777777" w:rsidR="004C6FEC" w:rsidRPr="004C6FEC" w:rsidRDefault="004C6FEC" w:rsidP="004C6FEC">
      <w:r w:rsidRPr="004C6FEC">
        <w:t>若</w:t>
      </w:r>
      <w:r w:rsidRPr="004C6FEC">
        <w:t xml:space="preserve"> (</w:t>
      </w:r>
      <w:proofErr w:type="spellStart"/>
      <w:r w:rsidRPr="004C6FEC">
        <w:t>RA_k</w:t>
      </w:r>
      <w:proofErr w:type="spellEnd"/>
      <w:r w:rsidRPr="004C6FEC">
        <w:t xml:space="preserve"> \</w:t>
      </w:r>
      <w:proofErr w:type="spellStart"/>
      <w:r w:rsidRPr="004C6FEC">
        <w:t>notin</w:t>
      </w:r>
      <w:proofErr w:type="spellEnd"/>
      <w:r w:rsidRPr="004C6FEC">
        <w:t xml:space="preserve"> \</w:t>
      </w:r>
      <w:proofErr w:type="spellStart"/>
      <w:r w:rsidRPr="004C6FEC">
        <w:t>mathcal</w:t>
      </w:r>
      <w:proofErr w:type="spellEnd"/>
      <w:r w:rsidRPr="004C6FEC">
        <w:t>{M}</w:t>
      </w:r>
      <w:r w:rsidRPr="004C6FEC">
        <w:rPr>
          <w:i/>
          <w:iCs/>
        </w:rPr>
        <w:t>{</w:t>
      </w:r>
      <w:proofErr w:type="spellStart"/>
      <w:r w:rsidRPr="004C6FEC">
        <w:rPr>
          <w:i/>
          <w:iCs/>
        </w:rPr>
        <w:t>i,j</w:t>
      </w:r>
      <w:proofErr w:type="spellEnd"/>
      <w:r w:rsidRPr="004C6FEC">
        <w:rPr>
          <w:i/>
          <w:iCs/>
        </w:rPr>
        <w:t>})</w:t>
      </w:r>
      <w:r w:rsidRPr="004C6FEC">
        <w:rPr>
          <w:i/>
          <w:iCs/>
        </w:rPr>
        <w:t>，则</w:t>
      </w:r>
      <w:r w:rsidRPr="004C6FEC">
        <w:rPr>
          <w:i/>
          <w:iCs/>
        </w:rPr>
        <w:t xml:space="preserve"> (p</w:t>
      </w:r>
      <w:r w:rsidRPr="004C6FEC">
        <w:t>{</w:t>
      </w:r>
      <w:proofErr w:type="spellStart"/>
      <w:r w:rsidRPr="004C6FEC">
        <w:t>i,j,k</w:t>
      </w:r>
      <w:proofErr w:type="spellEnd"/>
      <w:r w:rsidRPr="004C6FEC">
        <w:t>} = +\</w:t>
      </w:r>
      <w:proofErr w:type="spellStart"/>
      <w:r w:rsidRPr="004C6FEC">
        <w:t>infty</w:t>
      </w:r>
      <w:proofErr w:type="spellEnd"/>
      <w:r w:rsidRPr="004C6FEC">
        <w:t>)</w:t>
      </w:r>
      <w:r w:rsidRPr="004C6FEC">
        <w:t>（不可分配）。</w:t>
      </w:r>
    </w:p>
    <w:p w14:paraId="1964B4F0" w14:textId="3AD903AB" w:rsidR="006B52B9" w:rsidRDefault="006B52B9" w:rsidP="004C6FEC">
      <w:r w:rsidRPr="006B52B9">
        <w:rPr>
          <w:noProof/>
        </w:rPr>
        <w:drawing>
          <wp:inline distT="0" distB="0" distL="0" distR="0" wp14:anchorId="326E948F" wp14:editId="5745F8D5">
            <wp:extent cx="4220164" cy="4163006"/>
            <wp:effectExtent l="0" t="0" r="9525" b="9525"/>
            <wp:docPr id="14500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9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3B6" w14:textId="0626CBCA" w:rsidR="004C6FEC" w:rsidRPr="004C6FEC" w:rsidRDefault="00787808" w:rsidP="004C6FEC">
      <w:r>
        <w:pict w14:anchorId="11E4873D">
          <v:rect id="_x0000_i1028" style="width:0;height:1.5pt" o:hralign="center" o:hrstd="t" o:hr="t" fillcolor="#a0a0a0" stroked="f"/>
        </w:pict>
      </w:r>
    </w:p>
    <w:p w14:paraId="014E9216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三、运输参数（</w:t>
      </w:r>
      <w:r w:rsidRPr="004C6FEC">
        <w:rPr>
          <w:b/>
          <w:bCs/>
        </w:rPr>
        <w:t>Transportation Parameters</w:t>
      </w:r>
      <w:r w:rsidRPr="004C6FEC">
        <w:rPr>
          <w:b/>
          <w:bCs/>
        </w:rPr>
        <w:t>）</w:t>
      </w:r>
    </w:p>
    <w:p w14:paraId="3E46F7DC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3.1 </w:t>
      </w:r>
      <w:r w:rsidRPr="004C6FEC">
        <w:rPr>
          <w:b/>
          <w:bCs/>
        </w:rPr>
        <w:t>位置间行驶时间矩阵</w:t>
      </w:r>
    </w:p>
    <w:p w14:paraId="439F90A9" w14:textId="77777777" w:rsidR="004C6FEC" w:rsidRPr="004C6FEC" w:rsidRDefault="004C6FEC" w:rsidP="004C6FEC">
      <w:r w:rsidRPr="004C6FEC">
        <w:t>系统中所有位置（</w:t>
      </w:r>
      <w:r w:rsidRPr="004C6FEC">
        <w:t xml:space="preserve">LU </w:t>
      </w:r>
      <w:r w:rsidRPr="004C6FEC">
        <w:t>区</w:t>
      </w:r>
      <w:r w:rsidRPr="004C6FEC">
        <w:t xml:space="preserve"> + </w:t>
      </w:r>
      <w:r w:rsidRPr="004C6FEC">
        <w:t>各</w:t>
      </w:r>
      <w:r w:rsidRPr="004C6FEC">
        <w:t xml:space="preserve"> RA </w:t>
      </w:r>
      <w:r w:rsidRPr="004C6FEC">
        <w:t>位置）两两之间的</w:t>
      </w:r>
      <w:r w:rsidRPr="004C6FEC">
        <w:t xml:space="preserve"> AGV </w:t>
      </w:r>
      <w:r w:rsidRPr="004C6FEC">
        <w:t>行驶时间：</w:t>
      </w:r>
    </w:p>
    <w:p w14:paraId="5B7D6B40" w14:textId="77777777" w:rsidR="004C6FEC" w:rsidRPr="004C6FEC" w:rsidRDefault="004C6FEC" w:rsidP="004C6FEC">
      <w:r w:rsidRPr="004C6FEC">
        <w:t>$$\tau</w:t>
      </w:r>
      <w:proofErr w:type="gramStart"/>
      <w:r w:rsidRPr="004C6FEC">
        <w:t>_{</w:t>
      </w:r>
      <w:proofErr w:type="gramEnd"/>
      <w:r w:rsidRPr="004C6FEC">
        <w:t>kl} \in \</w:t>
      </w:r>
      <w:proofErr w:type="spellStart"/>
      <w:r w:rsidRPr="004C6FEC">
        <w:t>mathbb</w:t>
      </w:r>
      <w:proofErr w:type="spellEnd"/>
      <w:r w:rsidRPr="004C6FEC">
        <w:t>{R}^{\</w:t>
      </w:r>
      <w:proofErr w:type="spellStart"/>
      <w:r w:rsidRPr="004C6FEC">
        <w:t>geq</w:t>
      </w:r>
      <w:proofErr w:type="spellEnd"/>
      <w:r w:rsidRPr="004C6FEC">
        <w:t xml:space="preserve"> 0}, \quad \</w:t>
      </w:r>
      <w:proofErr w:type="spellStart"/>
      <w:r w:rsidRPr="004C6FEC">
        <w:t>forall</w:t>
      </w:r>
      <w:proofErr w:type="spellEnd"/>
      <w:r w:rsidRPr="004C6FEC">
        <w:t>, k, l \in \</w:t>
      </w:r>
      <w:proofErr w:type="spellStart"/>
      <w:r w:rsidRPr="004C6FEC">
        <w:t>mathcal</w:t>
      </w:r>
      <w:proofErr w:type="spellEnd"/>
      <w:r w:rsidRPr="004C6FEC">
        <w:t>{L}$$</w:t>
      </w:r>
    </w:p>
    <w:p w14:paraId="75885781" w14:textId="77777777" w:rsidR="004C6FEC" w:rsidRPr="004C6FEC" w:rsidRDefault="004C6FEC" w:rsidP="004C6FEC">
      <w:r w:rsidRPr="004C6FEC">
        <w:t>其中：</w:t>
      </w:r>
    </w:p>
    <w:p w14:paraId="0A91E73A" w14:textId="77777777" w:rsidR="004C6FEC" w:rsidRPr="004C6FEC" w:rsidRDefault="004C6FEC" w:rsidP="004C6FEC">
      <w:pPr>
        <w:numPr>
          <w:ilvl w:val="0"/>
          <w:numId w:val="1"/>
        </w:numPr>
      </w:pPr>
      <w:r w:rsidRPr="004C6FEC">
        <w:t xml:space="preserve">(\tau_{kl}) </w:t>
      </w:r>
      <w:r w:rsidRPr="004C6FEC">
        <w:t>为</w:t>
      </w:r>
      <w:r w:rsidRPr="004C6FEC">
        <w:t xml:space="preserve"> AGV </w:t>
      </w:r>
      <w:r w:rsidRPr="004C6FEC">
        <w:t>从位置</w:t>
      </w:r>
      <w:r w:rsidRPr="004C6FEC">
        <w:t xml:space="preserve"> (k) </w:t>
      </w:r>
      <w:r w:rsidRPr="004C6FEC">
        <w:t>空载</w:t>
      </w:r>
      <w:r w:rsidRPr="004C6FEC">
        <w:t>/</w:t>
      </w:r>
      <w:r w:rsidRPr="004C6FEC">
        <w:t>载货行驶到位置</w:t>
      </w:r>
      <w:r w:rsidRPr="004C6FEC">
        <w:t xml:space="preserve"> (l) </w:t>
      </w:r>
      <w:r w:rsidRPr="004C6FEC">
        <w:t>的时间（本模型假设两者相同）</w:t>
      </w:r>
    </w:p>
    <w:p w14:paraId="1A605D30" w14:textId="77777777" w:rsidR="004C6FEC" w:rsidRPr="004C6FEC" w:rsidRDefault="004C6FEC" w:rsidP="004C6FEC">
      <w:pPr>
        <w:numPr>
          <w:ilvl w:val="0"/>
          <w:numId w:val="1"/>
        </w:numPr>
      </w:pPr>
      <w:r w:rsidRPr="004C6FEC">
        <w:t>(\tau_{kk} = 0)</w:t>
      </w:r>
      <w:r w:rsidRPr="004C6FEC">
        <w:t>（原地不需时间）</w:t>
      </w:r>
    </w:p>
    <w:p w14:paraId="7DE3A7FE" w14:textId="77777777" w:rsidR="004C6FEC" w:rsidRPr="004C6FEC" w:rsidRDefault="004C6FEC" w:rsidP="004C6FEC">
      <w:pPr>
        <w:numPr>
          <w:ilvl w:val="0"/>
          <w:numId w:val="1"/>
        </w:numPr>
      </w:pPr>
      <w:r w:rsidRPr="004C6FEC">
        <w:t>一般不要求</w:t>
      </w:r>
      <w:r w:rsidRPr="004C6FEC">
        <w:t xml:space="preserve"> (\tau_{kl} = \tau_{</w:t>
      </w:r>
      <w:proofErr w:type="spellStart"/>
      <w:r w:rsidRPr="004C6FEC">
        <w:t>lk</w:t>
      </w:r>
      <w:proofErr w:type="spellEnd"/>
      <w:r w:rsidRPr="004C6FEC">
        <w:t>})</w:t>
      </w:r>
      <w:r w:rsidRPr="004C6FEC">
        <w:t>（可以是非对称矩阵，适应单向路网）</w:t>
      </w:r>
    </w:p>
    <w:p w14:paraId="21B0A5E6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3.2 </w:t>
      </w:r>
      <w:r w:rsidRPr="004C6FEC">
        <w:rPr>
          <w:b/>
          <w:bCs/>
        </w:rPr>
        <w:t>运输任务的触发规则</w:t>
      </w:r>
    </w:p>
    <w:p w14:paraId="10D92E51" w14:textId="77777777" w:rsidR="004C6FEC" w:rsidRPr="004C6FEC" w:rsidRDefault="004C6FEC" w:rsidP="004C6FEC">
      <w:r w:rsidRPr="004C6FEC">
        <w:t>工件</w:t>
      </w:r>
      <w:r w:rsidRPr="004C6FEC">
        <w:t xml:space="preserve"> (</w:t>
      </w:r>
      <w:proofErr w:type="spellStart"/>
      <w:r w:rsidRPr="004C6FEC">
        <w:t>J_i</w:t>
      </w:r>
      <w:proofErr w:type="spellEnd"/>
      <w:r w:rsidRPr="004C6FEC">
        <w:t xml:space="preserve">) </w:t>
      </w:r>
      <w:r w:rsidRPr="004C6FEC">
        <w:t>的第</w:t>
      </w:r>
      <w:r w:rsidRPr="004C6FEC">
        <w:t xml:space="preserve"> (j) </w:t>
      </w:r>
      <w:r w:rsidRPr="004C6FEC">
        <w:t>道运输任务</w:t>
      </w:r>
      <w:r w:rsidRPr="004C6FEC">
        <w:t xml:space="preserve"> (TR_{</w:t>
      </w:r>
      <w:proofErr w:type="spellStart"/>
      <w:r w:rsidRPr="004C6FEC">
        <w:t>i,j</w:t>
      </w:r>
      <w:proofErr w:type="spellEnd"/>
      <w:r w:rsidRPr="004C6FEC">
        <w:t xml:space="preserve">}) </w:t>
      </w:r>
      <w:r w:rsidRPr="004C6FEC">
        <w:t>定义为：</w:t>
      </w:r>
    </w:p>
    <w:p w14:paraId="76D29105" w14:textId="77777777" w:rsidR="004C6FEC" w:rsidRPr="004C6FEC" w:rsidRDefault="004C6FEC" w:rsidP="004C6FEC">
      <w:r w:rsidRPr="004C6FEC">
        <w:t>$$TR_{</w:t>
      </w:r>
      <w:proofErr w:type="spellStart"/>
      <w:r w:rsidRPr="004C6FEC">
        <w:t>i,j</w:t>
      </w:r>
      <w:proofErr w:type="spellEnd"/>
      <w:r w:rsidRPr="004C6FEC">
        <w:t>}: \text{</w:t>
      </w:r>
      <w:r w:rsidRPr="004C6FEC">
        <w:t>将工件</w:t>
      </w:r>
      <w:r w:rsidRPr="004C6FEC">
        <w:t xml:space="preserve"> } </w:t>
      </w:r>
      <w:proofErr w:type="spellStart"/>
      <w:r w:rsidRPr="004C6FEC">
        <w:t>J_i</w:t>
      </w:r>
      <w:proofErr w:type="spellEnd"/>
      <w:r w:rsidRPr="004C6FEC">
        <w:t xml:space="preserve"> \text{ </w:t>
      </w:r>
      <w:r w:rsidRPr="004C6FEC">
        <w:t>从位置</w:t>
      </w:r>
      <w:r w:rsidRPr="004C6FEC">
        <w:t xml:space="preserve"> } \text{loc}</w:t>
      </w:r>
      <w:r w:rsidRPr="004C6FEC">
        <w:rPr>
          <w:i/>
          <w:iCs/>
        </w:rPr>
        <w:t xml:space="preserve">{i,j-1} \text{ </w:t>
      </w:r>
      <w:r w:rsidRPr="004C6FEC">
        <w:rPr>
          <w:i/>
          <w:iCs/>
        </w:rPr>
        <w:t>运输到</w:t>
      </w:r>
      <w:r w:rsidRPr="004C6FEC">
        <w:rPr>
          <w:i/>
          <w:iCs/>
        </w:rPr>
        <w:t xml:space="preserve"> } </w:t>
      </w:r>
      <w:proofErr w:type="spellStart"/>
      <w:r w:rsidRPr="004C6FEC">
        <w:rPr>
          <w:i/>
          <w:iCs/>
        </w:rPr>
        <w:t>RA_k</w:t>
      </w:r>
      <w:proofErr w:type="spellEnd"/>
      <w:r w:rsidRPr="004C6FEC">
        <w:rPr>
          <w:i/>
          <w:iCs/>
        </w:rPr>
        <w:t xml:space="preserve"> \text{</w:t>
      </w:r>
      <w:r w:rsidRPr="004C6FEC">
        <w:rPr>
          <w:i/>
          <w:iCs/>
        </w:rPr>
        <w:t>（执行</w:t>
      </w:r>
      <w:r w:rsidRPr="004C6FEC">
        <w:rPr>
          <w:i/>
          <w:iCs/>
        </w:rPr>
        <w:t xml:space="preserve"> } O</w:t>
      </w:r>
      <w:r w:rsidRPr="004C6FEC">
        <w:t>{</w:t>
      </w:r>
      <w:proofErr w:type="spellStart"/>
      <w:r w:rsidRPr="004C6FEC">
        <w:t>i,j</w:t>
      </w:r>
      <w:proofErr w:type="spellEnd"/>
      <w:r w:rsidRPr="004C6FEC">
        <w:t xml:space="preserve">} \text{ </w:t>
      </w:r>
      <w:r w:rsidRPr="004C6FEC">
        <w:t>的机器）</w:t>
      </w:r>
      <w:r w:rsidRPr="004C6FEC">
        <w:t>}$$</w:t>
      </w:r>
    </w:p>
    <w:p w14:paraId="0712647B" w14:textId="77777777" w:rsidR="004C6FEC" w:rsidRPr="004C6FEC" w:rsidRDefault="004C6FEC" w:rsidP="004C6FEC">
      <w:r w:rsidRPr="004C6FEC">
        <w:lastRenderedPageBreak/>
        <w:t>其中：</w:t>
      </w:r>
    </w:p>
    <w:p w14:paraId="67A5794E" w14:textId="77777777" w:rsidR="004C6FEC" w:rsidRPr="004C6FEC" w:rsidRDefault="004C6FEC" w:rsidP="004C6FEC">
      <w:pPr>
        <w:numPr>
          <w:ilvl w:val="0"/>
          <w:numId w:val="2"/>
        </w:numPr>
      </w:pPr>
      <w:r w:rsidRPr="004C6FEC">
        <w:t>(\text{loc}_{i,0} = LU)</w:t>
      </w:r>
      <w:r w:rsidRPr="004C6FEC">
        <w:t>（第一道工序从装卸区出发）</w:t>
      </w:r>
    </w:p>
    <w:p w14:paraId="522B8F22" w14:textId="77777777" w:rsidR="004C6FEC" w:rsidRPr="004C6FEC" w:rsidRDefault="004C6FEC" w:rsidP="004C6FEC">
      <w:pPr>
        <w:numPr>
          <w:ilvl w:val="0"/>
          <w:numId w:val="2"/>
        </w:numPr>
      </w:pPr>
      <w:r w:rsidRPr="004C6FEC">
        <w:t>(\text{</w:t>
      </w:r>
      <w:proofErr w:type="spellStart"/>
      <w:r w:rsidRPr="004C6FEC">
        <w:t>loc</w:t>
      </w:r>
      <w:proofErr w:type="spellEnd"/>
      <w:r w:rsidRPr="004C6FEC">
        <w:t xml:space="preserve">}_{i,j-1} = </w:t>
      </w:r>
      <w:proofErr w:type="spellStart"/>
      <w:r w:rsidRPr="004C6FEC">
        <w:t>RA_k</w:t>
      </w:r>
      <w:proofErr w:type="spellEnd"/>
      <w:r w:rsidRPr="004C6FEC">
        <w:t>)</w:t>
      </w:r>
      <w:r w:rsidRPr="004C6FEC">
        <w:t>（第</w:t>
      </w:r>
      <w:r w:rsidRPr="004C6FEC">
        <w:t xml:space="preserve"> (j-1) </w:t>
      </w:r>
      <w:r w:rsidRPr="004C6FEC">
        <w:t>道工序完成</w:t>
      </w:r>
      <w:proofErr w:type="gramStart"/>
      <w:r w:rsidRPr="004C6FEC">
        <w:t>后所在</w:t>
      </w:r>
      <w:proofErr w:type="gramEnd"/>
      <w:r w:rsidRPr="004C6FEC">
        <w:t>的</w:t>
      </w:r>
      <w:r w:rsidRPr="004C6FEC">
        <w:t xml:space="preserve"> RA </w:t>
      </w:r>
      <w:r w:rsidRPr="004C6FEC">
        <w:t>位置）</w:t>
      </w:r>
    </w:p>
    <w:p w14:paraId="6C1EF779" w14:textId="77777777" w:rsidR="004C6FEC" w:rsidRPr="004C6FEC" w:rsidRDefault="004C6FEC" w:rsidP="004C6FEC">
      <w:pPr>
        <w:numPr>
          <w:ilvl w:val="0"/>
          <w:numId w:val="2"/>
        </w:numPr>
      </w:pPr>
      <w:r w:rsidRPr="004C6FEC">
        <w:t>最后一道工序</w:t>
      </w:r>
      <w:r w:rsidRPr="004C6FEC">
        <w:t xml:space="preserve"> (O_{</w:t>
      </w:r>
      <w:proofErr w:type="spellStart"/>
      <w:r w:rsidRPr="004C6FEC">
        <w:t>i,n_i</w:t>
      </w:r>
      <w:proofErr w:type="spellEnd"/>
      <w:r w:rsidRPr="004C6FEC">
        <w:t xml:space="preserve">}) </w:t>
      </w:r>
      <w:r w:rsidRPr="004C6FEC">
        <w:t>完成后，需要</w:t>
      </w:r>
      <w:proofErr w:type="gramStart"/>
      <w:r w:rsidRPr="004C6FEC">
        <w:t>运输回</w:t>
      </w:r>
      <w:proofErr w:type="gramEnd"/>
      <w:r w:rsidRPr="004C6FEC">
        <w:t xml:space="preserve"> LU </w:t>
      </w:r>
      <w:r w:rsidRPr="004C6FEC">
        <w:t>区（可选，视是否计入目标函数）</w:t>
      </w:r>
    </w:p>
    <w:p w14:paraId="54A74A23" w14:textId="4546F208" w:rsidR="006B52B9" w:rsidRDefault="006B52B9" w:rsidP="004C6FEC">
      <w:r w:rsidRPr="006B52B9">
        <w:rPr>
          <w:noProof/>
        </w:rPr>
        <w:drawing>
          <wp:inline distT="0" distB="0" distL="0" distR="0" wp14:anchorId="4DBFE822" wp14:editId="56394847">
            <wp:extent cx="4610743" cy="4267796"/>
            <wp:effectExtent l="0" t="0" r="0" b="0"/>
            <wp:docPr id="16528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5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BAEA" w14:textId="3267D6C6" w:rsidR="004C6FEC" w:rsidRPr="004C6FEC" w:rsidRDefault="00787808" w:rsidP="004C6FEC">
      <w:r>
        <w:pict w14:anchorId="0724E569">
          <v:rect id="_x0000_i1029" style="width:0;height:1.5pt" o:hralign="center" o:hrstd="t" o:hr="t" fillcolor="#a0a0a0" stroked="f"/>
        </w:pict>
      </w:r>
    </w:p>
    <w:p w14:paraId="18F79AD2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四、一个完整的具体示例</w:t>
      </w:r>
    </w:p>
    <w:p w14:paraId="6DFB2ED9" w14:textId="77777777" w:rsidR="004C6FEC" w:rsidRPr="004C6FEC" w:rsidRDefault="004C6FEC" w:rsidP="004C6FEC">
      <w:proofErr w:type="gramStart"/>
      <w:r w:rsidRPr="004C6FEC">
        <w:t>设系统</w:t>
      </w:r>
      <w:proofErr w:type="gramEnd"/>
      <w:r w:rsidRPr="004C6FEC">
        <w:t>有：</w:t>
      </w:r>
    </w:p>
    <w:p w14:paraId="58411C63" w14:textId="77777777" w:rsidR="004C6FEC" w:rsidRPr="004C6FEC" w:rsidRDefault="004C6FEC" w:rsidP="004C6FEC">
      <w:pPr>
        <w:numPr>
          <w:ilvl w:val="0"/>
          <w:numId w:val="3"/>
        </w:numPr>
      </w:pPr>
      <w:r w:rsidRPr="004C6FEC">
        <w:rPr>
          <w:b/>
          <w:bCs/>
        </w:rPr>
        <w:t xml:space="preserve">3 </w:t>
      </w:r>
      <w:proofErr w:type="gramStart"/>
      <w:r w:rsidRPr="004C6FEC">
        <w:rPr>
          <w:b/>
          <w:bCs/>
        </w:rPr>
        <w:t>个</w:t>
      </w:r>
      <w:proofErr w:type="gramEnd"/>
      <w:r w:rsidRPr="004C6FEC">
        <w:rPr>
          <w:b/>
          <w:bCs/>
        </w:rPr>
        <w:t>工件</w:t>
      </w:r>
      <w:r w:rsidRPr="004C6FEC">
        <w:t>：</w:t>
      </w:r>
      <w:r w:rsidRPr="004C6FEC">
        <w:t>(J_1, J_2, J_3)</w:t>
      </w:r>
    </w:p>
    <w:p w14:paraId="54EAEEFC" w14:textId="77777777" w:rsidR="004C6FEC" w:rsidRPr="004C6FEC" w:rsidRDefault="004C6FEC" w:rsidP="004C6FEC">
      <w:pPr>
        <w:numPr>
          <w:ilvl w:val="0"/>
          <w:numId w:val="3"/>
        </w:numPr>
        <w:rPr>
          <w:lang w:val="it-IT"/>
        </w:rPr>
      </w:pPr>
      <w:r w:rsidRPr="004C6FEC">
        <w:rPr>
          <w:b/>
          <w:bCs/>
          <w:lang w:val="it-IT"/>
        </w:rPr>
        <w:t xml:space="preserve">3 </w:t>
      </w:r>
      <w:r w:rsidRPr="004C6FEC">
        <w:rPr>
          <w:b/>
          <w:bCs/>
        </w:rPr>
        <w:t>台</w:t>
      </w:r>
      <w:r w:rsidRPr="004C6FEC">
        <w:rPr>
          <w:b/>
          <w:bCs/>
          <w:lang w:val="it-IT"/>
        </w:rPr>
        <w:t xml:space="preserve"> Robot Arm</w:t>
      </w:r>
      <w:r w:rsidRPr="004C6FEC">
        <w:rPr>
          <w:lang w:val="it-IT"/>
        </w:rPr>
        <w:t>：</w:t>
      </w:r>
      <w:r w:rsidRPr="004C6FEC">
        <w:rPr>
          <w:lang w:val="it-IT"/>
        </w:rPr>
        <w:t>(RA_1, RA_2, RA_3)</w:t>
      </w:r>
    </w:p>
    <w:p w14:paraId="53DF1E66" w14:textId="77777777" w:rsidR="004C6FEC" w:rsidRPr="004C6FEC" w:rsidRDefault="004C6FEC" w:rsidP="004C6FEC">
      <w:pPr>
        <w:numPr>
          <w:ilvl w:val="0"/>
          <w:numId w:val="3"/>
        </w:numPr>
      </w:pPr>
      <w:r w:rsidRPr="004C6FEC">
        <w:rPr>
          <w:b/>
          <w:bCs/>
        </w:rPr>
        <w:t xml:space="preserve">2 </w:t>
      </w:r>
      <w:r w:rsidRPr="004C6FEC">
        <w:rPr>
          <w:b/>
          <w:bCs/>
        </w:rPr>
        <w:t>辆</w:t>
      </w:r>
      <w:r w:rsidRPr="004C6FEC">
        <w:rPr>
          <w:b/>
          <w:bCs/>
        </w:rPr>
        <w:t xml:space="preserve"> AGV</w:t>
      </w:r>
      <w:r w:rsidRPr="004C6FEC">
        <w:t>：</w:t>
      </w:r>
      <w:r w:rsidRPr="004C6FEC">
        <w:t>(AGV_1, AGV_2)</w:t>
      </w:r>
    </w:p>
    <w:p w14:paraId="319E1BA1" w14:textId="77777777" w:rsidR="004C6FEC" w:rsidRPr="004C6FEC" w:rsidRDefault="004C6FEC" w:rsidP="004C6FEC">
      <w:pPr>
        <w:numPr>
          <w:ilvl w:val="0"/>
          <w:numId w:val="3"/>
        </w:numPr>
      </w:pPr>
      <w:r w:rsidRPr="004C6FEC">
        <w:rPr>
          <w:b/>
          <w:bCs/>
        </w:rPr>
        <w:t xml:space="preserve">1 </w:t>
      </w:r>
      <w:r w:rsidRPr="004C6FEC">
        <w:rPr>
          <w:b/>
          <w:bCs/>
        </w:rPr>
        <w:t>个装卸区</w:t>
      </w:r>
      <w:r w:rsidRPr="004C6FEC">
        <w:t>：</w:t>
      </w:r>
      <w:r w:rsidRPr="004C6FEC">
        <w:t>(LU)</w:t>
      </w:r>
    </w:p>
    <w:p w14:paraId="1996AA89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4.1 </w:t>
      </w:r>
      <w:r w:rsidRPr="004C6FEC">
        <w:rPr>
          <w:b/>
          <w:bCs/>
        </w:rPr>
        <w:t>工件工序定义</w:t>
      </w:r>
    </w:p>
    <w:p w14:paraId="44190257" w14:textId="77777777" w:rsidR="004C6FEC" w:rsidRPr="004C6FEC" w:rsidRDefault="004C6FEC" w:rsidP="004C6FEC">
      <w:r w:rsidRPr="004C6FEC">
        <w:rPr>
          <w:b/>
          <w:bCs/>
        </w:rPr>
        <w:t>工件</w:t>
      </w:r>
      <w:r w:rsidRPr="004C6FEC">
        <w:rPr>
          <w:b/>
          <w:bCs/>
        </w:rPr>
        <w:t xml:space="preserve"> (J_1)</w:t>
      </w:r>
      <w:r w:rsidRPr="004C6FEC">
        <w:rPr>
          <w:b/>
          <w:bCs/>
        </w:rPr>
        <w:t>（</w:t>
      </w:r>
      <w:r w:rsidRPr="004C6FEC">
        <w:rPr>
          <w:b/>
          <w:bCs/>
        </w:rPr>
        <w:t xml:space="preserve">3 </w:t>
      </w:r>
      <w:r w:rsidRPr="004C6FEC">
        <w:rPr>
          <w:b/>
          <w:bCs/>
        </w:rPr>
        <w:t>道工序）：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15"/>
        <w:gridCol w:w="2905"/>
      </w:tblGrid>
      <w:tr w:rsidR="004C6FEC" w:rsidRPr="004C6FEC" w14:paraId="38B89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BA2C5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lastRenderedPageBreak/>
              <w:t>工序</w:t>
            </w:r>
          </w:p>
        </w:tc>
        <w:tc>
          <w:tcPr>
            <w:tcW w:w="0" w:type="auto"/>
            <w:vAlign w:val="center"/>
            <w:hideMark/>
          </w:tcPr>
          <w:p w14:paraId="382006E8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可选</w:t>
            </w:r>
            <w:r w:rsidRPr="004C6FEC">
              <w:rPr>
                <w:b/>
                <w:bCs/>
              </w:rPr>
              <w:t xml:space="preserve"> RA</w:t>
            </w:r>
          </w:p>
        </w:tc>
        <w:tc>
          <w:tcPr>
            <w:tcW w:w="0" w:type="auto"/>
            <w:vAlign w:val="center"/>
            <w:hideMark/>
          </w:tcPr>
          <w:p w14:paraId="3FB5B39E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加工时间</w:t>
            </w:r>
          </w:p>
        </w:tc>
      </w:tr>
      <w:tr w:rsidR="004C6FEC" w:rsidRPr="004C6FEC" w14:paraId="7C03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71F8" w14:textId="77777777" w:rsidR="004C6FEC" w:rsidRPr="004C6FEC" w:rsidRDefault="004C6FEC" w:rsidP="004C6FEC">
            <w:r w:rsidRPr="004C6FEC">
              <w:t>(O_{1,1})</w:t>
            </w:r>
          </w:p>
        </w:tc>
        <w:tc>
          <w:tcPr>
            <w:tcW w:w="0" w:type="auto"/>
            <w:vAlign w:val="center"/>
            <w:hideMark/>
          </w:tcPr>
          <w:p w14:paraId="1744FDE7" w14:textId="77777777" w:rsidR="004C6FEC" w:rsidRPr="004C6FEC" w:rsidRDefault="004C6FEC" w:rsidP="004C6FEC">
            <w:r w:rsidRPr="004C6FEC">
              <w:t>({RA_1, RA_2})</w:t>
            </w:r>
          </w:p>
        </w:tc>
        <w:tc>
          <w:tcPr>
            <w:tcW w:w="0" w:type="auto"/>
            <w:vAlign w:val="center"/>
            <w:hideMark/>
          </w:tcPr>
          <w:p w14:paraId="4CCD5358" w14:textId="77777777" w:rsidR="004C6FEC" w:rsidRPr="004C6FEC" w:rsidRDefault="004C6FEC" w:rsidP="004C6FEC">
            <w:r w:rsidRPr="004C6FEC">
              <w:t>(p_{1,1,1}=4,\ p_{1,1,2}=6)</w:t>
            </w:r>
          </w:p>
        </w:tc>
      </w:tr>
      <w:tr w:rsidR="004C6FEC" w:rsidRPr="004C6FEC" w14:paraId="0D750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B4C4" w14:textId="77777777" w:rsidR="004C6FEC" w:rsidRPr="004C6FEC" w:rsidRDefault="004C6FEC" w:rsidP="004C6FEC">
            <w:r w:rsidRPr="004C6FEC">
              <w:t>(O_{1,2})</w:t>
            </w:r>
          </w:p>
        </w:tc>
        <w:tc>
          <w:tcPr>
            <w:tcW w:w="0" w:type="auto"/>
            <w:vAlign w:val="center"/>
            <w:hideMark/>
          </w:tcPr>
          <w:p w14:paraId="53519B3E" w14:textId="77777777" w:rsidR="004C6FEC" w:rsidRPr="004C6FEC" w:rsidRDefault="004C6FEC" w:rsidP="004C6FEC">
            <w:r w:rsidRPr="004C6FEC">
              <w:t>({RA_2, RA_3})</w:t>
            </w:r>
          </w:p>
        </w:tc>
        <w:tc>
          <w:tcPr>
            <w:tcW w:w="0" w:type="auto"/>
            <w:vAlign w:val="center"/>
            <w:hideMark/>
          </w:tcPr>
          <w:p w14:paraId="7CBD83C5" w14:textId="77777777" w:rsidR="004C6FEC" w:rsidRPr="004C6FEC" w:rsidRDefault="004C6FEC" w:rsidP="004C6FEC">
            <w:r w:rsidRPr="004C6FEC">
              <w:t>(p_{1,2,2}=3,\ p_{1,2,3}=5)</w:t>
            </w:r>
          </w:p>
        </w:tc>
      </w:tr>
      <w:tr w:rsidR="004C6FEC" w:rsidRPr="004C6FEC" w14:paraId="7275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6006" w14:textId="77777777" w:rsidR="004C6FEC" w:rsidRPr="004C6FEC" w:rsidRDefault="004C6FEC" w:rsidP="004C6FEC">
            <w:r w:rsidRPr="004C6FEC">
              <w:t>(O_{1,3})</w:t>
            </w:r>
          </w:p>
        </w:tc>
        <w:tc>
          <w:tcPr>
            <w:tcW w:w="0" w:type="auto"/>
            <w:vAlign w:val="center"/>
            <w:hideMark/>
          </w:tcPr>
          <w:p w14:paraId="0BF3A0B2" w14:textId="77777777" w:rsidR="004C6FEC" w:rsidRPr="004C6FEC" w:rsidRDefault="004C6FEC" w:rsidP="004C6FEC">
            <w:r w:rsidRPr="004C6FEC">
              <w:t>({RA_1, RA_3})</w:t>
            </w:r>
          </w:p>
        </w:tc>
        <w:tc>
          <w:tcPr>
            <w:tcW w:w="0" w:type="auto"/>
            <w:vAlign w:val="center"/>
            <w:hideMark/>
          </w:tcPr>
          <w:p w14:paraId="1C689054" w14:textId="77777777" w:rsidR="004C6FEC" w:rsidRPr="004C6FEC" w:rsidRDefault="004C6FEC" w:rsidP="004C6FEC">
            <w:r w:rsidRPr="004C6FEC">
              <w:t>(p_{1,3,1}=2,\ p_{1,3,3}=4)</w:t>
            </w:r>
          </w:p>
        </w:tc>
      </w:tr>
    </w:tbl>
    <w:p w14:paraId="24C11586" w14:textId="77777777" w:rsidR="004C6FEC" w:rsidRPr="004C6FEC" w:rsidRDefault="004C6FEC" w:rsidP="004C6FEC">
      <w:r w:rsidRPr="004C6FEC">
        <w:rPr>
          <w:b/>
          <w:bCs/>
        </w:rPr>
        <w:t>工件</w:t>
      </w:r>
      <w:r w:rsidRPr="004C6FEC">
        <w:rPr>
          <w:b/>
          <w:bCs/>
        </w:rPr>
        <w:t xml:space="preserve"> (J_2)</w:t>
      </w:r>
      <w:r w:rsidRPr="004C6FEC">
        <w:rPr>
          <w:b/>
          <w:bCs/>
        </w:rPr>
        <w:t>（</w:t>
      </w:r>
      <w:r w:rsidRPr="004C6FEC">
        <w:rPr>
          <w:b/>
          <w:bCs/>
        </w:rPr>
        <w:t xml:space="preserve">2 </w:t>
      </w:r>
      <w:r w:rsidRPr="004C6FEC">
        <w:rPr>
          <w:b/>
          <w:bCs/>
        </w:rPr>
        <w:t>道工序）：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15"/>
        <w:gridCol w:w="2905"/>
      </w:tblGrid>
      <w:tr w:rsidR="004C6FEC" w:rsidRPr="004C6FEC" w14:paraId="79A73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882E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工序</w:t>
            </w:r>
          </w:p>
        </w:tc>
        <w:tc>
          <w:tcPr>
            <w:tcW w:w="0" w:type="auto"/>
            <w:vAlign w:val="center"/>
            <w:hideMark/>
          </w:tcPr>
          <w:p w14:paraId="6B6BFFA9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可选</w:t>
            </w:r>
            <w:r w:rsidRPr="004C6FEC">
              <w:rPr>
                <w:b/>
                <w:bCs/>
              </w:rPr>
              <w:t xml:space="preserve"> RA</w:t>
            </w:r>
          </w:p>
        </w:tc>
        <w:tc>
          <w:tcPr>
            <w:tcW w:w="0" w:type="auto"/>
            <w:vAlign w:val="center"/>
            <w:hideMark/>
          </w:tcPr>
          <w:p w14:paraId="293BE404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加工时间</w:t>
            </w:r>
          </w:p>
        </w:tc>
      </w:tr>
      <w:tr w:rsidR="004C6FEC" w:rsidRPr="004C6FEC" w14:paraId="4812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6AFE" w14:textId="77777777" w:rsidR="004C6FEC" w:rsidRPr="004C6FEC" w:rsidRDefault="004C6FEC" w:rsidP="004C6FEC">
            <w:r w:rsidRPr="004C6FEC">
              <w:t>(O_{2,1})</w:t>
            </w:r>
          </w:p>
        </w:tc>
        <w:tc>
          <w:tcPr>
            <w:tcW w:w="0" w:type="auto"/>
            <w:vAlign w:val="center"/>
            <w:hideMark/>
          </w:tcPr>
          <w:p w14:paraId="25744C58" w14:textId="77777777" w:rsidR="004C6FEC" w:rsidRPr="004C6FEC" w:rsidRDefault="004C6FEC" w:rsidP="004C6FEC">
            <w:r w:rsidRPr="004C6FEC">
              <w:t>({RA_1})</w:t>
            </w:r>
          </w:p>
        </w:tc>
        <w:tc>
          <w:tcPr>
            <w:tcW w:w="0" w:type="auto"/>
            <w:vAlign w:val="center"/>
            <w:hideMark/>
          </w:tcPr>
          <w:p w14:paraId="79A19D0A" w14:textId="77777777" w:rsidR="004C6FEC" w:rsidRPr="004C6FEC" w:rsidRDefault="004C6FEC" w:rsidP="004C6FEC">
            <w:r w:rsidRPr="004C6FEC">
              <w:t>(p_{2,1,1}=5)</w:t>
            </w:r>
          </w:p>
        </w:tc>
      </w:tr>
      <w:tr w:rsidR="004C6FEC" w:rsidRPr="004C6FEC" w14:paraId="5C08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2A46" w14:textId="77777777" w:rsidR="004C6FEC" w:rsidRPr="004C6FEC" w:rsidRDefault="004C6FEC" w:rsidP="004C6FEC">
            <w:r w:rsidRPr="004C6FEC">
              <w:t>(O_{2,2})</w:t>
            </w:r>
          </w:p>
        </w:tc>
        <w:tc>
          <w:tcPr>
            <w:tcW w:w="0" w:type="auto"/>
            <w:vAlign w:val="center"/>
            <w:hideMark/>
          </w:tcPr>
          <w:p w14:paraId="5B9E68CA" w14:textId="77777777" w:rsidR="004C6FEC" w:rsidRPr="004C6FEC" w:rsidRDefault="004C6FEC" w:rsidP="004C6FEC">
            <w:r w:rsidRPr="004C6FEC">
              <w:t>({RA_2, RA_3})</w:t>
            </w:r>
          </w:p>
        </w:tc>
        <w:tc>
          <w:tcPr>
            <w:tcW w:w="0" w:type="auto"/>
            <w:vAlign w:val="center"/>
            <w:hideMark/>
          </w:tcPr>
          <w:p w14:paraId="6726F169" w14:textId="77777777" w:rsidR="004C6FEC" w:rsidRPr="004C6FEC" w:rsidRDefault="004C6FEC" w:rsidP="004C6FEC">
            <w:r w:rsidRPr="004C6FEC">
              <w:t>(p_{2,2,2}=3,\ p_{2,2,3}=4)</w:t>
            </w:r>
          </w:p>
        </w:tc>
      </w:tr>
    </w:tbl>
    <w:p w14:paraId="42046EC2" w14:textId="77777777" w:rsidR="004C6FEC" w:rsidRPr="004C6FEC" w:rsidRDefault="004C6FEC" w:rsidP="004C6FEC">
      <w:r w:rsidRPr="004C6FEC">
        <w:rPr>
          <w:b/>
          <w:bCs/>
        </w:rPr>
        <w:t>工件</w:t>
      </w:r>
      <w:r w:rsidRPr="004C6FEC">
        <w:rPr>
          <w:b/>
          <w:bCs/>
        </w:rPr>
        <w:t xml:space="preserve"> (J_3)</w:t>
      </w:r>
      <w:r w:rsidRPr="004C6FEC">
        <w:rPr>
          <w:b/>
          <w:bCs/>
        </w:rPr>
        <w:t>（</w:t>
      </w:r>
      <w:r w:rsidRPr="004C6FEC">
        <w:rPr>
          <w:b/>
          <w:bCs/>
        </w:rPr>
        <w:t xml:space="preserve">2 </w:t>
      </w:r>
      <w:r w:rsidRPr="004C6FEC">
        <w:rPr>
          <w:b/>
          <w:bCs/>
        </w:rPr>
        <w:t>道工序）：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15"/>
        <w:gridCol w:w="2905"/>
      </w:tblGrid>
      <w:tr w:rsidR="004C6FEC" w:rsidRPr="004C6FEC" w14:paraId="4A210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E34A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工序</w:t>
            </w:r>
          </w:p>
        </w:tc>
        <w:tc>
          <w:tcPr>
            <w:tcW w:w="0" w:type="auto"/>
            <w:vAlign w:val="center"/>
            <w:hideMark/>
          </w:tcPr>
          <w:p w14:paraId="5F316D6A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可选</w:t>
            </w:r>
            <w:r w:rsidRPr="004C6FEC">
              <w:rPr>
                <w:b/>
                <w:bCs/>
              </w:rPr>
              <w:t xml:space="preserve"> RA</w:t>
            </w:r>
          </w:p>
        </w:tc>
        <w:tc>
          <w:tcPr>
            <w:tcW w:w="0" w:type="auto"/>
            <w:vAlign w:val="center"/>
            <w:hideMark/>
          </w:tcPr>
          <w:p w14:paraId="063F6C0E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加工时间</w:t>
            </w:r>
          </w:p>
        </w:tc>
      </w:tr>
      <w:tr w:rsidR="004C6FEC" w:rsidRPr="004C6FEC" w14:paraId="75356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999F" w14:textId="77777777" w:rsidR="004C6FEC" w:rsidRPr="004C6FEC" w:rsidRDefault="004C6FEC" w:rsidP="004C6FEC">
            <w:r w:rsidRPr="004C6FEC">
              <w:t>(O_{3,1})</w:t>
            </w:r>
          </w:p>
        </w:tc>
        <w:tc>
          <w:tcPr>
            <w:tcW w:w="0" w:type="auto"/>
            <w:vAlign w:val="center"/>
            <w:hideMark/>
          </w:tcPr>
          <w:p w14:paraId="5BC55BC6" w14:textId="77777777" w:rsidR="004C6FEC" w:rsidRPr="004C6FEC" w:rsidRDefault="004C6FEC" w:rsidP="004C6FEC">
            <w:r w:rsidRPr="004C6FEC">
              <w:t>({RA_2, RA_3})</w:t>
            </w:r>
          </w:p>
        </w:tc>
        <w:tc>
          <w:tcPr>
            <w:tcW w:w="0" w:type="auto"/>
            <w:vAlign w:val="center"/>
            <w:hideMark/>
          </w:tcPr>
          <w:p w14:paraId="3D5EB43D" w14:textId="77777777" w:rsidR="004C6FEC" w:rsidRPr="004C6FEC" w:rsidRDefault="004C6FEC" w:rsidP="004C6FEC">
            <w:r w:rsidRPr="004C6FEC">
              <w:t>(p_{3,1,2}=6,\ p_{3,1,3}=4)</w:t>
            </w:r>
          </w:p>
        </w:tc>
      </w:tr>
      <w:tr w:rsidR="004C6FEC" w:rsidRPr="004C6FEC" w14:paraId="7C1E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86A1" w14:textId="77777777" w:rsidR="004C6FEC" w:rsidRPr="004C6FEC" w:rsidRDefault="004C6FEC" w:rsidP="004C6FEC">
            <w:r w:rsidRPr="004C6FEC">
              <w:t>(O_{3,2})</w:t>
            </w:r>
          </w:p>
        </w:tc>
        <w:tc>
          <w:tcPr>
            <w:tcW w:w="0" w:type="auto"/>
            <w:vAlign w:val="center"/>
            <w:hideMark/>
          </w:tcPr>
          <w:p w14:paraId="30D2A0B0" w14:textId="77777777" w:rsidR="004C6FEC" w:rsidRPr="004C6FEC" w:rsidRDefault="004C6FEC" w:rsidP="004C6FEC">
            <w:r w:rsidRPr="004C6FEC">
              <w:t>({RA_1, RA_2})</w:t>
            </w:r>
          </w:p>
        </w:tc>
        <w:tc>
          <w:tcPr>
            <w:tcW w:w="0" w:type="auto"/>
            <w:vAlign w:val="center"/>
            <w:hideMark/>
          </w:tcPr>
          <w:p w14:paraId="1B6B3D62" w14:textId="77777777" w:rsidR="004C6FEC" w:rsidRPr="004C6FEC" w:rsidRDefault="004C6FEC" w:rsidP="004C6FEC">
            <w:r w:rsidRPr="004C6FEC">
              <w:t>(p_{3,2,1}=3,\ p_{3,2,2}=5)</w:t>
            </w:r>
          </w:p>
        </w:tc>
      </w:tr>
    </w:tbl>
    <w:p w14:paraId="3AA0308F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4.2 </w:t>
      </w:r>
      <w:r w:rsidRPr="004C6FEC">
        <w:rPr>
          <w:b/>
          <w:bCs/>
        </w:rPr>
        <w:t>位置行驶时间矩阵</w:t>
      </w:r>
      <w:r w:rsidRPr="004C6FEC">
        <w:rPr>
          <w:b/>
          <w:bCs/>
        </w:rPr>
        <w:t xml:space="preserve"> (\tau_{kl})</w:t>
      </w:r>
    </w:p>
    <w:p w14:paraId="2E73B7CA" w14:textId="77777777" w:rsidR="004C6FEC" w:rsidRPr="004C6FEC" w:rsidRDefault="004C6FEC" w:rsidP="004C6FEC">
      <w:r w:rsidRPr="004C6FEC">
        <w:t>$$ \tau = \begin{</w:t>
      </w:r>
      <w:proofErr w:type="spellStart"/>
      <w:r w:rsidRPr="004C6FEC">
        <w:t>pmatrix</w:t>
      </w:r>
      <w:proofErr w:type="spellEnd"/>
      <w:r w:rsidRPr="004C6FEC">
        <w:t>} &amp; LU &amp; RA_1 &amp; RA_2 &amp; RA_3 \ LU &amp; 0 &amp; 2 &amp; 3 &amp; 4 \ RA_1 &amp; 2 &amp; 0 &amp; 2 &amp; 3 \ RA_2 &amp; 3 &amp; 2 &amp; 0 &amp; 2 \ RA_3 &amp; 4 &amp; 3 &amp; 2 &amp; 0 \end{</w:t>
      </w:r>
      <w:proofErr w:type="spellStart"/>
      <w:r w:rsidRPr="004C6FEC">
        <w:t>pmatrix</w:t>
      </w:r>
      <w:proofErr w:type="spellEnd"/>
      <w:r w:rsidRPr="004C6FEC">
        <w:t>} $$</w:t>
      </w:r>
    </w:p>
    <w:p w14:paraId="285E920E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4.3 AGV </w:t>
      </w:r>
      <w:r w:rsidRPr="004C6FEC">
        <w:rPr>
          <w:b/>
          <w:bCs/>
        </w:rPr>
        <w:t>初始状态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20"/>
        <w:gridCol w:w="1515"/>
      </w:tblGrid>
      <w:tr w:rsidR="004C6FEC" w:rsidRPr="004C6FEC" w14:paraId="0EC1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FC7A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AGV</w:t>
            </w:r>
          </w:p>
        </w:tc>
        <w:tc>
          <w:tcPr>
            <w:tcW w:w="0" w:type="auto"/>
            <w:vAlign w:val="center"/>
            <w:hideMark/>
          </w:tcPr>
          <w:p w14:paraId="1983A28C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初始位置</w:t>
            </w:r>
          </w:p>
        </w:tc>
        <w:tc>
          <w:tcPr>
            <w:tcW w:w="0" w:type="auto"/>
            <w:vAlign w:val="center"/>
            <w:hideMark/>
          </w:tcPr>
          <w:p w14:paraId="69FFA09C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初始可用时间</w:t>
            </w:r>
          </w:p>
        </w:tc>
      </w:tr>
      <w:tr w:rsidR="004C6FEC" w:rsidRPr="004C6FEC" w14:paraId="48ED0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1AF9" w14:textId="77777777" w:rsidR="004C6FEC" w:rsidRPr="004C6FEC" w:rsidRDefault="004C6FEC" w:rsidP="004C6FEC">
            <w:r w:rsidRPr="004C6FEC">
              <w:t>(AGV_1)</w:t>
            </w:r>
          </w:p>
        </w:tc>
        <w:tc>
          <w:tcPr>
            <w:tcW w:w="0" w:type="auto"/>
            <w:vAlign w:val="center"/>
            <w:hideMark/>
          </w:tcPr>
          <w:p w14:paraId="1E2596FB" w14:textId="77777777" w:rsidR="004C6FEC" w:rsidRPr="004C6FEC" w:rsidRDefault="004C6FEC" w:rsidP="004C6FEC">
            <w:r w:rsidRPr="004C6FEC">
              <w:t>(LU)</w:t>
            </w:r>
          </w:p>
        </w:tc>
        <w:tc>
          <w:tcPr>
            <w:tcW w:w="0" w:type="auto"/>
            <w:vAlign w:val="center"/>
            <w:hideMark/>
          </w:tcPr>
          <w:p w14:paraId="231DCA77" w14:textId="77777777" w:rsidR="004C6FEC" w:rsidRPr="004C6FEC" w:rsidRDefault="004C6FEC" w:rsidP="004C6FEC">
            <w:r w:rsidRPr="004C6FEC">
              <w:t>(t=0)</w:t>
            </w:r>
          </w:p>
        </w:tc>
      </w:tr>
      <w:tr w:rsidR="004C6FEC" w:rsidRPr="004C6FEC" w14:paraId="4D37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6AB0" w14:textId="77777777" w:rsidR="004C6FEC" w:rsidRPr="004C6FEC" w:rsidRDefault="004C6FEC" w:rsidP="004C6FEC">
            <w:r w:rsidRPr="004C6FEC">
              <w:t>(AGV_2)</w:t>
            </w:r>
          </w:p>
        </w:tc>
        <w:tc>
          <w:tcPr>
            <w:tcW w:w="0" w:type="auto"/>
            <w:vAlign w:val="center"/>
            <w:hideMark/>
          </w:tcPr>
          <w:p w14:paraId="57CFC18B" w14:textId="77777777" w:rsidR="004C6FEC" w:rsidRPr="004C6FEC" w:rsidRDefault="004C6FEC" w:rsidP="004C6FEC">
            <w:r w:rsidRPr="004C6FEC">
              <w:t>(LU)</w:t>
            </w:r>
          </w:p>
        </w:tc>
        <w:tc>
          <w:tcPr>
            <w:tcW w:w="0" w:type="auto"/>
            <w:vAlign w:val="center"/>
            <w:hideMark/>
          </w:tcPr>
          <w:p w14:paraId="5840E901" w14:textId="77777777" w:rsidR="004C6FEC" w:rsidRPr="004C6FEC" w:rsidRDefault="004C6FEC" w:rsidP="004C6FEC">
            <w:r w:rsidRPr="004C6FEC">
              <w:t>(t=0)</w:t>
            </w:r>
          </w:p>
        </w:tc>
      </w:tr>
    </w:tbl>
    <w:p w14:paraId="2606F8E6" w14:textId="51C1769E" w:rsidR="006B52B9" w:rsidRDefault="006B52B9" w:rsidP="004C6FEC">
      <w:r w:rsidRPr="006B52B9">
        <w:rPr>
          <w:noProof/>
        </w:rPr>
        <w:drawing>
          <wp:inline distT="0" distB="0" distL="0" distR="0" wp14:anchorId="05F05D86" wp14:editId="71409426">
            <wp:extent cx="5277587" cy="1505160"/>
            <wp:effectExtent l="0" t="0" r="0" b="0"/>
            <wp:docPr id="17172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2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990F" w14:textId="04044213" w:rsidR="006B52B9" w:rsidRDefault="006B52B9" w:rsidP="004C6FEC">
      <w:r w:rsidRPr="006B52B9">
        <w:rPr>
          <w:noProof/>
        </w:rPr>
        <w:lastRenderedPageBreak/>
        <w:drawing>
          <wp:inline distT="0" distB="0" distL="0" distR="0" wp14:anchorId="32678016" wp14:editId="47A993C6">
            <wp:extent cx="4896533" cy="2553056"/>
            <wp:effectExtent l="0" t="0" r="0" b="0"/>
            <wp:docPr id="3532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54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5276" w14:textId="4815D3D9" w:rsidR="006B52B9" w:rsidRDefault="006B52B9" w:rsidP="004C6FEC">
      <w:r w:rsidRPr="006B52B9">
        <w:rPr>
          <w:noProof/>
        </w:rPr>
        <w:drawing>
          <wp:inline distT="0" distB="0" distL="0" distR="0" wp14:anchorId="086D0DD8" wp14:editId="5AB8BB0F">
            <wp:extent cx="4991797" cy="1790950"/>
            <wp:effectExtent l="0" t="0" r="0" b="0"/>
            <wp:docPr id="3838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4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DE0F" w14:textId="53E4D61F" w:rsidR="006B52B9" w:rsidRDefault="006B52B9" w:rsidP="004C6FEC">
      <w:r w:rsidRPr="006B52B9">
        <w:rPr>
          <w:noProof/>
        </w:rPr>
        <w:drawing>
          <wp:inline distT="0" distB="0" distL="0" distR="0" wp14:anchorId="0CF73B9B" wp14:editId="03B662B5">
            <wp:extent cx="5106113" cy="1819529"/>
            <wp:effectExtent l="0" t="0" r="0" b="9525"/>
            <wp:docPr id="732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790E" w14:textId="5BB29BC3" w:rsidR="006B52B9" w:rsidRDefault="006B52B9" w:rsidP="004C6FEC">
      <w:r w:rsidRPr="006B52B9">
        <w:rPr>
          <w:noProof/>
        </w:rPr>
        <w:lastRenderedPageBreak/>
        <w:drawing>
          <wp:inline distT="0" distB="0" distL="0" distR="0" wp14:anchorId="6E0E6F77" wp14:editId="3AD70A16">
            <wp:extent cx="4972744" cy="3172268"/>
            <wp:effectExtent l="0" t="0" r="0" b="9525"/>
            <wp:docPr id="887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7E19" w14:textId="2121BAC6" w:rsidR="004C6FEC" w:rsidRPr="004C6FEC" w:rsidRDefault="00787808" w:rsidP="004C6FEC">
      <w:r>
        <w:pict w14:anchorId="2D81B41A">
          <v:rect id="_x0000_i1030" style="width:0;height:1.5pt" o:hralign="center" o:hrstd="t" o:hr="t" fillcolor="#a0a0a0" stroked="f"/>
        </w:pict>
      </w:r>
    </w:p>
    <w:p w14:paraId="683A7493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五、决策变量（</w:t>
      </w:r>
      <w:r w:rsidRPr="004C6FEC">
        <w:rPr>
          <w:b/>
          <w:bCs/>
        </w:rPr>
        <w:t>Decision Variables</w:t>
      </w:r>
      <w:r w:rsidRPr="004C6FEC">
        <w:rPr>
          <w:b/>
          <w:bCs/>
        </w:rPr>
        <w:t>）</w:t>
      </w:r>
    </w:p>
    <w:p w14:paraId="25971008" w14:textId="77777777" w:rsidR="004C6FEC" w:rsidRPr="004C6FEC" w:rsidRDefault="004C6FEC" w:rsidP="004C6FEC">
      <w:r w:rsidRPr="004C6FEC">
        <w:t>基于上述参数，调度问题需要确定以下三类决策变量：</w:t>
      </w:r>
    </w:p>
    <w:p w14:paraId="2F4EDA93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5.1 </w:t>
      </w:r>
      <w:r w:rsidRPr="004C6FEC">
        <w:rPr>
          <w:b/>
          <w:bCs/>
        </w:rPr>
        <w:t>工序分配变量（</w:t>
      </w:r>
      <w:r w:rsidRPr="004C6FEC">
        <w:rPr>
          <w:b/>
          <w:bCs/>
        </w:rPr>
        <w:t xml:space="preserve">RA </w:t>
      </w:r>
      <w:r w:rsidRPr="004C6FEC">
        <w:rPr>
          <w:b/>
          <w:bCs/>
        </w:rPr>
        <w:t>分配）</w:t>
      </w:r>
    </w:p>
    <w:p w14:paraId="7F2400CE" w14:textId="77777777" w:rsidR="004C6FEC" w:rsidRPr="004C6FEC" w:rsidRDefault="004C6FEC" w:rsidP="004C6FEC">
      <w:r w:rsidRPr="004C6FEC">
        <w:t>$$x</w:t>
      </w:r>
      <w:proofErr w:type="gramStart"/>
      <w:r w:rsidRPr="004C6FEC">
        <w:t>_{</w:t>
      </w:r>
      <w:proofErr w:type="spellStart"/>
      <w:proofErr w:type="gramEnd"/>
      <w:r w:rsidRPr="004C6FEC">
        <w:t>i,j,k</w:t>
      </w:r>
      <w:proofErr w:type="spellEnd"/>
      <w:r w:rsidRPr="004C6FEC">
        <w:t>} \in {0,1}, \quad \</w:t>
      </w:r>
      <w:proofErr w:type="spellStart"/>
      <w:r w:rsidRPr="004C6FEC">
        <w:t>forall</w:t>
      </w:r>
      <w:proofErr w:type="spellEnd"/>
      <w:r w:rsidRPr="004C6FEC">
        <w:t xml:space="preserve">, </w:t>
      </w:r>
      <w:proofErr w:type="spellStart"/>
      <w:r w:rsidRPr="004C6FEC">
        <w:t>i,j,k</w:t>
      </w:r>
      <w:proofErr w:type="spellEnd"/>
      <w:r w:rsidRPr="004C6FEC">
        <w:t>$$</w:t>
      </w:r>
    </w:p>
    <w:p w14:paraId="233FE303" w14:textId="77777777" w:rsidR="004C6FEC" w:rsidRPr="004C6FEC" w:rsidRDefault="004C6FEC" w:rsidP="004C6FEC">
      <w:r w:rsidRPr="004C6FEC">
        <w:t>$$x_{</w:t>
      </w:r>
      <w:proofErr w:type="spellStart"/>
      <w:r w:rsidRPr="004C6FEC">
        <w:t>i,j,k</w:t>
      </w:r>
      <w:proofErr w:type="spellEnd"/>
      <w:r w:rsidRPr="004C6FEC">
        <w:t>} = 1 \</w:t>
      </w:r>
      <w:proofErr w:type="spellStart"/>
      <w:r w:rsidRPr="004C6FEC">
        <w:t>iff</w:t>
      </w:r>
      <w:proofErr w:type="spellEnd"/>
      <w:r w:rsidRPr="004C6FEC">
        <w:t xml:space="preserve"> \text{</w:t>
      </w:r>
      <w:r w:rsidRPr="004C6FEC">
        <w:t>工序</w:t>
      </w:r>
      <w:r w:rsidRPr="004C6FEC">
        <w:t xml:space="preserve"> } O_{</w:t>
      </w:r>
      <w:proofErr w:type="spellStart"/>
      <w:r w:rsidRPr="004C6FEC">
        <w:t>i,j</w:t>
      </w:r>
      <w:proofErr w:type="spellEnd"/>
      <w:r w:rsidRPr="004C6FEC">
        <w:t xml:space="preserve">} \text{ </w:t>
      </w:r>
      <w:r w:rsidRPr="004C6FEC">
        <w:t>分配给</w:t>
      </w:r>
      <w:r w:rsidRPr="004C6FEC">
        <w:t xml:space="preserve"> } </w:t>
      </w:r>
      <w:proofErr w:type="spellStart"/>
      <w:r w:rsidRPr="004C6FEC">
        <w:t>RA_k</w:t>
      </w:r>
      <w:proofErr w:type="spellEnd"/>
      <w:r w:rsidRPr="004C6FEC">
        <w:t>$$</w:t>
      </w:r>
    </w:p>
    <w:p w14:paraId="64F4AD73" w14:textId="77777777" w:rsidR="004C6FEC" w:rsidRPr="004C6FEC" w:rsidRDefault="004C6FEC" w:rsidP="004C6FEC">
      <w:r w:rsidRPr="004C6FEC">
        <w:t>约束：</w:t>
      </w:r>
      <w:r w:rsidRPr="004C6FEC">
        <w:t>(\</w:t>
      </w:r>
      <w:proofErr w:type="spellStart"/>
      <w:r w:rsidRPr="004C6FEC">
        <w:t>displaystyle</w:t>
      </w:r>
      <w:proofErr w:type="spellEnd"/>
      <w:r w:rsidRPr="004C6FEC">
        <w:t>\sum_{k \in \</w:t>
      </w:r>
      <w:proofErr w:type="spellStart"/>
      <w:r w:rsidRPr="004C6FEC">
        <w:t>mathcal</w:t>
      </w:r>
      <w:proofErr w:type="spellEnd"/>
      <w:r w:rsidRPr="004C6FEC">
        <w:t>{M}</w:t>
      </w:r>
      <w:r w:rsidRPr="004C6FEC">
        <w:rPr>
          <w:i/>
          <w:iCs/>
        </w:rPr>
        <w:t>{</w:t>
      </w:r>
      <w:proofErr w:type="spellStart"/>
      <w:r w:rsidRPr="004C6FEC">
        <w:rPr>
          <w:i/>
          <w:iCs/>
        </w:rPr>
        <w:t>i,j</w:t>
      </w:r>
      <w:proofErr w:type="spellEnd"/>
      <w:r w:rsidRPr="004C6FEC">
        <w:rPr>
          <w:i/>
          <w:iCs/>
        </w:rPr>
        <w:t>}} x</w:t>
      </w:r>
      <w:r w:rsidRPr="004C6FEC">
        <w:t>{</w:t>
      </w:r>
      <w:proofErr w:type="spellStart"/>
      <w:r w:rsidRPr="004C6FEC">
        <w:t>i,j,k</w:t>
      </w:r>
      <w:proofErr w:type="spellEnd"/>
      <w:r w:rsidRPr="004C6FEC">
        <w:t>} = 1)</w:t>
      </w:r>
      <w:r w:rsidRPr="004C6FEC">
        <w:t>（每道工序恰好分配给一台</w:t>
      </w:r>
      <w:r w:rsidRPr="004C6FEC">
        <w:t xml:space="preserve"> RA</w:t>
      </w:r>
      <w:r w:rsidRPr="004C6FEC">
        <w:t>）</w:t>
      </w:r>
    </w:p>
    <w:p w14:paraId="19AEF9EF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5.2 </w:t>
      </w:r>
      <w:r w:rsidRPr="004C6FEC">
        <w:rPr>
          <w:b/>
          <w:bCs/>
        </w:rPr>
        <w:t>运输任务分配变量（</w:t>
      </w:r>
      <w:r w:rsidRPr="004C6FEC">
        <w:rPr>
          <w:b/>
          <w:bCs/>
        </w:rPr>
        <w:t xml:space="preserve">AGV </w:t>
      </w:r>
      <w:r w:rsidRPr="004C6FEC">
        <w:rPr>
          <w:b/>
          <w:bCs/>
        </w:rPr>
        <w:t>分配）</w:t>
      </w:r>
    </w:p>
    <w:p w14:paraId="68B7018A" w14:textId="77777777" w:rsidR="004C6FEC" w:rsidRPr="004C6FEC" w:rsidRDefault="004C6FEC" w:rsidP="004C6FEC">
      <w:r w:rsidRPr="004C6FEC">
        <w:t>$$y</w:t>
      </w:r>
      <w:proofErr w:type="gramStart"/>
      <w:r w:rsidRPr="004C6FEC">
        <w:t>_{</w:t>
      </w:r>
      <w:proofErr w:type="spellStart"/>
      <w:proofErr w:type="gramEnd"/>
      <w:r w:rsidRPr="004C6FEC">
        <w:t>i,j,a</w:t>
      </w:r>
      <w:proofErr w:type="spellEnd"/>
      <w:r w:rsidRPr="004C6FEC">
        <w:t>} \in {0,1}, \quad \</w:t>
      </w:r>
      <w:proofErr w:type="spellStart"/>
      <w:r w:rsidRPr="004C6FEC">
        <w:t>forall</w:t>
      </w:r>
      <w:proofErr w:type="spellEnd"/>
      <w:r w:rsidRPr="004C6FEC">
        <w:t xml:space="preserve">, </w:t>
      </w:r>
      <w:proofErr w:type="spellStart"/>
      <w:r w:rsidRPr="004C6FEC">
        <w:t>i,j,a</w:t>
      </w:r>
      <w:proofErr w:type="spellEnd"/>
      <w:r w:rsidRPr="004C6FEC">
        <w:t>$$</w:t>
      </w:r>
    </w:p>
    <w:p w14:paraId="4FC3026B" w14:textId="77777777" w:rsidR="004C6FEC" w:rsidRPr="004C6FEC" w:rsidRDefault="004C6FEC" w:rsidP="004C6FEC">
      <w:r w:rsidRPr="004C6FEC">
        <w:t>$$y_{</w:t>
      </w:r>
      <w:proofErr w:type="spellStart"/>
      <w:r w:rsidRPr="004C6FEC">
        <w:t>i,j,a</w:t>
      </w:r>
      <w:proofErr w:type="spellEnd"/>
      <w:r w:rsidRPr="004C6FEC">
        <w:t>} = 1 \</w:t>
      </w:r>
      <w:proofErr w:type="spellStart"/>
      <w:r w:rsidRPr="004C6FEC">
        <w:t>iff</w:t>
      </w:r>
      <w:proofErr w:type="spellEnd"/>
      <w:r w:rsidRPr="004C6FEC">
        <w:t xml:space="preserve"> \text{</w:t>
      </w:r>
      <w:r w:rsidRPr="004C6FEC">
        <w:t>工件</w:t>
      </w:r>
      <w:r w:rsidRPr="004C6FEC">
        <w:t xml:space="preserve"> } </w:t>
      </w:r>
      <w:proofErr w:type="spellStart"/>
      <w:r w:rsidRPr="004C6FEC">
        <w:t>J_i</w:t>
      </w:r>
      <w:proofErr w:type="spellEnd"/>
      <w:r w:rsidRPr="004C6FEC">
        <w:t xml:space="preserve"> \text{ </w:t>
      </w:r>
      <w:r w:rsidRPr="004C6FEC">
        <w:t>的第</w:t>
      </w:r>
      <w:r w:rsidRPr="004C6FEC">
        <w:t xml:space="preserve"> } j \text{ </w:t>
      </w:r>
      <w:r w:rsidRPr="004C6FEC">
        <w:t>段运输任务由</w:t>
      </w:r>
      <w:r w:rsidRPr="004C6FEC">
        <w:t xml:space="preserve"> } </w:t>
      </w:r>
      <w:proofErr w:type="spellStart"/>
      <w:r w:rsidRPr="004C6FEC">
        <w:t>AGV_a</w:t>
      </w:r>
      <w:proofErr w:type="spellEnd"/>
      <w:r w:rsidRPr="004C6FEC">
        <w:t xml:space="preserve"> \text{ </w:t>
      </w:r>
      <w:r w:rsidRPr="004C6FEC">
        <w:t>执行</w:t>
      </w:r>
      <w:r w:rsidRPr="004C6FEC">
        <w:t>}$$</w:t>
      </w:r>
    </w:p>
    <w:p w14:paraId="0740A34F" w14:textId="77777777" w:rsidR="004C6FEC" w:rsidRPr="004C6FEC" w:rsidRDefault="004C6FEC" w:rsidP="004C6FEC">
      <w:r w:rsidRPr="004C6FEC">
        <w:t>约束：</w:t>
      </w:r>
      <w:r w:rsidRPr="004C6FEC">
        <w:t>(\</w:t>
      </w:r>
      <w:proofErr w:type="spellStart"/>
      <w:r w:rsidRPr="004C6FEC">
        <w:t>displaystyle</w:t>
      </w:r>
      <w:proofErr w:type="spellEnd"/>
      <w:r w:rsidRPr="004C6FEC">
        <w:t>\sum_{a \in \</w:t>
      </w:r>
      <w:proofErr w:type="spellStart"/>
      <w:r w:rsidRPr="004C6FEC">
        <w:t>mathcal</w:t>
      </w:r>
      <w:proofErr w:type="spellEnd"/>
      <w:r w:rsidRPr="004C6FEC">
        <w:t>{V}} y_{</w:t>
      </w:r>
      <w:proofErr w:type="spellStart"/>
      <w:r w:rsidRPr="004C6FEC">
        <w:t>i,j,a</w:t>
      </w:r>
      <w:proofErr w:type="spellEnd"/>
      <w:r w:rsidRPr="004C6FEC">
        <w:t>} = 1)</w:t>
      </w:r>
      <w:r w:rsidRPr="004C6FEC">
        <w:t>（每段运输任务恰好分配给一辆</w:t>
      </w:r>
      <w:r w:rsidRPr="004C6FEC">
        <w:t xml:space="preserve"> AGV</w:t>
      </w:r>
      <w:r w:rsidRPr="004C6FEC">
        <w:t>）</w:t>
      </w:r>
    </w:p>
    <w:p w14:paraId="55C5B868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 xml:space="preserve">5.3 </w:t>
      </w:r>
      <w:r w:rsidRPr="004C6FEC">
        <w:rPr>
          <w:b/>
          <w:bCs/>
        </w:rPr>
        <w:t>时间变量（</w:t>
      </w:r>
      <w:r w:rsidRPr="004C6FEC">
        <w:rPr>
          <w:b/>
          <w:bCs/>
        </w:rPr>
        <w:t>Timing Variables</w:t>
      </w:r>
      <w:r w:rsidRPr="004C6FEC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972"/>
      </w:tblGrid>
      <w:tr w:rsidR="004C6FEC" w:rsidRPr="004C6FEC" w14:paraId="542B8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5C27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491C0CFF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含义</w:t>
            </w:r>
          </w:p>
        </w:tc>
      </w:tr>
      <w:tr w:rsidR="004C6FEC" w:rsidRPr="004C6FEC" w14:paraId="30FCA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B144" w14:textId="77777777" w:rsidR="004C6FEC" w:rsidRPr="004C6FEC" w:rsidRDefault="004C6FEC" w:rsidP="004C6FEC">
            <w:r w:rsidRPr="004C6FEC">
              <w:t>(S_{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2226439D" w14:textId="77777777" w:rsidR="004C6FEC" w:rsidRPr="004C6FEC" w:rsidRDefault="004C6FEC" w:rsidP="004C6FEC">
            <w:r w:rsidRPr="004C6FEC">
              <w:t>工序</w:t>
            </w:r>
            <w:r w:rsidRPr="004C6FEC">
              <w:t xml:space="preserve"> (O_{</w:t>
            </w:r>
            <w:proofErr w:type="spellStart"/>
            <w:r w:rsidRPr="004C6FEC">
              <w:t>i,j</w:t>
            </w:r>
            <w:proofErr w:type="spellEnd"/>
            <w:r w:rsidRPr="004C6FEC">
              <w:t xml:space="preserve">}) </w:t>
            </w:r>
            <w:r w:rsidRPr="004C6FEC">
              <w:t>的</w:t>
            </w:r>
            <w:r w:rsidRPr="004C6FEC">
              <w:rPr>
                <w:b/>
                <w:bCs/>
              </w:rPr>
              <w:t>开始加工时间</w:t>
            </w:r>
          </w:p>
        </w:tc>
      </w:tr>
      <w:tr w:rsidR="004C6FEC" w:rsidRPr="004C6FEC" w14:paraId="4A9AE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E118" w14:textId="77777777" w:rsidR="004C6FEC" w:rsidRPr="004C6FEC" w:rsidRDefault="004C6FEC" w:rsidP="004C6FEC">
            <w:r w:rsidRPr="004C6FEC">
              <w:t>(C_{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33973361" w14:textId="77777777" w:rsidR="004C6FEC" w:rsidRPr="004C6FEC" w:rsidRDefault="004C6FEC" w:rsidP="004C6FEC">
            <w:r w:rsidRPr="004C6FEC">
              <w:t>工序</w:t>
            </w:r>
            <w:r w:rsidRPr="004C6FEC">
              <w:t xml:space="preserve"> (O_{</w:t>
            </w:r>
            <w:proofErr w:type="spellStart"/>
            <w:r w:rsidRPr="004C6FEC">
              <w:t>i,j</w:t>
            </w:r>
            <w:proofErr w:type="spellEnd"/>
            <w:r w:rsidRPr="004C6FEC">
              <w:t xml:space="preserve">}) </w:t>
            </w:r>
            <w:r w:rsidRPr="004C6FEC">
              <w:t>的</w:t>
            </w:r>
            <w:r w:rsidRPr="004C6FEC">
              <w:rPr>
                <w:b/>
                <w:bCs/>
              </w:rPr>
              <w:t>完成时间</w:t>
            </w:r>
            <w:r w:rsidRPr="004C6FEC">
              <w:t>，</w:t>
            </w:r>
            <w:r w:rsidRPr="004C6FEC">
              <w:t>(C_{</w:t>
            </w:r>
            <w:proofErr w:type="spellStart"/>
            <w:r w:rsidRPr="004C6FEC">
              <w:t>i,j</w:t>
            </w:r>
            <w:proofErr w:type="spellEnd"/>
            <w:r w:rsidRPr="004C6FEC">
              <w:t>} = S_{</w:t>
            </w:r>
            <w:proofErr w:type="spellStart"/>
            <w:r w:rsidRPr="004C6FEC">
              <w:t>i,j</w:t>
            </w:r>
            <w:proofErr w:type="spellEnd"/>
            <w:r w:rsidRPr="004C6FEC">
              <w:t>} + \</w:t>
            </w:r>
            <w:proofErr w:type="spellStart"/>
            <w:r w:rsidRPr="004C6FEC">
              <w:t>sum_k</w:t>
            </w:r>
            <w:proofErr w:type="spellEnd"/>
            <w:r w:rsidRPr="004C6FEC">
              <w:t xml:space="preserve"> x_{</w:t>
            </w:r>
            <w:proofErr w:type="spellStart"/>
            <w:r w:rsidRPr="004C6FEC">
              <w:t>i,j,k</w:t>
            </w:r>
            <w:proofErr w:type="spellEnd"/>
            <w:r w:rsidRPr="004C6FEC">
              <w:t>} \</w:t>
            </w:r>
            <w:proofErr w:type="spellStart"/>
            <w:r w:rsidRPr="004C6FEC">
              <w:t>cdot</w:t>
            </w:r>
            <w:proofErr w:type="spellEnd"/>
            <w:r w:rsidRPr="004C6FEC">
              <w:t xml:space="preserve"> p_{</w:t>
            </w:r>
            <w:proofErr w:type="spellStart"/>
            <w:r w:rsidRPr="004C6FEC">
              <w:t>i,j,k</w:t>
            </w:r>
            <w:proofErr w:type="spellEnd"/>
            <w:r w:rsidRPr="004C6FEC">
              <w:t>})</w:t>
            </w:r>
          </w:p>
        </w:tc>
      </w:tr>
      <w:tr w:rsidR="004C6FEC" w:rsidRPr="004C6FEC" w14:paraId="064F9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8F93" w14:textId="77777777" w:rsidR="004C6FEC" w:rsidRPr="004C6FEC" w:rsidRDefault="004C6FEC" w:rsidP="004C6FEC">
            <w:r w:rsidRPr="004C6FEC">
              <w:t>(ST_{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0459DBBD" w14:textId="77777777" w:rsidR="004C6FEC" w:rsidRPr="004C6FEC" w:rsidRDefault="004C6FEC" w:rsidP="004C6FEC">
            <w:r w:rsidRPr="004C6FEC">
              <w:t>工件</w:t>
            </w:r>
            <w:r w:rsidRPr="004C6FEC">
              <w:t xml:space="preserve"> (</w:t>
            </w:r>
            <w:proofErr w:type="spellStart"/>
            <w:r w:rsidRPr="004C6FEC">
              <w:t>J_i</w:t>
            </w:r>
            <w:proofErr w:type="spellEnd"/>
            <w:r w:rsidRPr="004C6FEC">
              <w:t xml:space="preserve">) </w:t>
            </w:r>
            <w:r w:rsidRPr="004C6FEC">
              <w:t>第</w:t>
            </w:r>
            <w:r w:rsidRPr="004C6FEC">
              <w:t xml:space="preserve"> (j) </w:t>
            </w:r>
            <w:r w:rsidRPr="004C6FEC">
              <w:t>段运输任务的</w:t>
            </w:r>
            <w:r w:rsidRPr="004C6FEC">
              <w:rPr>
                <w:b/>
                <w:bCs/>
              </w:rPr>
              <w:t>开始运输时间</w:t>
            </w:r>
          </w:p>
        </w:tc>
      </w:tr>
      <w:tr w:rsidR="004C6FEC" w:rsidRPr="004C6FEC" w14:paraId="5FA3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549F" w14:textId="77777777" w:rsidR="004C6FEC" w:rsidRPr="004C6FEC" w:rsidRDefault="004C6FEC" w:rsidP="004C6FEC">
            <w:r w:rsidRPr="004C6FEC">
              <w:lastRenderedPageBreak/>
              <w:t>(CT_{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3AA82517" w14:textId="77777777" w:rsidR="004C6FEC" w:rsidRPr="004C6FEC" w:rsidRDefault="004C6FEC" w:rsidP="004C6FEC">
            <w:r w:rsidRPr="004C6FEC">
              <w:t>工件</w:t>
            </w:r>
            <w:r w:rsidRPr="004C6FEC">
              <w:t xml:space="preserve"> (</w:t>
            </w:r>
            <w:proofErr w:type="spellStart"/>
            <w:r w:rsidRPr="004C6FEC">
              <w:t>J_i</w:t>
            </w:r>
            <w:proofErr w:type="spellEnd"/>
            <w:r w:rsidRPr="004C6FEC">
              <w:t xml:space="preserve">) </w:t>
            </w:r>
            <w:r w:rsidRPr="004C6FEC">
              <w:t>第</w:t>
            </w:r>
            <w:r w:rsidRPr="004C6FEC">
              <w:t xml:space="preserve"> (j) </w:t>
            </w:r>
            <w:r w:rsidRPr="004C6FEC">
              <w:t>段运输任务的</w:t>
            </w:r>
            <w:r w:rsidRPr="004C6FEC">
              <w:rPr>
                <w:b/>
                <w:bCs/>
              </w:rPr>
              <w:t>完成运输时间</w:t>
            </w:r>
          </w:p>
        </w:tc>
      </w:tr>
    </w:tbl>
    <w:p w14:paraId="420E790D" w14:textId="5F48DE32" w:rsidR="006B52B9" w:rsidRDefault="006B52B9" w:rsidP="004C6FEC">
      <w:r w:rsidRPr="006B52B9">
        <w:rPr>
          <w:noProof/>
        </w:rPr>
        <w:drawing>
          <wp:inline distT="0" distB="0" distL="0" distR="0" wp14:anchorId="098107D3" wp14:editId="3615CD18">
            <wp:extent cx="5858693" cy="7573432"/>
            <wp:effectExtent l="0" t="0" r="8890" b="8890"/>
            <wp:docPr id="100224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45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1D0D" w14:textId="66AAD085" w:rsidR="004C6FEC" w:rsidRPr="004C6FEC" w:rsidRDefault="00787808" w:rsidP="004C6FEC">
      <w:r>
        <w:pict w14:anchorId="63E723CF">
          <v:rect id="_x0000_i1031" style="width:0;height:1.5pt" o:hralign="center" o:hrstd="t" o:hr="t" fillcolor="#a0a0a0" stroked="f"/>
        </w:pict>
      </w:r>
    </w:p>
    <w:p w14:paraId="555C31BF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六、关键约束的时间逻辑（一图胜千言）</w:t>
      </w:r>
    </w:p>
    <w:p w14:paraId="4CED44CD" w14:textId="77777777" w:rsidR="004C6FEC" w:rsidRPr="004C6FEC" w:rsidRDefault="004C6FEC" w:rsidP="004C6FEC">
      <w:r w:rsidRPr="004C6FEC">
        <w:lastRenderedPageBreak/>
        <w:t>工件</w:t>
      </w:r>
      <w:r w:rsidRPr="004C6FEC">
        <w:t xml:space="preserve"> (</w:t>
      </w:r>
      <w:proofErr w:type="spellStart"/>
      <w:r w:rsidRPr="004C6FEC">
        <w:t>J_i</w:t>
      </w:r>
      <w:proofErr w:type="spellEnd"/>
      <w:r w:rsidRPr="004C6FEC">
        <w:t xml:space="preserve">) </w:t>
      </w:r>
      <w:r w:rsidRPr="004C6FEC">
        <w:t>的完整时间线如下：</w:t>
      </w:r>
    </w:p>
    <w:p w14:paraId="45755333" w14:textId="77777777" w:rsidR="004C6FEC" w:rsidRPr="004C6FEC" w:rsidRDefault="004C6FEC" w:rsidP="004C6FEC">
      <w:r w:rsidRPr="004C6FEC">
        <w:t>LU ──[TR_{i,1}]──</w:t>
      </w:r>
      <w:r w:rsidRPr="004C6FEC">
        <w:rPr>
          <w:rFonts w:ascii="Arial" w:hAnsi="Arial" w:cs="Arial"/>
        </w:rPr>
        <w:t>►</w:t>
      </w:r>
      <w:r w:rsidRPr="004C6FEC">
        <w:t xml:space="preserve"> RA_k1 </w:t>
      </w:r>
      <w:r w:rsidRPr="004C6FEC">
        <w:rPr>
          <w:rFonts w:ascii="Aptos" w:hAnsi="Aptos" w:cs="Aptos"/>
        </w:rPr>
        <w:t>──</w:t>
      </w:r>
      <w:r w:rsidRPr="004C6FEC">
        <w:t>[O_{i,1}]</w:t>
      </w:r>
      <w:r w:rsidRPr="004C6FEC">
        <w:rPr>
          <w:rFonts w:ascii="Aptos" w:hAnsi="Aptos" w:cs="Aptos"/>
        </w:rPr>
        <w:t>──</w:t>
      </w:r>
      <w:r w:rsidRPr="004C6FEC">
        <w:rPr>
          <w:rFonts w:ascii="Arial" w:hAnsi="Arial" w:cs="Arial"/>
        </w:rPr>
        <w:t>►</w:t>
      </w:r>
      <w:r w:rsidRPr="004C6FEC">
        <w:t xml:space="preserve"> RA_k1 </w:t>
      </w:r>
      <w:r w:rsidRPr="004C6FEC">
        <w:rPr>
          <w:rFonts w:ascii="Aptos" w:hAnsi="Aptos" w:cs="Aptos"/>
        </w:rPr>
        <w:t>──</w:t>
      </w:r>
      <w:r w:rsidRPr="004C6FEC">
        <w:t>[TR_{i,2}]</w:t>
      </w:r>
      <w:r w:rsidRPr="004C6FEC">
        <w:rPr>
          <w:rFonts w:ascii="Aptos" w:hAnsi="Aptos" w:cs="Aptos"/>
        </w:rPr>
        <w:t>──</w:t>
      </w:r>
      <w:r w:rsidRPr="004C6FEC">
        <w:rPr>
          <w:rFonts w:ascii="Arial" w:hAnsi="Arial" w:cs="Arial"/>
        </w:rPr>
        <w:t>►</w:t>
      </w:r>
      <w:r w:rsidRPr="004C6FEC">
        <w:t xml:space="preserve"> RA_k2 </w:t>
      </w:r>
      <w:r w:rsidRPr="004C6FEC">
        <w:rPr>
          <w:rFonts w:ascii="Aptos" w:hAnsi="Aptos" w:cs="Aptos"/>
        </w:rPr>
        <w:t>──</w:t>
      </w:r>
      <w:r w:rsidRPr="004C6FEC">
        <w:t>[O_{i,2}]</w:t>
      </w:r>
      <w:r w:rsidRPr="004C6FEC">
        <w:rPr>
          <w:rFonts w:ascii="Aptos" w:hAnsi="Aptos" w:cs="Aptos"/>
        </w:rPr>
        <w:t>──</w:t>
      </w:r>
      <w:r w:rsidRPr="004C6FEC">
        <w:rPr>
          <w:rFonts w:ascii="Arial" w:hAnsi="Arial" w:cs="Arial"/>
        </w:rPr>
        <w:t>►</w:t>
      </w:r>
      <w:r w:rsidRPr="004C6FEC">
        <w:t xml:space="preserve"> ... </w:t>
      </w:r>
      <w:r w:rsidRPr="004C6FEC">
        <w:rPr>
          <w:rFonts w:ascii="Aptos" w:hAnsi="Aptos" w:cs="Aptos"/>
        </w:rPr>
        <w:t>──</w:t>
      </w:r>
      <w:r w:rsidRPr="004C6FEC">
        <w:t>[TR_{</w:t>
      </w:r>
      <w:proofErr w:type="spellStart"/>
      <w:r w:rsidRPr="004C6FEC">
        <w:t>i,n</w:t>
      </w:r>
      <w:proofErr w:type="spellEnd"/>
      <w:r w:rsidRPr="004C6FEC">
        <w:t>}]</w:t>
      </w:r>
      <w:r w:rsidRPr="004C6FEC">
        <w:rPr>
          <w:rFonts w:ascii="Aptos" w:hAnsi="Aptos" w:cs="Aptos"/>
        </w:rPr>
        <w:t>──</w:t>
      </w:r>
      <w:r w:rsidRPr="004C6FEC">
        <w:rPr>
          <w:rFonts w:ascii="Arial" w:hAnsi="Arial" w:cs="Arial"/>
        </w:rPr>
        <w:t>►</w:t>
      </w:r>
      <w:r w:rsidRPr="004C6FEC">
        <w:t xml:space="preserve"> LU</w:t>
      </w:r>
    </w:p>
    <w:p w14:paraId="4105A67E" w14:textId="77777777" w:rsidR="004C6FEC" w:rsidRPr="004C6FEC" w:rsidRDefault="004C6FEC" w:rsidP="004C6FEC">
      <w:r w:rsidRPr="004C6FEC">
        <w:t xml:space="preserve">     AGV</w:t>
      </w:r>
      <w:r w:rsidRPr="004C6FEC">
        <w:t>运输</w:t>
      </w:r>
      <w:r w:rsidRPr="004C6FEC">
        <w:t xml:space="preserve">              RA</w:t>
      </w:r>
      <w:r w:rsidRPr="004C6FEC">
        <w:t>加工</w:t>
      </w:r>
      <w:r w:rsidRPr="004C6FEC">
        <w:t xml:space="preserve">                  AGV</w:t>
      </w:r>
      <w:r w:rsidRPr="004C6FEC">
        <w:t>运输</w:t>
      </w:r>
      <w:r w:rsidRPr="004C6FEC">
        <w:t xml:space="preserve">              RA</w:t>
      </w:r>
      <w:r w:rsidRPr="004C6FEC">
        <w:t>加工</w:t>
      </w:r>
    </w:p>
    <w:p w14:paraId="10D0F6E2" w14:textId="77777777" w:rsidR="004C6FEC" w:rsidRPr="004C6FEC" w:rsidRDefault="004C6FEC" w:rsidP="004C6FEC">
      <w:r w:rsidRPr="004C6FEC">
        <w:t xml:space="preserve">     τ(LU→RA_k1)          p_{i,1,k1}              τ(RA_k1→RA_k2)       p_{i,2,k2}</w:t>
      </w:r>
    </w:p>
    <w:p w14:paraId="3B9BFE0A" w14:textId="77777777" w:rsidR="004C6FEC" w:rsidRPr="004C6FEC" w:rsidRDefault="004C6FEC" w:rsidP="004C6FEC">
      <w:r w:rsidRPr="004C6FEC">
        <w:t>关键时序约束：</w:t>
      </w:r>
    </w:p>
    <w:p w14:paraId="6A6D997A" w14:textId="77777777" w:rsidR="004C6FEC" w:rsidRPr="004C6FEC" w:rsidRDefault="004C6FEC" w:rsidP="004C6FEC">
      <w:r w:rsidRPr="004C6FEC">
        <w:t>$$ST_{</w:t>
      </w:r>
      <w:proofErr w:type="spellStart"/>
      <w:r w:rsidRPr="004C6FEC">
        <w:t>i,j</w:t>
      </w:r>
      <w:proofErr w:type="spellEnd"/>
      <w:r w:rsidRPr="004C6FEC">
        <w:t>} \</w:t>
      </w:r>
      <w:proofErr w:type="spellStart"/>
      <w:r w:rsidRPr="004C6FEC">
        <w:t>geq</w:t>
      </w:r>
      <w:proofErr w:type="spellEnd"/>
      <w:r w:rsidRPr="004C6FEC">
        <w:t xml:space="preserve"> C_{i,j-1} \quad \text{</w:t>
      </w:r>
      <w:r w:rsidRPr="004C6FEC">
        <w:t>（运输必须在上一道工序完成后才能开始）</w:t>
      </w:r>
      <w:r w:rsidRPr="004C6FEC">
        <w:t>}$$</w:t>
      </w:r>
    </w:p>
    <w:p w14:paraId="09A5C0FB" w14:textId="77777777" w:rsidR="004C6FEC" w:rsidRPr="004C6FEC" w:rsidRDefault="004C6FEC" w:rsidP="004C6FEC">
      <w:r w:rsidRPr="004C6FEC">
        <w:t>$$CT_{</w:t>
      </w:r>
      <w:proofErr w:type="spellStart"/>
      <w:r w:rsidRPr="004C6FEC">
        <w:t>i,j</w:t>
      </w:r>
      <w:proofErr w:type="spellEnd"/>
      <w:r w:rsidRPr="004C6FEC">
        <w:t>} = ST_{</w:t>
      </w:r>
      <w:proofErr w:type="spellStart"/>
      <w:r w:rsidRPr="004C6FEC">
        <w:t>i,j</w:t>
      </w:r>
      <w:proofErr w:type="spellEnd"/>
      <w:r w:rsidRPr="004C6FEC">
        <w:t>} + \sum_{</w:t>
      </w:r>
      <w:proofErr w:type="spellStart"/>
      <w:r w:rsidRPr="004C6FEC">
        <w:t>k,l</w:t>
      </w:r>
      <w:proofErr w:type="spellEnd"/>
      <w:r w:rsidRPr="004C6FEC">
        <w:t>} x_{i,j-1,k} \</w:t>
      </w:r>
      <w:proofErr w:type="spellStart"/>
      <w:r w:rsidRPr="004C6FEC">
        <w:t>cdot</w:t>
      </w:r>
      <w:proofErr w:type="spellEnd"/>
      <w:r w:rsidRPr="004C6FEC">
        <w:t xml:space="preserve"> x_{</w:t>
      </w:r>
      <w:proofErr w:type="spellStart"/>
      <w:r w:rsidRPr="004C6FEC">
        <w:t>i,j,l</w:t>
      </w:r>
      <w:proofErr w:type="spellEnd"/>
      <w:r w:rsidRPr="004C6FEC">
        <w:t>} \</w:t>
      </w:r>
      <w:proofErr w:type="spellStart"/>
      <w:r w:rsidRPr="004C6FEC">
        <w:t>cdot</w:t>
      </w:r>
      <w:proofErr w:type="spellEnd"/>
      <w:r w:rsidRPr="004C6FEC">
        <w:t xml:space="preserve"> \tau_{kl} \quad \text{</w:t>
      </w:r>
      <w:r w:rsidRPr="004C6FEC">
        <w:t>（运输完成时间）</w:t>
      </w:r>
      <w:r w:rsidRPr="004C6FEC">
        <w:t>}$$</w:t>
      </w:r>
    </w:p>
    <w:p w14:paraId="36E900A0" w14:textId="77777777" w:rsidR="004C6FEC" w:rsidRPr="004C6FEC" w:rsidRDefault="004C6FEC" w:rsidP="004C6FEC">
      <w:r w:rsidRPr="004C6FEC">
        <w:t>$$S_{</w:t>
      </w:r>
      <w:proofErr w:type="spellStart"/>
      <w:r w:rsidRPr="004C6FEC">
        <w:t>i,j</w:t>
      </w:r>
      <w:proofErr w:type="spellEnd"/>
      <w:r w:rsidRPr="004C6FEC">
        <w:t>} \</w:t>
      </w:r>
      <w:proofErr w:type="spellStart"/>
      <w:r w:rsidRPr="004C6FEC">
        <w:t>geq</w:t>
      </w:r>
      <w:proofErr w:type="spellEnd"/>
      <w:r w:rsidRPr="004C6FEC">
        <w:t xml:space="preserve"> CT_{</w:t>
      </w:r>
      <w:proofErr w:type="spellStart"/>
      <w:r w:rsidRPr="004C6FEC">
        <w:t>i,j</w:t>
      </w:r>
      <w:proofErr w:type="spellEnd"/>
      <w:r w:rsidRPr="004C6FEC">
        <w:t>} \quad \text{</w:t>
      </w:r>
      <w:r w:rsidRPr="004C6FEC">
        <w:t>（加工必须在运输完成后才能开始）</w:t>
      </w:r>
      <w:r w:rsidRPr="004C6FEC">
        <w:t>}$$</w:t>
      </w:r>
    </w:p>
    <w:p w14:paraId="6303042E" w14:textId="70529805" w:rsidR="006B52B9" w:rsidRDefault="006B52B9" w:rsidP="004C6FEC">
      <w:r w:rsidRPr="006B52B9">
        <w:rPr>
          <w:noProof/>
        </w:rPr>
        <w:drawing>
          <wp:inline distT="0" distB="0" distL="0" distR="0" wp14:anchorId="2B9EEFDA" wp14:editId="0FC86F93">
            <wp:extent cx="6858000" cy="1269365"/>
            <wp:effectExtent l="0" t="0" r="0" b="6985"/>
            <wp:docPr id="6880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8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0BF" w14:textId="7D69E855" w:rsidR="004C6FEC" w:rsidRPr="004C6FEC" w:rsidRDefault="00787808" w:rsidP="004C6FEC">
      <w:r>
        <w:pict w14:anchorId="35559849">
          <v:rect id="_x0000_i1032" style="width:0;height:1.5pt" o:hralign="center" o:hrstd="t" o:hr="t" fillcolor="#a0a0a0" stroked="f"/>
        </w:pict>
      </w:r>
    </w:p>
    <w:p w14:paraId="1059E1F7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七、优化目标</w:t>
      </w:r>
    </w:p>
    <w:p w14:paraId="633E8B82" w14:textId="77777777" w:rsidR="004C6FEC" w:rsidRPr="004C6FEC" w:rsidRDefault="004C6FEC" w:rsidP="004C6FEC">
      <w:r w:rsidRPr="004C6FEC">
        <w:t>最小</w:t>
      </w:r>
      <w:proofErr w:type="gramStart"/>
      <w:r w:rsidRPr="004C6FEC">
        <w:t>化最大</w:t>
      </w:r>
      <w:proofErr w:type="gramEnd"/>
      <w:r w:rsidRPr="004C6FEC">
        <w:t>完工时间（</w:t>
      </w:r>
      <w:proofErr w:type="spellStart"/>
      <w:r w:rsidRPr="004C6FEC">
        <w:t>Makespan</w:t>
      </w:r>
      <w:proofErr w:type="spellEnd"/>
      <w:r w:rsidRPr="004C6FEC">
        <w:t>）：</w:t>
      </w:r>
    </w:p>
    <w:p w14:paraId="717ADEB4" w14:textId="77777777" w:rsidR="004C6FEC" w:rsidRDefault="004C6FEC" w:rsidP="004C6FEC">
      <w:r w:rsidRPr="004C6FEC">
        <w:t>$$\min; C</w:t>
      </w:r>
      <w:proofErr w:type="gramStart"/>
      <w:r w:rsidRPr="004C6FEC">
        <w:t>_{</w:t>
      </w:r>
      <w:proofErr w:type="gramEnd"/>
      <w:r w:rsidRPr="004C6FEC">
        <w:t>\max} = \min; \max_{</w:t>
      </w:r>
      <w:proofErr w:type="spellStart"/>
      <w:r w:rsidRPr="004C6FEC">
        <w:t>i</w:t>
      </w:r>
      <w:proofErr w:type="spellEnd"/>
      <w:r w:rsidRPr="004C6FEC">
        <w:t xml:space="preserve"> \in \</w:t>
      </w:r>
      <w:proofErr w:type="spellStart"/>
      <w:r w:rsidRPr="004C6FEC">
        <w:t>mathcal</w:t>
      </w:r>
      <w:proofErr w:type="spellEnd"/>
      <w:r w:rsidRPr="004C6FEC">
        <w:t>{J}} C_{</w:t>
      </w:r>
      <w:proofErr w:type="spellStart"/>
      <w:r w:rsidRPr="004C6FEC">
        <w:t>i,n_i</w:t>
      </w:r>
      <w:proofErr w:type="spellEnd"/>
      <w:r w:rsidRPr="004C6FEC">
        <w:t>}$$</w:t>
      </w:r>
    </w:p>
    <w:p w14:paraId="4C80F082" w14:textId="3470A3DF" w:rsidR="006B52B9" w:rsidRPr="004C6FEC" w:rsidRDefault="006B52B9" w:rsidP="004C6FEC">
      <w:r w:rsidRPr="006B52B9">
        <w:rPr>
          <w:noProof/>
        </w:rPr>
        <w:drawing>
          <wp:inline distT="0" distB="0" distL="0" distR="0" wp14:anchorId="604B6931" wp14:editId="480F6C12">
            <wp:extent cx="2238687" cy="1133633"/>
            <wp:effectExtent l="0" t="0" r="9525" b="9525"/>
            <wp:docPr id="16259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997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8F7D" w14:textId="77777777" w:rsidR="004C6FEC" w:rsidRPr="004C6FEC" w:rsidRDefault="00787808" w:rsidP="004C6FEC">
      <w:r>
        <w:pict w14:anchorId="2FC00B6D">
          <v:rect id="_x0000_i1033" style="width:0;height:1.5pt" o:hralign="center" o:hrstd="t" o:hr="t" fillcolor="#a0a0a0" stroked="f"/>
        </w:pict>
      </w:r>
    </w:p>
    <w:p w14:paraId="569357B2" w14:textId="77777777" w:rsidR="004C6FEC" w:rsidRPr="004C6FEC" w:rsidRDefault="004C6FEC" w:rsidP="004C6FEC">
      <w:pPr>
        <w:rPr>
          <w:b/>
          <w:bCs/>
        </w:rPr>
      </w:pPr>
      <w:r w:rsidRPr="004C6FEC">
        <w:rPr>
          <w:b/>
          <w:bCs/>
        </w:rPr>
        <w:t>八、完整参数清单汇总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541"/>
        <w:gridCol w:w="4063"/>
      </w:tblGrid>
      <w:tr w:rsidR="004C6FEC" w:rsidRPr="004C6FEC" w14:paraId="0B7A0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824B9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00C5BDFA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D15E188" w14:textId="77777777" w:rsidR="004C6FEC" w:rsidRPr="004C6FEC" w:rsidRDefault="004C6FEC" w:rsidP="004C6FEC">
            <w:pPr>
              <w:rPr>
                <w:b/>
                <w:bCs/>
              </w:rPr>
            </w:pPr>
            <w:r w:rsidRPr="004C6FEC">
              <w:rPr>
                <w:b/>
                <w:bCs/>
              </w:rPr>
              <w:t>含义</w:t>
            </w:r>
          </w:p>
        </w:tc>
      </w:tr>
      <w:tr w:rsidR="004C6FEC" w:rsidRPr="004C6FEC" w14:paraId="0FE5F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323C" w14:textId="77777777" w:rsidR="004C6FEC" w:rsidRPr="004C6FEC" w:rsidRDefault="004C6FEC" w:rsidP="004C6FEC">
            <w:r w:rsidRPr="004C6FEC">
              <w:rPr>
                <w:b/>
                <w:bCs/>
              </w:rPr>
              <w:t>规模参数</w:t>
            </w:r>
          </w:p>
        </w:tc>
        <w:tc>
          <w:tcPr>
            <w:tcW w:w="0" w:type="auto"/>
            <w:vAlign w:val="center"/>
            <w:hideMark/>
          </w:tcPr>
          <w:p w14:paraId="40AD0ED3" w14:textId="77777777" w:rsidR="004C6FEC" w:rsidRPr="004C6FEC" w:rsidRDefault="004C6FEC" w:rsidP="004C6FEC">
            <w:r w:rsidRPr="004C6FEC">
              <w:t>(n, m, v)</w:t>
            </w:r>
          </w:p>
        </w:tc>
        <w:tc>
          <w:tcPr>
            <w:tcW w:w="0" w:type="auto"/>
            <w:vAlign w:val="center"/>
            <w:hideMark/>
          </w:tcPr>
          <w:p w14:paraId="4A1E8520" w14:textId="77777777" w:rsidR="004C6FEC" w:rsidRPr="004C6FEC" w:rsidRDefault="004C6FEC" w:rsidP="004C6FEC">
            <w:r w:rsidRPr="004C6FEC">
              <w:t>工件数、</w:t>
            </w:r>
            <w:r w:rsidRPr="004C6FEC">
              <w:t xml:space="preserve">RA </w:t>
            </w:r>
            <w:r w:rsidRPr="004C6FEC">
              <w:t>数、</w:t>
            </w:r>
            <w:r w:rsidRPr="004C6FEC">
              <w:t xml:space="preserve">AGV </w:t>
            </w:r>
            <w:r w:rsidRPr="004C6FEC">
              <w:t>数</w:t>
            </w:r>
          </w:p>
        </w:tc>
      </w:tr>
      <w:tr w:rsidR="004C6FEC" w:rsidRPr="004C6FEC" w14:paraId="69FFB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BF79" w14:textId="77777777" w:rsidR="004C6FEC" w:rsidRPr="004C6FEC" w:rsidRDefault="004C6FEC" w:rsidP="004C6FEC">
            <w:r w:rsidRPr="004C6FEC">
              <w:rPr>
                <w:b/>
                <w:bCs/>
              </w:rPr>
              <w:t>工件结构</w:t>
            </w:r>
          </w:p>
        </w:tc>
        <w:tc>
          <w:tcPr>
            <w:tcW w:w="0" w:type="auto"/>
            <w:vAlign w:val="center"/>
            <w:hideMark/>
          </w:tcPr>
          <w:p w14:paraId="65AF4AB7" w14:textId="77777777" w:rsidR="004C6FEC" w:rsidRPr="004C6FEC" w:rsidRDefault="004C6FEC" w:rsidP="004C6FEC">
            <w:r w:rsidRPr="004C6FEC">
              <w:t>(</w:t>
            </w:r>
            <w:proofErr w:type="spellStart"/>
            <w:r w:rsidRPr="004C6FEC">
              <w:t>n_i</w:t>
            </w:r>
            <w:proofErr w:type="spellEnd"/>
            <w:r w:rsidRPr="004C6FEC">
              <w:t>)</w:t>
            </w:r>
          </w:p>
        </w:tc>
        <w:tc>
          <w:tcPr>
            <w:tcW w:w="0" w:type="auto"/>
            <w:vAlign w:val="center"/>
            <w:hideMark/>
          </w:tcPr>
          <w:p w14:paraId="10D22C72" w14:textId="77777777" w:rsidR="004C6FEC" w:rsidRPr="004C6FEC" w:rsidRDefault="004C6FEC" w:rsidP="004C6FEC">
            <w:r w:rsidRPr="004C6FEC">
              <w:t>工件</w:t>
            </w:r>
            <w:r w:rsidRPr="004C6FEC">
              <w:t xml:space="preserve"> (</w:t>
            </w:r>
            <w:proofErr w:type="spellStart"/>
            <w:r w:rsidRPr="004C6FEC">
              <w:t>J_i</w:t>
            </w:r>
            <w:proofErr w:type="spellEnd"/>
            <w:r w:rsidRPr="004C6FEC">
              <w:t xml:space="preserve">) </w:t>
            </w:r>
            <w:r w:rsidRPr="004C6FEC">
              <w:t>的工序数</w:t>
            </w:r>
          </w:p>
        </w:tc>
      </w:tr>
      <w:tr w:rsidR="004C6FEC" w:rsidRPr="004C6FEC" w14:paraId="0D3B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7F3F" w14:textId="77777777" w:rsidR="004C6FEC" w:rsidRPr="004C6FEC" w:rsidRDefault="004C6FEC" w:rsidP="004C6FEC">
            <w:r w:rsidRPr="004C6FEC">
              <w:rPr>
                <w:b/>
                <w:bCs/>
              </w:rPr>
              <w:lastRenderedPageBreak/>
              <w:t>柔性参数</w:t>
            </w:r>
          </w:p>
        </w:tc>
        <w:tc>
          <w:tcPr>
            <w:tcW w:w="0" w:type="auto"/>
            <w:vAlign w:val="center"/>
            <w:hideMark/>
          </w:tcPr>
          <w:p w14:paraId="22C3505B" w14:textId="77777777" w:rsidR="004C6FEC" w:rsidRPr="004C6FEC" w:rsidRDefault="004C6FEC" w:rsidP="004C6FEC">
            <w:r w:rsidRPr="004C6FEC">
              <w:t>(\</w:t>
            </w:r>
            <w:proofErr w:type="spellStart"/>
            <w:r w:rsidRPr="004C6FEC">
              <w:t>mathcal</w:t>
            </w:r>
            <w:proofErr w:type="spellEnd"/>
            <w:r w:rsidRPr="004C6FEC">
              <w:t>{M}_{</w:t>
            </w:r>
            <w:proofErr w:type="spellStart"/>
            <w:r w:rsidRPr="004C6FEC">
              <w:t>i,j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39EE7CF0" w14:textId="77777777" w:rsidR="004C6FEC" w:rsidRPr="004C6FEC" w:rsidRDefault="004C6FEC" w:rsidP="004C6FEC">
            <w:r w:rsidRPr="004C6FEC">
              <w:t>工序</w:t>
            </w:r>
            <w:r w:rsidRPr="004C6FEC">
              <w:t xml:space="preserve"> (O_{</w:t>
            </w:r>
            <w:proofErr w:type="spellStart"/>
            <w:r w:rsidRPr="004C6FEC">
              <w:t>i,j</w:t>
            </w:r>
            <w:proofErr w:type="spellEnd"/>
            <w:r w:rsidRPr="004C6FEC">
              <w:t xml:space="preserve">}) </w:t>
            </w:r>
            <w:r w:rsidRPr="004C6FEC">
              <w:t>的可选</w:t>
            </w:r>
            <w:r w:rsidRPr="004C6FEC">
              <w:t xml:space="preserve"> RA </w:t>
            </w:r>
            <w:r w:rsidRPr="004C6FEC">
              <w:t>集合</w:t>
            </w:r>
          </w:p>
        </w:tc>
      </w:tr>
      <w:tr w:rsidR="004C6FEC" w:rsidRPr="004C6FEC" w14:paraId="1BEB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E0BF" w14:textId="77777777" w:rsidR="004C6FEC" w:rsidRPr="004C6FEC" w:rsidRDefault="004C6FEC" w:rsidP="004C6FEC">
            <w:r w:rsidRPr="004C6FEC">
              <w:rPr>
                <w:b/>
                <w:bCs/>
              </w:rPr>
              <w:t>加工时间</w:t>
            </w:r>
          </w:p>
        </w:tc>
        <w:tc>
          <w:tcPr>
            <w:tcW w:w="0" w:type="auto"/>
            <w:vAlign w:val="center"/>
            <w:hideMark/>
          </w:tcPr>
          <w:p w14:paraId="00FCF0E8" w14:textId="77777777" w:rsidR="004C6FEC" w:rsidRPr="004C6FEC" w:rsidRDefault="004C6FEC" w:rsidP="004C6FEC">
            <w:r w:rsidRPr="004C6FEC">
              <w:t>(p_{</w:t>
            </w:r>
            <w:proofErr w:type="spellStart"/>
            <w:r w:rsidRPr="004C6FEC">
              <w:t>i,j,k</w:t>
            </w:r>
            <w:proofErr w:type="spellEnd"/>
            <w:r w:rsidRPr="004C6FEC">
              <w:t>})</w:t>
            </w:r>
          </w:p>
        </w:tc>
        <w:tc>
          <w:tcPr>
            <w:tcW w:w="0" w:type="auto"/>
            <w:vAlign w:val="center"/>
            <w:hideMark/>
          </w:tcPr>
          <w:p w14:paraId="02B2AEE1" w14:textId="77777777" w:rsidR="004C6FEC" w:rsidRPr="004C6FEC" w:rsidRDefault="004C6FEC" w:rsidP="004C6FEC">
            <w:r w:rsidRPr="004C6FEC">
              <w:t>工序</w:t>
            </w:r>
            <w:r w:rsidRPr="004C6FEC">
              <w:t xml:space="preserve"> (O_{</w:t>
            </w:r>
            <w:proofErr w:type="spellStart"/>
            <w:r w:rsidRPr="004C6FEC">
              <w:t>i,j</w:t>
            </w:r>
            <w:proofErr w:type="spellEnd"/>
            <w:r w:rsidRPr="004C6FEC">
              <w:t xml:space="preserve">}) </w:t>
            </w:r>
            <w:r w:rsidRPr="004C6FEC">
              <w:t>在</w:t>
            </w:r>
            <w:r w:rsidRPr="004C6FEC">
              <w:t xml:space="preserve"> (</w:t>
            </w:r>
            <w:proofErr w:type="spellStart"/>
            <w:r w:rsidRPr="004C6FEC">
              <w:t>RA_k</w:t>
            </w:r>
            <w:proofErr w:type="spellEnd"/>
            <w:r w:rsidRPr="004C6FEC">
              <w:t xml:space="preserve">) </w:t>
            </w:r>
            <w:r w:rsidRPr="004C6FEC">
              <w:t>上的加工时间</w:t>
            </w:r>
          </w:p>
        </w:tc>
      </w:tr>
      <w:tr w:rsidR="004C6FEC" w:rsidRPr="004C6FEC" w14:paraId="3192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54F" w14:textId="77777777" w:rsidR="004C6FEC" w:rsidRPr="004C6FEC" w:rsidRDefault="004C6FEC" w:rsidP="004C6FEC">
            <w:r w:rsidRPr="004C6FEC">
              <w:rPr>
                <w:b/>
                <w:bCs/>
              </w:rPr>
              <w:t>运输时间</w:t>
            </w:r>
          </w:p>
        </w:tc>
        <w:tc>
          <w:tcPr>
            <w:tcW w:w="0" w:type="auto"/>
            <w:vAlign w:val="center"/>
            <w:hideMark/>
          </w:tcPr>
          <w:p w14:paraId="0EAAFACD" w14:textId="77777777" w:rsidR="004C6FEC" w:rsidRPr="004C6FEC" w:rsidRDefault="004C6FEC" w:rsidP="004C6FEC">
            <w:r w:rsidRPr="004C6FEC">
              <w:t>(\tau_{kl})</w:t>
            </w:r>
          </w:p>
        </w:tc>
        <w:tc>
          <w:tcPr>
            <w:tcW w:w="0" w:type="auto"/>
            <w:vAlign w:val="center"/>
            <w:hideMark/>
          </w:tcPr>
          <w:p w14:paraId="50644404" w14:textId="77777777" w:rsidR="004C6FEC" w:rsidRPr="004C6FEC" w:rsidRDefault="004C6FEC" w:rsidP="004C6FEC">
            <w:r w:rsidRPr="004C6FEC">
              <w:t>从位置</w:t>
            </w:r>
            <w:r w:rsidRPr="004C6FEC">
              <w:t xml:space="preserve"> (k) </w:t>
            </w:r>
            <w:r w:rsidRPr="004C6FEC">
              <w:t>到位置</w:t>
            </w:r>
            <w:r w:rsidRPr="004C6FEC">
              <w:t xml:space="preserve"> (l) </w:t>
            </w:r>
            <w:r w:rsidRPr="004C6FEC">
              <w:t>的行驶时间</w:t>
            </w:r>
          </w:p>
        </w:tc>
      </w:tr>
      <w:tr w:rsidR="004C6FEC" w:rsidRPr="004C6FEC" w14:paraId="1E2C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18CF" w14:textId="77777777" w:rsidR="004C6FEC" w:rsidRPr="004C6FEC" w:rsidRDefault="004C6FEC" w:rsidP="004C6FEC">
            <w:r w:rsidRPr="004C6FEC">
              <w:rPr>
                <w:b/>
                <w:bCs/>
              </w:rPr>
              <w:t xml:space="preserve">AGV </w:t>
            </w:r>
            <w:r w:rsidRPr="004C6FEC">
              <w:rPr>
                <w:b/>
                <w:bCs/>
              </w:rPr>
              <w:t>初态</w:t>
            </w:r>
          </w:p>
        </w:tc>
        <w:tc>
          <w:tcPr>
            <w:tcW w:w="0" w:type="auto"/>
            <w:vAlign w:val="center"/>
            <w:hideMark/>
          </w:tcPr>
          <w:p w14:paraId="36F6A9C5" w14:textId="77777777" w:rsidR="004C6FEC" w:rsidRPr="004C6FEC" w:rsidRDefault="004C6FEC" w:rsidP="004C6FEC">
            <w:pPr>
              <w:rPr>
                <w:lang w:val="pt-PT"/>
              </w:rPr>
            </w:pPr>
            <w:r w:rsidRPr="004C6FEC">
              <w:rPr>
                <w:lang w:val="pt-PT"/>
              </w:rPr>
              <w:t>(\text{loc}_a(0),\ r_a(0))</w:t>
            </w:r>
          </w:p>
        </w:tc>
        <w:tc>
          <w:tcPr>
            <w:tcW w:w="0" w:type="auto"/>
            <w:vAlign w:val="center"/>
            <w:hideMark/>
          </w:tcPr>
          <w:p w14:paraId="2FDBCBF9" w14:textId="77777777" w:rsidR="004C6FEC" w:rsidRPr="004C6FEC" w:rsidRDefault="004C6FEC" w:rsidP="004C6FEC">
            <w:r w:rsidRPr="004C6FEC">
              <w:t xml:space="preserve">AGV (a) </w:t>
            </w:r>
            <w:r w:rsidRPr="004C6FEC">
              <w:t>的初始位置和可用时间</w:t>
            </w:r>
          </w:p>
        </w:tc>
      </w:tr>
      <w:tr w:rsidR="004C6FEC" w:rsidRPr="004C6FEC" w14:paraId="0715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517D" w14:textId="77777777" w:rsidR="004C6FEC" w:rsidRPr="004C6FEC" w:rsidRDefault="004C6FEC" w:rsidP="004C6FEC">
            <w:r w:rsidRPr="004C6FEC">
              <w:rPr>
                <w:b/>
                <w:bCs/>
              </w:rPr>
              <w:t xml:space="preserve">RA </w:t>
            </w:r>
            <w:r w:rsidRPr="004C6FEC">
              <w:rPr>
                <w:b/>
                <w:bCs/>
              </w:rPr>
              <w:t>初态</w:t>
            </w:r>
          </w:p>
        </w:tc>
        <w:tc>
          <w:tcPr>
            <w:tcW w:w="0" w:type="auto"/>
            <w:vAlign w:val="center"/>
            <w:hideMark/>
          </w:tcPr>
          <w:p w14:paraId="05BCF61D" w14:textId="77777777" w:rsidR="004C6FEC" w:rsidRPr="004C6FEC" w:rsidRDefault="004C6FEC" w:rsidP="004C6FEC">
            <w:r w:rsidRPr="004C6FEC">
              <w:t>(</w:t>
            </w:r>
            <w:proofErr w:type="spellStart"/>
            <w:r w:rsidRPr="004C6FEC">
              <w:t>r_k</w:t>
            </w:r>
            <w:proofErr w:type="spellEnd"/>
            <w:r w:rsidRPr="004C6FEC">
              <w:t>(0))</w:t>
            </w:r>
          </w:p>
        </w:tc>
        <w:tc>
          <w:tcPr>
            <w:tcW w:w="0" w:type="auto"/>
            <w:vAlign w:val="center"/>
            <w:hideMark/>
          </w:tcPr>
          <w:p w14:paraId="3D3A77E0" w14:textId="77777777" w:rsidR="004C6FEC" w:rsidRPr="004C6FEC" w:rsidRDefault="004C6FEC" w:rsidP="004C6FEC">
            <w:r w:rsidRPr="004C6FEC">
              <w:t>(</w:t>
            </w:r>
            <w:proofErr w:type="spellStart"/>
            <w:r w:rsidRPr="004C6FEC">
              <w:t>RA_k</w:t>
            </w:r>
            <w:proofErr w:type="spellEnd"/>
            <w:r w:rsidRPr="004C6FEC">
              <w:t xml:space="preserve">) </w:t>
            </w:r>
            <w:r w:rsidRPr="004C6FEC">
              <w:t>的初始可用时间（通常为</w:t>
            </w:r>
            <w:r w:rsidRPr="004C6FEC">
              <w:t xml:space="preserve"> 0</w:t>
            </w:r>
            <w:r w:rsidRPr="004C6FEC">
              <w:t>）</w:t>
            </w:r>
          </w:p>
        </w:tc>
      </w:tr>
    </w:tbl>
    <w:p w14:paraId="47DCF45E" w14:textId="65CB3623" w:rsidR="006B52B9" w:rsidRDefault="006B52B9" w:rsidP="004C6FEC">
      <w:r w:rsidRPr="006B52B9">
        <w:rPr>
          <w:noProof/>
        </w:rPr>
        <w:drawing>
          <wp:inline distT="0" distB="0" distL="0" distR="0" wp14:anchorId="3FE8DA12" wp14:editId="6302B9F5">
            <wp:extent cx="5287113" cy="3334215"/>
            <wp:effectExtent l="0" t="0" r="8890" b="0"/>
            <wp:docPr id="8971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93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600" w14:textId="12B1BE44" w:rsidR="004C6FEC" w:rsidRPr="004C6FEC" w:rsidRDefault="00787808" w:rsidP="004C6FEC">
      <w:r>
        <w:pict w14:anchorId="75832571">
          <v:rect id="_x0000_i1034" style="width:0;height:1.5pt" o:hralign="center" o:hrstd="t" o:hr="t" fillcolor="#a0a0a0" stroked="f"/>
        </w:pict>
      </w:r>
    </w:p>
    <w:p w14:paraId="11C29B2C" w14:textId="77777777" w:rsidR="004C6FEC" w:rsidRPr="004C6FEC" w:rsidRDefault="004C6FEC" w:rsidP="004C6FEC">
      <w:r w:rsidRPr="004C6FEC">
        <w:t>这套参数体系</w:t>
      </w:r>
      <w:r w:rsidRPr="004C6FEC">
        <w:rPr>
          <w:b/>
          <w:bCs/>
        </w:rPr>
        <w:t>完整覆盖了你的场景设定</w:t>
      </w:r>
      <w:r w:rsidRPr="004C6FEC">
        <w:t>，既与</w:t>
      </w:r>
      <w:r w:rsidRPr="004C6FEC">
        <w:t xml:space="preserve"> FJSP_PT </w:t>
      </w:r>
      <w:r w:rsidRPr="004C6FEC">
        <w:t>标准文献（</w:t>
      </w:r>
      <w:r w:rsidRPr="004C6FEC">
        <w:t>Xin et al., 2024</w:t>
      </w:r>
      <w:r w:rsidRPr="004C6FEC">
        <w:t>；</w:t>
      </w:r>
      <w:r w:rsidRPr="004C6FEC">
        <w:t>Pal et al., 2022</w:t>
      </w:r>
      <w:r w:rsidRPr="004C6FEC">
        <w:t>）保持一致，又针对</w:t>
      </w:r>
      <w:r w:rsidRPr="004C6FEC">
        <w:t xml:space="preserve"> AGV + Robot Arm </w:t>
      </w:r>
      <w:r w:rsidRPr="004C6FEC">
        <w:t>异构资源做了适配。需要我进一步帮你写出完整的整数规划模型（目标函数</w:t>
      </w:r>
      <w:r w:rsidRPr="004C6FEC">
        <w:t xml:space="preserve"> + </w:t>
      </w:r>
      <w:r w:rsidRPr="004C6FEC">
        <w:t>所有约束）吗？</w:t>
      </w:r>
      <w:r w:rsidRPr="004C6FEC">
        <w:rPr>
          <w:rFonts w:ascii="Segoe UI Emoji" w:hAnsi="Segoe UI Emoji" w:cs="Segoe UI Emoji"/>
        </w:rPr>
        <w:t>😊</w:t>
      </w:r>
    </w:p>
    <w:p w14:paraId="7EF1F2A4" w14:textId="77777777" w:rsidR="004C6FEC" w:rsidRPr="004C6FEC" w:rsidRDefault="004C6FEC" w:rsidP="004C6FEC"/>
    <w:p w14:paraId="169A39CA" w14:textId="0C969C58" w:rsidR="00D23F79" w:rsidRDefault="00D23F79">
      <w:r>
        <w:br w:type="page"/>
      </w:r>
    </w:p>
    <w:p w14:paraId="090A2C92" w14:textId="77777777" w:rsidR="00D23F79" w:rsidRDefault="00D23F79" w:rsidP="00D23F79">
      <w:pPr>
        <w:pStyle w:val="2"/>
        <w:shd w:val="clear" w:color="auto" w:fill="FCFCFC"/>
        <w:spacing w:before="216" w:after="84"/>
        <w:rPr>
          <w:rFonts w:ascii="Segoe UI" w:hAnsi="Segoe UI" w:cs="Segoe UI"/>
          <w:color w:val="141414"/>
        </w:rPr>
      </w:pPr>
      <w:r>
        <w:rPr>
          <w:rFonts w:ascii="Segoe UI" w:hAnsi="Segoe UI" w:cs="Segoe UI"/>
          <w:color w:val="141414"/>
        </w:rPr>
        <w:lastRenderedPageBreak/>
        <w:t>二、真正的创新空间在哪里</w:t>
      </w:r>
    </w:p>
    <w:p w14:paraId="665CA3C5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Fonts w:ascii="Segoe UI" w:hAnsi="Segoe UI" w:cs="Segoe UI"/>
          <w:color w:val="141414"/>
          <w:sz w:val="20"/>
          <w:szCs w:val="20"/>
        </w:rPr>
        <w:t>我刚检索了近两年文献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情况是</w:t>
      </w:r>
      <w:r>
        <w:rPr>
          <w:rFonts w:ascii="Segoe UI" w:hAnsi="Segoe UI" w:cs="Segoe UI"/>
          <w:color w:val="141414"/>
          <w:sz w:val="20"/>
          <w:szCs w:val="20"/>
        </w:rPr>
        <w:t xml:space="preserve">:"FJSP + </w:t>
      </w:r>
      <w:r>
        <w:rPr>
          <w:rFonts w:ascii="Segoe UI" w:hAnsi="Segoe UI" w:cs="Segoe UI"/>
          <w:color w:val="141414"/>
          <w:sz w:val="20"/>
          <w:szCs w:val="20"/>
        </w:rPr>
        <w:t>无冲突路径规划</w:t>
      </w:r>
      <w:r>
        <w:rPr>
          <w:rFonts w:ascii="Segoe UI" w:hAnsi="Segoe UI" w:cs="Segoe UI"/>
          <w:color w:val="141414"/>
          <w:sz w:val="20"/>
          <w:szCs w:val="20"/>
        </w:rPr>
        <w:t>(conflict-free routing)</w:t>
      </w:r>
      <w:r>
        <w:rPr>
          <w:rFonts w:ascii="Segoe UI" w:hAnsi="Segoe UI" w:cs="Segoe UI"/>
          <w:color w:val="141414"/>
          <w:sz w:val="20"/>
          <w:szCs w:val="20"/>
        </w:rPr>
        <w:t>集成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已有论文</w:t>
      </w:r>
      <w:r>
        <w:rPr>
          <w:rFonts w:ascii="Segoe UI" w:hAnsi="Segoe UI" w:cs="Segoe UI"/>
          <w:color w:val="141414"/>
          <w:sz w:val="20"/>
          <w:szCs w:val="20"/>
        </w:rPr>
        <w:t>(</w:t>
      </w:r>
      <w:r>
        <w:rPr>
          <w:rFonts w:ascii="Segoe UI" w:hAnsi="Segoe UI" w:cs="Segoe UI"/>
          <w:color w:val="141414"/>
          <w:sz w:val="20"/>
          <w:szCs w:val="20"/>
        </w:rPr>
        <w:t>如</w:t>
      </w:r>
      <w:r>
        <w:rPr>
          <w:rFonts w:ascii="Segoe UI" w:hAnsi="Segoe UI" w:cs="Segoe UI"/>
          <w:color w:val="141414"/>
          <w:sz w:val="20"/>
          <w:szCs w:val="20"/>
        </w:rPr>
        <w:t xml:space="preserve"> 2023 </w:t>
      </w:r>
      <w:r>
        <w:rPr>
          <w:rFonts w:ascii="Segoe UI" w:hAnsi="Segoe UI" w:cs="Segoe UI"/>
          <w:color w:val="141414"/>
          <w:sz w:val="20"/>
          <w:szCs w:val="20"/>
        </w:rPr>
        <w:t>年</w:t>
      </w:r>
      <w:r>
        <w:rPr>
          <w:rFonts w:ascii="Segoe UI" w:hAnsi="Segoe UI" w:cs="Segoe UI"/>
          <w:color w:val="141414"/>
          <w:sz w:val="20"/>
          <w:szCs w:val="20"/>
        </w:rPr>
        <w:t> </w:t>
      </w:r>
      <w:r>
        <w:rPr>
          <w:rStyle w:val="aa"/>
          <w:rFonts w:ascii="Segoe UI" w:hAnsi="Segoe UI" w:cs="Segoe UI"/>
          <w:color w:val="141414"/>
          <w:sz w:val="20"/>
          <w:szCs w:val="20"/>
        </w:rPr>
        <w:t>Sensors</w:t>
      </w:r>
      <w:r>
        <w:rPr>
          <w:rFonts w:ascii="Segoe UI" w:hAnsi="Segoe UI" w:cs="Segoe UI"/>
          <w:color w:val="141414"/>
          <w:sz w:val="20"/>
          <w:szCs w:val="20"/>
        </w:rPr>
        <w:t> </w:t>
      </w:r>
      <w:r>
        <w:rPr>
          <w:rFonts w:ascii="Segoe UI" w:hAnsi="Segoe UI" w:cs="Segoe UI"/>
          <w:color w:val="141414"/>
          <w:sz w:val="20"/>
          <w:szCs w:val="20"/>
        </w:rPr>
        <w:t>的时间窗</w:t>
      </w:r>
      <w:r>
        <w:rPr>
          <w:rFonts w:ascii="Segoe UI" w:hAnsi="Segoe UI" w:cs="Segoe UI"/>
          <w:color w:val="141414"/>
          <w:sz w:val="20"/>
          <w:szCs w:val="20"/>
        </w:rPr>
        <w:t xml:space="preserve"> Dijkstra + GA </w:t>
      </w:r>
      <w:r>
        <w:rPr>
          <w:rFonts w:ascii="Segoe UI" w:hAnsi="Segoe UI" w:cs="Segoe UI"/>
          <w:color w:val="141414"/>
          <w:sz w:val="20"/>
          <w:szCs w:val="20"/>
        </w:rPr>
        <w:t>两阶段方法、</w:t>
      </w:r>
      <w:r>
        <w:rPr>
          <w:rFonts w:ascii="Segoe UI" w:hAnsi="Segoe UI" w:cs="Segoe UI"/>
          <w:color w:val="141414"/>
          <w:sz w:val="20"/>
          <w:szCs w:val="20"/>
        </w:rPr>
        <w:t xml:space="preserve">2025 </w:t>
      </w:r>
      <w:r>
        <w:rPr>
          <w:rFonts w:ascii="Segoe UI" w:hAnsi="Segoe UI" w:cs="Segoe UI"/>
          <w:color w:val="141414"/>
          <w:sz w:val="20"/>
          <w:szCs w:val="20"/>
        </w:rPr>
        <w:t>年</w:t>
      </w:r>
      <w:r>
        <w:rPr>
          <w:rFonts w:ascii="Segoe UI" w:hAnsi="Segoe UI" w:cs="Segoe UI"/>
          <w:color w:val="141414"/>
          <w:sz w:val="20"/>
          <w:szCs w:val="20"/>
        </w:rPr>
        <w:t xml:space="preserve"> MDPI </w:t>
      </w:r>
      <w:r>
        <w:rPr>
          <w:rFonts w:ascii="Segoe UI" w:hAnsi="Segoe UI" w:cs="Segoe UI"/>
          <w:color w:val="141414"/>
          <w:sz w:val="20"/>
          <w:szCs w:val="20"/>
        </w:rPr>
        <w:t>的三链编码</w:t>
      </w:r>
      <w:r>
        <w:rPr>
          <w:rFonts w:ascii="Segoe UI" w:hAnsi="Segoe UI" w:cs="Segoe UI"/>
          <w:color w:val="141414"/>
          <w:sz w:val="20"/>
          <w:szCs w:val="20"/>
        </w:rPr>
        <w:t xml:space="preserve"> IGA</w:t>
      </w:r>
      <w:r>
        <w:rPr>
          <w:rFonts w:ascii="Segoe UI" w:hAnsi="Segoe UI" w:cs="Segoe UI"/>
          <w:color w:val="141414"/>
          <w:sz w:val="20"/>
          <w:szCs w:val="20"/>
        </w:rPr>
        <w:t>、</w:t>
      </w:r>
      <w:r>
        <w:rPr>
          <w:rFonts w:ascii="Segoe UI" w:hAnsi="Segoe UI" w:cs="Segoe UI"/>
          <w:color w:val="141414"/>
          <w:sz w:val="20"/>
          <w:szCs w:val="20"/>
        </w:rPr>
        <w:t xml:space="preserve">2026 </w:t>
      </w:r>
      <w:r>
        <w:rPr>
          <w:rFonts w:ascii="Segoe UI" w:hAnsi="Segoe UI" w:cs="Segoe UI"/>
          <w:color w:val="141414"/>
          <w:sz w:val="20"/>
          <w:szCs w:val="20"/>
        </w:rPr>
        <w:t>年一篇深度强化学习的联合调度</w:t>
      </w:r>
      <w:r>
        <w:rPr>
          <w:rFonts w:ascii="Segoe UI" w:hAnsi="Segoe UI" w:cs="Segoe UI"/>
          <w:color w:val="141414"/>
          <w:sz w:val="20"/>
          <w:szCs w:val="20"/>
        </w:rPr>
        <w:t>),</w:t>
      </w:r>
      <w:r>
        <w:rPr>
          <w:rFonts w:ascii="Segoe UI" w:hAnsi="Segoe UI" w:cs="Segoe UI"/>
          <w:color w:val="141414"/>
          <w:sz w:val="20"/>
          <w:szCs w:val="20"/>
        </w:rPr>
        <w:t>所以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首次把路径规划纳入</w:t>
      </w:r>
      <w:r>
        <w:rPr>
          <w:rFonts w:ascii="Segoe UI" w:hAnsi="Segoe UI" w:cs="Segoe UI"/>
          <w:color w:val="141414"/>
          <w:sz w:val="20"/>
          <w:szCs w:val="20"/>
        </w:rPr>
        <w:t xml:space="preserve"> FJSP"</w:t>
      </w:r>
      <w:r>
        <w:rPr>
          <w:rFonts w:ascii="Segoe UI" w:hAnsi="Segoe UI" w:cs="Segoe UI"/>
          <w:color w:val="141414"/>
          <w:sz w:val="20"/>
          <w:szCs w:val="20"/>
        </w:rPr>
        <w:t>这种表述也不成立。但这条线的文献还很薄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而且存在几个可辩护的缺口</w:t>
      </w:r>
      <w:r>
        <w:rPr>
          <w:rFonts w:ascii="Segoe UI" w:hAnsi="Segoe UI" w:cs="Segoe UI"/>
          <w:color w:val="141414"/>
          <w:sz w:val="20"/>
          <w:szCs w:val="20"/>
        </w:rPr>
        <w:t>:</w:t>
      </w:r>
    </w:p>
    <w:p w14:paraId="0B03A864" w14:textId="77777777" w:rsidR="00D23F79" w:rsidRDefault="00D23F79" w:rsidP="00D23F79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组合缺口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现有集成路径规划的工作里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机器基本是普通</w:t>
      </w:r>
      <w:r>
        <w:rPr>
          <w:rFonts w:ascii="Segoe UI" w:hAnsi="Segoe UI" w:cs="Segoe UI"/>
          <w:color w:val="141414"/>
          <w:sz w:val="20"/>
          <w:szCs w:val="20"/>
        </w:rPr>
        <w:t xml:space="preserve"> FJSP </w:t>
      </w:r>
      <w:r>
        <w:rPr>
          <w:rFonts w:ascii="Segoe UI" w:hAnsi="Segoe UI" w:cs="Segoe UI"/>
          <w:color w:val="141414"/>
          <w:sz w:val="20"/>
          <w:szCs w:val="20"/>
        </w:rPr>
        <w:t>设定</w:t>
      </w:r>
      <w:r>
        <w:rPr>
          <w:rFonts w:ascii="Segoe UI" w:hAnsi="Segoe UI" w:cs="Segoe UI"/>
          <w:color w:val="141414"/>
          <w:sz w:val="20"/>
          <w:szCs w:val="20"/>
        </w:rPr>
        <w:t>;"</w:t>
      </w:r>
      <w:r>
        <w:rPr>
          <w:rFonts w:ascii="Segoe UI" w:hAnsi="Segoe UI" w:cs="Segoe UI"/>
          <w:color w:val="141414"/>
          <w:sz w:val="20"/>
          <w:szCs w:val="20"/>
        </w:rPr>
        <w:t>全柔性</w:t>
      </w:r>
      <w:r>
        <w:rPr>
          <w:rFonts w:ascii="Segoe UI" w:hAnsi="Segoe UI" w:cs="Segoe UI"/>
          <w:color w:val="141414"/>
          <w:sz w:val="20"/>
          <w:szCs w:val="20"/>
        </w:rPr>
        <w:t xml:space="preserve"> + </w:t>
      </w:r>
      <w:r>
        <w:rPr>
          <w:rFonts w:ascii="Segoe UI" w:hAnsi="Segoe UI" w:cs="Segoe UI"/>
          <w:color w:val="141414"/>
          <w:sz w:val="20"/>
          <w:szCs w:val="20"/>
        </w:rPr>
        <w:t>时间异构</w:t>
      </w:r>
      <w:r>
        <w:rPr>
          <w:rFonts w:ascii="Segoe UI" w:hAnsi="Segoe UI" w:cs="Segoe UI"/>
          <w:color w:val="141414"/>
          <w:sz w:val="20"/>
          <w:szCs w:val="20"/>
        </w:rPr>
        <w:t xml:space="preserve"> RA(</w:t>
      </w:r>
      <w:r>
        <w:rPr>
          <w:rFonts w:ascii="Segoe UI" w:hAnsi="Segoe UI" w:cs="Segoe UI"/>
          <w:color w:val="141414"/>
          <w:sz w:val="20"/>
          <w:szCs w:val="20"/>
        </w:rPr>
        <w:t>不相关并行机结构</w:t>
      </w:r>
      <w:r>
        <w:rPr>
          <w:rFonts w:ascii="Segoe UI" w:hAnsi="Segoe UI" w:cs="Segoe UI"/>
          <w:color w:val="141414"/>
          <w:sz w:val="20"/>
          <w:szCs w:val="20"/>
        </w:rPr>
        <w:t xml:space="preserve">)+ </w:t>
      </w:r>
      <w:r>
        <w:rPr>
          <w:rFonts w:ascii="Segoe UI" w:hAnsi="Segoe UI" w:cs="Segoe UI"/>
          <w:color w:val="141414"/>
          <w:sz w:val="20"/>
          <w:szCs w:val="20"/>
        </w:rPr>
        <w:t>有限</w:t>
      </w:r>
      <w:r>
        <w:rPr>
          <w:rFonts w:ascii="Segoe UI" w:hAnsi="Segoe UI" w:cs="Segoe UI"/>
          <w:color w:val="141414"/>
          <w:sz w:val="20"/>
          <w:szCs w:val="20"/>
        </w:rPr>
        <w:t xml:space="preserve"> AGV + </w:t>
      </w:r>
      <w:r>
        <w:rPr>
          <w:rFonts w:ascii="Segoe UI" w:hAnsi="Segoe UI" w:cs="Segoe UI"/>
          <w:color w:val="141414"/>
          <w:sz w:val="20"/>
          <w:szCs w:val="20"/>
        </w:rPr>
        <w:t>无冲突路径规划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这个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组合</w:t>
      </w:r>
      <w:r>
        <w:rPr>
          <w:rFonts w:ascii="Segoe UI" w:hAnsi="Segoe UI" w:cs="Segoe UI"/>
          <w:color w:val="141414"/>
          <w:sz w:val="20"/>
          <w:szCs w:val="20"/>
        </w:rPr>
        <w:t>目前没有人做。综述</w:t>
      </w:r>
      <w:r>
        <w:rPr>
          <w:rFonts w:ascii="Segoe UI" w:hAnsi="Segoe UI" w:cs="Segoe UI"/>
          <w:color w:val="141414"/>
          <w:sz w:val="20"/>
          <w:szCs w:val="20"/>
        </w:rPr>
        <w:t>(Xin 2025)</w:t>
      </w:r>
      <w:r>
        <w:rPr>
          <w:rFonts w:ascii="Segoe UI" w:hAnsi="Segoe UI" w:cs="Segoe UI"/>
          <w:color w:val="141414"/>
          <w:sz w:val="20"/>
          <w:szCs w:val="20"/>
        </w:rPr>
        <w:t>明确声明不覆盖路径规划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并把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大规模场景下的车辆拥堵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列为未来挑战</w:t>
      </w:r>
      <w:r>
        <w:rPr>
          <w:rFonts w:ascii="Segoe UI" w:hAnsi="Segoe UI" w:cs="Segoe UI"/>
          <w:color w:val="141414"/>
          <w:sz w:val="20"/>
          <w:szCs w:val="20"/>
        </w:rPr>
        <w:t>——</w:t>
      </w:r>
      <w:r>
        <w:rPr>
          <w:rFonts w:ascii="Segoe UI" w:hAnsi="Segoe UI" w:cs="Segoe UI"/>
          <w:color w:val="141414"/>
          <w:sz w:val="20"/>
          <w:szCs w:val="20"/>
        </w:rPr>
        <w:t>这是你可以直接引用的</w:t>
      </w:r>
      <w:r>
        <w:rPr>
          <w:rFonts w:ascii="Segoe UI" w:hAnsi="Segoe UI" w:cs="Segoe UI"/>
          <w:color w:val="141414"/>
          <w:sz w:val="20"/>
          <w:szCs w:val="20"/>
        </w:rPr>
        <w:t xml:space="preserve"> gap </w:t>
      </w:r>
      <w:r>
        <w:rPr>
          <w:rFonts w:ascii="Segoe UI" w:hAnsi="Segoe UI" w:cs="Segoe UI"/>
          <w:color w:val="141414"/>
          <w:sz w:val="20"/>
          <w:szCs w:val="20"/>
        </w:rPr>
        <w:t>陈述。</w:t>
      </w:r>
    </w:p>
    <w:p w14:paraId="265FC66B" w14:textId="77777777" w:rsidR="00D23F79" w:rsidRPr="00787808" w:rsidRDefault="00D23F79" w:rsidP="00D23F79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0"/>
          <w:szCs w:val="20"/>
          <w:highlight w:val="yellow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耦合深度缺口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现有工作几乎都是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两阶段松耦合</w:t>
      </w:r>
      <w:r>
        <w:rPr>
          <w:rFonts w:ascii="Segoe UI" w:hAnsi="Segoe UI" w:cs="Segoe UI"/>
          <w:color w:val="141414"/>
          <w:sz w:val="20"/>
          <w:szCs w:val="20"/>
        </w:rPr>
        <w:t>——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先排产、再</w:t>
      </w:r>
      <w:proofErr w:type="gramStart"/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按排产结果</w:t>
      </w:r>
      <w:proofErr w:type="gramEnd"/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做时间窗路由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,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路由结果不反馈修改排产。真正的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"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集成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"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应该是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: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路径冲突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/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拥堵导致的运输时间变化会</w:t>
      </w:r>
      <w:r w:rsidRPr="00787808">
        <w:rPr>
          <w:rStyle w:val="font-semibold"/>
          <w:rFonts w:ascii="Segoe UI" w:hAnsi="Segoe UI" w:cs="Segoe UI"/>
          <w:b/>
          <w:bCs/>
          <w:color w:val="141414"/>
          <w:sz w:val="20"/>
          <w:szCs w:val="20"/>
          <w:highlight w:val="yellow"/>
        </w:rPr>
        <w:t>反向影响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工序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 xml:space="preserve">—RA 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指派和排序决策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(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比如因为通往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 xml:space="preserve"> RA1 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的路段拥堵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,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改派到路网上更通畅的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 xml:space="preserve"> RA3,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哪怕加工时间稍长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)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。这种</w:t>
      </w:r>
      <w:r w:rsidRPr="00787808">
        <w:rPr>
          <w:rStyle w:val="font-semibold"/>
          <w:rFonts w:ascii="Segoe UI" w:hAnsi="Segoe UI" w:cs="Segoe UI"/>
          <w:b/>
          <w:bCs/>
          <w:color w:val="141414"/>
          <w:sz w:val="20"/>
          <w:szCs w:val="20"/>
          <w:highlight w:val="yellow"/>
        </w:rPr>
        <w:t>闭环</w:t>
      </w:r>
      <w:r w:rsidRPr="00787808">
        <w:rPr>
          <w:rStyle w:val="font-semibold"/>
          <w:rFonts w:ascii="Segoe UI" w:hAnsi="Segoe UI" w:cs="Segoe UI"/>
          <w:b/>
          <w:bCs/>
          <w:color w:val="141414"/>
          <w:sz w:val="20"/>
          <w:szCs w:val="20"/>
          <w:highlight w:val="yellow"/>
        </w:rPr>
        <w:t>/</w:t>
      </w:r>
      <w:r w:rsidRPr="00787808">
        <w:rPr>
          <w:rStyle w:val="font-semibold"/>
          <w:rFonts w:ascii="Segoe UI" w:hAnsi="Segoe UI" w:cs="Segoe UI"/>
          <w:b/>
          <w:bCs/>
          <w:color w:val="141414"/>
          <w:sz w:val="20"/>
          <w:szCs w:val="20"/>
          <w:highlight w:val="yellow"/>
        </w:rPr>
        <w:t>同步优化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是方法层面最有辩护力的创新点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,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而你的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 xml:space="preserve">"RA 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时间异构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"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设定恰好让这个权衡有意义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——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机器可替代、时间有差异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,</w:t>
      </w:r>
      <w:r w:rsidRPr="00787808">
        <w:rPr>
          <w:rFonts w:ascii="Segoe UI" w:hAnsi="Segoe UI" w:cs="Segoe UI"/>
          <w:color w:val="141414"/>
          <w:sz w:val="20"/>
          <w:szCs w:val="20"/>
          <w:highlight w:val="yellow"/>
        </w:rPr>
        <w:t>路网状态才会真正改变指派决策。</w:t>
      </w:r>
      <w:bookmarkStart w:id="0" w:name="_GoBack"/>
      <w:bookmarkEnd w:id="0"/>
    </w:p>
    <w:p w14:paraId="434BB24A" w14:textId="77777777" w:rsidR="00D23F79" w:rsidRDefault="00D23F79" w:rsidP="00D23F79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架构缺口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综述把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集中式到分布式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列为趋势</w:t>
      </w:r>
      <w:r>
        <w:rPr>
          <w:rFonts w:ascii="Segoe UI" w:hAnsi="Segoe UI" w:cs="Segoe UI"/>
          <w:color w:val="141414"/>
          <w:sz w:val="20"/>
          <w:szCs w:val="20"/>
        </w:rPr>
        <w:t>;</w:t>
      </w:r>
      <w:r>
        <w:rPr>
          <w:rFonts w:ascii="Segoe UI" w:hAnsi="Segoe UI" w:cs="Segoe UI"/>
          <w:color w:val="141414"/>
          <w:sz w:val="20"/>
          <w:szCs w:val="20"/>
        </w:rPr>
        <w:t>把集成问题放到工业互联网的分布式</w:t>
      </w:r>
      <w:r>
        <w:rPr>
          <w:rFonts w:ascii="Segoe UI" w:hAnsi="Segoe UI" w:cs="Segoe UI"/>
          <w:color w:val="141414"/>
          <w:sz w:val="20"/>
          <w:szCs w:val="20"/>
        </w:rPr>
        <w:t>/</w:t>
      </w:r>
      <w:r>
        <w:rPr>
          <w:rFonts w:ascii="Segoe UI" w:hAnsi="Segoe UI" w:cs="Segoe UI"/>
          <w:color w:val="141414"/>
          <w:sz w:val="20"/>
          <w:szCs w:val="20"/>
        </w:rPr>
        <w:t>实时框架下</w:t>
      </w:r>
      <w:r>
        <w:rPr>
          <w:rFonts w:ascii="Segoe UI" w:hAnsi="Segoe UI" w:cs="Segoe UI"/>
          <w:color w:val="141414"/>
          <w:sz w:val="20"/>
          <w:szCs w:val="20"/>
        </w:rPr>
        <w:t>(</w:t>
      </w:r>
      <w:r>
        <w:rPr>
          <w:rFonts w:ascii="Segoe UI" w:hAnsi="Segoe UI" w:cs="Segoe UI"/>
          <w:color w:val="141414"/>
          <w:sz w:val="20"/>
          <w:szCs w:val="20"/>
        </w:rPr>
        <w:t>边缘侧实时位置数据驱动重路由与局部重调度</w:t>
      </w:r>
      <w:r>
        <w:rPr>
          <w:rFonts w:ascii="Segoe UI" w:hAnsi="Segoe UI" w:cs="Segoe UI"/>
          <w:color w:val="141414"/>
          <w:sz w:val="20"/>
          <w:szCs w:val="20"/>
        </w:rPr>
        <w:t>),</w:t>
      </w:r>
      <w:r>
        <w:rPr>
          <w:rFonts w:ascii="Segoe UI" w:hAnsi="Segoe UI" w:cs="Segoe UI"/>
          <w:color w:val="141414"/>
          <w:sz w:val="20"/>
          <w:szCs w:val="20"/>
        </w:rPr>
        <w:t>现有集成工作基本没碰。</w:t>
      </w:r>
    </w:p>
    <w:p w14:paraId="4A039C4C" w14:textId="77777777" w:rsidR="00D23F79" w:rsidRDefault="00D23F79" w:rsidP="00D23F79">
      <w:pPr>
        <w:pStyle w:val="2"/>
        <w:shd w:val="clear" w:color="auto" w:fill="FCFCFC"/>
        <w:spacing w:before="216" w:after="84"/>
        <w:rPr>
          <w:rFonts w:ascii="Segoe UI" w:hAnsi="Segoe UI" w:cs="Segoe UI"/>
          <w:color w:val="141414"/>
        </w:rPr>
      </w:pPr>
      <w:r>
        <w:rPr>
          <w:rFonts w:ascii="Segoe UI" w:hAnsi="Segoe UI" w:cs="Segoe UI"/>
          <w:color w:val="141414"/>
        </w:rPr>
        <w:t>三、建议的创新性表述</w:t>
      </w:r>
    </w:p>
    <w:p w14:paraId="078FDA2B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Fonts w:ascii="Segoe UI" w:hAnsi="Segoe UI" w:cs="Segoe UI"/>
          <w:color w:val="141414"/>
          <w:sz w:val="20"/>
          <w:szCs w:val="20"/>
        </w:rPr>
        <w:t>建议不要说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考虑了</w:t>
      </w:r>
      <w:r>
        <w:rPr>
          <w:rFonts w:ascii="Segoe UI" w:hAnsi="Segoe UI" w:cs="Segoe UI"/>
          <w:color w:val="141414"/>
          <w:sz w:val="20"/>
          <w:szCs w:val="20"/>
        </w:rPr>
        <w:t xml:space="preserve"> AGV </w:t>
      </w:r>
      <w:r>
        <w:rPr>
          <w:rFonts w:ascii="Segoe UI" w:hAnsi="Segoe UI" w:cs="Segoe UI"/>
          <w:color w:val="141414"/>
          <w:sz w:val="20"/>
          <w:szCs w:val="20"/>
        </w:rPr>
        <w:t>不等待</w:t>
      </w:r>
      <w:r>
        <w:rPr>
          <w:rFonts w:ascii="Segoe UI" w:hAnsi="Segoe UI" w:cs="Segoe UI"/>
          <w:color w:val="141414"/>
          <w:sz w:val="20"/>
          <w:szCs w:val="20"/>
        </w:rPr>
        <w:t>/</w:t>
      </w:r>
      <w:r>
        <w:rPr>
          <w:rFonts w:ascii="Segoe UI" w:hAnsi="Segoe UI" w:cs="Segoe UI"/>
          <w:color w:val="141414"/>
          <w:sz w:val="20"/>
          <w:szCs w:val="20"/>
        </w:rPr>
        <w:t>接力运输</w:t>
      </w:r>
      <w:r>
        <w:rPr>
          <w:rFonts w:ascii="Segoe UI" w:hAnsi="Segoe UI" w:cs="Segoe UI"/>
          <w:color w:val="141414"/>
          <w:sz w:val="20"/>
          <w:szCs w:val="20"/>
        </w:rPr>
        <w:t>",</w:t>
      </w:r>
      <w:r>
        <w:rPr>
          <w:rFonts w:ascii="Segoe UI" w:hAnsi="Segoe UI" w:cs="Segoe UI"/>
          <w:color w:val="141414"/>
          <w:sz w:val="20"/>
          <w:szCs w:val="20"/>
        </w:rPr>
        <w:t>而按三个层次写</w:t>
      </w:r>
      <w:r>
        <w:rPr>
          <w:rFonts w:ascii="Segoe UI" w:hAnsi="Segoe UI" w:cs="Segoe UI"/>
          <w:color w:val="141414"/>
          <w:sz w:val="20"/>
          <w:szCs w:val="20"/>
        </w:rPr>
        <w:t>:</w:t>
      </w:r>
    </w:p>
    <w:p w14:paraId="34B14CD5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问题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/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模型层</w:t>
      </w:r>
      <w:r>
        <w:rPr>
          <w:rFonts w:ascii="Segoe UI" w:hAnsi="Segoe UI" w:cs="Segoe UI"/>
          <w:color w:val="141414"/>
          <w:sz w:val="20"/>
          <w:szCs w:val="20"/>
        </w:rPr>
        <w:t>:"</w:t>
      </w:r>
      <w:r>
        <w:rPr>
          <w:rFonts w:ascii="Segoe UI" w:hAnsi="Segoe UI" w:cs="Segoe UI"/>
          <w:color w:val="141414"/>
          <w:sz w:val="20"/>
          <w:szCs w:val="20"/>
        </w:rPr>
        <w:t>现有</w:t>
      </w:r>
      <w:r>
        <w:rPr>
          <w:rFonts w:ascii="Segoe UI" w:hAnsi="Segoe UI" w:cs="Segoe UI"/>
          <w:color w:val="141414"/>
          <w:sz w:val="20"/>
          <w:szCs w:val="20"/>
        </w:rPr>
        <w:t xml:space="preserve"> FJSP_PT </w:t>
      </w:r>
      <w:r>
        <w:rPr>
          <w:rFonts w:ascii="Segoe UI" w:hAnsi="Segoe UI" w:cs="Segoe UI"/>
          <w:color w:val="141414"/>
          <w:sz w:val="20"/>
          <w:szCs w:val="20"/>
        </w:rPr>
        <w:t>研究普遍将任意两位置间的运输时间视为已知常数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忽略了多</w:t>
      </w:r>
      <w:r>
        <w:rPr>
          <w:rFonts w:ascii="Segoe UI" w:hAnsi="Segoe UI" w:cs="Segoe UI"/>
          <w:color w:val="141414"/>
          <w:sz w:val="20"/>
          <w:szCs w:val="20"/>
        </w:rPr>
        <w:t xml:space="preserve"> AGV </w:t>
      </w:r>
      <w:r>
        <w:rPr>
          <w:rFonts w:ascii="Segoe UI" w:hAnsi="Segoe UI" w:cs="Segoe UI"/>
          <w:color w:val="141414"/>
          <w:sz w:val="20"/>
          <w:szCs w:val="20"/>
        </w:rPr>
        <w:t>共享路网时的路径冲突与拥堵</w:t>
      </w:r>
      <w:r>
        <w:rPr>
          <w:rFonts w:ascii="Segoe UI" w:hAnsi="Segoe UI" w:cs="Segoe UI"/>
          <w:color w:val="141414"/>
          <w:sz w:val="20"/>
          <w:szCs w:val="20"/>
        </w:rPr>
        <w:t>;</w:t>
      </w:r>
      <w:r>
        <w:rPr>
          <w:rFonts w:ascii="Segoe UI" w:hAnsi="Segoe UI" w:cs="Segoe UI"/>
          <w:color w:val="141414"/>
          <w:sz w:val="20"/>
          <w:szCs w:val="20"/>
        </w:rPr>
        <w:t>少量集成路径规划的研究又局限于同质机器设定。本文研究异构加工资源</w:t>
      </w:r>
      <w:r>
        <w:rPr>
          <w:rFonts w:ascii="Segoe UI" w:hAnsi="Segoe UI" w:cs="Segoe UI"/>
          <w:color w:val="141414"/>
          <w:sz w:val="20"/>
          <w:szCs w:val="20"/>
        </w:rPr>
        <w:t>(</w:t>
      </w:r>
      <w:r>
        <w:rPr>
          <w:rFonts w:ascii="Segoe UI" w:hAnsi="Segoe UI" w:cs="Segoe UI"/>
          <w:color w:val="141414"/>
          <w:sz w:val="20"/>
          <w:szCs w:val="20"/>
        </w:rPr>
        <w:t>全柔性、时间异构的</w:t>
      </w:r>
      <w:r>
        <w:rPr>
          <w:rFonts w:ascii="Segoe UI" w:hAnsi="Segoe UI" w:cs="Segoe UI"/>
          <w:color w:val="141414"/>
          <w:sz w:val="20"/>
          <w:szCs w:val="20"/>
        </w:rPr>
        <w:t xml:space="preserve"> RA)</w:t>
      </w:r>
      <w:r>
        <w:rPr>
          <w:rFonts w:ascii="Segoe UI" w:hAnsi="Segoe UI" w:cs="Segoe UI"/>
          <w:color w:val="141414"/>
          <w:sz w:val="20"/>
          <w:szCs w:val="20"/>
        </w:rPr>
        <w:t>与有限同质</w:t>
      </w:r>
      <w:r>
        <w:rPr>
          <w:rFonts w:ascii="Segoe UI" w:hAnsi="Segoe UI" w:cs="Segoe UI"/>
          <w:color w:val="141414"/>
          <w:sz w:val="20"/>
          <w:szCs w:val="20"/>
        </w:rPr>
        <w:t xml:space="preserve"> AGV </w:t>
      </w:r>
      <w:r>
        <w:rPr>
          <w:rFonts w:ascii="Segoe UI" w:hAnsi="Segoe UI" w:cs="Segoe UI"/>
          <w:color w:val="141414"/>
          <w:sz w:val="20"/>
          <w:szCs w:val="20"/>
        </w:rPr>
        <w:t>车队下的调度</w:t>
      </w:r>
      <w:r>
        <w:rPr>
          <w:rFonts w:ascii="Segoe UI" w:hAnsi="Segoe UI" w:cs="Segoe UI"/>
          <w:color w:val="141414"/>
          <w:sz w:val="20"/>
          <w:szCs w:val="20"/>
        </w:rPr>
        <w:t>—</w:t>
      </w:r>
      <w:r>
        <w:rPr>
          <w:rFonts w:ascii="Segoe UI" w:hAnsi="Segoe UI" w:cs="Segoe UI"/>
          <w:color w:val="141414"/>
          <w:sz w:val="20"/>
          <w:szCs w:val="20"/>
        </w:rPr>
        <w:t>路径集成问题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其中运输时间不再是常数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而是路由决策与路网占用状态的函数。</w:t>
      </w:r>
      <w:r>
        <w:rPr>
          <w:rFonts w:ascii="Segoe UI" w:hAnsi="Segoe UI" w:cs="Segoe UI"/>
          <w:color w:val="141414"/>
          <w:sz w:val="20"/>
          <w:szCs w:val="20"/>
        </w:rPr>
        <w:t>"</w:t>
      </w:r>
    </w:p>
    <w:p w14:paraId="10DD5D7A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方法层</w:t>
      </w:r>
      <w:r>
        <w:rPr>
          <w:rFonts w:ascii="Segoe UI" w:hAnsi="Segoe UI" w:cs="Segoe UI"/>
          <w:color w:val="141414"/>
          <w:sz w:val="20"/>
          <w:szCs w:val="20"/>
        </w:rPr>
        <w:t>:"</w:t>
      </w:r>
      <w:r>
        <w:rPr>
          <w:rFonts w:ascii="Segoe UI" w:hAnsi="Segoe UI" w:cs="Segoe UI"/>
          <w:color w:val="141414"/>
          <w:sz w:val="20"/>
          <w:szCs w:val="20"/>
        </w:rPr>
        <w:t>提出调度层与路由层双向耦合的求解框架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上层优化工序</w:t>
      </w:r>
      <w:r>
        <w:rPr>
          <w:rFonts w:ascii="Segoe UI" w:hAnsi="Segoe UI" w:cs="Segoe UI"/>
          <w:color w:val="141414"/>
          <w:sz w:val="20"/>
          <w:szCs w:val="20"/>
        </w:rPr>
        <w:t xml:space="preserve">—RA </w:t>
      </w:r>
      <w:r>
        <w:rPr>
          <w:rFonts w:ascii="Segoe UI" w:hAnsi="Segoe UI" w:cs="Segoe UI"/>
          <w:color w:val="141414"/>
          <w:sz w:val="20"/>
          <w:szCs w:val="20"/>
        </w:rPr>
        <w:t>指派、工序排序与运输任务分配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下层基于时间窗的无冲突路由计算实际运输时间并反馈至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上层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实现两层决策的闭环协同优化</w:t>
      </w:r>
      <w:r>
        <w:rPr>
          <w:rFonts w:ascii="Segoe UI" w:hAnsi="Segoe UI" w:cs="Segoe UI"/>
          <w:color w:val="141414"/>
          <w:sz w:val="20"/>
          <w:szCs w:val="20"/>
        </w:rPr>
        <w:t>(</w:t>
      </w:r>
      <w:r>
        <w:rPr>
          <w:rFonts w:ascii="Segoe UI" w:hAnsi="Segoe UI" w:cs="Segoe UI"/>
          <w:color w:val="141414"/>
          <w:sz w:val="20"/>
          <w:szCs w:val="20"/>
        </w:rPr>
        <w:t>而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非现有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工作的先排产、后路由的单向两阶段模式</w:t>
      </w:r>
      <w:r>
        <w:rPr>
          <w:rFonts w:ascii="Segoe UI" w:hAnsi="Segoe UI" w:cs="Segoe UI"/>
          <w:color w:val="141414"/>
          <w:sz w:val="20"/>
          <w:szCs w:val="20"/>
        </w:rPr>
        <w:t>)</w:t>
      </w:r>
      <w:r>
        <w:rPr>
          <w:rFonts w:ascii="Segoe UI" w:hAnsi="Segoe UI" w:cs="Segoe UI"/>
          <w:color w:val="141414"/>
          <w:sz w:val="20"/>
          <w:szCs w:val="20"/>
        </w:rPr>
        <w:t>。</w:t>
      </w:r>
      <w:r>
        <w:rPr>
          <w:rFonts w:ascii="Segoe UI" w:hAnsi="Segoe UI" w:cs="Segoe UI"/>
          <w:color w:val="141414"/>
          <w:sz w:val="20"/>
          <w:szCs w:val="20"/>
        </w:rPr>
        <w:t>"</w:t>
      </w:r>
    </w:p>
    <w:p w14:paraId="1757B97C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验证层</w:t>
      </w:r>
      <w:r>
        <w:rPr>
          <w:rFonts w:ascii="Segoe UI" w:hAnsi="Segoe UI" w:cs="Segoe UI"/>
          <w:color w:val="141414"/>
          <w:sz w:val="20"/>
          <w:szCs w:val="20"/>
        </w:rPr>
        <w:t>:"</w:t>
      </w:r>
      <w:r>
        <w:rPr>
          <w:rFonts w:ascii="Segoe UI" w:hAnsi="Segoe UI" w:cs="Segoe UI"/>
          <w:color w:val="141414"/>
          <w:sz w:val="20"/>
          <w:szCs w:val="20"/>
        </w:rPr>
        <w:t>通过实验证明耦合的必要性</w:t>
      </w:r>
      <w:r>
        <w:rPr>
          <w:rFonts w:ascii="Segoe UI" w:hAnsi="Segoe UI" w:cs="Segoe UI"/>
          <w:color w:val="141414"/>
          <w:sz w:val="20"/>
          <w:szCs w:val="20"/>
        </w:rPr>
        <w:t>——</w:t>
      </w:r>
      <w:r>
        <w:rPr>
          <w:rFonts w:ascii="Segoe UI" w:hAnsi="Segoe UI" w:cs="Segoe UI"/>
          <w:color w:val="141414"/>
          <w:sz w:val="20"/>
          <w:szCs w:val="20"/>
        </w:rPr>
        <w:t>在路网拥堵程度和</w:t>
      </w:r>
      <w:r>
        <w:rPr>
          <w:rFonts w:ascii="Segoe UI" w:hAnsi="Segoe UI" w:cs="Segoe UI"/>
          <w:color w:val="141414"/>
          <w:sz w:val="20"/>
          <w:szCs w:val="20"/>
        </w:rPr>
        <w:t xml:space="preserve"> RA </w:t>
      </w:r>
      <w:r>
        <w:rPr>
          <w:rFonts w:ascii="Segoe UI" w:hAnsi="Segoe UI" w:cs="Segoe UI"/>
          <w:color w:val="141414"/>
          <w:sz w:val="20"/>
          <w:szCs w:val="20"/>
        </w:rPr>
        <w:t>时间异构度不同的场景下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量化集成方法相对解耦</w:t>
      </w:r>
      <w:r>
        <w:rPr>
          <w:rFonts w:ascii="Segoe UI" w:hAnsi="Segoe UI" w:cs="Segoe UI"/>
          <w:color w:val="141414"/>
          <w:sz w:val="20"/>
          <w:szCs w:val="20"/>
        </w:rPr>
        <w:t>/</w:t>
      </w:r>
      <w:r>
        <w:rPr>
          <w:rFonts w:ascii="Segoe UI" w:hAnsi="Segoe UI" w:cs="Segoe UI"/>
          <w:color w:val="141414"/>
          <w:sz w:val="20"/>
          <w:szCs w:val="20"/>
        </w:rPr>
        <w:t>两阶段方法的改进幅度。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这一条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很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关键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审稿人对这类论文最常见的质疑就是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集成带来的收益是否值得复杂度</w:t>
      </w:r>
      <w:r>
        <w:rPr>
          <w:rFonts w:ascii="Segoe UI" w:hAnsi="Segoe UI" w:cs="Segoe UI"/>
          <w:color w:val="141414"/>
          <w:sz w:val="20"/>
          <w:szCs w:val="20"/>
        </w:rPr>
        <w:t>",</w:t>
      </w:r>
      <w:r>
        <w:rPr>
          <w:rFonts w:ascii="Segoe UI" w:hAnsi="Segoe UI" w:cs="Segoe UI"/>
          <w:color w:val="141414"/>
          <w:sz w:val="20"/>
          <w:szCs w:val="20"/>
        </w:rPr>
        <w:t>你需要用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拥堵程度</w:t>
      </w:r>
      <w:r>
        <w:rPr>
          <w:rFonts w:ascii="Segoe UI" w:hAnsi="Segoe UI" w:cs="Segoe UI"/>
          <w:color w:val="141414"/>
          <w:sz w:val="20"/>
          <w:szCs w:val="20"/>
        </w:rPr>
        <w:t xml:space="preserve"> × </w:t>
      </w:r>
      <w:r>
        <w:rPr>
          <w:rFonts w:ascii="Segoe UI" w:hAnsi="Segoe UI" w:cs="Segoe UI"/>
          <w:color w:val="141414"/>
          <w:sz w:val="20"/>
          <w:szCs w:val="20"/>
        </w:rPr>
        <w:t>异构度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的双因子实验正面回答。</w:t>
      </w:r>
    </w:p>
    <w:p w14:paraId="1B738B50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9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要防守的风险</w:t>
      </w:r>
      <w:r>
        <w:rPr>
          <w:rFonts w:ascii="Segoe UI" w:hAnsi="Segoe UI" w:cs="Segoe UI"/>
          <w:color w:val="141414"/>
          <w:sz w:val="20"/>
          <w:szCs w:val="20"/>
        </w:rPr>
        <w:t xml:space="preserve">:(a) </w:t>
      </w:r>
      <w:r>
        <w:rPr>
          <w:rFonts w:ascii="Segoe UI" w:hAnsi="Segoe UI" w:cs="Segoe UI"/>
          <w:color w:val="141414"/>
          <w:sz w:val="20"/>
          <w:szCs w:val="20"/>
        </w:rPr>
        <w:t>集成模型复杂度极高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算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例规模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上不去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建议明确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小规模</w:t>
      </w:r>
      <w:r>
        <w:rPr>
          <w:rFonts w:ascii="Segoe UI" w:hAnsi="Segoe UI" w:cs="Segoe UI"/>
          <w:color w:val="141414"/>
          <w:sz w:val="20"/>
          <w:szCs w:val="20"/>
        </w:rPr>
        <w:t xml:space="preserve"> MILP </w:t>
      </w:r>
      <w:r>
        <w:rPr>
          <w:rFonts w:ascii="Segoe UI" w:hAnsi="Segoe UI" w:cs="Segoe UI"/>
          <w:color w:val="141414"/>
          <w:sz w:val="20"/>
          <w:szCs w:val="20"/>
        </w:rPr>
        <w:t>验证</w:t>
      </w:r>
      <w:r>
        <w:rPr>
          <w:rFonts w:ascii="Segoe UI" w:hAnsi="Segoe UI" w:cs="Segoe UI"/>
          <w:color w:val="141414"/>
          <w:sz w:val="20"/>
          <w:szCs w:val="20"/>
        </w:rPr>
        <w:t xml:space="preserve"> + </w:t>
      </w:r>
      <w:r>
        <w:rPr>
          <w:rFonts w:ascii="Segoe UI" w:hAnsi="Segoe UI" w:cs="Segoe UI"/>
          <w:color w:val="141414"/>
          <w:sz w:val="20"/>
          <w:szCs w:val="20"/>
        </w:rPr>
        <w:t>中大规模元启发式</w:t>
      </w:r>
      <w:r>
        <w:rPr>
          <w:rFonts w:ascii="Segoe UI" w:hAnsi="Segoe UI" w:cs="Segoe UI"/>
          <w:color w:val="141414"/>
          <w:sz w:val="20"/>
          <w:szCs w:val="20"/>
        </w:rPr>
        <w:t>/DRL"</w:t>
      </w:r>
      <w:r>
        <w:rPr>
          <w:rFonts w:ascii="Segoe UI" w:hAnsi="Segoe UI" w:cs="Segoe UI"/>
          <w:color w:val="141414"/>
          <w:sz w:val="20"/>
          <w:szCs w:val="20"/>
        </w:rPr>
        <w:t>的路线</w:t>
      </w:r>
      <w:r>
        <w:rPr>
          <w:rFonts w:ascii="Segoe UI" w:hAnsi="Segoe UI" w:cs="Segoe UI"/>
          <w:color w:val="141414"/>
          <w:sz w:val="20"/>
          <w:szCs w:val="20"/>
        </w:rPr>
        <w:t xml:space="preserve">;(b) </w:t>
      </w:r>
      <w:r>
        <w:rPr>
          <w:rFonts w:ascii="Segoe UI" w:hAnsi="Segoe UI" w:cs="Segoe UI"/>
          <w:color w:val="141414"/>
          <w:sz w:val="20"/>
          <w:szCs w:val="20"/>
        </w:rPr>
        <w:t>必须和</w:t>
      </w:r>
      <w:r>
        <w:rPr>
          <w:rFonts w:ascii="Segoe UI" w:hAnsi="Segoe UI" w:cs="Segoe UI"/>
          <w:color w:val="141414"/>
          <w:sz w:val="20"/>
          <w:szCs w:val="20"/>
        </w:rPr>
        <w:t xml:space="preserve"> 2023–2025 </w:t>
      </w:r>
      <w:r>
        <w:rPr>
          <w:rFonts w:ascii="Segoe UI" w:hAnsi="Segoe UI" w:cs="Segoe UI"/>
          <w:color w:val="141414"/>
          <w:sz w:val="20"/>
          <w:szCs w:val="20"/>
        </w:rPr>
        <w:t>年那几篇集成路径规划的论文正面对比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说清你比它们多了什么</w:t>
      </w:r>
      <w:r>
        <w:rPr>
          <w:rFonts w:ascii="Segoe UI" w:hAnsi="Segoe UI" w:cs="Segoe UI"/>
          <w:color w:val="141414"/>
          <w:sz w:val="20"/>
          <w:szCs w:val="20"/>
        </w:rPr>
        <w:t>(</w:t>
      </w:r>
      <w:r>
        <w:rPr>
          <w:rFonts w:ascii="Segoe UI" w:hAnsi="Segoe UI" w:cs="Segoe UI"/>
          <w:color w:val="141414"/>
          <w:sz w:val="20"/>
          <w:szCs w:val="20"/>
        </w:rPr>
        <w:t>异构</w:t>
      </w:r>
      <w:r>
        <w:rPr>
          <w:rFonts w:ascii="Segoe UI" w:hAnsi="Segoe UI" w:cs="Segoe UI"/>
          <w:color w:val="141414"/>
          <w:sz w:val="20"/>
          <w:szCs w:val="20"/>
        </w:rPr>
        <w:t xml:space="preserve"> RA + </w:t>
      </w:r>
      <w:r>
        <w:rPr>
          <w:rFonts w:ascii="Segoe UI" w:hAnsi="Segoe UI" w:cs="Segoe UI"/>
          <w:color w:val="141414"/>
          <w:sz w:val="20"/>
          <w:szCs w:val="20"/>
        </w:rPr>
        <w:t>闭环耦合</w:t>
      </w:r>
      <w:r>
        <w:rPr>
          <w:rFonts w:ascii="Segoe UI" w:hAnsi="Segoe UI" w:cs="Segoe UI"/>
          <w:color w:val="141414"/>
          <w:sz w:val="20"/>
          <w:szCs w:val="20"/>
        </w:rPr>
        <w:t xml:space="preserve"> + </w:t>
      </w:r>
      <w:r>
        <w:rPr>
          <w:rFonts w:ascii="Segoe UI" w:hAnsi="Segoe UI" w:cs="Segoe UI"/>
          <w:color w:val="141414"/>
          <w:sz w:val="20"/>
          <w:szCs w:val="20"/>
        </w:rPr>
        <w:t>分布式</w:t>
      </w:r>
      <w:r>
        <w:rPr>
          <w:rFonts w:ascii="Segoe UI" w:hAnsi="Segoe UI" w:cs="Segoe UI"/>
          <w:color w:val="141414"/>
          <w:sz w:val="20"/>
          <w:szCs w:val="20"/>
        </w:rPr>
        <w:t>),</w:t>
      </w:r>
      <w:r>
        <w:rPr>
          <w:rFonts w:ascii="Segoe UI" w:hAnsi="Segoe UI" w:cs="Segoe UI"/>
          <w:color w:val="141414"/>
          <w:sz w:val="20"/>
          <w:szCs w:val="20"/>
        </w:rPr>
        <w:t>而不是回避它们。</w:t>
      </w:r>
    </w:p>
    <w:p w14:paraId="3AB4378E" w14:textId="77777777" w:rsidR="00D23F79" w:rsidRDefault="00D23F79" w:rsidP="00D23F79">
      <w:pPr>
        <w:pStyle w:val="ui-markdownparagraph"/>
        <w:shd w:val="clear" w:color="auto" w:fill="FCFCFC"/>
        <w:spacing w:before="90" w:beforeAutospacing="0" w:after="0" w:afterAutospacing="0"/>
        <w:rPr>
          <w:rFonts w:ascii="Segoe UI" w:hAnsi="Segoe UI" w:cs="Segoe UI"/>
          <w:color w:val="141414"/>
          <w:sz w:val="20"/>
          <w:szCs w:val="20"/>
        </w:rPr>
      </w:pPr>
      <w:r>
        <w:rPr>
          <w:rFonts w:ascii="Segoe UI" w:hAnsi="Segoe UI" w:cs="Segoe UI"/>
          <w:color w:val="141414"/>
          <w:sz w:val="20"/>
          <w:szCs w:val="20"/>
        </w:rPr>
        <w:t>总结</w:t>
      </w:r>
      <w:r>
        <w:rPr>
          <w:rFonts w:ascii="Segoe UI" w:hAnsi="Segoe UI" w:cs="Segoe UI"/>
          <w:color w:val="141414"/>
          <w:sz w:val="20"/>
          <w:szCs w:val="20"/>
        </w:rPr>
        <w:t>:</w:t>
      </w:r>
      <w:r>
        <w:rPr>
          <w:rFonts w:ascii="Segoe UI" w:hAnsi="Segoe UI" w:cs="Segoe UI"/>
          <w:color w:val="141414"/>
          <w:sz w:val="20"/>
          <w:szCs w:val="20"/>
        </w:rPr>
        <w:t>方向可行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但创新性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的锚点应该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放在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异构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 xml:space="preserve"> RA 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使路由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—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指派耦合有意义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 xml:space="preserve"> + 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闭环集成求解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 xml:space="preserve"> + 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拥堵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/</w:t>
      </w:r>
      <w:r>
        <w:rPr>
          <w:rStyle w:val="font-semibold"/>
          <w:rFonts w:ascii="Segoe UI" w:hAnsi="Segoe UI" w:cs="Segoe UI"/>
          <w:b/>
          <w:bCs/>
          <w:color w:val="141414"/>
          <w:sz w:val="20"/>
          <w:szCs w:val="20"/>
        </w:rPr>
        <w:t>异构度双因子验证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上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而不是</w:t>
      </w:r>
      <w:r>
        <w:rPr>
          <w:rFonts w:ascii="Segoe UI" w:hAnsi="Segoe UI" w:cs="Segoe UI"/>
          <w:color w:val="141414"/>
          <w:sz w:val="20"/>
          <w:szCs w:val="20"/>
        </w:rPr>
        <w:t xml:space="preserve">"AGV </w:t>
      </w:r>
      <w:r>
        <w:rPr>
          <w:rFonts w:ascii="Segoe UI" w:hAnsi="Segoe UI" w:cs="Segoe UI"/>
          <w:color w:val="141414"/>
          <w:sz w:val="20"/>
          <w:szCs w:val="20"/>
        </w:rPr>
        <w:t>接力运输</w:t>
      </w:r>
      <w:r>
        <w:rPr>
          <w:rFonts w:ascii="Segoe UI" w:hAnsi="Segoe UI" w:cs="Segoe UI"/>
          <w:color w:val="141414"/>
          <w:sz w:val="20"/>
          <w:szCs w:val="20"/>
        </w:rPr>
        <w:t>"</w:t>
      </w:r>
      <w:r>
        <w:rPr>
          <w:rFonts w:ascii="Segoe UI" w:hAnsi="Segoe UI" w:cs="Segoe UI"/>
          <w:color w:val="141414"/>
          <w:sz w:val="20"/>
          <w:szCs w:val="20"/>
        </w:rPr>
        <w:t>这个已有</w:t>
      </w:r>
      <w:r>
        <w:rPr>
          <w:rFonts w:ascii="Segoe UI" w:hAnsi="Segoe UI" w:cs="Segoe UI"/>
          <w:color w:val="141414"/>
          <w:sz w:val="20"/>
          <w:szCs w:val="20"/>
        </w:rPr>
        <w:t xml:space="preserve"> 30 </w:t>
      </w:r>
      <w:r>
        <w:rPr>
          <w:rFonts w:ascii="Segoe UI" w:hAnsi="Segoe UI" w:cs="Segoe UI"/>
          <w:color w:val="141414"/>
          <w:sz w:val="20"/>
          <w:szCs w:val="20"/>
        </w:rPr>
        <w:t>年历史的标准设定上。需要的话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我之后可以把这段分析整理进文档</w:t>
      </w:r>
      <w:r>
        <w:rPr>
          <w:rFonts w:ascii="Segoe UI" w:hAnsi="Segoe UI" w:cs="Segoe UI"/>
          <w:color w:val="141414"/>
          <w:sz w:val="20"/>
          <w:szCs w:val="20"/>
        </w:rPr>
        <w:t>,</w:t>
      </w:r>
      <w:r>
        <w:rPr>
          <w:rFonts w:ascii="Segoe UI" w:hAnsi="Segoe UI" w:cs="Segoe UI"/>
          <w:color w:val="141414"/>
          <w:sz w:val="20"/>
          <w:szCs w:val="20"/>
        </w:rPr>
        <w:t>并帮你把那三篇竞争文献细读一遍</w:t>
      </w:r>
      <w:proofErr w:type="gramStart"/>
      <w:r>
        <w:rPr>
          <w:rFonts w:ascii="Segoe UI" w:hAnsi="Segoe UI" w:cs="Segoe UI"/>
          <w:color w:val="141414"/>
          <w:sz w:val="20"/>
          <w:szCs w:val="20"/>
        </w:rPr>
        <w:t>做对</w:t>
      </w:r>
      <w:proofErr w:type="gramEnd"/>
      <w:r>
        <w:rPr>
          <w:rFonts w:ascii="Segoe UI" w:hAnsi="Segoe UI" w:cs="Segoe UI"/>
          <w:color w:val="141414"/>
          <w:sz w:val="20"/>
          <w:szCs w:val="20"/>
        </w:rPr>
        <w:t>比表。</w:t>
      </w:r>
    </w:p>
    <w:p w14:paraId="08F89346" w14:textId="77777777" w:rsidR="004C6FEC" w:rsidRPr="00D23F79" w:rsidRDefault="004C6FEC"/>
    <w:sectPr w:rsidR="004C6FEC" w:rsidRPr="00D23F79" w:rsidSect="006B52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25E00"/>
    <w:multiLevelType w:val="multilevel"/>
    <w:tmpl w:val="CA14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22E3A"/>
    <w:multiLevelType w:val="multilevel"/>
    <w:tmpl w:val="679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603F7"/>
    <w:multiLevelType w:val="multilevel"/>
    <w:tmpl w:val="949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07F52"/>
    <w:multiLevelType w:val="multilevel"/>
    <w:tmpl w:val="7EF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FEC"/>
    <w:rsid w:val="001E1394"/>
    <w:rsid w:val="004C6FEC"/>
    <w:rsid w:val="006B52B9"/>
    <w:rsid w:val="006E0FA2"/>
    <w:rsid w:val="00787808"/>
    <w:rsid w:val="00D23F79"/>
    <w:rsid w:val="00D8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990E"/>
  <w15:chartTrackingRefBased/>
  <w15:docId w15:val="{AB6080B0-8A57-40CB-AB2C-FB890AF5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C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6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6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C6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0"/>
    <w:link w:val="2"/>
    <w:uiPriority w:val="9"/>
    <w:semiHidden/>
    <w:rsid w:val="004C6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4C6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0"/>
    <w:link w:val="4"/>
    <w:uiPriority w:val="9"/>
    <w:semiHidden/>
    <w:rsid w:val="004C6FE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rsid w:val="004C6FEC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rsid w:val="004C6FE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0"/>
    <w:link w:val="7"/>
    <w:uiPriority w:val="9"/>
    <w:semiHidden/>
    <w:rsid w:val="004C6FEC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4C6FE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0"/>
    <w:link w:val="9"/>
    <w:uiPriority w:val="9"/>
    <w:semiHidden/>
    <w:rsid w:val="004C6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4C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6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4C6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6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4C6F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6F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6F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6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4C6F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6FEC"/>
    <w:rPr>
      <w:b/>
      <w:bCs/>
      <w:smallCaps/>
      <w:color w:val="0F4761" w:themeColor="accent1" w:themeShade="BF"/>
      <w:spacing w:val="5"/>
    </w:rPr>
  </w:style>
  <w:style w:type="paragraph" w:customStyle="1" w:styleId="ui-markdownparagraph">
    <w:name w:val="ui-markdown__paragraph"/>
    <w:basedOn w:val="a"/>
    <w:rsid w:val="00D23F79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  <w:style w:type="character" w:customStyle="1" w:styleId="font-semibold">
    <w:name w:val="font-semibold"/>
    <w:basedOn w:val="a0"/>
    <w:rsid w:val="00D23F79"/>
  </w:style>
  <w:style w:type="character" w:styleId="aa">
    <w:name w:val="Emphasis"/>
    <w:basedOn w:val="a0"/>
    <w:uiPriority w:val="20"/>
    <w:qFormat/>
    <w:rsid w:val="00D23F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1620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于琪</cp:lastModifiedBy>
  <cp:revision>3</cp:revision>
  <dcterms:created xsi:type="dcterms:W3CDTF">2026-07-22T05:55:00Z</dcterms:created>
  <dcterms:modified xsi:type="dcterms:W3CDTF">2026-07-23T02:47:00Z</dcterms:modified>
</cp:coreProperties>
</file>