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068F44" w14:textId="50AF1718" w:rsidR="00E330DD" w:rsidRDefault="00E330DD" w:rsidP="00E330DD">
      <w:pPr>
        <w:pStyle w:val="Heading1"/>
        <w:spacing w:before="0"/>
        <w:jc w:val="center"/>
        <w:rPr>
          <w:rFonts w:ascii="Palatino Linotype" w:hAnsi="Palatino Linotype"/>
          <w:b w:val="0"/>
          <w:bCs w:val="0"/>
          <w:smallCaps/>
          <w:color w:val="000090"/>
          <w:sz w:val="24"/>
          <w:szCs w:val="20"/>
        </w:rPr>
      </w:pPr>
      <w:r>
        <w:rPr>
          <w:rFonts w:ascii="Palatino Linotype" w:hAnsi="Palatino Linotype"/>
          <w:b w:val="0"/>
          <w:bCs w:val="0"/>
          <w:smallCaps/>
          <w:color w:val="000090"/>
          <w:sz w:val="24"/>
          <w:szCs w:val="20"/>
        </w:rPr>
        <w:t xml:space="preserve">A Chronology of Wang’s </w:t>
      </w:r>
      <w:r w:rsidR="00653609">
        <w:rPr>
          <w:rFonts w:ascii="Palatino Linotype" w:hAnsi="Palatino Linotype"/>
          <w:b w:val="0"/>
          <w:bCs w:val="0"/>
          <w:smallCaps/>
          <w:color w:val="000090"/>
          <w:sz w:val="24"/>
          <w:szCs w:val="20"/>
        </w:rPr>
        <w:t xml:space="preserve">Logical </w:t>
      </w:r>
      <w:bookmarkStart w:id="0" w:name="_GoBack"/>
      <w:bookmarkEnd w:id="0"/>
      <w:r>
        <w:rPr>
          <w:rFonts w:ascii="Palatino Linotype" w:hAnsi="Palatino Linotype"/>
          <w:b w:val="0"/>
          <w:bCs w:val="0"/>
          <w:smallCaps/>
          <w:color w:val="000090"/>
          <w:sz w:val="24"/>
          <w:szCs w:val="20"/>
        </w:rPr>
        <w:t>Journey</w:t>
      </w:r>
    </w:p>
    <w:p w14:paraId="4BB304A9" w14:textId="77777777" w:rsidR="00E330DD" w:rsidRDefault="00E330DD" w:rsidP="00E330DD">
      <w:pPr>
        <w:jc w:val="both"/>
      </w:pPr>
    </w:p>
    <w:tbl>
      <w:tblPr>
        <w:tblW w:w="9378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"/>
        <w:gridCol w:w="895"/>
        <w:gridCol w:w="3910"/>
        <w:gridCol w:w="3907"/>
      </w:tblGrid>
      <w:tr w:rsidR="00E330DD" w:rsidRPr="00CD78EF" w14:paraId="61AF96CC" w14:textId="77777777" w:rsidTr="00E330DD">
        <w:tc>
          <w:tcPr>
            <w:tcW w:w="5471" w:type="dxa"/>
            <w:gridSpan w:val="3"/>
            <w:shd w:val="clear" w:color="auto" w:fill="auto"/>
          </w:tcPr>
          <w:p w14:paraId="5DA38A94" w14:textId="77777777" w:rsidR="00E330DD" w:rsidRPr="00CD78EF" w:rsidRDefault="00E330DD" w:rsidP="00E330DD">
            <w:pPr>
              <w:jc w:val="both"/>
              <w:rPr>
                <w:smallCaps/>
                <w:color w:val="000090"/>
                <w:sz w:val="18"/>
                <w:szCs w:val="18"/>
              </w:rPr>
            </w:pPr>
            <w:r w:rsidRPr="00CD78EF">
              <w:rPr>
                <w:color w:val="000090"/>
                <w:szCs w:val="18"/>
                <w:lang w:eastAsia="zh-Hans"/>
              </w:rPr>
              <w:t xml:space="preserve">Wang Hao’s Early </w:t>
            </w:r>
            <w:r>
              <w:rPr>
                <w:color w:val="000090"/>
                <w:szCs w:val="18"/>
                <w:lang w:eastAsia="zh-Hans"/>
              </w:rPr>
              <w:t xml:space="preserve">Life </w:t>
            </w:r>
            <w:r w:rsidRPr="00CD78EF">
              <w:rPr>
                <w:color w:val="000090"/>
                <w:szCs w:val="18"/>
                <w:lang w:eastAsia="zh-Hans"/>
              </w:rPr>
              <w:t>in China</w:t>
            </w:r>
          </w:p>
        </w:tc>
        <w:tc>
          <w:tcPr>
            <w:tcW w:w="3907" w:type="dxa"/>
          </w:tcPr>
          <w:p w14:paraId="6608263B" w14:textId="77777777" w:rsidR="00E330DD" w:rsidRPr="00CD78EF" w:rsidRDefault="00E330DD" w:rsidP="00E330DD">
            <w:pPr>
              <w:jc w:val="center"/>
              <w:rPr>
                <w:color w:val="000090"/>
                <w:szCs w:val="18"/>
                <w:lang w:eastAsia="zh-Hans"/>
              </w:rPr>
            </w:pPr>
            <w:r w:rsidRPr="00CD78EF">
              <w:rPr>
                <w:color w:val="000090"/>
                <w:szCs w:val="18"/>
                <w:lang w:eastAsia="zh-Hans"/>
              </w:rPr>
              <w:t>Context</w:t>
            </w:r>
          </w:p>
        </w:tc>
      </w:tr>
      <w:tr w:rsidR="00E330DD" w:rsidRPr="00CD78EF" w14:paraId="6FD65200" w14:textId="77777777" w:rsidTr="00E330DD">
        <w:tc>
          <w:tcPr>
            <w:tcW w:w="666" w:type="dxa"/>
            <w:shd w:val="clear" w:color="auto" w:fill="auto"/>
          </w:tcPr>
          <w:p w14:paraId="2839097F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1921</w:t>
            </w:r>
          </w:p>
        </w:tc>
        <w:tc>
          <w:tcPr>
            <w:tcW w:w="895" w:type="dxa"/>
            <w:shd w:val="clear" w:color="auto" w:fill="auto"/>
          </w:tcPr>
          <w:p w14:paraId="2F2E0A81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May 20</w:t>
            </w:r>
          </w:p>
        </w:tc>
        <w:tc>
          <w:tcPr>
            <w:tcW w:w="3910" w:type="dxa"/>
            <w:shd w:val="clear" w:color="auto" w:fill="auto"/>
          </w:tcPr>
          <w:p w14:paraId="1455C7A4" w14:textId="77777777" w:rsidR="00E330DD" w:rsidRDefault="00E330DD" w:rsidP="00E330DD">
            <w:pPr>
              <w:jc w:val="both"/>
              <w:rPr>
                <w:color w:val="252525"/>
                <w:sz w:val="18"/>
                <w:szCs w:val="18"/>
              </w:rPr>
            </w:pPr>
            <w:r w:rsidRPr="00CD78EF">
              <w:rPr>
                <w:color w:val="252525"/>
                <w:sz w:val="18"/>
                <w:szCs w:val="18"/>
              </w:rPr>
              <w:t xml:space="preserve">Born </w:t>
            </w:r>
            <w:r w:rsidRPr="00CD78EF">
              <w:rPr>
                <w:color w:val="252525"/>
                <w:sz w:val="18"/>
                <w:szCs w:val="18"/>
                <w:lang w:eastAsia="zh-Hans"/>
              </w:rPr>
              <w:t xml:space="preserve">Wang Hao, </w:t>
            </w:r>
            <w:r w:rsidRPr="00CD78EF">
              <w:rPr>
                <w:color w:val="252525"/>
                <w:sz w:val="18"/>
                <w:szCs w:val="18"/>
                <w:lang w:eastAsia="zh-Hans"/>
              </w:rPr>
              <w:t>王浩</w:t>
            </w:r>
            <w:r w:rsidRPr="00CD78EF">
              <w:rPr>
                <w:color w:val="252525"/>
                <w:sz w:val="18"/>
                <w:szCs w:val="18"/>
                <w:lang w:eastAsia="zh-Hans"/>
              </w:rPr>
              <w:t xml:space="preserve"> </w:t>
            </w:r>
            <w:r>
              <w:rPr>
                <w:color w:val="252525"/>
                <w:sz w:val="18"/>
                <w:szCs w:val="18"/>
                <w:lang w:eastAsia="zh-Hans"/>
              </w:rPr>
              <w:t xml:space="preserve">to a family of intellectuals in </w:t>
            </w:r>
            <w:r w:rsidRPr="00CD78EF">
              <w:rPr>
                <w:color w:val="252525"/>
                <w:sz w:val="18"/>
                <w:szCs w:val="18"/>
              </w:rPr>
              <w:t>Jinan, Shandong Province, China</w:t>
            </w:r>
            <w:r>
              <w:rPr>
                <w:color w:val="252525"/>
                <w:sz w:val="18"/>
                <w:szCs w:val="18"/>
              </w:rPr>
              <w:t>.  Wang learned from his parents both Chinese tradition and modern European-American approaches to science, art, and politics brought about by Sun Yat-sen’s Revolution of (</w:t>
            </w:r>
            <w:r w:rsidRPr="002A066F">
              <w:rPr>
                <w:color w:val="252525"/>
                <w:sz w:val="18"/>
                <w:szCs w:val="18"/>
              </w:rPr>
              <w:t>1911–12)</w:t>
            </w:r>
            <w:r>
              <w:rPr>
                <w:color w:val="252525"/>
                <w:sz w:val="18"/>
                <w:szCs w:val="18"/>
              </w:rPr>
              <w:t xml:space="preserve"> that o</w:t>
            </w:r>
            <w:r w:rsidRPr="002A066F">
              <w:rPr>
                <w:color w:val="252525"/>
                <w:sz w:val="18"/>
                <w:szCs w:val="18"/>
              </w:rPr>
              <w:t>verthrew the Q</w:t>
            </w:r>
            <w:r>
              <w:rPr>
                <w:color w:val="252525"/>
                <w:sz w:val="18"/>
                <w:szCs w:val="18"/>
              </w:rPr>
              <w:t xml:space="preserve">ing (or Manchu) dynasty </w:t>
            </w:r>
            <w:r w:rsidRPr="002A066F">
              <w:rPr>
                <w:color w:val="252525"/>
                <w:sz w:val="18"/>
                <w:szCs w:val="18"/>
              </w:rPr>
              <w:t xml:space="preserve">and created </w:t>
            </w:r>
            <w:r>
              <w:rPr>
                <w:color w:val="252525"/>
                <w:sz w:val="18"/>
                <w:szCs w:val="18"/>
              </w:rPr>
              <w:t>the Republic of China</w:t>
            </w:r>
            <w:r w:rsidRPr="002A066F">
              <w:rPr>
                <w:color w:val="252525"/>
                <w:sz w:val="18"/>
                <w:szCs w:val="18"/>
              </w:rPr>
              <w:t>.</w:t>
            </w:r>
          </w:p>
          <w:p w14:paraId="39D88AB6" w14:textId="77777777" w:rsidR="00E330DD" w:rsidRPr="0044322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color w:val="252525"/>
                <w:sz w:val="18"/>
                <w:szCs w:val="18"/>
              </w:rPr>
              <w:t>Wang grew up during the “Post-May Fourth Movement in China.”  (Wang’s phrase in [1993]), which arose from disillusionment with the Chinese Republic and traditional Chinese culture to protect China from imperialism.</w:t>
            </w:r>
          </w:p>
        </w:tc>
        <w:tc>
          <w:tcPr>
            <w:tcW w:w="3907" w:type="dxa"/>
          </w:tcPr>
          <w:p w14:paraId="434E416F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w:r w:rsidRPr="0032562D">
              <w:rPr>
                <w:sz w:val="18"/>
                <w:szCs w:val="18"/>
              </w:rPr>
              <w:t>The May Fourth Movement</w:t>
            </w:r>
            <w:r>
              <w:rPr>
                <w:sz w:val="18"/>
                <w:szCs w:val="18"/>
              </w:rPr>
              <w:t xml:space="preserve"> (1919) anti-imperialist movement grows out of </w:t>
            </w:r>
            <w:r w:rsidRPr="0032562D">
              <w:rPr>
                <w:sz w:val="18"/>
                <w:szCs w:val="18"/>
              </w:rPr>
              <w:t xml:space="preserve">student </w:t>
            </w:r>
            <w:r>
              <w:rPr>
                <w:sz w:val="18"/>
                <w:szCs w:val="18"/>
              </w:rPr>
              <w:t xml:space="preserve">protests in </w:t>
            </w:r>
            <w:r w:rsidRPr="0032562D">
              <w:rPr>
                <w:sz w:val="18"/>
                <w:szCs w:val="18"/>
              </w:rPr>
              <w:t>Beijing</w:t>
            </w:r>
            <w:r>
              <w:rPr>
                <w:sz w:val="18"/>
                <w:szCs w:val="18"/>
              </w:rPr>
              <w:t xml:space="preserve"> against China’s treatment in the Treat of Versailles.  In 1925 the </w:t>
            </w:r>
            <w:r w:rsidRPr="004545A5">
              <w:rPr>
                <w:color w:val="252525"/>
                <w:sz w:val="18"/>
                <w:szCs w:val="18"/>
              </w:rPr>
              <w:t xml:space="preserve">Kuomintang party (KMT) </w:t>
            </w:r>
            <w:r>
              <w:rPr>
                <w:color w:val="252525"/>
                <w:sz w:val="18"/>
                <w:szCs w:val="18"/>
              </w:rPr>
              <w:t>is formed and engages in a civil war against t</w:t>
            </w:r>
            <w:r w:rsidRPr="004545A5">
              <w:rPr>
                <w:sz w:val="18"/>
                <w:szCs w:val="18"/>
              </w:rPr>
              <w:t xml:space="preserve">he insurgent Chinese Communist Party.  </w:t>
            </w:r>
          </w:p>
          <w:p w14:paraId="2C310695" w14:textId="77777777" w:rsidR="00E330DD" w:rsidRPr="00B5054E" w:rsidRDefault="00E330DD" w:rsidP="00E330DD">
            <w:pPr>
              <w:jc w:val="both"/>
              <w:rPr>
                <w:color w:val="252525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The legacy of the 1882 Chinese Exclusion Act, the first immigration law in U.S. history to target a group by race and class for exclusion, is extended to discriminatory naturalization laws, e.g., </w:t>
            </w:r>
            <w:r>
              <w:rPr>
                <w:color w:val="252525"/>
                <w:sz w:val="18"/>
                <w:szCs w:val="18"/>
              </w:rPr>
              <w:t>t</w:t>
            </w:r>
            <w:r w:rsidRPr="004545A5">
              <w:rPr>
                <w:color w:val="252525"/>
                <w:sz w:val="18"/>
                <w:szCs w:val="18"/>
              </w:rPr>
              <w:t>h</w:t>
            </w:r>
            <w:r>
              <w:rPr>
                <w:color w:val="252525"/>
                <w:sz w:val="18"/>
                <w:szCs w:val="18"/>
              </w:rPr>
              <w:t xml:space="preserve">e </w:t>
            </w:r>
            <w:r w:rsidRPr="00570254">
              <w:rPr>
                <w:i/>
                <w:color w:val="252525"/>
                <w:sz w:val="18"/>
                <w:szCs w:val="18"/>
              </w:rPr>
              <w:t>Cable Act</w:t>
            </w:r>
            <w:r>
              <w:rPr>
                <w:color w:val="252525"/>
                <w:sz w:val="18"/>
                <w:szCs w:val="18"/>
              </w:rPr>
              <w:t xml:space="preserve"> (1922) which stripped </w:t>
            </w:r>
            <w:r w:rsidRPr="004545A5">
              <w:rPr>
                <w:color w:val="252525"/>
                <w:sz w:val="18"/>
                <w:szCs w:val="18"/>
              </w:rPr>
              <w:t>Ameri</w:t>
            </w:r>
            <w:r>
              <w:rPr>
                <w:color w:val="252525"/>
                <w:sz w:val="18"/>
                <w:szCs w:val="18"/>
              </w:rPr>
              <w:t xml:space="preserve">can women of </w:t>
            </w:r>
            <w:r w:rsidRPr="004545A5">
              <w:rPr>
                <w:color w:val="252525"/>
                <w:sz w:val="18"/>
                <w:szCs w:val="18"/>
              </w:rPr>
              <w:t xml:space="preserve">citizenship </w:t>
            </w:r>
            <w:r>
              <w:rPr>
                <w:color w:val="252525"/>
                <w:sz w:val="18"/>
                <w:szCs w:val="18"/>
              </w:rPr>
              <w:t xml:space="preserve">if they </w:t>
            </w:r>
            <w:r w:rsidRPr="004545A5">
              <w:rPr>
                <w:color w:val="252525"/>
                <w:sz w:val="18"/>
                <w:szCs w:val="18"/>
              </w:rPr>
              <w:t>marr</w:t>
            </w:r>
            <w:r>
              <w:rPr>
                <w:color w:val="252525"/>
                <w:sz w:val="18"/>
                <w:szCs w:val="18"/>
              </w:rPr>
              <w:t>ied a Chinese noncitizen, an “alien</w:t>
            </w:r>
            <w:r w:rsidRPr="004545A5">
              <w:rPr>
                <w:color w:val="252525"/>
                <w:sz w:val="18"/>
                <w:szCs w:val="18"/>
              </w:rPr>
              <w:t xml:space="preserve"> ineligible to citizenship.” </w:t>
            </w:r>
          </w:p>
        </w:tc>
      </w:tr>
      <w:tr w:rsidR="00E330DD" w:rsidRPr="00CD78EF" w14:paraId="2A28ACE3" w14:textId="77777777" w:rsidTr="00E330DD">
        <w:trPr>
          <w:trHeight w:val="2204"/>
        </w:trPr>
        <w:tc>
          <w:tcPr>
            <w:tcW w:w="666" w:type="dxa"/>
            <w:shd w:val="clear" w:color="auto" w:fill="auto"/>
          </w:tcPr>
          <w:p w14:paraId="0C14BBF8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1936</w:t>
            </w:r>
          </w:p>
        </w:tc>
        <w:tc>
          <w:tcPr>
            <w:tcW w:w="895" w:type="dxa"/>
            <w:shd w:val="clear" w:color="auto" w:fill="auto"/>
          </w:tcPr>
          <w:p w14:paraId="127BD736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33FBFC59" w14:textId="6F6B6749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Wang and He Zhaowu were classmates at the National Southwest Associated University in Kunming, a wartime combination of Peking</w:t>
            </w:r>
            <w:r w:rsidR="00E84738">
              <w:rPr>
                <w:sz w:val="18"/>
                <w:szCs w:val="18"/>
              </w:rPr>
              <w:t>, Tsinghua</w:t>
            </w:r>
            <w:r>
              <w:rPr>
                <w:sz w:val="18"/>
                <w:szCs w:val="18"/>
              </w:rPr>
              <w:t>, and Nankai Universities.</w:t>
            </w:r>
          </w:p>
          <w:p w14:paraId="650CB1FB" w14:textId="77777777" w:rsidR="00E330DD" w:rsidRPr="0044322F" w:rsidRDefault="00E330DD" w:rsidP="00E330DD">
            <w:pPr>
              <w:jc w:val="both"/>
              <w:rPr>
                <w:noProof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A</w:t>
            </w:r>
            <w:r w:rsidRPr="00CD78EF">
              <w:rPr>
                <w:sz w:val="18"/>
                <w:szCs w:val="18"/>
              </w:rPr>
              <w:t xml:space="preserve">n </w:t>
            </w:r>
            <w:r w:rsidRPr="00CD78EF">
              <w:rPr>
                <w:i/>
                <w:sz w:val="18"/>
                <w:szCs w:val="18"/>
              </w:rPr>
              <w:t>annus mirabilis</w:t>
            </w:r>
            <w:r w:rsidRPr="00CD78EF">
              <w:rPr>
                <w:sz w:val="18"/>
                <w:szCs w:val="18"/>
              </w:rPr>
              <w:t xml:space="preserve"> for logic</w:t>
            </w:r>
            <w:r>
              <w:rPr>
                <w:sz w:val="18"/>
                <w:szCs w:val="18"/>
              </w:rPr>
              <w:t xml:space="preserve">: </w:t>
            </w:r>
            <w:r w:rsidRPr="00CD78EF">
              <w:rPr>
                <w:sz w:val="18"/>
                <w:szCs w:val="18"/>
              </w:rPr>
              <w:t>Church’s Theorem, Turing’s Unsolvability of the Halting Problem, Church-Turing Thesis, Tarski’s Undefinability Theorem, Gentzen’s Consistency</w:t>
            </w:r>
            <w:r>
              <w:rPr>
                <w:sz w:val="18"/>
                <w:szCs w:val="18"/>
              </w:rPr>
              <w:t xml:space="preserve"> Proof for </w:t>
            </w:r>
            <w:r w:rsidRPr="00CD78EF">
              <w:rPr>
                <w:sz w:val="18"/>
                <w:szCs w:val="18"/>
              </w:rPr>
              <w:t>Arithmetic</w:t>
            </w:r>
            <w:r>
              <w:rPr>
                <w:sz w:val="18"/>
                <w:szCs w:val="18"/>
              </w:rPr>
              <w:t>, etc.</w:t>
            </w:r>
          </w:p>
        </w:tc>
        <w:tc>
          <w:tcPr>
            <w:tcW w:w="3907" w:type="dxa"/>
          </w:tcPr>
          <w:p w14:paraId="3314C73F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During the War of Resistance the KMT and the Communists make peace to form a united front against Imperial Japan, 1937-1945.</w:t>
            </w:r>
          </w:p>
          <w:p w14:paraId="3F2C864A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</w:t>
            </w:r>
            <w:r w:rsidRPr="00CD78EF">
              <w:rPr>
                <w:sz w:val="18"/>
                <w:szCs w:val="18"/>
              </w:rPr>
              <w:t xml:space="preserve">Franklin D. Roosevelt’s </w:t>
            </w:r>
            <w:r w:rsidRPr="007C3905">
              <w:rPr>
                <w:i/>
                <w:sz w:val="18"/>
                <w:szCs w:val="18"/>
              </w:rPr>
              <w:t xml:space="preserve">Lend Lease Program </w:t>
            </w:r>
            <w:r>
              <w:rPr>
                <w:sz w:val="18"/>
                <w:szCs w:val="18"/>
              </w:rPr>
              <w:t xml:space="preserve">(March 1941) allows him to “… </w:t>
            </w:r>
            <w:r w:rsidRPr="00822EAD">
              <w:rPr>
                <w:sz w:val="18"/>
                <w:szCs w:val="18"/>
              </w:rPr>
              <w:t>lease, lend,</w:t>
            </w:r>
            <w:r>
              <w:rPr>
                <w:sz w:val="18"/>
                <w:szCs w:val="18"/>
              </w:rPr>
              <w:t>” or invest in countries “</w:t>
            </w:r>
            <w:r w:rsidRPr="00822EAD">
              <w:rPr>
                <w:sz w:val="18"/>
                <w:szCs w:val="18"/>
              </w:rPr>
              <w:t>deem</w:t>
            </w:r>
            <w:r>
              <w:rPr>
                <w:sz w:val="18"/>
                <w:szCs w:val="18"/>
              </w:rPr>
              <w:t>ed</w:t>
            </w:r>
            <w:r w:rsidRPr="00822EAD">
              <w:rPr>
                <w:sz w:val="18"/>
                <w:szCs w:val="18"/>
              </w:rPr>
              <w:t xml:space="preserve"> vital to the defense of the Uni</w:t>
            </w:r>
            <w:r>
              <w:rPr>
                <w:sz w:val="18"/>
                <w:szCs w:val="18"/>
              </w:rPr>
              <w:t xml:space="preserve">ted States”, </w:t>
            </w:r>
            <w:r w:rsidRPr="002D33F0">
              <w:rPr>
                <w:i/>
                <w:sz w:val="18"/>
                <w:szCs w:val="18"/>
              </w:rPr>
              <w:t>e.g</w:t>
            </w:r>
            <w:r>
              <w:rPr>
                <w:sz w:val="18"/>
                <w:szCs w:val="18"/>
              </w:rPr>
              <w:t xml:space="preserve">., </w:t>
            </w:r>
            <w:r w:rsidRPr="00CD78EF">
              <w:rPr>
                <w:sz w:val="18"/>
                <w:szCs w:val="18"/>
              </w:rPr>
              <w:t>China</w:t>
            </w:r>
            <w:r>
              <w:rPr>
                <w:sz w:val="18"/>
                <w:szCs w:val="18"/>
              </w:rPr>
              <w:t xml:space="preserve"> ($1.6 billion) and Great Britain ($31.4 billion). </w:t>
            </w:r>
          </w:p>
        </w:tc>
      </w:tr>
      <w:tr w:rsidR="00E330DD" w:rsidRPr="00CD78EF" w14:paraId="11C855EA" w14:textId="77777777" w:rsidTr="00E330DD">
        <w:tc>
          <w:tcPr>
            <w:tcW w:w="666" w:type="dxa"/>
            <w:shd w:val="clear" w:color="auto" w:fill="auto"/>
          </w:tcPr>
          <w:p w14:paraId="757D386F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1941</w:t>
            </w:r>
          </w:p>
        </w:tc>
        <w:tc>
          <w:tcPr>
            <w:tcW w:w="895" w:type="dxa"/>
            <w:shd w:val="clear" w:color="auto" w:fill="auto"/>
          </w:tcPr>
          <w:p w14:paraId="5FEAEE76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52CB13AF" w14:textId="7F271ACD" w:rsidR="00E330DD" w:rsidRPr="00CD78EF" w:rsidRDefault="00457D40" w:rsidP="00E330DD">
            <w:pPr>
              <w:jc w:val="both"/>
              <w:rPr>
                <w:sz w:val="18"/>
                <w:szCs w:val="18"/>
              </w:rPr>
            </w:pPr>
            <w:r w:rsidRPr="0044322F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72576" behindDoc="0" locked="0" layoutInCell="1" allowOverlap="1" wp14:anchorId="043879F5" wp14:editId="1A3C1E04">
                  <wp:simplePos x="0" y="0"/>
                  <wp:positionH relativeFrom="column">
                    <wp:posOffset>373380</wp:posOffset>
                  </wp:positionH>
                  <wp:positionV relativeFrom="paragraph">
                    <wp:posOffset>732155</wp:posOffset>
                  </wp:positionV>
                  <wp:extent cx="1565275" cy="2259965"/>
                  <wp:effectExtent l="8255" t="0" r="0" b="0"/>
                  <wp:wrapNone/>
                  <wp:docPr id="8" name="Picture 8" descr="Hao 1 9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Hao 1 9 (1)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75" t="24397" r="27422" b="25505"/>
                          <a:stretch/>
                        </pic:blipFill>
                        <pic:spPr>
                          <a:xfrm rot="5400000">
                            <a:off x="0" y="0"/>
                            <a:ext cx="1565275" cy="2259965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330DD">
              <w:rPr>
                <w:sz w:val="18"/>
                <w:szCs w:val="18"/>
              </w:rPr>
              <w:t>Wang marries Yenking (</w:t>
            </w:r>
            <w:r w:rsidR="00E330DD" w:rsidRPr="00B91ABE">
              <w:rPr>
                <w:sz w:val="18"/>
                <w:szCs w:val="18"/>
              </w:rPr>
              <w:t>Sophie</w:t>
            </w:r>
            <w:r w:rsidR="00E330DD">
              <w:rPr>
                <w:sz w:val="18"/>
                <w:szCs w:val="18"/>
              </w:rPr>
              <w:t xml:space="preserve">), with whom he had three children: </w:t>
            </w:r>
            <w:r w:rsidR="00E330DD" w:rsidRPr="00B91ABE">
              <w:rPr>
                <w:sz w:val="18"/>
                <w:szCs w:val="18"/>
              </w:rPr>
              <w:t>San-You</w:t>
            </w:r>
            <w:r w:rsidR="00E330DD">
              <w:rPr>
                <w:sz w:val="18"/>
                <w:szCs w:val="18"/>
              </w:rPr>
              <w:t xml:space="preserve"> (became a doctor/research scientist)</w:t>
            </w:r>
            <w:r w:rsidR="00E330DD" w:rsidRPr="00B91ABE">
              <w:rPr>
                <w:sz w:val="18"/>
                <w:szCs w:val="18"/>
              </w:rPr>
              <w:t xml:space="preserve">, Yi-Ming </w:t>
            </w:r>
            <w:r w:rsidR="00E330DD">
              <w:rPr>
                <w:sz w:val="18"/>
                <w:szCs w:val="18"/>
              </w:rPr>
              <w:t xml:space="preserve">(became an astro-physicist) and </w:t>
            </w:r>
            <w:r w:rsidR="00E330DD" w:rsidRPr="00B91ABE">
              <w:rPr>
                <w:sz w:val="18"/>
                <w:szCs w:val="18"/>
              </w:rPr>
              <w:t>Hasiao-Ching</w:t>
            </w:r>
            <w:r w:rsidR="00E330DD">
              <w:rPr>
                <w:sz w:val="18"/>
                <w:szCs w:val="18"/>
              </w:rPr>
              <w:t xml:space="preserve"> (Jane) (became a jazz musician).</w:t>
            </w:r>
          </w:p>
        </w:tc>
        <w:tc>
          <w:tcPr>
            <w:tcW w:w="3907" w:type="dxa"/>
          </w:tcPr>
          <w:p w14:paraId="53BF1337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1941, China officially joined the Allies in World War II.</w:t>
            </w:r>
          </w:p>
          <w:p w14:paraId="6450FB5F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 Dec. 7, 1941, J</w:t>
            </w:r>
            <w:r w:rsidRPr="00CD78EF">
              <w:rPr>
                <w:sz w:val="18"/>
                <w:szCs w:val="18"/>
              </w:rPr>
              <w:t>apan attacks the U.S. at Pearl Harbor and the following day the U.S. declares war in Japan.</w:t>
            </w:r>
          </w:p>
        </w:tc>
      </w:tr>
      <w:tr w:rsidR="00E330DD" w:rsidRPr="00CD78EF" w14:paraId="5D05B5FA" w14:textId="77777777" w:rsidTr="00E330DD">
        <w:tc>
          <w:tcPr>
            <w:tcW w:w="666" w:type="dxa"/>
            <w:shd w:val="clear" w:color="auto" w:fill="auto"/>
          </w:tcPr>
          <w:p w14:paraId="4D94A2C9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1943</w:t>
            </w:r>
          </w:p>
        </w:tc>
        <w:tc>
          <w:tcPr>
            <w:tcW w:w="895" w:type="dxa"/>
            <w:shd w:val="clear" w:color="auto" w:fill="auto"/>
          </w:tcPr>
          <w:p w14:paraId="5A35DC60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5F54232B" w14:textId="6777EF60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Wang e</w:t>
            </w:r>
            <w:r w:rsidRPr="00CD78EF">
              <w:rPr>
                <w:sz w:val="18"/>
                <w:szCs w:val="18"/>
              </w:rPr>
              <w:t>arns B.Sc. in Mathematics</w:t>
            </w:r>
            <w:r>
              <w:rPr>
                <w:sz w:val="18"/>
                <w:szCs w:val="18"/>
              </w:rPr>
              <w:t>.</w:t>
            </w:r>
            <w:r w:rsidRPr="00CD78EF">
              <w:rPr>
                <w:sz w:val="18"/>
                <w:szCs w:val="18"/>
              </w:rPr>
              <w:t xml:space="preserve"> </w:t>
            </w:r>
          </w:p>
          <w:p w14:paraId="39D60FB9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642603A5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2166D02C" w14:textId="41459C3D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004CEBCC" w14:textId="57DE8161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21FEB359" w14:textId="0E165210" w:rsidR="00E330DD" w:rsidRDefault="00D930B1" w:rsidP="00E330DD">
            <w:pPr>
              <w:jc w:val="both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9A04D30" wp14:editId="0956F1E7">
                      <wp:simplePos x="0" y="0"/>
                      <wp:positionH relativeFrom="column">
                        <wp:posOffset>1391920</wp:posOffset>
                      </wp:positionH>
                      <wp:positionV relativeFrom="paragraph">
                        <wp:posOffset>94615</wp:posOffset>
                      </wp:positionV>
                      <wp:extent cx="457200" cy="460375"/>
                      <wp:effectExtent l="50800" t="25400" r="76200" b="98425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" cy="460375"/>
                              </a:xfrm>
                              <a:prstGeom prst="ellipse">
                                <a:avLst/>
                              </a:prstGeom>
                              <a:noFill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3" o:spid="_x0000_s1026" style="position:absolute;margin-left:109.6pt;margin-top:7.45pt;width:36pt;height:3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" filled="f" strokecolor="#4579b8 [3044]">
                      <v:shadow on="t" opacity="22937f" mv:blur="40000f" origin=",.5" offset="0,23000emu"/>
                    </v:oval>
                  </w:pict>
                </mc:Fallback>
              </mc:AlternateContent>
            </w:r>
          </w:p>
          <w:p w14:paraId="433326B0" w14:textId="6DEEFF96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1C600F7F" w14:textId="6769ABAA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2C3F41A5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11C62DDD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7ADA1F5E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1CF2602C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196037C0" w14:textId="77777777" w:rsidR="00E330DD" w:rsidRDefault="00E330DD" w:rsidP="00E330DD">
            <w:pPr>
              <w:jc w:val="center"/>
              <w:rPr>
                <w:sz w:val="18"/>
                <w:szCs w:val="18"/>
              </w:rPr>
            </w:pPr>
          </w:p>
          <w:p w14:paraId="2292A098" w14:textId="2DCA749F" w:rsidR="00E330DD" w:rsidRPr="00CD78EF" w:rsidRDefault="00E330DD" w:rsidP="00A84A7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Hao’s graduation </w:t>
            </w:r>
            <w:r w:rsidR="00457D40">
              <w:rPr>
                <w:sz w:val="18"/>
                <w:szCs w:val="18"/>
              </w:rPr>
              <w:t xml:space="preserve">with M.A. in Philosophy </w:t>
            </w:r>
            <w:r w:rsidR="00220350">
              <w:rPr>
                <w:sz w:val="18"/>
                <w:szCs w:val="18"/>
              </w:rPr>
              <w:t>from Tsinghau</w:t>
            </w:r>
            <w:r w:rsidR="00457D40">
              <w:rPr>
                <w:sz w:val="18"/>
                <w:szCs w:val="18"/>
              </w:rPr>
              <w:t xml:space="preserve"> University</w:t>
            </w:r>
            <w:r w:rsidR="00220350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>194</w:t>
            </w:r>
            <w:r w:rsidR="00220350">
              <w:rPr>
                <w:sz w:val="18"/>
                <w:szCs w:val="18"/>
              </w:rPr>
              <w:t>5</w:t>
            </w:r>
          </w:p>
        </w:tc>
        <w:tc>
          <w:tcPr>
            <w:tcW w:w="3907" w:type="dxa"/>
          </w:tcPr>
          <w:p w14:paraId="6E27A628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1943 close to 30 million people were dying of starvation in China.</w:t>
            </w:r>
            <w:r w:rsidRPr="00CD78EF">
              <w:rPr>
                <w:sz w:val="18"/>
                <w:szCs w:val="18"/>
              </w:rPr>
              <w:t xml:space="preserve"> </w:t>
            </w:r>
          </w:p>
          <w:p w14:paraId="021E3C8E" w14:textId="540A7DE0" w:rsidR="00E330DD" w:rsidRPr="00002823" w:rsidRDefault="00E330DD" w:rsidP="006C26A2">
            <w:pPr>
              <w:rPr>
                <w:sz w:val="18"/>
              </w:rPr>
            </w:pPr>
            <w:r>
              <w:rPr>
                <w:sz w:val="18"/>
              </w:rPr>
              <w:t xml:space="preserve">On </w:t>
            </w:r>
            <w:r w:rsidRPr="007C3905">
              <w:rPr>
                <w:sz w:val="18"/>
              </w:rPr>
              <w:t>February 19, 1942 Executive Order 9066 authorize</w:t>
            </w:r>
            <w:r>
              <w:rPr>
                <w:sz w:val="18"/>
              </w:rPr>
              <w:t>s</w:t>
            </w:r>
            <w:r w:rsidRPr="007C3905">
              <w:rPr>
                <w:sz w:val="18"/>
              </w:rPr>
              <w:t xml:space="preserve"> </w:t>
            </w:r>
            <w:r>
              <w:rPr>
                <w:sz w:val="18"/>
              </w:rPr>
              <w:t xml:space="preserve">with a trial or any evidence </w:t>
            </w:r>
            <w:r w:rsidRPr="007C3905">
              <w:rPr>
                <w:sz w:val="18"/>
              </w:rPr>
              <w:t>the forced relocation and incarceration of between 110,000 - 120,000 persons of Japanese descent living</w:t>
            </w:r>
            <w:r>
              <w:rPr>
                <w:sz w:val="18"/>
              </w:rPr>
              <w:t xml:space="preserve">, about </w:t>
            </w:r>
            <w:r w:rsidRPr="007C3905">
              <w:rPr>
                <w:sz w:val="18"/>
              </w:rPr>
              <w:t>two-thirds of whom were American</w:t>
            </w:r>
            <w:r>
              <w:rPr>
                <w:sz w:val="18"/>
              </w:rPr>
              <w:t xml:space="preserve"> citizens</w:t>
            </w:r>
            <w:r w:rsidRPr="007C3905">
              <w:rPr>
                <w:sz w:val="18"/>
              </w:rPr>
              <w:t>, into ten internment</w:t>
            </w:r>
            <w:r>
              <w:rPr>
                <w:sz w:val="18"/>
              </w:rPr>
              <w:t xml:space="preserve"> camps in desolate parts of the U.S</w:t>
            </w:r>
            <w:r w:rsidRPr="007C3905">
              <w:rPr>
                <w:sz w:val="18"/>
              </w:rPr>
              <w:t>.</w:t>
            </w:r>
            <w:r>
              <w:rPr>
                <w:sz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The </w:t>
            </w:r>
            <w:r w:rsidRPr="00CD78EF">
              <w:rPr>
                <w:sz w:val="18"/>
                <w:szCs w:val="18"/>
              </w:rPr>
              <w:t xml:space="preserve">Magnuson Act </w:t>
            </w:r>
            <w:r>
              <w:rPr>
                <w:sz w:val="18"/>
                <w:szCs w:val="18"/>
              </w:rPr>
              <w:t xml:space="preserve">(1943) </w:t>
            </w:r>
            <w:r w:rsidRPr="00CD78EF">
              <w:rPr>
                <w:sz w:val="18"/>
                <w:szCs w:val="18"/>
              </w:rPr>
              <w:t>“repeals” the 1882 Chinese Exclusion</w:t>
            </w:r>
            <w:r w:rsidR="006C26A2">
              <w:rPr>
                <w:sz w:val="18"/>
                <w:szCs w:val="18"/>
              </w:rPr>
              <w:t>; however, t</w:t>
            </w:r>
            <w:r w:rsidRPr="00CD78EF">
              <w:rPr>
                <w:sz w:val="18"/>
                <w:szCs w:val="18"/>
              </w:rPr>
              <w:t>he “repeal” raised the quota of 100 t</w:t>
            </w:r>
            <w:r w:rsidR="006C26A2">
              <w:rPr>
                <w:sz w:val="18"/>
                <w:szCs w:val="18"/>
              </w:rPr>
              <w:t xml:space="preserve">o 105 Chinese per year from anywhere in the world </w:t>
            </w:r>
            <w:r w:rsidRPr="00CD78EF">
              <w:rPr>
                <w:sz w:val="18"/>
                <w:szCs w:val="18"/>
              </w:rPr>
              <w:t xml:space="preserve">compared with </w:t>
            </w:r>
            <w:r w:rsidR="006C26A2">
              <w:rPr>
                <w:sz w:val="18"/>
                <w:szCs w:val="18"/>
              </w:rPr>
              <w:t>a</w:t>
            </w:r>
            <w:r w:rsidRPr="00CD78EF">
              <w:rPr>
                <w:sz w:val="18"/>
                <w:szCs w:val="18"/>
              </w:rPr>
              <w:t xml:space="preserve"> yearly quota </w:t>
            </w:r>
            <w:r w:rsidR="006C26A2">
              <w:rPr>
                <w:sz w:val="18"/>
                <w:szCs w:val="18"/>
              </w:rPr>
              <w:t xml:space="preserve">of 65,721 </w:t>
            </w:r>
            <w:r w:rsidRPr="00CD78EF">
              <w:rPr>
                <w:sz w:val="18"/>
                <w:szCs w:val="18"/>
              </w:rPr>
              <w:t>from Great Britain and Northern Ireland.</w:t>
            </w:r>
            <w:r>
              <w:rPr>
                <w:sz w:val="18"/>
                <w:szCs w:val="18"/>
              </w:rPr>
              <w:t xml:space="preserve">  </w:t>
            </w:r>
          </w:p>
        </w:tc>
      </w:tr>
      <w:tr w:rsidR="00E330DD" w:rsidRPr="00CD78EF" w14:paraId="10359667" w14:textId="77777777" w:rsidTr="00E330DD">
        <w:trPr>
          <w:trHeight w:val="981"/>
        </w:trPr>
        <w:tc>
          <w:tcPr>
            <w:tcW w:w="666" w:type="dxa"/>
            <w:shd w:val="clear" w:color="auto" w:fill="auto"/>
          </w:tcPr>
          <w:p w14:paraId="3F231FF9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1945</w:t>
            </w:r>
          </w:p>
        </w:tc>
        <w:tc>
          <w:tcPr>
            <w:tcW w:w="895" w:type="dxa"/>
            <w:shd w:val="clear" w:color="auto" w:fill="auto"/>
          </w:tcPr>
          <w:p w14:paraId="418E705E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1079A8FB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 xml:space="preserve">Earns M.A. </w:t>
            </w:r>
            <w:r>
              <w:rPr>
                <w:sz w:val="18"/>
                <w:szCs w:val="18"/>
              </w:rPr>
              <w:t xml:space="preserve">in </w:t>
            </w:r>
            <w:r w:rsidRPr="00CD78EF">
              <w:rPr>
                <w:sz w:val="18"/>
                <w:szCs w:val="18"/>
              </w:rPr>
              <w:t>Philos</w:t>
            </w:r>
            <w:r>
              <w:rPr>
                <w:sz w:val="18"/>
                <w:szCs w:val="18"/>
              </w:rPr>
              <w:t xml:space="preserve">ophy from Tsinghua University.  </w:t>
            </w:r>
            <w:r w:rsidRPr="00CD78EF">
              <w:rPr>
                <w:sz w:val="18"/>
                <w:szCs w:val="18"/>
              </w:rPr>
              <w:t>Wang’s philosophical essay</w:t>
            </w:r>
            <w:r>
              <w:rPr>
                <w:sz w:val="18"/>
                <w:szCs w:val="18"/>
              </w:rPr>
              <w:t xml:space="preserve"> “Language and Metaphysics” (C</w:t>
            </w:r>
            <w:r w:rsidRPr="00CD78EF">
              <w:rPr>
                <w:sz w:val="18"/>
                <w:szCs w:val="18"/>
              </w:rPr>
              <w:t>hinese</w:t>
            </w:r>
            <w:r>
              <w:rPr>
                <w:sz w:val="18"/>
                <w:szCs w:val="18"/>
              </w:rPr>
              <w:t xml:space="preserve">), was later published in English translation in the </w:t>
            </w:r>
            <w:r w:rsidRPr="005C53EA">
              <w:rPr>
                <w:i/>
                <w:sz w:val="18"/>
                <w:szCs w:val="18"/>
              </w:rPr>
              <w:t xml:space="preserve">Philosophical Review </w:t>
            </w:r>
            <w:r w:rsidRPr="005C53EA">
              <w:rPr>
                <w:sz w:val="18"/>
                <w:szCs w:val="18"/>
              </w:rPr>
              <w:t>(1946).</w:t>
            </w:r>
          </w:p>
        </w:tc>
        <w:tc>
          <w:tcPr>
            <w:tcW w:w="3907" w:type="dxa"/>
          </w:tcPr>
          <w:p w14:paraId="26546F11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U.S. drop</w:t>
            </w:r>
            <w:r>
              <w:rPr>
                <w:sz w:val="18"/>
                <w:szCs w:val="18"/>
              </w:rPr>
              <w:t>ped</w:t>
            </w:r>
            <w:r w:rsidRPr="00CD78EF">
              <w:rPr>
                <w:sz w:val="18"/>
                <w:szCs w:val="18"/>
              </w:rPr>
              <w:t xml:space="preserve"> atomic bombs on Hiroshima </w:t>
            </w:r>
            <w:r>
              <w:rPr>
                <w:sz w:val="18"/>
                <w:szCs w:val="18"/>
              </w:rPr>
              <w:t>(Aug. 6</w:t>
            </w:r>
            <w:r w:rsidRPr="00125768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) </w:t>
            </w:r>
            <w:r w:rsidRPr="00CD78EF">
              <w:rPr>
                <w:sz w:val="18"/>
                <w:szCs w:val="18"/>
              </w:rPr>
              <w:t>and Nagasaki</w:t>
            </w:r>
            <w:r>
              <w:rPr>
                <w:sz w:val="18"/>
                <w:szCs w:val="18"/>
              </w:rPr>
              <w:t xml:space="preserve"> (Aug. 9</w:t>
            </w:r>
            <w:r w:rsidRPr="00125768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>)</w:t>
            </w:r>
            <w:r w:rsidRPr="00CD78EF">
              <w:rPr>
                <w:sz w:val="18"/>
                <w:szCs w:val="18"/>
              </w:rPr>
              <w:t xml:space="preserve"> resulting in </w:t>
            </w:r>
            <w:r>
              <w:rPr>
                <w:sz w:val="18"/>
                <w:szCs w:val="18"/>
              </w:rPr>
              <w:t xml:space="preserve">the death of 129,000 civilians, the only use of nuclear weapons in the warfare history of the world. </w:t>
            </w:r>
            <w:r w:rsidRPr="00CD78EF">
              <w:rPr>
                <w:sz w:val="18"/>
                <w:szCs w:val="18"/>
              </w:rPr>
              <w:t>Japan’s surrender</w:t>
            </w:r>
            <w:r>
              <w:rPr>
                <w:sz w:val="18"/>
                <w:szCs w:val="18"/>
              </w:rPr>
              <w:t>ed</w:t>
            </w:r>
            <w:r w:rsidRPr="00CD78EF">
              <w:rPr>
                <w:sz w:val="18"/>
                <w:szCs w:val="18"/>
              </w:rPr>
              <w:t xml:space="preserve"> on August 15</w:t>
            </w:r>
            <w:r w:rsidRPr="00CD78EF">
              <w:rPr>
                <w:sz w:val="18"/>
                <w:szCs w:val="18"/>
                <w:vertAlign w:val="superscript"/>
              </w:rPr>
              <w:t>th</w:t>
            </w:r>
            <w:r w:rsidRPr="00CD78EF">
              <w:rPr>
                <w:sz w:val="18"/>
                <w:szCs w:val="18"/>
              </w:rPr>
              <w:t>.</w:t>
            </w:r>
          </w:p>
        </w:tc>
      </w:tr>
      <w:tr w:rsidR="00E330DD" w:rsidRPr="00CD78EF" w14:paraId="5483AB87" w14:textId="77777777" w:rsidTr="00E330DD">
        <w:tc>
          <w:tcPr>
            <w:tcW w:w="9378" w:type="dxa"/>
            <w:gridSpan w:val="4"/>
            <w:shd w:val="clear" w:color="auto" w:fill="auto"/>
          </w:tcPr>
          <w:p w14:paraId="72D79BDF" w14:textId="77777777" w:rsidR="00E330DD" w:rsidRPr="006201BD" w:rsidRDefault="00E330DD" w:rsidP="00E330DD">
            <w:pPr>
              <w:pStyle w:val="ListParagraph"/>
              <w:numPr>
                <w:ilvl w:val="0"/>
                <w:numId w:val="12"/>
              </w:numPr>
              <w:jc w:val="both"/>
              <w:rPr>
                <w:color w:val="000090"/>
                <w:sz w:val="20"/>
                <w:szCs w:val="18"/>
              </w:rPr>
            </w:pPr>
            <w:r w:rsidRPr="006201BD">
              <w:rPr>
                <w:color w:val="000090"/>
                <w:sz w:val="20"/>
                <w:szCs w:val="18"/>
              </w:rPr>
              <w:lastRenderedPageBreak/>
              <w:t>Journeying from China to America</w:t>
            </w:r>
          </w:p>
        </w:tc>
      </w:tr>
      <w:tr w:rsidR="00E330DD" w:rsidRPr="00CD78EF" w14:paraId="78C75BA0" w14:textId="77777777" w:rsidTr="00E330DD">
        <w:tc>
          <w:tcPr>
            <w:tcW w:w="666" w:type="dxa"/>
            <w:shd w:val="clear" w:color="auto" w:fill="auto"/>
          </w:tcPr>
          <w:p w14:paraId="5A583B13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1946</w:t>
            </w:r>
          </w:p>
        </w:tc>
        <w:tc>
          <w:tcPr>
            <w:tcW w:w="895" w:type="dxa"/>
            <w:shd w:val="clear" w:color="auto" w:fill="auto"/>
          </w:tcPr>
          <w:p w14:paraId="05DF2A5D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5D68D8D2" w14:textId="77777777" w:rsidR="00E330DD" w:rsidRPr="00CD78EF" w:rsidRDefault="00E330DD" w:rsidP="00E330DD">
            <w:pPr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 xml:space="preserve">At the age of 25, leaves China on the U.S. Government State Department scholarship to study abroad at </w:t>
            </w:r>
            <w:r w:rsidRPr="00CD78EF">
              <w:rPr>
                <w:rFonts w:eastAsia="Times New Roman"/>
                <w:color w:val="000000"/>
                <w:sz w:val="18"/>
                <w:szCs w:val="18"/>
              </w:rPr>
              <w:t>Harvard.</w:t>
            </w:r>
          </w:p>
        </w:tc>
        <w:tc>
          <w:tcPr>
            <w:tcW w:w="3907" w:type="dxa"/>
          </w:tcPr>
          <w:p w14:paraId="1A52E27B" w14:textId="77777777" w:rsidR="00E330DD" w:rsidRPr="00CD78EF" w:rsidRDefault="00E330DD" w:rsidP="00E330DD">
            <w:pPr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</w:t>
            </w:r>
            <w:r w:rsidRPr="00562664">
              <w:rPr>
                <w:sz w:val="18"/>
                <w:szCs w:val="18"/>
              </w:rPr>
              <w:t>ENIAC</w:t>
            </w:r>
            <w:r>
              <w:rPr>
                <w:sz w:val="18"/>
                <w:szCs w:val="18"/>
              </w:rPr>
              <w:t xml:space="preserve"> (</w:t>
            </w:r>
            <w:r w:rsidRPr="00562664">
              <w:rPr>
                <w:sz w:val="18"/>
                <w:szCs w:val="18"/>
              </w:rPr>
              <w:t>“Electronic Numerical Integrator and Computer”</w:t>
            </w:r>
            <w:r>
              <w:rPr>
                <w:sz w:val="18"/>
                <w:szCs w:val="18"/>
              </w:rPr>
              <w:t>) is</w:t>
            </w:r>
            <w:r w:rsidRPr="0056266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unveiled </w:t>
            </w:r>
            <w:r w:rsidRPr="00562664">
              <w:rPr>
                <w:sz w:val="18"/>
                <w:szCs w:val="18"/>
              </w:rPr>
              <w:t>at the University of Pennsylvania</w:t>
            </w:r>
          </w:p>
        </w:tc>
      </w:tr>
      <w:tr w:rsidR="00E330DD" w:rsidRPr="00CD78EF" w14:paraId="40C327DC" w14:textId="77777777" w:rsidTr="00E330DD">
        <w:tc>
          <w:tcPr>
            <w:tcW w:w="666" w:type="dxa"/>
            <w:shd w:val="clear" w:color="auto" w:fill="auto"/>
          </w:tcPr>
          <w:p w14:paraId="13130C41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1947</w:t>
            </w:r>
          </w:p>
        </w:tc>
        <w:tc>
          <w:tcPr>
            <w:tcW w:w="895" w:type="dxa"/>
            <w:shd w:val="clear" w:color="auto" w:fill="auto"/>
          </w:tcPr>
          <w:p w14:paraId="5CC9C84B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4415C54E" w14:textId="77777777" w:rsidR="00E330DD" w:rsidRDefault="00E330DD" w:rsidP="00E330DD">
            <w:pPr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 xml:space="preserve">Publishes “Notes on the justification of induction” in </w:t>
            </w:r>
            <w:r w:rsidRPr="0001629E">
              <w:rPr>
                <w:rFonts w:eastAsia="Times New Roman"/>
                <w:i/>
                <w:color w:val="000000"/>
                <w:sz w:val="18"/>
                <w:szCs w:val="18"/>
              </w:rPr>
              <w:t>The Journal of Philosophy</w:t>
            </w:r>
            <w:r>
              <w:rPr>
                <w:rFonts w:eastAsia="Times New Roman"/>
                <w:color w:val="000000"/>
                <w:sz w:val="18"/>
                <w:szCs w:val="18"/>
              </w:rPr>
              <w:t xml:space="preserve">, </w:t>
            </w:r>
          </w:p>
          <w:p w14:paraId="123F15EF" w14:textId="4AF6E92B" w:rsidR="00E330DD" w:rsidRPr="00CD78EF" w:rsidRDefault="00E330DD" w:rsidP="00E330DD">
            <w:pPr>
              <w:jc w:val="both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>“</w:t>
            </w:r>
            <w:r w:rsidRPr="00CD78EF">
              <w:rPr>
                <w:rFonts w:eastAsia="Times New Roman"/>
                <w:color w:val="000000"/>
                <w:sz w:val="18"/>
                <w:szCs w:val="18"/>
              </w:rPr>
              <w:t>A note on Quine</w:t>
            </w:r>
            <w:r>
              <w:rPr>
                <w:rFonts w:eastAsia="Times New Roman"/>
                <w:color w:val="000000"/>
                <w:sz w:val="18"/>
                <w:szCs w:val="18"/>
              </w:rPr>
              <w:t>’s principles of quanti</w:t>
            </w:r>
            <w:r w:rsidR="00457D40">
              <w:rPr>
                <w:rFonts w:eastAsia="Times New Roman"/>
                <w:color w:val="000000"/>
                <w:sz w:val="18"/>
                <w:szCs w:val="18"/>
              </w:rPr>
              <w:t>-</w:t>
            </w:r>
            <w:r>
              <w:rPr>
                <w:rFonts w:eastAsia="Times New Roman"/>
                <w:color w:val="000000"/>
                <w:sz w:val="18"/>
                <w:szCs w:val="18"/>
              </w:rPr>
              <w:t>fication</w:t>
            </w:r>
            <w:r w:rsidRPr="00CD78EF">
              <w:rPr>
                <w:rFonts w:eastAsia="Times New Roman"/>
                <w:color w:val="000000"/>
                <w:sz w:val="18"/>
                <w:szCs w:val="18"/>
              </w:rPr>
              <w:t>" </w:t>
            </w:r>
            <w:r>
              <w:rPr>
                <w:rFonts w:eastAsia="Times New Roman"/>
                <w:color w:val="000000"/>
                <w:sz w:val="18"/>
                <w:szCs w:val="18"/>
              </w:rPr>
              <w:t xml:space="preserve">in the </w:t>
            </w:r>
            <w:r w:rsidRPr="00CD78EF">
              <w:rPr>
                <w:rFonts w:eastAsia="Times New Roman"/>
                <w:i/>
                <w:iCs/>
                <w:color w:val="000000"/>
                <w:sz w:val="18"/>
                <w:szCs w:val="18"/>
              </w:rPr>
              <w:t>Journal of Symbolic Logic</w:t>
            </w:r>
            <w:r>
              <w:rPr>
                <w:rFonts w:eastAsia="Times New Roman"/>
                <w:b/>
                <w:i/>
                <w:iCs/>
                <w:color w:val="000000"/>
                <w:sz w:val="18"/>
                <w:szCs w:val="18"/>
              </w:rPr>
              <w:t>.</w:t>
            </w:r>
          </w:p>
        </w:tc>
        <w:tc>
          <w:tcPr>
            <w:tcW w:w="3907" w:type="dxa"/>
          </w:tcPr>
          <w:p w14:paraId="19392813" w14:textId="77777777" w:rsidR="00E330DD" w:rsidRPr="00CD78EF" w:rsidRDefault="00E330DD" w:rsidP="00E330DD">
            <w:pPr>
              <w:jc w:val="both"/>
              <w:rPr>
                <w:rFonts w:eastAsia="Times New Roman"/>
                <w:color w:val="000000"/>
                <w:sz w:val="18"/>
                <w:szCs w:val="18"/>
              </w:rPr>
            </w:pPr>
            <w:r>
              <w:rPr>
                <w:rFonts w:eastAsia="Times New Roman"/>
                <w:color w:val="000000"/>
                <w:sz w:val="18"/>
                <w:szCs w:val="18"/>
              </w:rPr>
              <w:t>Beginning of “Red Scare” and the Blacklisting of Hollywood actors who refused to testify to House Un-American Activities Committee</w:t>
            </w:r>
          </w:p>
        </w:tc>
      </w:tr>
      <w:tr w:rsidR="00E330DD" w:rsidRPr="00CD78EF" w14:paraId="17B7027C" w14:textId="77777777" w:rsidTr="00E330DD">
        <w:tc>
          <w:tcPr>
            <w:tcW w:w="666" w:type="dxa"/>
            <w:shd w:val="clear" w:color="auto" w:fill="auto"/>
          </w:tcPr>
          <w:p w14:paraId="19DCFD4A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1948</w:t>
            </w:r>
          </w:p>
        </w:tc>
        <w:tc>
          <w:tcPr>
            <w:tcW w:w="895" w:type="dxa"/>
            <w:shd w:val="clear" w:color="auto" w:fill="auto"/>
          </w:tcPr>
          <w:p w14:paraId="4DEDB59B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335CDE37" w14:textId="3AFB02CE" w:rsidR="00E330DD" w:rsidRPr="00CD78EF" w:rsidRDefault="00705FAE" w:rsidP="00705FAE">
            <w:pPr>
              <w:jc w:val="both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 xml:space="preserve">Becomes Quine’s fifth </w:t>
            </w:r>
            <w:r w:rsidR="00515746">
              <w:rPr>
                <w:rFonts w:eastAsia="Times New Roman"/>
                <w:sz w:val="18"/>
                <w:szCs w:val="18"/>
              </w:rPr>
              <w:t xml:space="preserve">Ph.D. student by completing his thesis </w:t>
            </w:r>
            <w:r w:rsidR="00E330DD" w:rsidRPr="00CD78EF">
              <w:rPr>
                <w:i/>
                <w:sz w:val="18"/>
                <w:szCs w:val="18"/>
              </w:rPr>
              <w:t>An Economical Ontology for Classical Arithmetic</w:t>
            </w:r>
            <w:r w:rsidR="00E330DD">
              <w:rPr>
                <w:rFonts w:eastAsia="Times New Roman"/>
                <w:sz w:val="18"/>
                <w:szCs w:val="18"/>
              </w:rPr>
              <w:t xml:space="preserve"> in one year and eight months, becomes </w:t>
            </w:r>
            <w:r w:rsidR="001C3D07">
              <w:rPr>
                <w:rFonts w:eastAsia="Times New Roman"/>
                <w:sz w:val="18"/>
                <w:szCs w:val="18"/>
              </w:rPr>
              <w:t xml:space="preserve">a </w:t>
            </w:r>
            <w:r w:rsidR="00515746">
              <w:rPr>
                <w:rFonts w:eastAsia="Times New Roman"/>
                <w:sz w:val="18"/>
                <w:szCs w:val="18"/>
              </w:rPr>
              <w:t xml:space="preserve">Harvard </w:t>
            </w:r>
            <w:r w:rsidR="00E330DD">
              <w:rPr>
                <w:rFonts w:eastAsia="Times New Roman"/>
                <w:sz w:val="18"/>
                <w:szCs w:val="18"/>
              </w:rPr>
              <w:t xml:space="preserve">Junior Fellow </w:t>
            </w:r>
            <w:r w:rsidR="00515746">
              <w:rPr>
                <w:rFonts w:eastAsia="Times New Roman"/>
                <w:sz w:val="18"/>
                <w:szCs w:val="18"/>
              </w:rPr>
              <w:t>(1948-1951)</w:t>
            </w:r>
            <w:r w:rsidR="00E330DD">
              <w:rPr>
                <w:rFonts w:eastAsia="Times New Roman"/>
                <w:sz w:val="18"/>
                <w:szCs w:val="18"/>
              </w:rPr>
              <w:t>, begins research into computatability</w:t>
            </w:r>
            <w:r w:rsidR="00E330DD" w:rsidRPr="00CD78EF">
              <w:rPr>
                <w:rFonts w:eastAsia="Times New Roman"/>
                <w:sz w:val="18"/>
                <w:szCs w:val="18"/>
              </w:rPr>
              <w:t xml:space="preserve">. </w:t>
            </w:r>
          </w:p>
        </w:tc>
        <w:tc>
          <w:tcPr>
            <w:tcW w:w="3907" w:type="dxa"/>
          </w:tcPr>
          <w:p w14:paraId="0CC5B4D5" w14:textId="77777777" w:rsidR="00E330DD" w:rsidRPr="00CD78EF" w:rsidRDefault="00E330DD" w:rsidP="00E330DD">
            <w:pPr>
              <w:jc w:val="both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 xml:space="preserve">On October 1, </w:t>
            </w:r>
            <w:r w:rsidRPr="00CD78EF">
              <w:rPr>
                <w:rFonts w:eastAsia="Times New Roman"/>
                <w:sz w:val="18"/>
                <w:szCs w:val="18"/>
              </w:rPr>
              <w:t>1949</w:t>
            </w:r>
            <w:r>
              <w:rPr>
                <w:rFonts w:eastAsia="Times New Roman"/>
                <w:sz w:val="18"/>
                <w:szCs w:val="18"/>
              </w:rPr>
              <w:t>,</w:t>
            </w:r>
            <w:r w:rsidRPr="00CD78EF">
              <w:rPr>
                <w:rFonts w:eastAsia="Times New Roman"/>
                <w:sz w:val="18"/>
                <w:szCs w:val="18"/>
              </w:rPr>
              <w:t xml:space="preserve"> Mao </w:t>
            </w:r>
            <w:r>
              <w:rPr>
                <w:rFonts w:eastAsia="Times New Roman"/>
                <w:sz w:val="18"/>
                <w:szCs w:val="18"/>
              </w:rPr>
              <w:t xml:space="preserve">Zedong declares the existence of </w:t>
            </w:r>
            <w:r w:rsidRPr="00CD78EF">
              <w:rPr>
                <w:rFonts w:eastAsia="Times New Roman"/>
                <w:sz w:val="18"/>
                <w:szCs w:val="18"/>
              </w:rPr>
              <w:t xml:space="preserve">the </w:t>
            </w:r>
            <w:r w:rsidRPr="00CD78EF">
              <w:rPr>
                <w:rFonts w:eastAsia="Times New Roman"/>
                <w:i/>
                <w:sz w:val="18"/>
                <w:szCs w:val="18"/>
              </w:rPr>
              <w:t>People’s Republic of China</w:t>
            </w:r>
            <w:r>
              <w:rPr>
                <w:rFonts w:eastAsia="Times New Roman"/>
                <w:sz w:val="18"/>
                <w:szCs w:val="18"/>
              </w:rPr>
              <w:t xml:space="preserve"> (PRC); the Nationalist </w:t>
            </w:r>
            <w:r w:rsidRPr="00CD78EF">
              <w:rPr>
                <w:rFonts w:eastAsia="Times New Roman"/>
                <w:sz w:val="18"/>
                <w:szCs w:val="18"/>
              </w:rPr>
              <w:t xml:space="preserve">Kuomintang (KMT) </w:t>
            </w:r>
            <w:r>
              <w:rPr>
                <w:rFonts w:eastAsia="Times New Roman"/>
                <w:sz w:val="18"/>
                <w:szCs w:val="18"/>
              </w:rPr>
              <w:t xml:space="preserve">is </w:t>
            </w:r>
            <w:r w:rsidRPr="00CD78EF">
              <w:rPr>
                <w:rFonts w:eastAsia="Times New Roman"/>
                <w:sz w:val="18"/>
                <w:szCs w:val="18"/>
              </w:rPr>
              <w:t>confined to Taiwan.</w:t>
            </w:r>
          </w:p>
        </w:tc>
      </w:tr>
      <w:tr w:rsidR="00E330DD" w:rsidRPr="00CD78EF" w14:paraId="4BDEDB2A" w14:textId="77777777" w:rsidTr="00E330DD">
        <w:tc>
          <w:tcPr>
            <w:tcW w:w="666" w:type="dxa"/>
            <w:shd w:val="clear" w:color="auto" w:fill="auto"/>
          </w:tcPr>
          <w:p w14:paraId="62E6FDE0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1950</w:t>
            </w:r>
          </w:p>
        </w:tc>
        <w:tc>
          <w:tcPr>
            <w:tcW w:w="895" w:type="dxa"/>
            <w:shd w:val="clear" w:color="auto" w:fill="auto"/>
          </w:tcPr>
          <w:p w14:paraId="52A6685E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54FED0DD" w14:textId="77777777" w:rsidR="00E330DD" w:rsidRDefault="00E330DD" w:rsidP="00E330DD">
            <w:pPr>
              <w:jc w:val="both"/>
              <w:rPr>
                <w:rFonts w:eastAsia="Times New Roman"/>
                <w:sz w:val="18"/>
                <w:szCs w:val="18"/>
              </w:rPr>
            </w:pPr>
            <w:r w:rsidRPr="00CD78EF">
              <w:rPr>
                <w:rFonts w:eastAsia="Times New Roman"/>
                <w:sz w:val="18"/>
                <w:szCs w:val="18"/>
              </w:rPr>
              <w:t xml:space="preserve">Repairs Quine’s first edition of </w:t>
            </w:r>
            <w:r w:rsidRPr="00CD78EF">
              <w:rPr>
                <w:rFonts w:eastAsia="Times New Roman"/>
                <w:i/>
                <w:sz w:val="18"/>
                <w:szCs w:val="18"/>
              </w:rPr>
              <w:t>Mathematical Logic</w:t>
            </w:r>
            <w:r w:rsidRPr="00CD78EF">
              <w:rPr>
                <w:rFonts w:eastAsia="Times New Roman"/>
                <w:sz w:val="18"/>
                <w:szCs w:val="18"/>
              </w:rPr>
              <w:t xml:space="preserve"> [1940]</w:t>
            </w:r>
            <w:r>
              <w:rPr>
                <w:rFonts w:eastAsia="Times New Roman"/>
                <w:sz w:val="18"/>
                <w:szCs w:val="18"/>
              </w:rPr>
              <w:t>,</w:t>
            </w:r>
            <w:r w:rsidRPr="00CD78EF">
              <w:rPr>
                <w:rFonts w:eastAsia="Times New Roman"/>
                <w:sz w:val="18"/>
                <w:szCs w:val="18"/>
              </w:rPr>
              <w:t xml:space="preserve"> </w:t>
            </w:r>
            <w:r>
              <w:rPr>
                <w:rFonts w:eastAsia="Times New Roman"/>
                <w:sz w:val="18"/>
                <w:szCs w:val="18"/>
              </w:rPr>
              <w:t>which was shown incon</w:t>
            </w:r>
            <w:r w:rsidRPr="00CD78EF">
              <w:rPr>
                <w:rFonts w:eastAsia="Times New Roman"/>
                <w:sz w:val="18"/>
                <w:szCs w:val="18"/>
              </w:rPr>
              <w:t xml:space="preserve">sistent </w:t>
            </w:r>
            <w:r>
              <w:rPr>
                <w:rFonts w:eastAsia="Times New Roman"/>
                <w:sz w:val="18"/>
                <w:szCs w:val="18"/>
              </w:rPr>
              <w:t xml:space="preserve">1941 </w:t>
            </w:r>
            <w:r w:rsidRPr="00CD78EF">
              <w:rPr>
                <w:rFonts w:eastAsia="Times New Roman"/>
                <w:sz w:val="18"/>
                <w:szCs w:val="18"/>
              </w:rPr>
              <w:t>by Rosser an</w:t>
            </w:r>
            <w:r>
              <w:rPr>
                <w:rFonts w:eastAsia="Times New Roman"/>
                <w:sz w:val="18"/>
                <w:szCs w:val="18"/>
              </w:rPr>
              <w:t>d independently by Lyndon</w:t>
            </w:r>
            <w:r w:rsidRPr="00CD78EF">
              <w:rPr>
                <w:rFonts w:eastAsia="Times New Roman"/>
                <w:sz w:val="18"/>
                <w:szCs w:val="18"/>
              </w:rPr>
              <w:t xml:space="preserve">.  </w:t>
            </w:r>
          </w:p>
          <w:p w14:paraId="4E9F8BA5" w14:textId="77777777" w:rsidR="00E330DD" w:rsidRPr="00CD78EF" w:rsidRDefault="00E330DD" w:rsidP="00E330DD">
            <w:pPr>
              <w:jc w:val="both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 xml:space="preserve">Peking University Chancellor Ma Yinchu offers Wang a teaching position in China, an opportunity that ended when the Cultural Revolution made it impossible to return. </w:t>
            </w:r>
          </w:p>
        </w:tc>
        <w:tc>
          <w:tcPr>
            <w:tcW w:w="3907" w:type="dxa"/>
          </w:tcPr>
          <w:p w14:paraId="59BD1F38" w14:textId="77777777" w:rsidR="00E330DD" w:rsidRDefault="00E330DD" w:rsidP="00E330DD">
            <w:pPr>
              <w:jc w:val="both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>U.S. experiences post-World War II economic boom; McCarthyism creates a climate of anti-Communism.</w:t>
            </w:r>
          </w:p>
          <w:p w14:paraId="47637EDC" w14:textId="77777777" w:rsidR="00E330DD" w:rsidRDefault="00E330DD" w:rsidP="00E330DD">
            <w:pPr>
              <w:jc w:val="both"/>
              <w:rPr>
                <w:rFonts w:eastAsia="Times New Roman"/>
                <w:sz w:val="18"/>
                <w:szCs w:val="18"/>
              </w:rPr>
            </w:pPr>
          </w:p>
          <w:p w14:paraId="4F069DC1" w14:textId="77777777" w:rsidR="00E330DD" w:rsidRPr="00CD78EF" w:rsidRDefault="00E330DD" w:rsidP="00E330DD">
            <w:pPr>
              <w:jc w:val="both"/>
              <w:rPr>
                <w:rFonts w:eastAsia="Times New Roman"/>
                <w:sz w:val="18"/>
                <w:szCs w:val="18"/>
              </w:rPr>
            </w:pPr>
            <w:r>
              <w:rPr>
                <w:rFonts w:eastAsia="Times New Roman"/>
                <w:sz w:val="18"/>
                <w:szCs w:val="18"/>
              </w:rPr>
              <w:t xml:space="preserve">Soviet Union under influence of Marxism denounces mathematical logic </w:t>
            </w:r>
            <w:r w:rsidRPr="00336A11">
              <w:rPr>
                <w:rFonts w:eastAsia="Times New Roman"/>
                <w:i/>
                <w:sz w:val="18"/>
                <w:szCs w:val="18"/>
              </w:rPr>
              <w:t>“as a conceptual game of capitalist class idealism”</w:t>
            </w:r>
            <w:r>
              <w:rPr>
                <w:rFonts w:eastAsia="Times New Roman"/>
                <w:sz w:val="18"/>
                <w:szCs w:val="18"/>
              </w:rPr>
              <w:t xml:space="preserve"> [He [1995] in Parsons and Link [2011], 50].</w:t>
            </w:r>
          </w:p>
        </w:tc>
      </w:tr>
      <w:tr w:rsidR="00E330DD" w:rsidRPr="00CD78EF" w14:paraId="49709AA1" w14:textId="77777777" w:rsidTr="00E330DD">
        <w:tc>
          <w:tcPr>
            <w:tcW w:w="9378" w:type="dxa"/>
            <w:gridSpan w:val="4"/>
            <w:shd w:val="clear" w:color="auto" w:fill="auto"/>
          </w:tcPr>
          <w:p w14:paraId="3F8AC33C" w14:textId="77777777" w:rsidR="00E330DD" w:rsidRPr="00336A11" w:rsidRDefault="00E330DD" w:rsidP="00E330DD">
            <w:pPr>
              <w:pStyle w:val="ListParagraph"/>
              <w:numPr>
                <w:ilvl w:val="0"/>
                <w:numId w:val="9"/>
              </w:numPr>
              <w:jc w:val="both"/>
              <w:rPr>
                <w:color w:val="000090"/>
                <w:sz w:val="18"/>
                <w:szCs w:val="18"/>
              </w:rPr>
            </w:pPr>
            <w:r w:rsidRPr="00210DA9">
              <w:rPr>
                <w:color w:val="000090"/>
                <w:sz w:val="18"/>
                <w:szCs w:val="18"/>
              </w:rPr>
              <w:t>Journeying to Switzerland</w:t>
            </w:r>
            <w:r>
              <w:rPr>
                <w:color w:val="000090"/>
                <w:sz w:val="18"/>
                <w:szCs w:val="18"/>
              </w:rPr>
              <w:t>;</w:t>
            </w:r>
          </w:p>
        </w:tc>
      </w:tr>
      <w:tr w:rsidR="00E330DD" w:rsidRPr="00CD78EF" w14:paraId="6FBB96FD" w14:textId="77777777" w:rsidTr="00E330DD">
        <w:tc>
          <w:tcPr>
            <w:tcW w:w="1561" w:type="dxa"/>
            <w:gridSpan w:val="2"/>
            <w:shd w:val="clear" w:color="auto" w:fill="auto"/>
          </w:tcPr>
          <w:p w14:paraId="7FE8F76A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1950 – 1951</w:t>
            </w:r>
          </w:p>
        </w:tc>
        <w:tc>
          <w:tcPr>
            <w:tcW w:w="3910" w:type="dxa"/>
            <w:shd w:val="clear" w:color="auto" w:fill="auto"/>
          </w:tcPr>
          <w:p w14:paraId="2768910D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 xml:space="preserve">Studies </w:t>
            </w:r>
            <w:r w:rsidRPr="00CD78EF">
              <w:rPr>
                <w:i/>
                <w:sz w:val="18"/>
                <w:szCs w:val="18"/>
              </w:rPr>
              <w:t>predicative mathematics</w:t>
            </w:r>
            <w:r w:rsidRPr="00CD78EF">
              <w:rPr>
                <w:sz w:val="18"/>
                <w:szCs w:val="18"/>
              </w:rPr>
              <w:t xml:space="preserve"> in Zurich under the auspices of Paul Bernays</w:t>
            </w:r>
            <w:r>
              <w:rPr>
                <w:sz w:val="18"/>
                <w:szCs w:val="18"/>
              </w:rPr>
              <w:t>.</w:t>
            </w:r>
            <w:r w:rsidRPr="00CD78EF">
              <w:rPr>
                <w:sz w:val="18"/>
                <w:szCs w:val="18"/>
              </w:rPr>
              <w:t xml:space="preserve">  </w:t>
            </w:r>
          </w:p>
        </w:tc>
        <w:tc>
          <w:tcPr>
            <w:tcW w:w="3907" w:type="dxa"/>
          </w:tcPr>
          <w:p w14:paraId="719156CB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U.S. enters into the Korean War (1950 -53), the next war in Asian.</w:t>
            </w:r>
          </w:p>
        </w:tc>
      </w:tr>
      <w:tr w:rsidR="00E330DD" w:rsidRPr="00CD78EF" w14:paraId="6258F902" w14:textId="77777777" w:rsidTr="00E330DD">
        <w:tc>
          <w:tcPr>
            <w:tcW w:w="1561" w:type="dxa"/>
            <w:gridSpan w:val="2"/>
            <w:shd w:val="clear" w:color="auto" w:fill="auto"/>
          </w:tcPr>
          <w:p w14:paraId="0A9C61D2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1951</w:t>
            </w:r>
          </w:p>
        </w:tc>
        <w:tc>
          <w:tcPr>
            <w:tcW w:w="3910" w:type="dxa"/>
            <w:shd w:val="clear" w:color="auto" w:fill="auto"/>
          </w:tcPr>
          <w:p w14:paraId="2C617D26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 xml:space="preserve">Becomes Assistant </w:t>
            </w:r>
            <w:r>
              <w:rPr>
                <w:sz w:val="18"/>
                <w:szCs w:val="18"/>
              </w:rPr>
              <w:t>P</w:t>
            </w:r>
            <w:r w:rsidRPr="00CD78EF">
              <w:rPr>
                <w:sz w:val="18"/>
                <w:szCs w:val="18"/>
              </w:rPr>
              <w:t>rofessor at Harvard.</w:t>
            </w:r>
          </w:p>
          <w:p w14:paraId="330AD5B3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rFonts w:eastAsia="Times New Roman"/>
                <w:sz w:val="18"/>
                <w:szCs w:val="18"/>
              </w:rPr>
              <w:t xml:space="preserve">Wang’s repair </w:t>
            </w:r>
            <w:r>
              <w:rPr>
                <w:rFonts w:eastAsia="Times New Roman"/>
                <w:sz w:val="18"/>
                <w:szCs w:val="18"/>
              </w:rPr>
              <w:t xml:space="preserve">of </w:t>
            </w:r>
            <w:r w:rsidRPr="00CD78EF">
              <w:rPr>
                <w:rFonts w:eastAsia="Times New Roman"/>
                <w:sz w:val="18"/>
                <w:szCs w:val="18"/>
              </w:rPr>
              <w:t>Qu</w:t>
            </w:r>
            <w:r>
              <w:rPr>
                <w:rFonts w:eastAsia="Times New Roman"/>
                <w:sz w:val="18"/>
                <w:szCs w:val="18"/>
              </w:rPr>
              <w:t>ine’s</w:t>
            </w:r>
            <w:r w:rsidRPr="00837197">
              <w:rPr>
                <w:rFonts w:eastAsia="Times New Roman"/>
                <w:i/>
                <w:sz w:val="18"/>
                <w:szCs w:val="18"/>
              </w:rPr>
              <w:t xml:space="preserve"> Mathematical Logic</w:t>
            </w:r>
            <w:r>
              <w:rPr>
                <w:rFonts w:eastAsia="Times New Roman"/>
                <w:sz w:val="18"/>
                <w:szCs w:val="18"/>
              </w:rPr>
              <w:t xml:space="preserve"> is published in the second edition </w:t>
            </w:r>
            <w:r w:rsidRPr="00CD78EF">
              <w:rPr>
                <w:rFonts w:eastAsia="Times New Roman"/>
                <w:sz w:val="18"/>
                <w:szCs w:val="18"/>
              </w:rPr>
              <w:t>[1951].</w:t>
            </w:r>
          </w:p>
        </w:tc>
        <w:tc>
          <w:tcPr>
            <w:tcW w:w="3907" w:type="dxa"/>
            <w:vMerge w:val="restart"/>
          </w:tcPr>
          <w:p w14:paraId="41B50506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588E9E94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rFonts w:cs="Times"/>
                <w:sz w:val="18"/>
                <w:szCs w:val="18"/>
              </w:rPr>
              <w:t xml:space="preserve">1952 </w:t>
            </w:r>
            <w:r w:rsidRPr="00CD78EF">
              <w:rPr>
                <w:rFonts w:cs="Times"/>
                <w:sz w:val="18"/>
                <w:szCs w:val="18"/>
              </w:rPr>
              <w:t>McCarran-Walter Act abolishes racial and ethnic limitations naturalization while retaining a race-based National Origins Quota System and created an Asia-Pacific restrictive zone to limit immigration.</w:t>
            </w:r>
          </w:p>
          <w:p w14:paraId="72668714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</w:tc>
      </w:tr>
      <w:tr w:rsidR="00E330DD" w:rsidRPr="00CD78EF" w14:paraId="0770BE1A" w14:textId="77777777" w:rsidTr="00E330DD">
        <w:trPr>
          <w:trHeight w:val="917"/>
        </w:trPr>
        <w:tc>
          <w:tcPr>
            <w:tcW w:w="1561" w:type="dxa"/>
            <w:gridSpan w:val="2"/>
            <w:shd w:val="clear" w:color="auto" w:fill="auto"/>
          </w:tcPr>
          <w:p w14:paraId="0A55AD8D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1953 – 1954</w:t>
            </w:r>
          </w:p>
        </w:tc>
        <w:tc>
          <w:tcPr>
            <w:tcW w:w="3910" w:type="dxa"/>
            <w:shd w:val="clear" w:color="auto" w:fill="auto"/>
          </w:tcPr>
          <w:p w14:paraId="13EFBC50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 xml:space="preserve">During his tenure at Harvard, Wang </w:t>
            </w:r>
            <w:r>
              <w:rPr>
                <w:sz w:val="18"/>
                <w:szCs w:val="18"/>
              </w:rPr>
              <w:t>was ahead of his time in partnering with the emerging computer industry, e.g</w:t>
            </w:r>
            <w:r w:rsidRPr="00DA2247">
              <w:rPr>
                <w:sz w:val="18"/>
                <w:szCs w:val="18"/>
              </w:rPr>
              <w:t xml:space="preserve">., </w:t>
            </w:r>
            <w:r w:rsidRPr="00DA2247">
              <w:rPr>
                <w:i/>
                <w:sz w:val="18"/>
                <w:szCs w:val="18"/>
              </w:rPr>
              <w:t>Burroughs Corporation</w:t>
            </w:r>
            <w:r>
              <w:rPr>
                <w:sz w:val="18"/>
                <w:szCs w:val="18"/>
              </w:rPr>
              <w:t>, IBM, Bell Laboratories</w:t>
            </w:r>
            <w:r w:rsidRPr="00DA2247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907" w:type="dxa"/>
            <w:vMerge/>
          </w:tcPr>
          <w:p w14:paraId="6F18047A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</w:tr>
      <w:tr w:rsidR="00E330DD" w:rsidRPr="00CD78EF" w14:paraId="7E5E2E79" w14:textId="77777777" w:rsidTr="00E330DD">
        <w:tc>
          <w:tcPr>
            <w:tcW w:w="5471" w:type="dxa"/>
            <w:gridSpan w:val="3"/>
            <w:shd w:val="clear" w:color="auto" w:fill="auto"/>
          </w:tcPr>
          <w:p w14:paraId="0B398FA4" w14:textId="77777777" w:rsidR="00E330DD" w:rsidRPr="00CD78EF" w:rsidRDefault="00E330DD" w:rsidP="00E330DD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 w:rsidRPr="00CD78EF">
              <w:rPr>
                <w:color w:val="000090"/>
                <w:sz w:val="18"/>
                <w:szCs w:val="18"/>
              </w:rPr>
              <w:t>Interlude in Oxford</w:t>
            </w:r>
          </w:p>
        </w:tc>
        <w:tc>
          <w:tcPr>
            <w:tcW w:w="3907" w:type="dxa"/>
          </w:tcPr>
          <w:p w14:paraId="3A482FCA" w14:textId="77777777" w:rsidR="00E330DD" w:rsidRPr="00CD78EF" w:rsidRDefault="00E330DD" w:rsidP="00E330DD">
            <w:pPr>
              <w:pStyle w:val="ListParagraph"/>
              <w:widowControl w:val="0"/>
              <w:autoSpaceDE w:val="0"/>
              <w:autoSpaceDN w:val="0"/>
              <w:adjustRightInd w:val="0"/>
              <w:jc w:val="both"/>
              <w:rPr>
                <w:color w:val="000090"/>
                <w:sz w:val="18"/>
                <w:szCs w:val="18"/>
              </w:rPr>
            </w:pPr>
          </w:p>
        </w:tc>
      </w:tr>
      <w:tr w:rsidR="00E330DD" w:rsidRPr="00CD78EF" w14:paraId="6D7DA857" w14:textId="77777777" w:rsidTr="00E330DD">
        <w:tc>
          <w:tcPr>
            <w:tcW w:w="1561" w:type="dxa"/>
            <w:gridSpan w:val="2"/>
            <w:shd w:val="clear" w:color="auto" w:fill="auto"/>
          </w:tcPr>
          <w:p w14:paraId="7E29CCD7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rFonts w:eastAsia="Times New Roman"/>
                <w:color w:val="000000"/>
                <w:sz w:val="18"/>
                <w:szCs w:val="18"/>
              </w:rPr>
              <w:t>195</w:t>
            </w:r>
            <w:r>
              <w:rPr>
                <w:rFonts w:eastAsia="Times New Roman"/>
                <w:color w:val="000000"/>
                <w:sz w:val="18"/>
                <w:szCs w:val="18"/>
              </w:rPr>
              <w:t>4 - 1955</w:t>
            </w:r>
          </w:p>
        </w:tc>
        <w:tc>
          <w:tcPr>
            <w:tcW w:w="3910" w:type="dxa"/>
            <w:shd w:val="clear" w:color="auto" w:fill="auto"/>
          </w:tcPr>
          <w:p w14:paraId="24A46219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sz w:val="18"/>
                <w:szCs w:val="18"/>
              </w:rPr>
            </w:pPr>
            <w:r w:rsidRPr="00CD78EF">
              <w:rPr>
                <w:rFonts w:cs="Times"/>
                <w:sz w:val="18"/>
                <w:szCs w:val="18"/>
              </w:rPr>
              <w:t>Journeys from Harvard to Oxford, where he</w:t>
            </w:r>
            <w:r>
              <w:rPr>
                <w:rFonts w:cs="Times"/>
                <w:sz w:val="18"/>
                <w:szCs w:val="18"/>
              </w:rPr>
              <w:t xml:space="preserve"> is the second philosopher to deliver</w:t>
            </w:r>
            <w:r w:rsidRPr="00CD78EF">
              <w:rPr>
                <w:rFonts w:cs="Times"/>
                <w:sz w:val="18"/>
                <w:szCs w:val="18"/>
              </w:rPr>
              <w:t xml:space="preserve"> the John Locke Lectures</w:t>
            </w:r>
            <w:r>
              <w:rPr>
                <w:rFonts w:cs="Times"/>
                <w:sz w:val="18"/>
                <w:szCs w:val="18"/>
              </w:rPr>
              <w:t xml:space="preserve">. Wang’s topic is “On Formalizing Mathematical Concepts.” </w:t>
            </w:r>
          </w:p>
        </w:tc>
        <w:tc>
          <w:tcPr>
            <w:tcW w:w="3907" w:type="dxa"/>
          </w:tcPr>
          <w:p w14:paraId="515414A6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rFonts w:cs="Times"/>
                <w:sz w:val="18"/>
                <w:szCs w:val="18"/>
              </w:rPr>
              <w:t>January 7, t</w:t>
            </w:r>
            <w:r w:rsidRPr="002B2E1A">
              <w:rPr>
                <w:rFonts w:cs="Times"/>
                <w:sz w:val="18"/>
                <w:szCs w:val="18"/>
              </w:rPr>
              <w:t xml:space="preserve">he Georgetown-IBM experiment </w:t>
            </w:r>
            <w:r>
              <w:rPr>
                <w:rFonts w:cs="Times"/>
                <w:sz w:val="18"/>
                <w:szCs w:val="18"/>
              </w:rPr>
              <w:t>automatically t</w:t>
            </w:r>
            <w:r w:rsidRPr="002B2E1A">
              <w:rPr>
                <w:rFonts w:cs="Times"/>
                <w:sz w:val="18"/>
                <w:szCs w:val="18"/>
              </w:rPr>
              <w:t>ranslat</w:t>
            </w:r>
            <w:r>
              <w:rPr>
                <w:rFonts w:cs="Times"/>
                <w:sz w:val="18"/>
                <w:szCs w:val="18"/>
              </w:rPr>
              <w:t>es 60</w:t>
            </w:r>
            <w:r w:rsidRPr="002B2E1A">
              <w:rPr>
                <w:rFonts w:cs="Times"/>
                <w:sz w:val="18"/>
                <w:szCs w:val="18"/>
              </w:rPr>
              <w:t xml:space="preserve"> Russian sentences into English.</w:t>
            </w:r>
          </w:p>
          <w:p w14:paraId="21A90DA8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rFonts w:cs="Times"/>
                <w:sz w:val="18"/>
                <w:szCs w:val="18"/>
              </w:rPr>
              <w:t>U.S. begins involvement in Vietnam.</w:t>
            </w:r>
          </w:p>
        </w:tc>
      </w:tr>
      <w:tr w:rsidR="00E330DD" w:rsidRPr="00CD78EF" w14:paraId="3799BB4E" w14:textId="77777777" w:rsidTr="00E330DD">
        <w:tc>
          <w:tcPr>
            <w:tcW w:w="666" w:type="dxa"/>
            <w:shd w:val="clear" w:color="auto" w:fill="auto"/>
          </w:tcPr>
          <w:p w14:paraId="08B0084C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1956</w:t>
            </w:r>
          </w:p>
        </w:tc>
        <w:tc>
          <w:tcPr>
            <w:tcW w:w="895" w:type="dxa"/>
            <w:shd w:val="clear" w:color="auto" w:fill="auto"/>
          </w:tcPr>
          <w:p w14:paraId="643AF44B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44BAD349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Becomes Reader in the Philosophy of Mathematics at Oxford University</w:t>
            </w:r>
          </w:p>
        </w:tc>
        <w:tc>
          <w:tcPr>
            <w:tcW w:w="3907" w:type="dxa"/>
            <w:vMerge w:val="restart"/>
          </w:tcPr>
          <w:p w14:paraId="4E4882E4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</w:t>
            </w:r>
            <w:r w:rsidRPr="00CD78EF">
              <w:rPr>
                <w:sz w:val="18"/>
                <w:szCs w:val="18"/>
              </w:rPr>
              <w:t xml:space="preserve">he </w:t>
            </w:r>
            <w:r>
              <w:rPr>
                <w:sz w:val="18"/>
                <w:szCs w:val="18"/>
              </w:rPr>
              <w:t xml:space="preserve">U. S. </w:t>
            </w:r>
            <w:r w:rsidRPr="00CD78EF">
              <w:rPr>
                <w:i/>
                <w:sz w:val="18"/>
                <w:szCs w:val="18"/>
              </w:rPr>
              <w:t>Chinese Confession Program</w:t>
            </w:r>
            <w:r w:rsidRPr="00CD78E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(1956 – 1965) </w:t>
            </w:r>
            <w:r w:rsidRPr="00CD78EF">
              <w:rPr>
                <w:sz w:val="18"/>
                <w:szCs w:val="18"/>
              </w:rPr>
              <w:t>launched by the Immigration and Naturalization Service crack</w:t>
            </w:r>
            <w:r>
              <w:rPr>
                <w:sz w:val="18"/>
                <w:szCs w:val="18"/>
              </w:rPr>
              <w:t>s</w:t>
            </w:r>
            <w:r w:rsidRPr="00CD78EF">
              <w:rPr>
                <w:sz w:val="18"/>
                <w:szCs w:val="18"/>
              </w:rPr>
              <w:t xml:space="preserve"> down on Chinese immigrants and pressure</w:t>
            </w:r>
            <w:r>
              <w:rPr>
                <w:sz w:val="18"/>
                <w:szCs w:val="18"/>
              </w:rPr>
              <w:t>s</w:t>
            </w:r>
            <w:r w:rsidRPr="00CD78EF">
              <w:rPr>
                <w:sz w:val="18"/>
                <w:szCs w:val="18"/>
              </w:rPr>
              <w:t xml:space="preserve"> Chinese</w:t>
            </w:r>
            <w:r>
              <w:rPr>
                <w:sz w:val="18"/>
                <w:szCs w:val="18"/>
              </w:rPr>
              <w:t xml:space="preserve"> Americans</w:t>
            </w:r>
            <w:r w:rsidRPr="00CD78EF">
              <w:rPr>
                <w:sz w:val="18"/>
                <w:szCs w:val="18"/>
              </w:rPr>
              <w:t xml:space="preserve"> who </w:t>
            </w:r>
            <w:r>
              <w:rPr>
                <w:sz w:val="18"/>
                <w:szCs w:val="18"/>
              </w:rPr>
              <w:t xml:space="preserve">are in America illegally to </w:t>
            </w:r>
            <w:r w:rsidRPr="00CD78EF">
              <w:rPr>
                <w:sz w:val="18"/>
                <w:szCs w:val="18"/>
              </w:rPr>
              <w:t>confess to be eligible for leniency.</w:t>
            </w:r>
          </w:p>
          <w:p w14:paraId="4ED249D5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</w:p>
          <w:p w14:paraId="74674485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1959, Alaska becomes (Jan. 3) the 49</w:t>
            </w:r>
            <w:r w:rsidRPr="00D931C1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and Hawaii the 50</w:t>
            </w:r>
            <w:r w:rsidRPr="00D931C1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 xml:space="preserve"> state. (Aug. 21)</w:t>
            </w:r>
          </w:p>
          <w:p w14:paraId="38BCA1D8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March 24, </w:t>
            </w:r>
            <w:r w:rsidRPr="006025E0">
              <w:rPr>
                <w:i/>
                <w:sz w:val="18"/>
                <w:szCs w:val="18"/>
              </w:rPr>
              <w:t>Texas Instruments</w:t>
            </w:r>
            <w:r>
              <w:rPr>
                <w:sz w:val="18"/>
                <w:szCs w:val="18"/>
              </w:rPr>
              <w:t xml:space="preserve"> introduces the solid integrated circuit or microchip.</w:t>
            </w:r>
          </w:p>
        </w:tc>
      </w:tr>
      <w:tr w:rsidR="00E330DD" w:rsidRPr="00CD78EF" w14:paraId="2275BBA9" w14:textId="77777777" w:rsidTr="00E330DD">
        <w:tc>
          <w:tcPr>
            <w:tcW w:w="666" w:type="dxa"/>
            <w:shd w:val="clear" w:color="auto" w:fill="auto"/>
          </w:tcPr>
          <w:p w14:paraId="1FB35F07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1957</w:t>
            </w:r>
          </w:p>
        </w:tc>
        <w:tc>
          <w:tcPr>
            <w:tcW w:w="895" w:type="dxa"/>
            <w:shd w:val="clear" w:color="auto" w:fill="auto"/>
          </w:tcPr>
          <w:p w14:paraId="3F515228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Aug. 24</w:t>
            </w:r>
          </w:p>
        </w:tc>
        <w:tc>
          <w:tcPr>
            <w:tcW w:w="3910" w:type="dxa"/>
            <w:shd w:val="clear" w:color="auto" w:fill="auto"/>
          </w:tcPr>
          <w:p w14:paraId="2DC98E5E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Jane Wang (</w:t>
            </w:r>
            <w:r w:rsidRPr="00CD78EF">
              <w:rPr>
                <w:i/>
                <w:sz w:val="18"/>
                <w:szCs w:val="18"/>
              </w:rPr>
              <w:t>Hsiaoching</w:t>
            </w:r>
            <w:r w:rsidRPr="00CD78EF">
              <w:rPr>
                <w:sz w:val="18"/>
                <w:szCs w:val="18"/>
              </w:rPr>
              <w:t xml:space="preserve">) is born in Oxford to </w:t>
            </w:r>
            <w:r>
              <w:rPr>
                <w:sz w:val="18"/>
                <w:szCs w:val="18"/>
              </w:rPr>
              <w:t xml:space="preserve">Hao </w:t>
            </w:r>
            <w:r w:rsidRPr="00CD78EF">
              <w:rPr>
                <w:sz w:val="18"/>
                <w:szCs w:val="18"/>
              </w:rPr>
              <w:t xml:space="preserve">Wang and his </w:t>
            </w:r>
            <w:r>
              <w:rPr>
                <w:sz w:val="18"/>
                <w:szCs w:val="18"/>
              </w:rPr>
              <w:t xml:space="preserve">first </w:t>
            </w:r>
            <w:r w:rsidRPr="00CD78EF">
              <w:rPr>
                <w:sz w:val="18"/>
                <w:szCs w:val="18"/>
              </w:rPr>
              <w:t>wife Yenking Wang</w:t>
            </w:r>
            <w:r>
              <w:rPr>
                <w:sz w:val="18"/>
                <w:szCs w:val="18"/>
              </w:rPr>
              <w:t xml:space="preserve">.  </w:t>
            </w:r>
          </w:p>
        </w:tc>
        <w:tc>
          <w:tcPr>
            <w:tcW w:w="3907" w:type="dxa"/>
            <w:vMerge/>
          </w:tcPr>
          <w:p w14:paraId="28676AB7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</w:tr>
      <w:tr w:rsidR="00E330DD" w:rsidRPr="00CD78EF" w14:paraId="4D2F42EF" w14:textId="77777777" w:rsidTr="00E330DD">
        <w:tc>
          <w:tcPr>
            <w:tcW w:w="5471" w:type="dxa"/>
            <w:gridSpan w:val="3"/>
            <w:shd w:val="clear" w:color="auto" w:fill="auto"/>
          </w:tcPr>
          <w:p w14:paraId="19ACF952" w14:textId="77777777" w:rsidR="00E330DD" w:rsidRPr="00CD78EF" w:rsidRDefault="00E330DD" w:rsidP="00E330DD">
            <w:pPr>
              <w:pStyle w:val="ListParagraph"/>
              <w:numPr>
                <w:ilvl w:val="0"/>
                <w:numId w:val="2"/>
              </w:numPr>
              <w:jc w:val="both"/>
              <w:rPr>
                <w:color w:val="000090"/>
                <w:sz w:val="18"/>
                <w:szCs w:val="18"/>
              </w:rPr>
            </w:pPr>
            <w:r w:rsidRPr="00CD78EF">
              <w:rPr>
                <w:color w:val="000090"/>
                <w:sz w:val="18"/>
                <w:szCs w:val="18"/>
              </w:rPr>
              <w:t xml:space="preserve">Returning to America </w:t>
            </w:r>
          </w:p>
        </w:tc>
        <w:tc>
          <w:tcPr>
            <w:tcW w:w="3907" w:type="dxa"/>
            <w:vMerge/>
          </w:tcPr>
          <w:p w14:paraId="1BE577BD" w14:textId="77777777" w:rsidR="00E330DD" w:rsidRPr="00CD78EF" w:rsidRDefault="00E330DD" w:rsidP="00E330DD">
            <w:pPr>
              <w:pStyle w:val="ListParagraph"/>
              <w:jc w:val="both"/>
              <w:rPr>
                <w:color w:val="000090"/>
                <w:sz w:val="18"/>
                <w:szCs w:val="18"/>
              </w:rPr>
            </w:pPr>
          </w:p>
        </w:tc>
      </w:tr>
      <w:tr w:rsidR="00E330DD" w:rsidRPr="00CD78EF" w14:paraId="78513C29" w14:textId="77777777" w:rsidTr="00E330DD">
        <w:tc>
          <w:tcPr>
            <w:tcW w:w="666" w:type="dxa"/>
            <w:shd w:val="clear" w:color="auto" w:fill="auto"/>
          </w:tcPr>
          <w:p w14:paraId="2927AA49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1959</w:t>
            </w:r>
          </w:p>
        </w:tc>
        <w:tc>
          <w:tcPr>
            <w:tcW w:w="895" w:type="dxa"/>
            <w:shd w:val="clear" w:color="auto" w:fill="auto"/>
          </w:tcPr>
          <w:p w14:paraId="71BC75BA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65FD5E26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Wang p</w:t>
            </w:r>
            <w:r w:rsidRPr="00CD78EF">
              <w:rPr>
                <w:sz w:val="18"/>
                <w:szCs w:val="18"/>
              </w:rPr>
              <w:t xml:space="preserve">rograms </w:t>
            </w:r>
            <w:r>
              <w:rPr>
                <w:sz w:val="18"/>
                <w:szCs w:val="18"/>
              </w:rPr>
              <w:t xml:space="preserve">the </w:t>
            </w:r>
            <w:r w:rsidRPr="00CD78EF">
              <w:rPr>
                <w:sz w:val="18"/>
                <w:szCs w:val="18"/>
              </w:rPr>
              <w:t>IBM 704 computer</w:t>
            </w:r>
            <w:r>
              <w:rPr>
                <w:sz w:val="18"/>
                <w:szCs w:val="18"/>
              </w:rPr>
              <w:t xml:space="preserve"> </w:t>
            </w:r>
            <w:r w:rsidRPr="00CD78EF">
              <w:rPr>
                <w:sz w:val="18"/>
                <w:szCs w:val="18"/>
              </w:rPr>
              <w:t>to prove all the propositional</w:t>
            </w:r>
            <w:r>
              <w:rPr>
                <w:sz w:val="18"/>
                <w:szCs w:val="18"/>
              </w:rPr>
              <w:t xml:space="preserve"> theorems, </w:t>
            </w:r>
            <w:r w:rsidRPr="00CD78EF">
              <w:rPr>
                <w:sz w:val="18"/>
                <w:szCs w:val="18"/>
              </w:rPr>
              <w:t xml:space="preserve">and most the predicate logic theorems of </w:t>
            </w:r>
            <w:r w:rsidRPr="00CD78EF">
              <w:rPr>
                <w:i/>
                <w:sz w:val="18"/>
                <w:szCs w:val="18"/>
              </w:rPr>
              <w:t>Principia Mathematica</w:t>
            </w:r>
            <w:r w:rsidRPr="00CD78EF">
              <w:rPr>
                <w:sz w:val="18"/>
                <w:szCs w:val="18"/>
              </w:rPr>
              <w:t xml:space="preserve"> in less than nine minutes</w:t>
            </w:r>
            <w:r>
              <w:rPr>
                <w:sz w:val="18"/>
                <w:szCs w:val="18"/>
              </w:rPr>
              <w:t xml:space="preserve">, showing its </w:t>
            </w:r>
            <w:r w:rsidRPr="002B2E1A">
              <w:rPr>
                <w:i/>
              </w:rPr>
              <w:t>“</w:t>
            </w:r>
            <w:r w:rsidRPr="002B2E1A">
              <w:rPr>
                <w:i/>
                <w:sz w:val="18"/>
                <w:szCs w:val="18"/>
              </w:rPr>
              <w:t>essential lack of conceptual richness.”</w:t>
            </w:r>
            <w:r w:rsidRPr="00D931C1">
              <w:rPr>
                <w:sz w:val="18"/>
                <w:szCs w:val="18"/>
              </w:rPr>
              <w:t xml:space="preserve"> </w:t>
            </w:r>
          </w:p>
        </w:tc>
        <w:tc>
          <w:tcPr>
            <w:tcW w:w="3907" w:type="dxa"/>
            <w:vMerge/>
          </w:tcPr>
          <w:p w14:paraId="4411C221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</w:tr>
      <w:tr w:rsidR="00E330DD" w:rsidRPr="00CD78EF" w14:paraId="41BDE38B" w14:textId="77777777" w:rsidTr="00E330DD">
        <w:tc>
          <w:tcPr>
            <w:tcW w:w="666" w:type="dxa"/>
            <w:shd w:val="clear" w:color="auto" w:fill="auto"/>
          </w:tcPr>
          <w:p w14:paraId="5F7DD85E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1961</w:t>
            </w:r>
          </w:p>
        </w:tc>
        <w:tc>
          <w:tcPr>
            <w:tcW w:w="895" w:type="dxa"/>
            <w:shd w:val="clear" w:color="auto" w:fill="auto"/>
          </w:tcPr>
          <w:p w14:paraId="79E28881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029BAE75" w14:textId="4C3A5E6D" w:rsidR="00E330DD" w:rsidRDefault="000774D8" w:rsidP="00A84A77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Wang returns</w:t>
            </w:r>
            <w:r w:rsidR="00E330DD">
              <w:rPr>
                <w:sz w:val="18"/>
                <w:szCs w:val="18"/>
              </w:rPr>
              <w:t xml:space="preserve"> to H</w:t>
            </w:r>
            <w:r w:rsidR="00E330DD" w:rsidRPr="00CD78EF">
              <w:rPr>
                <w:sz w:val="18"/>
                <w:szCs w:val="18"/>
              </w:rPr>
              <w:t xml:space="preserve">arvard as the </w:t>
            </w:r>
            <w:r w:rsidR="00E330DD" w:rsidRPr="00D0032F">
              <w:rPr>
                <w:i/>
                <w:sz w:val="18"/>
                <w:szCs w:val="18"/>
              </w:rPr>
              <w:t>Gordon McKay Professor of Mathematical Logic and Applied Mathematics</w:t>
            </w:r>
            <w:r w:rsidR="00E330DD">
              <w:rPr>
                <w:sz w:val="18"/>
                <w:szCs w:val="18"/>
              </w:rPr>
              <w:t>; p</w:t>
            </w:r>
            <w:r w:rsidR="00E330DD" w:rsidRPr="00CD78EF">
              <w:rPr>
                <w:sz w:val="18"/>
                <w:szCs w:val="18"/>
              </w:rPr>
              <w:t>ublishes</w:t>
            </w:r>
            <w:r w:rsidR="00E330DD">
              <w:rPr>
                <w:sz w:val="18"/>
                <w:szCs w:val="18"/>
              </w:rPr>
              <w:t xml:space="preserve"> research on Wang Tiles</w:t>
            </w:r>
            <w:r w:rsidR="00E330DD" w:rsidRPr="00CD78EF">
              <w:rPr>
                <w:sz w:val="18"/>
                <w:szCs w:val="18"/>
              </w:rPr>
              <w:t>.</w:t>
            </w:r>
          </w:p>
        </w:tc>
        <w:tc>
          <w:tcPr>
            <w:tcW w:w="3907" w:type="dxa"/>
          </w:tcPr>
          <w:p w14:paraId="29808011" w14:textId="5D9DCA58" w:rsidR="00E330DD" w:rsidRPr="00570254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President John F. </w:t>
            </w:r>
            <w:r w:rsidRPr="00D0032F">
              <w:rPr>
                <w:sz w:val="18"/>
                <w:szCs w:val="18"/>
              </w:rPr>
              <w:t>Kennedy</w:t>
            </w:r>
            <w:r>
              <w:rPr>
                <w:sz w:val="18"/>
                <w:szCs w:val="18"/>
              </w:rPr>
              <w:t xml:space="preserve"> addresses </w:t>
            </w:r>
            <w:r w:rsidRPr="00D0032F">
              <w:rPr>
                <w:sz w:val="18"/>
                <w:szCs w:val="18"/>
              </w:rPr>
              <w:t>Congress on May 25, 1961</w:t>
            </w:r>
            <w:r>
              <w:rPr>
                <w:sz w:val="18"/>
                <w:szCs w:val="18"/>
              </w:rPr>
              <w:t xml:space="preserve"> to</w:t>
            </w:r>
            <w:r w:rsidRPr="00D0032F">
              <w:rPr>
                <w:sz w:val="18"/>
                <w:szCs w:val="18"/>
              </w:rPr>
              <w:t xml:space="preserve"> set the goal </w:t>
            </w:r>
            <w:r>
              <w:rPr>
                <w:i/>
                <w:sz w:val="18"/>
                <w:szCs w:val="18"/>
              </w:rPr>
              <w:t>“</w:t>
            </w:r>
            <w:r w:rsidRPr="00D0032F">
              <w:rPr>
                <w:i/>
                <w:sz w:val="18"/>
                <w:szCs w:val="18"/>
              </w:rPr>
              <w:t>of landing a man on the Moon and returning him safely to the earth”</w:t>
            </w:r>
            <w:r>
              <w:rPr>
                <w:i/>
                <w:sz w:val="18"/>
                <w:szCs w:val="18"/>
              </w:rPr>
              <w:t xml:space="preserve"> </w:t>
            </w:r>
            <w:r w:rsidRPr="000F32E7">
              <w:rPr>
                <w:sz w:val="18"/>
                <w:szCs w:val="18"/>
              </w:rPr>
              <w:t>within a decade.</w:t>
            </w:r>
          </w:p>
        </w:tc>
      </w:tr>
      <w:tr w:rsidR="00E330DD" w:rsidRPr="00CD78EF" w14:paraId="69A83CF2" w14:textId="77777777" w:rsidTr="00E330DD">
        <w:trPr>
          <w:trHeight w:val="971"/>
        </w:trPr>
        <w:tc>
          <w:tcPr>
            <w:tcW w:w="666" w:type="dxa"/>
            <w:shd w:val="clear" w:color="auto" w:fill="auto"/>
          </w:tcPr>
          <w:p w14:paraId="2CCF3466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lastRenderedPageBreak/>
              <w:t>1962</w:t>
            </w:r>
          </w:p>
        </w:tc>
        <w:tc>
          <w:tcPr>
            <w:tcW w:w="895" w:type="dxa"/>
            <w:shd w:val="clear" w:color="auto" w:fill="auto"/>
          </w:tcPr>
          <w:p w14:paraId="2419EBEC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117C7F6C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rFonts w:cs="Times"/>
                <w:sz w:val="18"/>
                <w:szCs w:val="18"/>
              </w:rPr>
              <w:t>Wang p</w:t>
            </w:r>
            <w:r w:rsidRPr="00CD78EF">
              <w:rPr>
                <w:rFonts w:cs="Times"/>
                <w:sz w:val="18"/>
                <w:szCs w:val="18"/>
              </w:rPr>
              <w:t xml:space="preserve">roves in collaboration with Andrew S. Kahr and E. F. Moore that the </w:t>
            </w:r>
            <w:r w:rsidRPr="00CD78EF">
              <w:rPr>
                <w:rFonts w:cs="Times"/>
                <w:sz w:val="18"/>
                <w:szCs w:val="18"/>
              </w:rPr>
              <w:sym w:font="Symbol" w:char="F022"/>
            </w:r>
            <w:r w:rsidRPr="00CD78EF">
              <w:rPr>
                <w:rFonts w:cs="Times"/>
                <w:sz w:val="18"/>
                <w:szCs w:val="18"/>
              </w:rPr>
              <w:sym w:font="Symbol" w:char="F024"/>
            </w:r>
            <w:r w:rsidRPr="00CD78EF">
              <w:rPr>
                <w:rFonts w:cs="Times"/>
                <w:sz w:val="18"/>
                <w:szCs w:val="18"/>
              </w:rPr>
              <w:sym w:font="Symbol" w:char="F022"/>
            </w:r>
            <w:r w:rsidRPr="00CD78EF">
              <w:rPr>
                <w:rFonts w:cs="Times"/>
                <w:sz w:val="18"/>
                <w:szCs w:val="18"/>
              </w:rPr>
              <w:t xml:space="preserve"> case of the decision problem for first-order logic is unsolvable. </w:t>
            </w:r>
          </w:p>
          <w:p w14:paraId="70311F09" w14:textId="77777777" w:rsidR="00E330DD" w:rsidRPr="00CD78EF" w:rsidRDefault="00E330DD" w:rsidP="00E330DD">
            <w:pPr>
              <w:jc w:val="both"/>
              <w:rPr>
                <w:rFonts w:cs="Times"/>
                <w:sz w:val="18"/>
                <w:szCs w:val="18"/>
              </w:rPr>
            </w:pPr>
            <w:r w:rsidRPr="00CD78EF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A Survey of Mathematical Logic</w:t>
            </w:r>
            <w:r w:rsidRPr="00CD78EF">
              <w:rPr>
                <w:rFonts w:eastAsia="Times New Roman"/>
                <w:color w:val="252525"/>
                <w:sz w:val="18"/>
                <w:szCs w:val="18"/>
              </w:rPr>
              <w:t xml:space="preserve"> (Peking: Science Press; Amsterdam: North-Holland)</w:t>
            </w:r>
            <w:r w:rsidRPr="00CD78EF">
              <w:rPr>
                <w:sz w:val="18"/>
                <w:szCs w:val="18"/>
              </w:rPr>
              <w:t xml:space="preserve"> published first in Chinese and then in English (1963).</w:t>
            </w:r>
          </w:p>
        </w:tc>
        <w:tc>
          <w:tcPr>
            <w:tcW w:w="3907" w:type="dxa"/>
            <w:vMerge w:val="restart"/>
          </w:tcPr>
          <w:p w14:paraId="27807D14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rFonts w:cs="Times"/>
                <w:sz w:val="18"/>
                <w:szCs w:val="18"/>
              </w:rPr>
              <w:t>President Kennedy is assassinated on November 22, 1963.</w:t>
            </w:r>
          </w:p>
          <w:p w14:paraId="6B5C6CB0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 w:rsidRPr="00CD78EF">
              <w:rPr>
                <w:rFonts w:cs="Times"/>
                <w:sz w:val="18"/>
                <w:szCs w:val="18"/>
              </w:rPr>
              <w:t xml:space="preserve">The Hart-Celler Act </w:t>
            </w:r>
            <w:r>
              <w:rPr>
                <w:rFonts w:cs="Times"/>
                <w:sz w:val="18"/>
                <w:szCs w:val="18"/>
              </w:rPr>
              <w:t xml:space="preserve">(1965) abolishes the national origins quota system that had structured American immigration policy since the 1920s, ending the century long policy of legalized </w:t>
            </w:r>
            <w:r w:rsidRPr="00CD78EF">
              <w:rPr>
                <w:rFonts w:cs="Times"/>
                <w:sz w:val="18"/>
                <w:szCs w:val="18"/>
              </w:rPr>
              <w:t xml:space="preserve">discriminatory immigration laws </w:t>
            </w:r>
            <w:r>
              <w:rPr>
                <w:rFonts w:cs="Times"/>
                <w:sz w:val="18"/>
                <w:szCs w:val="18"/>
              </w:rPr>
              <w:t xml:space="preserve">directed against </w:t>
            </w:r>
            <w:r w:rsidRPr="00CD78EF">
              <w:rPr>
                <w:rFonts w:cs="Times"/>
                <w:sz w:val="18"/>
                <w:szCs w:val="18"/>
              </w:rPr>
              <w:t>the Chinese</w:t>
            </w:r>
            <w:r>
              <w:rPr>
                <w:rFonts w:cs="Times"/>
                <w:sz w:val="18"/>
                <w:szCs w:val="18"/>
              </w:rPr>
              <w:t xml:space="preserve"> and extended to other nations of Asia</w:t>
            </w:r>
            <w:r w:rsidRPr="00CD78EF">
              <w:rPr>
                <w:rFonts w:cs="Times"/>
                <w:sz w:val="18"/>
                <w:szCs w:val="18"/>
              </w:rPr>
              <w:t xml:space="preserve">. </w:t>
            </w:r>
          </w:p>
          <w:p w14:paraId="53C28D01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rFonts w:cs="Times"/>
                <w:sz w:val="18"/>
                <w:szCs w:val="18"/>
              </w:rPr>
              <w:t>1966</w:t>
            </w:r>
            <w:r w:rsidRPr="00BA30CC">
              <w:rPr>
                <w:rFonts w:cs="Times"/>
                <w:sz w:val="18"/>
                <w:szCs w:val="18"/>
              </w:rPr>
              <w:t xml:space="preserve"> President Lyndon Johnson </w:t>
            </w:r>
            <w:r>
              <w:rPr>
                <w:rFonts w:cs="Times"/>
                <w:sz w:val="18"/>
                <w:szCs w:val="18"/>
              </w:rPr>
              <w:t>escalates the War in Vietnam</w:t>
            </w:r>
            <w:r w:rsidRPr="00BA30CC">
              <w:rPr>
                <w:rFonts w:cs="Times"/>
                <w:sz w:val="18"/>
                <w:szCs w:val="18"/>
              </w:rPr>
              <w:t>.</w:t>
            </w:r>
          </w:p>
        </w:tc>
      </w:tr>
      <w:tr w:rsidR="00E330DD" w:rsidRPr="00CD78EF" w14:paraId="6118B653" w14:textId="77777777" w:rsidTr="00E330DD">
        <w:trPr>
          <w:trHeight w:val="971"/>
        </w:trPr>
        <w:tc>
          <w:tcPr>
            <w:tcW w:w="666" w:type="dxa"/>
            <w:shd w:val="clear" w:color="auto" w:fill="auto"/>
          </w:tcPr>
          <w:p w14:paraId="76370B18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1966</w:t>
            </w:r>
          </w:p>
        </w:tc>
        <w:tc>
          <w:tcPr>
            <w:tcW w:w="895" w:type="dxa"/>
            <w:shd w:val="clear" w:color="auto" w:fill="auto"/>
          </w:tcPr>
          <w:p w14:paraId="38B1893C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0DEAA3D5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Wang begins to focus mainly on philosophy.</w:t>
            </w:r>
          </w:p>
          <w:p w14:paraId="7D9BDE78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sz w:val="18"/>
                <w:szCs w:val="18"/>
              </w:rPr>
              <w:t>Wang’s student Robert Berger shows that Wang’s conjecture</w:t>
            </w:r>
            <w:r w:rsidRPr="00CD78EF">
              <w:rPr>
                <w:sz w:val="18"/>
                <w:szCs w:val="18"/>
              </w:rPr>
              <w:t xml:space="preserve"> that Wang Tiles would not allow aperiodic tilings</w:t>
            </w:r>
            <w:r>
              <w:rPr>
                <w:sz w:val="18"/>
                <w:szCs w:val="18"/>
              </w:rPr>
              <w:t xml:space="preserve"> is false and that the </w:t>
            </w:r>
            <w:r w:rsidRPr="00D0032F">
              <w:rPr>
                <w:i/>
                <w:sz w:val="18"/>
                <w:szCs w:val="18"/>
              </w:rPr>
              <w:t>Undecidability of the Tiling Problem</w:t>
            </w:r>
            <w:r>
              <w:rPr>
                <w:sz w:val="18"/>
                <w:szCs w:val="18"/>
              </w:rPr>
              <w:t xml:space="preserve"> .</w:t>
            </w:r>
          </w:p>
        </w:tc>
        <w:tc>
          <w:tcPr>
            <w:tcW w:w="3907" w:type="dxa"/>
            <w:vMerge/>
          </w:tcPr>
          <w:p w14:paraId="5FB2955B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sz w:val="18"/>
                <w:szCs w:val="18"/>
              </w:rPr>
            </w:pPr>
          </w:p>
        </w:tc>
      </w:tr>
      <w:tr w:rsidR="00E330DD" w:rsidRPr="00CD78EF" w14:paraId="79002CD0" w14:textId="77777777" w:rsidTr="00E330DD">
        <w:tc>
          <w:tcPr>
            <w:tcW w:w="9378" w:type="dxa"/>
            <w:gridSpan w:val="4"/>
            <w:shd w:val="clear" w:color="auto" w:fill="auto"/>
          </w:tcPr>
          <w:p w14:paraId="0C176812" w14:textId="77777777" w:rsidR="00E330DD" w:rsidRPr="00CD78EF" w:rsidRDefault="00E330DD" w:rsidP="00E330DD">
            <w:pPr>
              <w:pStyle w:val="ListParagraph"/>
              <w:numPr>
                <w:ilvl w:val="0"/>
                <w:numId w:val="2"/>
              </w:numPr>
              <w:jc w:val="both"/>
              <w:rPr>
                <w:color w:val="000090"/>
                <w:sz w:val="18"/>
                <w:szCs w:val="18"/>
              </w:rPr>
            </w:pPr>
            <w:r w:rsidRPr="00CD78EF">
              <w:rPr>
                <w:color w:val="000090"/>
                <w:sz w:val="18"/>
                <w:szCs w:val="18"/>
              </w:rPr>
              <w:t>Journeying from Boston to New York</w:t>
            </w:r>
          </w:p>
        </w:tc>
      </w:tr>
      <w:tr w:rsidR="00E330DD" w:rsidRPr="00CD78EF" w14:paraId="23D163A7" w14:textId="77777777" w:rsidTr="00E330DD">
        <w:tc>
          <w:tcPr>
            <w:tcW w:w="666" w:type="dxa"/>
            <w:shd w:val="clear" w:color="auto" w:fill="auto"/>
          </w:tcPr>
          <w:p w14:paraId="16C42332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1967</w:t>
            </w:r>
          </w:p>
        </w:tc>
        <w:tc>
          <w:tcPr>
            <w:tcW w:w="895" w:type="dxa"/>
            <w:shd w:val="clear" w:color="auto" w:fill="auto"/>
          </w:tcPr>
          <w:p w14:paraId="7D8703E9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3FADFE2D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 xml:space="preserve">An </w:t>
            </w:r>
            <w:r w:rsidRPr="00CD78EF">
              <w:rPr>
                <w:i/>
                <w:sz w:val="18"/>
                <w:szCs w:val="18"/>
              </w:rPr>
              <w:t>annus mirabilis</w:t>
            </w:r>
            <w:r>
              <w:rPr>
                <w:sz w:val="18"/>
                <w:szCs w:val="18"/>
              </w:rPr>
              <w:t xml:space="preserve"> for Wang, who b</w:t>
            </w:r>
            <w:r w:rsidRPr="00CD78EF">
              <w:rPr>
                <w:sz w:val="18"/>
                <w:szCs w:val="18"/>
              </w:rPr>
              <w:t>ecomes an American citizen</w:t>
            </w:r>
            <w:r>
              <w:rPr>
                <w:sz w:val="18"/>
                <w:szCs w:val="18"/>
              </w:rPr>
              <w:t>, and l</w:t>
            </w:r>
            <w:r w:rsidRPr="00CD78EF">
              <w:rPr>
                <w:sz w:val="18"/>
                <w:szCs w:val="18"/>
              </w:rPr>
              <w:t xml:space="preserve">eaves Harvard </w:t>
            </w:r>
            <w:r>
              <w:rPr>
                <w:sz w:val="18"/>
                <w:szCs w:val="18"/>
              </w:rPr>
              <w:t xml:space="preserve">for </w:t>
            </w:r>
            <w:r w:rsidRPr="00CD78EF">
              <w:rPr>
                <w:sz w:val="18"/>
                <w:szCs w:val="18"/>
              </w:rPr>
              <w:t>Rockefeller University</w:t>
            </w:r>
            <w:r>
              <w:rPr>
                <w:sz w:val="18"/>
                <w:szCs w:val="18"/>
              </w:rPr>
              <w:t xml:space="preserve"> to become </w:t>
            </w:r>
            <w:r w:rsidRPr="00CD78EF">
              <w:rPr>
                <w:sz w:val="18"/>
                <w:szCs w:val="18"/>
              </w:rPr>
              <w:t>a Professor of Logic</w:t>
            </w:r>
            <w:r>
              <w:rPr>
                <w:sz w:val="18"/>
                <w:szCs w:val="18"/>
              </w:rPr>
              <w:t>, where Wang</w:t>
            </w:r>
            <w:r w:rsidRPr="00CD78EF">
              <w:rPr>
                <w:sz w:val="18"/>
                <w:szCs w:val="18"/>
              </w:rPr>
              <w:t xml:space="preserve"> is granted funds to establish </w:t>
            </w:r>
            <w:r>
              <w:rPr>
                <w:sz w:val="18"/>
                <w:szCs w:val="18"/>
              </w:rPr>
              <w:t>his</w:t>
            </w:r>
            <w:r w:rsidRPr="00CD78EF">
              <w:rPr>
                <w:sz w:val="18"/>
                <w:szCs w:val="18"/>
              </w:rPr>
              <w:t xml:space="preserve"> logic research group. </w:t>
            </w:r>
          </w:p>
          <w:p w14:paraId="10FCD9FE" w14:textId="52289134" w:rsidR="00E330DD" w:rsidRDefault="00A84A77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Begins his </w:t>
            </w:r>
            <w:r w:rsidR="00E330DD" w:rsidRPr="00CD78EF">
              <w:rPr>
                <w:sz w:val="18"/>
                <w:szCs w:val="18"/>
              </w:rPr>
              <w:t>correspondence with Gödel.</w:t>
            </w:r>
          </w:p>
          <w:p w14:paraId="4F43B05A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Wang’s journey from Boston to New York is not only active professionally but also coincides with personal changes and transitions.</w:t>
            </w:r>
          </w:p>
        </w:tc>
        <w:tc>
          <w:tcPr>
            <w:tcW w:w="3907" w:type="dxa"/>
            <w:vMerge w:val="restart"/>
          </w:tcPr>
          <w:p w14:paraId="72D146AE" w14:textId="079E64BC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Cultural Revolution in China (1966 – 1976) brings about the public persecution of intellectuals.</w:t>
            </w:r>
          </w:p>
          <w:p w14:paraId="26FBE739" w14:textId="628B2E14" w:rsidR="00E330DD" w:rsidRDefault="00E330DD" w:rsidP="00E330DD">
            <w:pPr>
              <w:jc w:val="both"/>
              <w:rPr>
                <w:sz w:val="18"/>
                <w:szCs w:val="18"/>
              </w:rPr>
            </w:pPr>
            <w:r w:rsidRPr="00BF5228">
              <w:rPr>
                <w:sz w:val="18"/>
                <w:szCs w:val="18"/>
              </w:rPr>
              <w:t>On October 21, 1967, one of the most prominent anti-war demonstrations took place</w:t>
            </w:r>
            <w:r>
              <w:rPr>
                <w:sz w:val="18"/>
                <w:szCs w:val="18"/>
              </w:rPr>
              <w:t xml:space="preserve"> </w:t>
            </w:r>
            <w:r w:rsidRPr="00BF5228">
              <w:rPr>
                <w:sz w:val="18"/>
                <w:szCs w:val="18"/>
              </w:rPr>
              <w:t>as some 100,000 protesters gathered at the Lincoln Memorial</w:t>
            </w:r>
            <w:r>
              <w:rPr>
                <w:sz w:val="18"/>
                <w:szCs w:val="18"/>
              </w:rPr>
              <w:t xml:space="preserve"> with about 30,000 continuing on to protest at the Pentagon.</w:t>
            </w:r>
          </w:p>
          <w:p w14:paraId="0B71B249" w14:textId="12FCCF03" w:rsidR="00E330DD" w:rsidRPr="00CD78EF" w:rsidRDefault="00A84A77" w:rsidP="00A84A77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w:r w:rsidR="00E330DD">
              <w:rPr>
                <w:sz w:val="18"/>
                <w:szCs w:val="18"/>
              </w:rPr>
              <w:t>S</w:t>
            </w:r>
            <w:r w:rsidR="00E330DD" w:rsidRPr="00CD3E8B">
              <w:rPr>
                <w:sz w:val="18"/>
                <w:szCs w:val="18"/>
              </w:rPr>
              <w:t>tudent protests at San Francisco State University and U</w:t>
            </w:r>
            <w:r w:rsidR="00E330DD">
              <w:rPr>
                <w:sz w:val="18"/>
                <w:szCs w:val="18"/>
              </w:rPr>
              <w:t xml:space="preserve">.C. </w:t>
            </w:r>
            <w:r w:rsidR="00E330DD" w:rsidRPr="00CD3E8B">
              <w:rPr>
                <w:sz w:val="18"/>
                <w:szCs w:val="18"/>
              </w:rPr>
              <w:t xml:space="preserve">Berkeley </w:t>
            </w:r>
            <w:r w:rsidR="00E330DD">
              <w:rPr>
                <w:sz w:val="18"/>
                <w:szCs w:val="18"/>
              </w:rPr>
              <w:t xml:space="preserve">in 1968–69 established </w:t>
            </w:r>
            <w:r w:rsidR="00E330DD" w:rsidRPr="00CD3E8B">
              <w:rPr>
                <w:sz w:val="18"/>
                <w:szCs w:val="18"/>
              </w:rPr>
              <w:t>ethnic studies</w:t>
            </w:r>
            <w:r w:rsidR="00E330DD">
              <w:rPr>
                <w:sz w:val="18"/>
                <w:szCs w:val="18"/>
              </w:rPr>
              <w:t>,</w:t>
            </w:r>
            <w:r w:rsidR="00E330DD" w:rsidRPr="00CD3E8B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launching the Asian American Movement</w:t>
            </w:r>
            <w:r w:rsidR="00E330DD">
              <w:rPr>
                <w:sz w:val="18"/>
                <w:szCs w:val="18"/>
              </w:rPr>
              <w:t>.</w:t>
            </w:r>
          </w:p>
        </w:tc>
      </w:tr>
      <w:tr w:rsidR="00E330DD" w:rsidRPr="00CD78EF" w14:paraId="392BF60A" w14:textId="77777777" w:rsidTr="00E330DD">
        <w:tc>
          <w:tcPr>
            <w:tcW w:w="666" w:type="dxa"/>
            <w:shd w:val="clear" w:color="auto" w:fill="auto"/>
          </w:tcPr>
          <w:p w14:paraId="32E8BBEF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1971</w:t>
            </w:r>
          </w:p>
        </w:tc>
        <w:tc>
          <w:tcPr>
            <w:tcW w:w="895" w:type="dxa"/>
            <w:shd w:val="clear" w:color="auto" w:fill="auto"/>
          </w:tcPr>
          <w:p w14:paraId="257E977E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Oct.</w:t>
            </w:r>
          </w:p>
        </w:tc>
        <w:tc>
          <w:tcPr>
            <w:tcW w:w="3910" w:type="dxa"/>
            <w:shd w:val="clear" w:color="auto" w:fill="auto"/>
          </w:tcPr>
          <w:p w14:paraId="0486842F" w14:textId="519BB67A" w:rsidR="00E330DD" w:rsidRPr="00BF5228" w:rsidRDefault="00E330DD" w:rsidP="00A84A77">
            <w:pPr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 w:rsidRPr="00CD78EF">
              <w:rPr>
                <w:rFonts w:eastAsia="Times New Roman"/>
                <w:iCs/>
                <w:color w:val="252525"/>
                <w:sz w:val="18"/>
                <w:szCs w:val="18"/>
              </w:rPr>
              <w:t>Begin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s </w:t>
            </w:r>
            <w:r w:rsidR="00A84A77"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a </w:t>
            </w:r>
            <w:r w:rsidRPr="00CD78EF"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series of </w:t>
            </w:r>
            <w:r w:rsidR="00A84A77">
              <w:rPr>
                <w:rFonts w:eastAsia="Times New Roman"/>
                <w:iCs/>
                <w:color w:val="252525"/>
                <w:sz w:val="18"/>
                <w:szCs w:val="18"/>
              </w:rPr>
              <w:t>w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eekly </w:t>
            </w:r>
            <w:r w:rsidRPr="00CD78EF">
              <w:rPr>
                <w:rFonts w:eastAsia="Times New Roman"/>
                <w:iCs/>
                <w:color w:val="252525"/>
                <w:sz w:val="18"/>
                <w:szCs w:val="18"/>
              </w:rPr>
              <w:t>conversations with Gödel at the I</w:t>
            </w:r>
            <w:r w:rsidR="00A84A77">
              <w:rPr>
                <w:rFonts w:eastAsia="Times New Roman"/>
                <w:iCs/>
                <w:color w:val="252525"/>
                <w:sz w:val="18"/>
                <w:szCs w:val="18"/>
              </w:rPr>
              <w:t>AS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at Princeton</w:t>
            </w:r>
            <w:r w:rsidRPr="00CD78EF">
              <w:rPr>
                <w:rFonts w:eastAsia="Times New Roman"/>
                <w:iCs/>
                <w:color w:val="252525"/>
                <w:sz w:val="18"/>
                <w:szCs w:val="18"/>
              </w:rPr>
              <w:t>.</w:t>
            </w:r>
          </w:p>
        </w:tc>
        <w:tc>
          <w:tcPr>
            <w:tcW w:w="3907" w:type="dxa"/>
            <w:vMerge/>
          </w:tcPr>
          <w:p w14:paraId="3789B686" w14:textId="77777777" w:rsidR="00E330DD" w:rsidRPr="00CD78EF" w:rsidRDefault="00E330DD" w:rsidP="00E330DD">
            <w:pPr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</w:p>
        </w:tc>
      </w:tr>
      <w:tr w:rsidR="00E330DD" w:rsidRPr="00CD78EF" w14:paraId="0E02655F" w14:textId="77777777" w:rsidTr="00E330DD">
        <w:tc>
          <w:tcPr>
            <w:tcW w:w="5471" w:type="dxa"/>
            <w:gridSpan w:val="3"/>
            <w:shd w:val="clear" w:color="auto" w:fill="auto"/>
          </w:tcPr>
          <w:p w14:paraId="668AC2C9" w14:textId="77777777" w:rsidR="00E330DD" w:rsidRPr="00210DA9" w:rsidRDefault="00E330DD" w:rsidP="00E330DD">
            <w:pPr>
              <w:pStyle w:val="ListParagraph"/>
              <w:numPr>
                <w:ilvl w:val="0"/>
                <w:numId w:val="2"/>
              </w:numPr>
              <w:shd w:val="clear" w:color="auto" w:fill="FFFFFF"/>
              <w:spacing w:before="100" w:beforeAutospacing="1" w:after="24" w:line="269" w:lineRule="atLeast"/>
              <w:jc w:val="both"/>
              <w:rPr>
                <w:sz w:val="18"/>
                <w:szCs w:val="18"/>
              </w:rPr>
            </w:pPr>
            <w:r w:rsidRPr="00210DA9">
              <w:rPr>
                <w:color w:val="000090"/>
                <w:sz w:val="20"/>
                <w:szCs w:val="18"/>
              </w:rPr>
              <w:t>Journeying Back to China</w:t>
            </w:r>
          </w:p>
        </w:tc>
        <w:tc>
          <w:tcPr>
            <w:tcW w:w="3907" w:type="dxa"/>
          </w:tcPr>
          <w:p w14:paraId="745F7B19" w14:textId="77777777" w:rsidR="00E330DD" w:rsidRPr="00CD78EF" w:rsidRDefault="00E330DD" w:rsidP="00E330DD">
            <w:pPr>
              <w:shd w:val="clear" w:color="auto" w:fill="FFFFFF"/>
              <w:spacing w:before="100" w:beforeAutospacing="1" w:after="24" w:line="269" w:lineRule="atLeast"/>
              <w:jc w:val="both"/>
              <w:rPr>
                <w:color w:val="000090"/>
                <w:szCs w:val="18"/>
              </w:rPr>
            </w:pPr>
          </w:p>
        </w:tc>
      </w:tr>
      <w:tr w:rsidR="00E330DD" w:rsidRPr="00CD78EF" w14:paraId="44F2CAFE" w14:textId="77777777" w:rsidTr="00E330DD">
        <w:tc>
          <w:tcPr>
            <w:tcW w:w="666" w:type="dxa"/>
            <w:shd w:val="clear" w:color="auto" w:fill="auto"/>
          </w:tcPr>
          <w:p w14:paraId="0CF7A796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1972</w:t>
            </w:r>
          </w:p>
        </w:tc>
        <w:tc>
          <w:tcPr>
            <w:tcW w:w="895" w:type="dxa"/>
            <w:shd w:val="clear" w:color="auto" w:fill="auto"/>
          </w:tcPr>
          <w:p w14:paraId="13E4D034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Summer</w:t>
            </w:r>
          </w:p>
        </w:tc>
        <w:tc>
          <w:tcPr>
            <w:tcW w:w="3910" w:type="dxa"/>
            <w:shd w:val="clear" w:color="auto" w:fill="auto"/>
          </w:tcPr>
          <w:p w14:paraId="3B8B9A63" w14:textId="60B1D679" w:rsidR="00E330DD" w:rsidRPr="007D19ED" w:rsidRDefault="00E330DD" w:rsidP="00A84A77">
            <w:pPr>
              <w:shd w:val="clear" w:color="auto" w:fill="FFFFFF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Wang, 26 years after leaving China, returns as a member of </w:t>
            </w:r>
            <w:r w:rsidRPr="00CD78EF">
              <w:rPr>
                <w:sz w:val="18"/>
                <w:szCs w:val="18"/>
              </w:rPr>
              <w:t>first delegation of Chinese American scientists to visit th</w:t>
            </w:r>
            <w:r>
              <w:rPr>
                <w:sz w:val="18"/>
                <w:szCs w:val="18"/>
              </w:rPr>
              <w:t xml:space="preserve">e PRC.  Wang </w:t>
            </w:r>
            <w:r w:rsidR="00E66B55">
              <w:rPr>
                <w:sz w:val="18"/>
                <w:szCs w:val="18"/>
              </w:rPr>
              <w:t>immerse</w:t>
            </w:r>
            <w:r w:rsidR="00D8359C">
              <w:rPr>
                <w:sz w:val="18"/>
                <w:szCs w:val="18"/>
              </w:rPr>
              <w:t>s</w:t>
            </w:r>
            <w:r w:rsidR="00E66B55">
              <w:rPr>
                <w:sz w:val="18"/>
                <w:szCs w:val="18"/>
              </w:rPr>
              <w:t xml:space="preserve"> himself in Maoism and Marxism, an </w:t>
            </w:r>
            <w:r w:rsidRPr="006C1549">
              <w:rPr>
                <w:i/>
                <w:sz w:val="18"/>
                <w:szCs w:val="18"/>
              </w:rPr>
              <w:t xml:space="preserve">“infatuation </w:t>
            </w:r>
            <w:r w:rsidR="00E66B55">
              <w:rPr>
                <w:i/>
                <w:sz w:val="18"/>
                <w:szCs w:val="18"/>
              </w:rPr>
              <w:t>…</w:t>
            </w:r>
            <w:r w:rsidRPr="006C1549">
              <w:rPr>
                <w:i/>
                <w:sz w:val="18"/>
                <w:szCs w:val="18"/>
              </w:rPr>
              <w:t xml:space="preserve"> that lasted about 7 years”,</w:t>
            </w:r>
            <w:r>
              <w:rPr>
                <w:sz w:val="18"/>
                <w:szCs w:val="18"/>
              </w:rPr>
              <w:t xml:space="preserve"> and reawakens his desire for </w:t>
            </w:r>
            <w:r w:rsidRPr="006C1549">
              <w:rPr>
                <w:i/>
                <w:sz w:val="18"/>
                <w:szCs w:val="18"/>
              </w:rPr>
              <w:t>“a comprehensive philosophy unifying thought and action</w:t>
            </w:r>
            <w:r w:rsidR="00A84A77">
              <w:rPr>
                <w:i/>
                <w:sz w:val="18"/>
                <w:szCs w:val="18"/>
              </w:rPr>
              <w:t>.</w:t>
            </w:r>
            <w:r w:rsidRPr="006C1549">
              <w:rPr>
                <w:i/>
                <w:sz w:val="18"/>
                <w:szCs w:val="18"/>
              </w:rPr>
              <w:t>”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3907" w:type="dxa"/>
          </w:tcPr>
          <w:p w14:paraId="75AE90B8" w14:textId="6EB32E96" w:rsidR="00E330DD" w:rsidRPr="00CD78EF" w:rsidRDefault="008C3CAD" w:rsidP="00D8359C">
            <w:pPr>
              <w:shd w:val="clear" w:color="auto" w:fill="FFFFFF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February 21–</w:t>
            </w:r>
            <w:r w:rsidR="00E330DD">
              <w:rPr>
                <w:sz w:val="18"/>
                <w:szCs w:val="18"/>
              </w:rPr>
              <w:t xml:space="preserve">28, President </w:t>
            </w:r>
            <w:r w:rsidR="00E330DD" w:rsidRPr="00CD78EF">
              <w:rPr>
                <w:sz w:val="18"/>
                <w:szCs w:val="18"/>
              </w:rPr>
              <w:t>Nixon</w:t>
            </w:r>
            <w:r w:rsidR="00E330DD">
              <w:rPr>
                <w:sz w:val="18"/>
                <w:szCs w:val="18"/>
              </w:rPr>
              <w:t>’s visit</w:t>
            </w:r>
            <w:r>
              <w:rPr>
                <w:sz w:val="18"/>
                <w:szCs w:val="18"/>
              </w:rPr>
              <w:t>ed</w:t>
            </w:r>
            <w:r w:rsidR="00E330DD">
              <w:rPr>
                <w:sz w:val="18"/>
                <w:szCs w:val="18"/>
              </w:rPr>
              <w:t xml:space="preserve"> the People’s Republic of China, an important step in </w:t>
            </w:r>
            <w:r w:rsidR="00E330DD" w:rsidRPr="00C307CF">
              <w:rPr>
                <w:sz w:val="18"/>
                <w:szCs w:val="18"/>
              </w:rPr>
              <w:t>formally normalizing rel</w:t>
            </w:r>
            <w:r w:rsidR="00E330DD">
              <w:rPr>
                <w:sz w:val="18"/>
                <w:szCs w:val="18"/>
              </w:rPr>
              <w:t xml:space="preserve">ations between the U.S. and the PRC after a separation of 25 years.  </w:t>
            </w:r>
            <w:r w:rsidR="00D8359C">
              <w:rPr>
                <w:sz w:val="18"/>
                <w:szCs w:val="18"/>
              </w:rPr>
              <w:t xml:space="preserve">Nixon’s </w:t>
            </w:r>
            <w:r w:rsidR="00E330DD" w:rsidRPr="007D19ED">
              <w:rPr>
                <w:sz w:val="18"/>
                <w:szCs w:val="18"/>
              </w:rPr>
              <w:t xml:space="preserve">rationale </w:t>
            </w:r>
            <w:r w:rsidR="00E330DD">
              <w:rPr>
                <w:sz w:val="18"/>
                <w:szCs w:val="18"/>
              </w:rPr>
              <w:t xml:space="preserve">is for the </w:t>
            </w:r>
            <w:r w:rsidR="00E330DD" w:rsidRPr="007D19ED">
              <w:rPr>
                <w:sz w:val="18"/>
                <w:szCs w:val="18"/>
              </w:rPr>
              <w:t xml:space="preserve">U.S. to gain more leverage </w:t>
            </w:r>
            <w:r w:rsidR="00E330DD">
              <w:rPr>
                <w:sz w:val="18"/>
                <w:szCs w:val="18"/>
              </w:rPr>
              <w:t>against S</w:t>
            </w:r>
            <w:r w:rsidR="00E330DD" w:rsidRPr="007D19ED">
              <w:rPr>
                <w:sz w:val="18"/>
                <w:szCs w:val="18"/>
              </w:rPr>
              <w:t>oviet Union</w:t>
            </w:r>
            <w:r w:rsidR="00E330DD">
              <w:rPr>
                <w:sz w:val="18"/>
                <w:szCs w:val="18"/>
              </w:rPr>
              <w:t xml:space="preserve"> and to resolve the Vietnam War.</w:t>
            </w:r>
          </w:p>
        </w:tc>
      </w:tr>
      <w:tr w:rsidR="00E330DD" w:rsidRPr="00CD78EF" w14:paraId="3424C0E3" w14:textId="77777777" w:rsidTr="00E330DD">
        <w:tc>
          <w:tcPr>
            <w:tcW w:w="666" w:type="dxa"/>
            <w:shd w:val="clear" w:color="auto" w:fill="auto"/>
          </w:tcPr>
          <w:p w14:paraId="31625EB2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1974</w:t>
            </w:r>
          </w:p>
        </w:tc>
        <w:tc>
          <w:tcPr>
            <w:tcW w:w="895" w:type="dxa"/>
            <w:shd w:val="clear" w:color="auto" w:fill="auto"/>
          </w:tcPr>
          <w:p w14:paraId="25D7A623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5D0D4D87" w14:textId="77777777" w:rsidR="00E330DD" w:rsidRDefault="00E330DD" w:rsidP="00E330DD">
            <w:pPr>
              <w:shd w:val="clear" w:color="auto" w:fill="FFFFFF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Publishes </w:t>
            </w:r>
            <w:r w:rsidRPr="00CD78EF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From Mathematics to Philosophy</w:t>
            </w:r>
          </w:p>
        </w:tc>
        <w:tc>
          <w:tcPr>
            <w:tcW w:w="3907" w:type="dxa"/>
          </w:tcPr>
          <w:p w14:paraId="62641273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 August 8</w:t>
            </w:r>
            <w:r w:rsidRPr="005C53EA">
              <w:rPr>
                <w:sz w:val="18"/>
                <w:szCs w:val="18"/>
                <w:vertAlign w:val="superscript"/>
              </w:rPr>
              <w:t>th</w:t>
            </w:r>
            <w:r>
              <w:rPr>
                <w:sz w:val="18"/>
                <w:szCs w:val="18"/>
              </w:rPr>
              <w:t>, after the Watergate scandal, President Nixon announces his resignation.</w:t>
            </w:r>
          </w:p>
        </w:tc>
      </w:tr>
      <w:tr w:rsidR="00E330DD" w:rsidRPr="00CD78EF" w14:paraId="36F398F4" w14:textId="77777777" w:rsidTr="00E330DD">
        <w:tc>
          <w:tcPr>
            <w:tcW w:w="666" w:type="dxa"/>
            <w:shd w:val="clear" w:color="auto" w:fill="auto"/>
          </w:tcPr>
          <w:p w14:paraId="010888A7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1975</w:t>
            </w:r>
          </w:p>
        </w:tc>
        <w:tc>
          <w:tcPr>
            <w:tcW w:w="895" w:type="dxa"/>
            <w:shd w:val="clear" w:color="auto" w:fill="auto"/>
          </w:tcPr>
          <w:p w14:paraId="3F6F2D62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272CE3B8" w14:textId="77777777" w:rsidR="00E330DD" w:rsidRPr="00CD78EF" w:rsidRDefault="00E330DD" w:rsidP="00E330DD">
            <w:pPr>
              <w:shd w:val="clear" w:color="auto" w:fill="FFFFFF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Dummett makes “Wang’s Paradox” or the “Paradox of Small Numbers” famous.</w:t>
            </w:r>
          </w:p>
        </w:tc>
        <w:tc>
          <w:tcPr>
            <w:tcW w:w="3907" w:type="dxa"/>
          </w:tcPr>
          <w:p w14:paraId="0028C3FE" w14:textId="77777777" w:rsidR="00E330DD" w:rsidRPr="006C1549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U.S. pulls out of the “quagmire” of Vietnam, with Nixon declaring “Peace with Victory.”</w:t>
            </w:r>
          </w:p>
        </w:tc>
      </w:tr>
      <w:tr w:rsidR="00E330DD" w:rsidRPr="00CD78EF" w14:paraId="40AD1A02" w14:textId="77777777" w:rsidTr="00E330DD">
        <w:tc>
          <w:tcPr>
            <w:tcW w:w="666" w:type="dxa"/>
            <w:shd w:val="clear" w:color="auto" w:fill="auto"/>
          </w:tcPr>
          <w:p w14:paraId="3A3F8C87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1976</w:t>
            </w:r>
          </w:p>
        </w:tc>
        <w:tc>
          <w:tcPr>
            <w:tcW w:w="895" w:type="dxa"/>
            <w:shd w:val="clear" w:color="auto" w:fill="auto"/>
          </w:tcPr>
          <w:p w14:paraId="32FEEEA3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7915A3A6" w14:textId="77777777" w:rsidR="00E330DD" w:rsidRPr="00CD78EF" w:rsidRDefault="00E330DD" w:rsidP="00E330DD">
            <w:pPr>
              <w:shd w:val="clear" w:color="auto" w:fill="FFFFFF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 w:rsidRPr="00CD78EF">
              <w:rPr>
                <w:rFonts w:eastAsia="Times New Roman"/>
                <w:iCs/>
                <w:color w:val="252525"/>
                <w:sz w:val="18"/>
                <w:szCs w:val="18"/>
              </w:rPr>
              <w:t>Wang’s logic research group is disbanded after which Wang remained alone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.</w:t>
            </w:r>
          </w:p>
        </w:tc>
        <w:tc>
          <w:tcPr>
            <w:tcW w:w="3907" w:type="dxa"/>
          </w:tcPr>
          <w:p w14:paraId="4E341F99" w14:textId="77777777" w:rsidR="00E330DD" w:rsidRPr="00CD78EF" w:rsidRDefault="00E330DD" w:rsidP="00E330DD">
            <w:pPr>
              <w:shd w:val="clear" w:color="auto" w:fill="FFFFFF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 w:rsidRPr="00F41A96">
              <w:rPr>
                <w:rFonts w:eastAsia="Times New Roman"/>
                <w:iCs/>
                <w:color w:val="252525"/>
                <w:sz w:val="18"/>
                <w:szCs w:val="18"/>
              </w:rPr>
              <w:t>September 9, 1976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Mao Zedong dies, the Gang of Four is charged with treason.</w:t>
            </w:r>
          </w:p>
        </w:tc>
      </w:tr>
      <w:tr w:rsidR="00E330DD" w:rsidRPr="00CD78EF" w14:paraId="1AB0284C" w14:textId="77777777" w:rsidTr="00E330DD">
        <w:tc>
          <w:tcPr>
            <w:tcW w:w="666" w:type="dxa"/>
            <w:shd w:val="clear" w:color="auto" w:fill="auto"/>
          </w:tcPr>
          <w:p w14:paraId="4BCB8802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1980</w:t>
            </w:r>
          </w:p>
        </w:tc>
        <w:tc>
          <w:tcPr>
            <w:tcW w:w="895" w:type="dxa"/>
            <w:shd w:val="clear" w:color="auto" w:fill="auto"/>
          </w:tcPr>
          <w:p w14:paraId="5A2D80ED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12FA41A0" w14:textId="5B73BB35" w:rsidR="00A84A77" w:rsidRPr="00CD78EF" w:rsidRDefault="00E330DD" w:rsidP="00EF5684">
            <w:pPr>
              <w:shd w:val="clear" w:color="auto" w:fill="FFFFFF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Wang visits classma</w:t>
            </w:r>
            <w:r w:rsidR="00EF5684"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te He Zhaowu in Kunming, and 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Zhaowe visits </w:t>
            </w:r>
            <w:r w:rsidR="00EF5684">
              <w:rPr>
                <w:rFonts w:eastAsia="Times New Roman"/>
                <w:iCs/>
                <w:color w:val="252525"/>
                <w:sz w:val="18"/>
                <w:szCs w:val="18"/>
              </w:rPr>
              <w:t>Hao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in New York. </w:t>
            </w:r>
            <w:r w:rsidR="00EF5684">
              <w:rPr>
                <w:rFonts w:eastAsia="Times New Roman"/>
                <w:iCs/>
                <w:color w:val="252525"/>
                <w:sz w:val="18"/>
                <w:szCs w:val="18"/>
              </w:rPr>
              <w:t>Wang laments: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“</w:t>
            </w:r>
            <w:r w:rsidRPr="00C964E2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I remember the pain the bitterness I suffered at the time because of the wrenching transformation of my thinking and the lost of my convictions.”</w:t>
            </w:r>
          </w:p>
        </w:tc>
        <w:tc>
          <w:tcPr>
            <w:tcW w:w="3907" w:type="dxa"/>
          </w:tcPr>
          <w:p w14:paraId="0D15DC46" w14:textId="440BE84F" w:rsidR="00E330DD" w:rsidRDefault="00E330DD" w:rsidP="00A84A77">
            <w:pPr>
              <w:shd w:val="clear" w:color="auto" w:fill="FFFFFF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GPS time epoch begins.  </w:t>
            </w:r>
            <w:r w:rsidRPr="00AA2A8E">
              <w:rPr>
                <w:rFonts w:eastAsia="Times New Roman"/>
                <w:iCs/>
                <w:color w:val="252525"/>
                <w:sz w:val="18"/>
                <w:szCs w:val="18"/>
              </w:rPr>
              <w:t>Microsoft create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s</w:t>
            </w:r>
            <w:r w:rsidRPr="00AA2A8E"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an operating system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for the IBM personal computer. Deng Xiaoping introduces market reforms and allows hundreds of thousands of Chinese students to study in America and Europe.</w:t>
            </w:r>
          </w:p>
        </w:tc>
      </w:tr>
      <w:tr w:rsidR="00E330DD" w:rsidRPr="00CD78EF" w14:paraId="604F3B74" w14:textId="77777777" w:rsidTr="00E330DD">
        <w:tc>
          <w:tcPr>
            <w:tcW w:w="666" w:type="dxa"/>
            <w:shd w:val="clear" w:color="auto" w:fill="auto"/>
          </w:tcPr>
          <w:p w14:paraId="7306AE4B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1981</w:t>
            </w:r>
          </w:p>
        </w:tc>
        <w:tc>
          <w:tcPr>
            <w:tcW w:w="895" w:type="dxa"/>
            <w:shd w:val="clear" w:color="auto" w:fill="auto"/>
          </w:tcPr>
          <w:p w14:paraId="62596669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1ABAAB08" w14:textId="4E6E7DF5" w:rsidR="00E330DD" w:rsidRPr="00CD78EF" w:rsidRDefault="00E330DD" w:rsidP="003D69FF">
            <w:pPr>
              <w:shd w:val="clear" w:color="auto" w:fill="FFFFFF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Publishes</w:t>
            </w:r>
            <w:r w:rsidRPr="00CD78EF"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</w:t>
            </w:r>
            <w:r w:rsidRPr="00CD78EF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Popular Lectures on Mathematical Logic</w:t>
            </w:r>
            <w:r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,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</w:t>
            </w:r>
            <w:r w:rsidR="003D69FF">
              <w:rPr>
                <w:rFonts w:eastAsia="Times New Roman"/>
                <w:iCs/>
                <w:color w:val="252525"/>
                <w:sz w:val="18"/>
                <w:szCs w:val="18"/>
              </w:rPr>
              <w:t>b</w:t>
            </w:r>
            <w:r w:rsidRPr="00CD78EF">
              <w:rPr>
                <w:rFonts w:eastAsia="Times New Roman"/>
                <w:iCs/>
                <w:color w:val="252525"/>
                <w:sz w:val="18"/>
                <w:szCs w:val="18"/>
              </w:rPr>
              <w:t>ased on his lectures in China</w:t>
            </w:r>
            <w:r w:rsidR="003D69FF">
              <w:rPr>
                <w:rFonts w:eastAsia="Times New Roman"/>
                <w:iCs/>
                <w:color w:val="252525"/>
                <w:sz w:val="18"/>
                <w:szCs w:val="18"/>
              </w:rPr>
              <w:t>.</w:t>
            </w:r>
          </w:p>
        </w:tc>
        <w:tc>
          <w:tcPr>
            <w:tcW w:w="3907" w:type="dxa"/>
          </w:tcPr>
          <w:p w14:paraId="06400011" w14:textId="37809E1D" w:rsidR="00E330DD" w:rsidRPr="00BF5228" w:rsidRDefault="00A84A77" w:rsidP="00A84A77">
            <w:pPr>
              <w:shd w:val="clear" w:color="auto" w:fill="FFFFFF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</w:t>
            </w:r>
            <w:r w:rsidR="00E330DD" w:rsidRPr="00BF5228">
              <w:rPr>
                <w:rFonts w:eastAsia="Times New Roman"/>
                <w:iCs/>
                <w:color w:val="252525"/>
                <w:sz w:val="18"/>
                <w:szCs w:val="18"/>
              </w:rPr>
              <w:t>IBM introduce</w:t>
            </w:r>
            <w:r w:rsidR="00E330DD">
              <w:rPr>
                <w:rFonts w:eastAsia="Times New Roman"/>
                <w:iCs/>
                <w:color w:val="252525"/>
                <w:sz w:val="18"/>
                <w:szCs w:val="18"/>
              </w:rPr>
              <w:t>s</w:t>
            </w:r>
            <w:r w:rsidR="00E330DD" w:rsidRPr="00BF5228"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</w:t>
            </w:r>
            <w:r w:rsidR="00E330DD">
              <w:rPr>
                <w:rFonts w:eastAsia="Times New Roman"/>
                <w:iCs/>
                <w:color w:val="252525"/>
                <w:sz w:val="18"/>
                <w:szCs w:val="18"/>
              </w:rPr>
              <w:t>the IBM PC, the first personal computer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which uses </w:t>
            </w:r>
            <w:r w:rsidR="00E330DD" w:rsidRPr="00BF5228">
              <w:rPr>
                <w:rFonts w:eastAsia="Times New Roman"/>
                <w:iCs/>
                <w:color w:val="252525"/>
                <w:sz w:val="18"/>
                <w:szCs w:val="18"/>
              </w:rPr>
              <w:t>MS-DOS.</w:t>
            </w:r>
          </w:p>
        </w:tc>
      </w:tr>
      <w:tr w:rsidR="00E330DD" w:rsidRPr="00CD78EF" w14:paraId="173DA81F" w14:textId="77777777" w:rsidTr="00E330DD">
        <w:tc>
          <w:tcPr>
            <w:tcW w:w="9378" w:type="dxa"/>
            <w:gridSpan w:val="4"/>
            <w:shd w:val="clear" w:color="auto" w:fill="auto"/>
          </w:tcPr>
          <w:p w14:paraId="5AA8C295" w14:textId="77777777" w:rsidR="00E330DD" w:rsidRPr="00210DA9" w:rsidRDefault="00E330DD" w:rsidP="00E330DD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 w:rsidRPr="00210DA9">
              <w:rPr>
                <w:color w:val="000090"/>
                <w:sz w:val="20"/>
                <w:szCs w:val="18"/>
              </w:rPr>
              <w:t>Honored as a Computer Scientist in America</w:t>
            </w:r>
            <w:r>
              <w:rPr>
                <w:color w:val="000090"/>
                <w:sz w:val="20"/>
                <w:szCs w:val="18"/>
              </w:rPr>
              <w:t xml:space="preserve">; </w:t>
            </w:r>
            <w:r w:rsidRPr="00210DA9">
              <w:rPr>
                <w:color w:val="000090"/>
                <w:sz w:val="20"/>
                <w:szCs w:val="18"/>
              </w:rPr>
              <w:t>Honorary Professorships in China</w:t>
            </w:r>
          </w:p>
        </w:tc>
      </w:tr>
      <w:tr w:rsidR="00E330DD" w:rsidRPr="00CD78EF" w14:paraId="5C271B69" w14:textId="77777777" w:rsidTr="00E330DD">
        <w:tc>
          <w:tcPr>
            <w:tcW w:w="666" w:type="dxa"/>
            <w:shd w:val="clear" w:color="auto" w:fill="auto"/>
          </w:tcPr>
          <w:p w14:paraId="33676682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1983</w:t>
            </w:r>
          </w:p>
        </w:tc>
        <w:tc>
          <w:tcPr>
            <w:tcW w:w="895" w:type="dxa"/>
            <w:shd w:val="clear" w:color="auto" w:fill="auto"/>
          </w:tcPr>
          <w:p w14:paraId="20D45A60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0D9BE3DA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 w:rsidRPr="00CD78EF">
              <w:rPr>
                <w:rFonts w:eastAsia="Times New Roman"/>
                <w:color w:val="252525"/>
                <w:sz w:val="18"/>
                <w:szCs w:val="18"/>
                <w:shd w:val="clear" w:color="auto" w:fill="FFFFFF"/>
              </w:rPr>
              <w:t>Awarded (the first) Milestone Prize for automated theorem proving by the International Joint Conference on Artificial Intelligence.</w:t>
            </w:r>
          </w:p>
        </w:tc>
        <w:tc>
          <w:tcPr>
            <w:tcW w:w="3907" w:type="dxa"/>
          </w:tcPr>
          <w:p w14:paraId="3080E6E8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 w:rsidRPr="00BF5228">
              <w:rPr>
                <w:rFonts w:cs="Times"/>
                <w:i/>
                <w:sz w:val="18"/>
                <w:szCs w:val="18"/>
              </w:rPr>
              <w:t>U.S.-China Conference on Science Policy</w:t>
            </w:r>
            <w:r w:rsidRPr="00BF5228">
              <w:rPr>
                <w:rFonts w:cs="Times"/>
                <w:sz w:val="18"/>
                <w:szCs w:val="18"/>
              </w:rPr>
              <w:t xml:space="preserve"> </w:t>
            </w:r>
            <w:r>
              <w:rPr>
                <w:rFonts w:cs="Times"/>
                <w:sz w:val="18"/>
                <w:szCs w:val="18"/>
              </w:rPr>
              <w:t xml:space="preserve">in Washington, D.C. </w:t>
            </w:r>
            <w:r w:rsidRPr="00BF5228">
              <w:rPr>
                <w:rFonts w:cs="Times"/>
                <w:sz w:val="18"/>
                <w:szCs w:val="18"/>
              </w:rPr>
              <w:t>brings together the National Academy of Science and the Chinese Academy of Science</w:t>
            </w:r>
            <w:r>
              <w:rPr>
                <w:rFonts w:cs="Times"/>
                <w:i/>
                <w:sz w:val="18"/>
                <w:szCs w:val="18"/>
              </w:rPr>
              <w:t xml:space="preserve">. </w:t>
            </w:r>
          </w:p>
        </w:tc>
      </w:tr>
      <w:tr w:rsidR="00E330DD" w:rsidRPr="00CD78EF" w14:paraId="3D044991" w14:textId="77777777" w:rsidTr="00E330DD">
        <w:tc>
          <w:tcPr>
            <w:tcW w:w="666" w:type="dxa"/>
            <w:shd w:val="clear" w:color="auto" w:fill="auto"/>
          </w:tcPr>
          <w:p w14:paraId="63536FC5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1984</w:t>
            </w:r>
          </w:p>
        </w:tc>
        <w:tc>
          <w:tcPr>
            <w:tcW w:w="895" w:type="dxa"/>
            <w:shd w:val="clear" w:color="auto" w:fill="auto"/>
          </w:tcPr>
          <w:p w14:paraId="12F3D699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2F7C72FD" w14:textId="044E1CD9" w:rsidR="00E330DD" w:rsidRPr="00CD78EF" w:rsidRDefault="000A7F71" w:rsidP="000A7F71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He</w:t>
            </w:r>
            <w:r w:rsidR="00E330DD"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stays with Wang 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i</w:t>
            </w:r>
            <w:r w:rsidR="00E330DD"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n New York for the most of the year having “joyous get-togethers” while Wang completes </w:t>
            </w:r>
            <w:r w:rsidR="00E330DD" w:rsidRPr="00CD78EF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Beyond Analytic Philosophy</w:t>
            </w:r>
            <w:r w:rsidR="00E330DD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.</w:t>
            </w:r>
          </w:p>
        </w:tc>
        <w:tc>
          <w:tcPr>
            <w:tcW w:w="3907" w:type="dxa"/>
          </w:tcPr>
          <w:p w14:paraId="545431B8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rFonts w:cs="Times"/>
                <w:sz w:val="18"/>
                <w:szCs w:val="18"/>
              </w:rPr>
              <w:t>September 26, the Sino-British Joint Declaration on the Question of Hong Kong agrees the Chins will “resume sovereignty” over Hong Kong in 1997.</w:t>
            </w:r>
          </w:p>
        </w:tc>
      </w:tr>
      <w:tr w:rsidR="00E330DD" w:rsidRPr="00CD78EF" w14:paraId="0D43482F" w14:textId="77777777" w:rsidTr="00E330DD">
        <w:tc>
          <w:tcPr>
            <w:tcW w:w="666" w:type="dxa"/>
            <w:shd w:val="clear" w:color="auto" w:fill="auto"/>
          </w:tcPr>
          <w:p w14:paraId="688724D4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1985</w:t>
            </w:r>
          </w:p>
        </w:tc>
        <w:tc>
          <w:tcPr>
            <w:tcW w:w="895" w:type="dxa"/>
            <w:shd w:val="clear" w:color="auto" w:fill="auto"/>
          </w:tcPr>
          <w:p w14:paraId="239CBB19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4EC27F01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Publishes </w:t>
            </w:r>
            <w:r w:rsidRPr="00CD78EF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Beyond Analytic Philosophy: Doing Justice to What We Know</w:t>
            </w:r>
            <w:r w:rsidRPr="00CD78EF">
              <w:rPr>
                <w:rFonts w:eastAsia="Times New Roman"/>
                <w:color w:val="252525"/>
                <w:sz w:val="18"/>
                <w:szCs w:val="18"/>
              </w:rPr>
              <w:t xml:space="preserve"> </w:t>
            </w:r>
            <w:r>
              <w:rPr>
                <w:rFonts w:eastAsia="Times New Roman"/>
                <w:color w:val="252525"/>
                <w:sz w:val="18"/>
                <w:szCs w:val="18"/>
              </w:rPr>
              <w:t>with MIT Press.</w:t>
            </w:r>
          </w:p>
        </w:tc>
        <w:tc>
          <w:tcPr>
            <w:tcW w:w="3907" w:type="dxa"/>
          </w:tcPr>
          <w:p w14:paraId="168F29CD" w14:textId="417526B1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/>
                <w:i/>
                <w:iCs/>
                <w:color w:val="252525"/>
                <w:sz w:val="18"/>
                <w:szCs w:val="18"/>
              </w:rPr>
            </w:pPr>
            <w:r w:rsidRPr="00CD78EF">
              <w:rPr>
                <w:rFonts w:cs="Times"/>
                <w:sz w:val="18"/>
                <w:szCs w:val="18"/>
              </w:rPr>
              <w:t>Awarded H</w:t>
            </w:r>
            <w:r w:rsidRPr="00CD78EF">
              <w:rPr>
                <w:rFonts w:eastAsia="Times New Roman"/>
                <w:color w:val="252525"/>
                <w:sz w:val="18"/>
                <w:szCs w:val="18"/>
              </w:rPr>
              <w:t xml:space="preserve">onorary Professorships </w:t>
            </w:r>
            <w:r w:rsidR="003D69FF">
              <w:rPr>
                <w:rFonts w:eastAsia="Times New Roman"/>
                <w:color w:val="252525"/>
                <w:sz w:val="18"/>
                <w:szCs w:val="18"/>
              </w:rPr>
              <w:t xml:space="preserve">at Peking </w:t>
            </w:r>
            <w:r>
              <w:rPr>
                <w:rFonts w:eastAsia="Times New Roman"/>
                <w:color w:val="252525"/>
                <w:sz w:val="18"/>
                <w:szCs w:val="18"/>
              </w:rPr>
              <w:t xml:space="preserve">University </w:t>
            </w:r>
            <w:r w:rsidRPr="00CD78EF">
              <w:rPr>
                <w:rFonts w:eastAsia="Times New Roman"/>
                <w:color w:val="252525"/>
                <w:sz w:val="18"/>
                <w:szCs w:val="18"/>
              </w:rPr>
              <w:t xml:space="preserve">and </w:t>
            </w:r>
            <w:r w:rsidRPr="00CD78EF">
              <w:rPr>
                <w:rFonts w:eastAsia="Times New Roman"/>
                <w:iCs/>
                <w:color w:val="252525"/>
                <w:sz w:val="18"/>
                <w:szCs w:val="18"/>
              </w:rPr>
              <w:t>Tsinghua Universities.</w:t>
            </w:r>
          </w:p>
        </w:tc>
      </w:tr>
      <w:tr w:rsidR="00E330DD" w:rsidRPr="00CD78EF" w14:paraId="1AEE8DE8" w14:textId="77777777" w:rsidTr="00E330DD">
        <w:tc>
          <w:tcPr>
            <w:tcW w:w="666" w:type="dxa"/>
            <w:shd w:val="clear" w:color="auto" w:fill="auto"/>
          </w:tcPr>
          <w:p w14:paraId="6934FB14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1986</w:t>
            </w:r>
          </w:p>
        </w:tc>
        <w:tc>
          <w:tcPr>
            <w:tcW w:w="895" w:type="dxa"/>
            <w:shd w:val="clear" w:color="auto" w:fill="auto"/>
          </w:tcPr>
          <w:p w14:paraId="30911D76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</w:p>
        </w:tc>
        <w:tc>
          <w:tcPr>
            <w:tcW w:w="3910" w:type="dxa"/>
            <w:shd w:val="clear" w:color="auto" w:fill="auto"/>
          </w:tcPr>
          <w:p w14:paraId="4A24009F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Invited as the main speaker of the </w:t>
            </w:r>
            <w:r w:rsidRPr="00A30B23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11</w:t>
            </w:r>
            <w:r w:rsidRPr="00A30B23">
              <w:rPr>
                <w:rFonts w:eastAsia="Times New Roman"/>
                <w:i/>
                <w:iCs/>
                <w:color w:val="252525"/>
                <w:sz w:val="18"/>
                <w:szCs w:val="18"/>
                <w:vertAlign w:val="superscript"/>
              </w:rPr>
              <w:t>th</w:t>
            </w:r>
            <w:r w:rsidRPr="00A30B23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 xml:space="preserve"> Annual Wittgenstein Symposium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in Kirchberg Amwechsel speaking on “Gödel and Wittgenstein.”; Wang becomes the founding president of Vienna’s </w:t>
            </w:r>
            <w:r w:rsidRPr="006F6406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Kurt Gödel Society</w:t>
            </w: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.</w:t>
            </w:r>
          </w:p>
        </w:tc>
        <w:tc>
          <w:tcPr>
            <w:tcW w:w="3907" w:type="dxa"/>
          </w:tcPr>
          <w:p w14:paraId="6238BBE9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>
              <w:rPr>
                <w:rFonts w:cs="Times"/>
                <w:sz w:val="18"/>
                <w:szCs w:val="18"/>
              </w:rPr>
              <w:t xml:space="preserve">On January 28 </w:t>
            </w:r>
            <w:r w:rsidRPr="006025E0">
              <w:rPr>
                <w:rFonts w:cs="Times"/>
                <w:sz w:val="18"/>
                <w:szCs w:val="18"/>
              </w:rPr>
              <w:t xml:space="preserve">Space Shuttle Challenger </w:t>
            </w:r>
            <w:r>
              <w:rPr>
                <w:rFonts w:cs="Times"/>
                <w:sz w:val="18"/>
                <w:szCs w:val="18"/>
              </w:rPr>
              <w:t>disaster happens.</w:t>
            </w:r>
          </w:p>
          <w:p w14:paraId="358DC5EB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 w:rsidRPr="00A705CC">
              <w:rPr>
                <w:rFonts w:cs="Times"/>
                <w:sz w:val="18"/>
                <w:szCs w:val="18"/>
              </w:rPr>
              <w:t>IBM unveils PC Convertible, the first laptop computer</w:t>
            </w:r>
            <w:r>
              <w:rPr>
                <w:rFonts w:cs="Times"/>
                <w:sz w:val="18"/>
                <w:szCs w:val="18"/>
              </w:rPr>
              <w:t>. L</w:t>
            </w:r>
            <w:r w:rsidRPr="00A705CC">
              <w:rPr>
                <w:rFonts w:cs="Times"/>
                <w:sz w:val="18"/>
                <w:szCs w:val="18"/>
              </w:rPr>
              <w:t>ISTSERV, the first email list management software</w:t>
            </w:r>
            <w:r>
              <w:rPr>
                <w:rFonts w:cs="Times"/>
                <w:sz w:val="18"/>
                <w:szCs w:val="18"/>
              </w:rPr>
              <w:t xml:space="preserve">, is developed.  </w:t>
            </w:r>
          </w:p>
        </w:tc>
      </w:tr>
      <w:tr w:rsidR="00E330DD" w:rsidRPr="00CD78EF" w14:paraId="5DDB00DA" w14:textId="77777777" w:rsidTr="00E330DD">
        <w:tc>
          <w:tcPr>
            <w:tcW w:w="666" w:type="dxa"/>
            <w:shd w:val="clear" w:color="auto" w:fill="auto"/>
          </w:tcPr>
          <w:p w14:paraId="4CC6C656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1987</w:t>
            </w:r>
          </w:p>
        </w:tc>
        <w:tc>
          <w:tcPr>
            <w:tcW w:w="895" w:type="dxa"/>
            <w:shd w:val="clear" w:color="auto" w:fill="auto"/>
          </w:tcPr>
          <w:p w14:paraId="00B3AEE8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0849AFB5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Publishes</w:t>
            </w:r>
            <w:r w:rsidRPr="00CD78EF">
              <w:rPr>
                <w:rFonts w:eastAsia="Times New Roman"/>
                <w:iCs/>
                <w:color w:val="252525"/>
                <w:sz w:val="18"/>
                <w:szCs w:val="18"/>
              </w:rPr>
              <w:t xml:space="preserve"> </w:t>
            </w:r>
            <w:r w:rsidRPr="00CD78EF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Reflections on Kurt Gödel</w:t>
            </w:r>
            <w:r w:rsidRPr="00CD78EF">
              <w:rPr>
                <w:rFonts w:eastAsia="Times New Roman"/>
                <w:color w:val="252525"/>
                <w:sz w:val="18"/>
                <w:szCs w:val="18"/>
              </w:rPr>
              <w:t xml:space="preserve"> (Cambridge, Mass.: MIT Press)</w:t>
            </w:r>
          </w:p>
        </w:tc>
        <w:tc>
          <w:tcPr>
            <w:tcW w:w="3907" w:type="dxa"/>
          </w:tcPr>
          <w:p w14:paraId="0DE679CA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 w:rsidRPr="009A1317">
              <w:rPr>
                <w:rFonts w:cs="Times"/>
                <w:sz w:val="18"/>
                <w:szCs w:val="18"/>
              </w:rPr>
              <w:t xml:space="preserve">Black Monday </w:t>
            </w:r>
            <w:r>
              <w:rPr>
                <w:rFonts w:cs="Times"/>
                <w:sz w:val="18"/>
                <w:szCs w:val="18"/>
              </w:rPr>
              <w:t>(10/19), the worldwide stock market crash begins in Hong Kong.</w:t>
            </w:r>
          </w:p>
        </w:tc>
      </w:tr>
      <w:tr w:rsidR="00E330DD" w:rsidRPr="00CD78EF" w14:paraId="09666407" w14:textId="77777777" w:rsidTr="00E330DD">
        <w:tc>
          <w:tcPr>
            <w:tcW w:w="666" w:type="dxa"/>
            <w:shd w:val="clear" w:color="auto" w:fill="auto"/>
          </w:tcPr>
          <w:p w14:paraId="35BC91D0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1988</w:t>
            </w:r>
          </w:p>
        </w:tc>
        <w:tc>
          <w:tcPr>
            <w:tcW w:w="895" w:type="dxa"/>
            <w:shd w:val="clear" w:color="auto" w:fill="auto"/>
          </w:tcPr>
          <w:p w14:paraId="1E3295DB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15ABBC5E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Met Hanne Tierney through the “Reality Club” in New York, an accomplished group of artists, academics, and other accomplished individuals.</w:t>
            </w:r>
          </w:p>
        </w:tc>
        <w:tc>
          <w:tcPr>
            <w:tcW w:w="3907" w:type="dxa"/>
            <w:vMerge w:val="restart"/>
          </w:tcPr>
          <w:p w14:paraId="78661266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 w:rsidRPr="00A705CC">
              <w:rPr>
                <w:rFonts w:cs="Times"/>
                <w:sz w:val="18"/>
                <w:szCs w:val="18"/>
              </w:rPr>
              <w:t xml:space="preserve">The Tiananmen Square protests </w:t>
            </w:r>
            <w:r>
              <w:rPr>
                <w:rFonts w:cs="Times"/>
                <w:sz w:val="18"/>
                <w:szCs w:val="18"/>
              </w:rPr>
              <w:t>(</w:t>
            </w:r>
            <w:r w:rsidRPr="00A705CC">
              <w:rPr>
                <w:rFonts w:cs="Times"/>
                <w:sz w:val="18"/>
                <w:szCs w:val="18"/>
              </w:rPr>
              <w:t>1989</w:t>
            </w:r>
            <w:r>
              <w:rPr>
                <w:rFonts w:cs="Times"/>
                <w:sz w:val="18"/>
                <w:szCs w:val="18"/>
              </w:rPr>
              <w:t>)</w:t>
            </w:r>
            <w:r w:rsidRPr="00A705CC">
              <w:rPr>
                <w:rFonts w:cs="Times"/>
                <w:sz w:val="18"/>
                <w:szCs w:val="18"/>
              </w:rPr>
              <w:t xml:space="preserve"> known as the June Fourth Incident (</w:t>
            </w:r>
            <w:r w:rsidRPr="00A705CC">
              <w:rPr>
                <w:rFonts w:cs="Times" w:hint="eastAsia"/>
                <w:sz w:val="18"/>
                <w:szCs w:val="18"/>
              </w:rPr>
              <w:t>六四事件</w:t>
            </w:r>
            <w:r w:rsidRPr="00A705CC">
              <w:rPr>
                <w:rFonts w:cs="Times"/>
                <w:sz w:val="18"/>
                <w:szCs w:val="18"/>
              </w:rPr>
              <w:t>) or '89 Democracy Movement (</w:t>
            </w:r>
            <w:r w:rsidRPr="00A705CC">
              <w:rPr>
                <w:rFonts w:cs="Times" w:hint="eastAsia"/>
                <w:sz w:val="18"/>
                <w:szCs w:val="18"/>
              </w:rPr>
              <w:t>八九民运</w:t>
            </w:r>
            <w:r w:rsidRPr="00A705CC">
              <w:rPr>
                <w:rFonts w:cs="Times"/>
                <w:sz w:val="18"/>
                <w:szCs w:val="18"/>
              </w:rPr>
              <w:t>) in Chin</w:t>
            </w:r>
            <w:r>
              <w:rPr>
                <w:rFonts w:cs="Times"/>
                <w:sz w:val="18"/>
                <w:szCs w:val="18"/>
              </w:rPr>
              <w:t>a.</w:t>
            </w:r>
          </w:p>
          <w:p w14:paraId="7EDCD25B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  <w:r w:rsidRPr="00EF09C7">
              <w:rPr>
                <w:rFonts w:eastAsia="Times New Roman"/>
                <w:iCs/>
                <w:noProof/>
                <w:color w:val="252525"/>
                <w:sz w:val="18"/>
                <w:szCs w:val="18"/>
              </w:rPr>
              <w:drawing>
                <wp:anchor distT="0" distB="0" distL="114300" distR="114300" simplePos="0" relativeHeight="251673600" behindDoc="0" locked="0" layoutInCell="1" allowOverlap="1" wp14:anchorId="50D76197" wp14:editId="2BDD4921">
                  <wp:simplePos x="0" y="0"/>
                  <wp:positionH relativeFrom="column">
                    <wp:posOffset>346075</wp:posOffset>
                  </wp:positionH>
                  <wp:positionV relativeFrom="paragraph">
                    <wp:posOffset>107315</wp:posOffset>
                  </wp:positionV>
                  <wp:extent cx="1851660" cy="1656080"/>
                  <wp:effectExtent l="0" t="0" r="2540" b="0"/>
                  <wp:wrapNone/>
                  <wp:docPr id="13" name="Picture 12" descr="Hao 1 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 descr="Hao 1 2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45" t="36609" r="31237" b="39999"/>
                          <a:stretch/>
                        </pic:blipFill>
                        <pic:spPr>
                          <a:xfrm>
                            <a:off x="0" y="0"/>
                            <a:ext cx="1851660" cy="1656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87EDE46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36220EF4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53A4734B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66E7D71D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67346FB0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61ADB250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5F9E9F2C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634D3B57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24EA6913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  <w:p w14:paraId="4FCDCA07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center"/>
              <w:rPr>
                <w:rFonts w:cs="Times"/>
                <w:sz w:val="18"/>
                <w:szCs w:val="18"/>
              </w:rPr>
            </w:pPr>
          </w:p>
          <w:p w14:paraId="24CC5D5D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center"/>
              <w:rPr>
                <w:rFonts w:cs="Times"/>
                <w:sz w:val="18"/>
                <w:szCs w:val="18"/>
              </w:rPr>
            </w:pPr>
            <w:r>
              <w:rPr>
                <w:rFonts w:cs="Times"/>
                <w:sz w:val="18"/>
                <w:szCs w:val="18"/>
              </w:rPr>
              <w:t>Hao and Hanne visit China 1992</w:t>
            </w:r>
          </w:p>
          <w:p w14:paraId="4F268510" w14:textId="77777777" w:rsidR="00E330DD" w:rsidRDefault="00E330DD" w:rsidP="00E330DD">
            <w:pPr>
              <w:rPr>
                <w:rFonts w:cs="Times"/>
                <w:sz w:val="18"/>
                <w:szCs w:val="18"/>
              </w:rPr>
            </w:pPr>
          </w:p>
          <w:p w14:paraId="13CB8D35" w14:textId="77777777" w:rsidR="00E330DD" w:rsidRDefault="00E330DD" w:rsidP="00E330DD">
            <w:pPr>
              <w:rPr>
                <w:rFonts w:cs="Times"/>
                <w:sz w:val="18"/>
                <w:szCs w:val="18"/>
              </w:rPr>
            </w:pPr>
            <w:r w:rsidRPr="006025E0">
              <w:rPr>
                <w:rFonts w:cs="Times"/>
                <w:sz w:val="18"/>
                <w:szCs w:val="18"/>
              </w:rPr>
              <w:t xml:space="preserve">The </w:t>
            </w:r>
            <w:r>
              <w:rPr>
                <w:rFonts w:cs="Times"/>
                <w:sz w:val="18"/>
                <w:szCs w:val="18"/>
              </w:rPr>
              <w:t xml:space="preserve">1997 </w:t>
            </w:r>
            <w:r w:rsidRPr="006025E0">
              <w:rPr>
                <w:rFonts w:cs="Times"/>
                <w:sz w:val="18"/>
                <w:szCs w:val="18"/>
              </w:rPr>
              <w:t>transfer of sovereignty over Hong Kong from t</w:t>
            </w:r>
            <w:r>
              <w:rPr>
                <w:rFonts w:cs="Times"/>
                <w:sz w:val="18"/>
                <w:szCs w:val="18"/>
              </w:rPr>
              <w:t>he United Kingdom to China.</w:t>
            </w:r>
          </w:p>
          <w:p w14:paraId="02F4EE4B" w14:textId="77777777" w:rsidR="00E330DD" w:rsidRPr="006025E0" w:rsidRDefault="00E330DD" w:rsidP="00E330DD">
            <w:pPr>
              <w:rPr>
                <w:rFonts w:eastAsia="Times New Roman"/>
              </w:rPr>
            </w:pPr>
          </w:p>
        </w:tc>
      </w:tr>
      <w:tr w:rsidR="00E330DD" w:rsidRPr="00CD78EF" w14:paraId="5BB5BE28" w14:textId="77777777" w:rsidTr="00E330DD">
        <w:tc>
          <w:tcPr>
            <w:tcW w:w="666" w:type="dxa"/>
            <w:shd w:val="clear" w:color="auto" w:fill="auto"/>
          </w:tcPr>
          <w:p w14:paraId="38181D8A" w14:textId="77777777" w:rsidR="00E330DD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1989</w:t>
            </w:r>
          </w:p>
        </w:tc>
        <w:tc>
          <w:tcPr>
            <w:tcW w:w="895" w:type="dxa"/>
            <w:shd w:val="clear" w:color="auto" w:fill="auto"/>
          </w:tcPr>
          <w:p w14:paraId="1031FC10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June 4</w:t>
            </w:r>
            <w:r w:rsidRPr="00C307CF">
              <w:rPr>
                <w:sz w:val="18"/>
                <w:szCs w:val="18"/>
                <w:vertAlign w:val="superscript"/>
              </w:rPr>
              <w:t>th</w:t>
            </w:r>
          </w:p>
        </w:tc>
        <w:tc>
          <w:tcPr>
            <w:tcW w:w="3910" w:type="dxa"/>
            <w:shd w:val="clear" w:color="auto" w:fill="auto"/>
          </w:tcPr>
          <w:p w14:paraId="689F9A32" w14:textId="77777777" w:rsidR="00E330DD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/>
                <w:iCs/>
                <w:color w:val="252525"/>
                <w:sz w:val="18"/>
                <w:szCs w:val="18"/>
              </w:rPr>
            </w:pPr>
            <w:r>
              <w:rPr>
                <w:rFonts w:eastAsia="Times New Roman"/>
                <w:iCs/>
                <w:color w:val="252525"/>
                <w:sz w:val="18"/>
                <w:szCs w:val="18"/>
              </w:rPr>
              <w:t>Wang ”tore up his invitation” to return to China after Tiananmen Square resigning himself to living in the west, intensifies Gödel studies ([Köhler [2011], 58)</w:t>
            </w:r>
          </w:p>
        </w:tc>
        <w:tc>
          <w:tcPr>
            <w:tcW w:w="3907" w:type="dxa"/>
            <w:vMerge/>
          </w:tcPr>
          <w:p w14:paraId="4DEB6CB2" w14:textId="77777777" w:rsidR="00E330DD" w:rsidRPr="00CD78EF" w:rsidRDefault="00E330DD" w:rsidP="00E330DD">
            <w:pPr>
              <w:widowControl w:val="0"/>
              <w:autoSpaceDE w:val="0"/>
              <w:autoSpaceDN w:val="0"/>
              <w:adjustRightInd w:val="0"/>
              <w:jc w:val="both"/>
              <w:rPr>
                <w:rFonts w:cs="Times"/>
                <w:sz w:val="18"/>
                <w:szCs w:val="18"/>
              </w:rPr>
            </w:pPr>
          </w:p>
        </w:tc>
      </w:tr>
      <w:tr w:rsidR="00E330DD" w:rsidRPr="00CD78EF" w14:paraId="4CFA99DB" w14:textId="77777777" w:rsidTr="00E330DD">
        <w:trPr>
          <w:trHeight w:val="773"/>
        </w:trPr>
        <w:tc>
          <w:tcPr>
            <w:tcW w:w="666" w:type="dxa"/>
            <w:shd w:val="clear" w:color="auto" w:fill="auto"/>
          </w:tcPr>
          <w:p w14:paraId="664CE809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1990</w:t>
            </w:r>
          </w:p>
        </w:tc>
        <w:tc>
          <w:tcPr>
            <w:tcW w:w="895" w:type="dxa"/>
            <w:shd w:val="clear" w:color="auto" w:fill="auto"/>
          </w:tcPr>
          <w:p w14:paraId="2F6E8380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3DB7A45C" w14:textId="77777777" w:rsidR="00E330DD" w:rsidRPr="00CD78EF" w:rsidRDefault="00E330DD" w:rsidP="00E330DD">
            <w:pPr>
              <w:jc w:val="both"/>
              <w:rPr>
                <w:rFonts w:eastAsia="Times New Roman"/>
                <w:i/>
                <w:iCs/>
                <w:color w:val="252525"/>
                <w:sz w:val="18"/>
                <w:szCs w:val="18"/>
              </w:rPr>
            </w:pPr>
            <w:r w:rsidRPr="00CD78EF">
              <w:rPr>
                <w:rFonts w:eastAsia="Times New Roman"/>
                <w:i/>
                <w:iCs/>
                <w:color w:val="252525"/>
                <w:sz w:val="18"/>
                <w:szCs w:val="18"/>
              </w:rPr>
              <w:t>Computation, Logic, Philosophy. A Collection of Essays</w:t>
            </w:r>
            <w:r w:rsidRPr="00CD78EF">
              <w:rPr>
                <w:rFonts w:eastAsia="Times New Roman"/>
                <w:color w:val="252525"/>
                <w:sz w:val="18"/>
                <w:szCs w:val="18"/>
              </w:rPr>
              <w:t xml:space="preserve"> </w:t>
            </w:r>
            <w:r>
              <w:rPr>
                <w:rFonts w:eastAsia="Times New Roman"/>
                <w:color w:val="252525"/>
                <w:sz w:val="18"/>
                <w:szCs w:val="18"/>
              </w:rPr>
              <w:t xml:space="preserve">first published in </w:t>
            </w:r>
            <w:r w:rsidRPr="00CD78EF">
              <w:rPr>
                <w:rFonts w:eastAsia="Times New Roman"/>
                <w:color w:val="252525"/>
                <w:sz w:val="18"/>
                <w:szCs w:val="18"/>
              </w:rPr>
              <w:t>Beijing</w:t>
            </w:r>
            <w:r>
              <w:rPr>
                <w:rFonts w:eastAsia="Times New Roman"/>
                <w:color w:val="252525"/>
                <w:sz w:val="18"/>
                <w:szCs w:val="18"/>
              </w:rPr>
              <w:t xml:space="preserve"> and then by Dordrecht: Kluwer Academic</w:t>
            </w:r>
            <w:r w:rsidRPr="00CD78EF">
              <w:rPr>
                <w:rFonts w:eastAsia="Times New Roman"/>
                <w:color w:val="252525"/>
                <w:sz w:val="18"/>
                <w:szCs w:val="18"/>
              </w:rPr>
              <w:t>.</w:t>
            </w:r>
          </w:p>
        </w:tc>
        <w:tc>
          <w:tcPr>
            <w:tcW w:w="3907" w:type="dxa"/>
            <w:vMerge/>
          </w:tcPr>
          <w:p w14:paraId="4929359D" w14:textId="77777777" w:rsidR="00E330DD" w:rsidRPr="007C3E4F" w:rsidRDefault="00E330DD" w:rsidP="00E330DD">
            <w:pPr>
              <w:jc w:val="center"/>
              <w:rPr>
                <w:rFonts w:eastAsia="Times New Roman"/>
                <w:iCs/>
                <w:color w:val="252525"/>
                <w:sz w:val="18"/>
                <w:szCs w:val="18"/>
              </w:rPr>
            </w:pPr>
          </w:p>
        </w:tc>
      </w:tr>
      <w:tr w:rsidR="00E330DD" w:rsidRPr="00CD78EF" w14:paraId="36D99217" w14:textId="77777777" w:rsidTr="00E330DD">
        <w:tc>
          <w:tcPr>
            <w:tcW w:w="1561" w:type="dxa"/>
            <w:gridSpan w:val="2"/>
            <w:shd w:val="clear" w:color="auto" w:fill="auto"/>
          </w:tcPr>
          <w:p w14:paraId="44ED4DE2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1991-1994</w:t>
            </w:r>
          </w:p>
        </w:tc>
        <w:tc>
          <w:tcPr>
            <w:tcW w:w="3910" w:type="dxa"/>
            <w:shd w:val="clear" w:color="auto" w:fill="auto"/>
          </w:tcPr>
          <w:p w14:paraId="5ED1C372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Juliet Floyd begins </w:t>
            </w:r>
            <w:r w:rsidRPr="00CD78EF">
              <w:rPr>
                <w:sz w:val="18"/>
                <w:szCs w:val="18"/>
              </w:rPr>
              <w:t>meetings with Hao Wang and his wife artist Hanne Tierney.</w:t>
            </w:r>
            <w:r>
              <w:rPr>
                <w:sz w:val="18"/>
                <w:szCs w:val="18"/>
              </w:rPr>
              <w:t xml:space="preserve">  Hanne encourages Hao to reconcile with his first wife and children.</w:t>
            </w:r>
          </w:p>
        </w:tc>
        <w:tc>
          <w:tcPr>
            <w:tcW w:w="3907" w:type="dxa"/>
            <w:vMerge/>
          </w:tcPr>
          <w:p w14:paraId="3043DF48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</w:tr>
      <w:tr w:rsidR="00E330DD" w:rsidRPr="00CD78EF" w14:paraId="5460C820" w14:textId="77777777" w:rsidTr="00E330DD">
        <w:tc>
          <w:tcPr>
            <w:tcW w:w="666" w:type="dxa"/>
            <w:shd w:val="clear" w:color="auto" w:fill="auto"/>
          </w:tcPr>
          <w:p w14:paraId="53C65A64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1995</w:t>
            </w:r>
          </w:p>
        </w:tc>
        <w:tc>
          <w:tcPr>
            <w:tcW w:w="895" w:type="dxa"/>
            <w:shd w:val="clear" w:color="auto" w:fill="auto"/>
          </w:tcPr>
          <w:p w14:paraId="7B868697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May 13</w:t>
            </w:r>
          </w:p>
        </w:tc>
        <w:tc>
          <w:tcPr>
            <w:tcW w:w="3910" w:type="dxa"/>
            <w:shd w:val="clear" w:color="auto" w:fill="auto"/>
          </w:tcPr>
          <w:p w14:paraId="72E64E02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Wang dies </w:t>
            </w:r>
            <w:r w:rsidRPr="00CD78EF">
              <w:rPr>
                <w:sz w:val="18"/>
                <w:szCs w:val="18"/>
              </w:rPr>
              <w:t>one week before his 74</w:t>
            </w:r>
            <w:r w:rsidRPr="00CD78EF">
              <w:rPr>
                <w:sz w:val="18"/>
                <w:szCs w:val="18"/>
                <w:vertAlign w:val="superscript"/>
              </w:rPr>
              <w:t>th</w:t>
            </w:r>
            <w:r w:rsidRPr="00CD78EF">
              <w:rPr>
                <w:sz w:val="18"/>
                <w:szCs w:val="18"/>
              </w:rPr>
              <w:t xml:space="preserve"> birthday.</w:t>
            </w:r>
          </w:p>
        </w:tc>
        <w:tc>
          <w:tcPr>
            <w:tcW w:w="3907" w:type="dxa"/>
            <w:vMerge/>
          </w:tcPr>
          <w:p w14:paraId="084B8603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</w:tr>
      <w:tr w:rsidR="00E330DD" w:rsidRPr="00CD78EF" w14:paraId="705F9896" w14:textId="77777777" w:rsidTr="00E330DD">
        <w:tc>
          <w:tcPr>
            <w:tcW w:w="666" w:type="dxa"/>
            <w:shd w:val="clear" w:color="auto" w:fill="auto"/>
          </w:tcPr>
          <w:p w14:paraId="1FEA65D1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1997</w:t>
            </w:r>
          </w:p>
        </w:tc>
        <w:tc>
          <w:tcPr>
            <w:tcW w:w="895" w:type="dxa"/>
            <w:shd w:val="clear" w:color="auto" w:fill="auto"/>
          </w:tcPr>
          <w:p w14:paraId="7E50D5DE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7E29A8C5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i/>
                <w:sz w:val="18"/>
                <w:szCs w:val="18"/>
              </w:rPr>
              <w:t>A Logical Journey: From Gödel to Philosophy,</w:t>
            </w:r>
            <w:r>
              <w:rPr>
                <w:sz w:val="18"/>
                <w:szCs w:val="18"/>
              </w:rPr>
              <w:t xml:space="preserve"> completed </w:t>
            </w:r>
            <w:r w:rsidRPr="00CD78EF">
              <w:rPr>
                <w:sz w:val="18"/>
                <w:szCs w:val="18"/>
              </w:rPr>
              <w:t>months before Wang’s death, is published</w:t>
            </w:r>
            <w:r>
              <w:rPr>
                <w:sz w:val="18"/>
                <w:szCs w:val="18"/>
              </w:rPr>
              <w:t xml:space="preserve"> posthumously</w:t>
            </w:r>
            <w:r w:rsidRPr="00CD78EF">
              <w:rPr>
                <w:sz w:val="18"/>
                <w:szCs w:val="18"/>
              </w:rPr>
              <w:t>.</w:t>
            </w:r>
          </w:p>
        </w:tc>
        <w:tc>
          <w:tcPr>
            <w:tcW w:w="3907" w:type="dxa"/>
            <w:vMerge/>
          </w:tcPr>
          <w:p w14:paraId="1F3C88FA" w14:textId="77777777" w:rsidR="00E330DD" w:rsidRPr="00CD78EF" w:rsidRDefault="00E330DD" w:rsidP="00E330DD">
            <w:pPr>
              <w:jc w:val="both"/>
              <w:rPr>
                <w:i/>
                <w:sz w:val="18"/>
                <w:szCs w:val="18"/>
              </w:rPr>
            </w:pPr>
          </w:p>
        </w:tc>
      </w:tr>
      <w:tr w:rsidR="00E330DD" w:rsidRPr="00CD78EF" w14:paraId="71AF4582" w14:textId="77777777" w:rsidTr="00E330DD">
        <w:tc>
          <w:tcPr>
            <w:tcW w:w="9378" w:type="dxa"/>
            <w:gridSpan w:val="4"/>
            <w:shd w:val="clear" w:color="auto" w:fill="auto"/>
          </w:tcPr>
          <w:p w14:paraId="1E6DB46C" w14:textId="77777777" w:rsidR="00E330DD" w:rsidRPr="00562664" w:rsidRDefault="00E330DD" w:rsidP="00E330DD">
            <w:pPr>
              <w:jc w:val="both"/>
              <w:rPr>
                <w:sz w:val="16"/>
                <w:szCs w:val="16"/>
              </w:rPr>
            </w:pPr>
            <w:r>
              <w:rPr>
                <w:color w:val="000090"/>
                <w:szCs w:val="18"/>
              </w:rPr>
              <w:t>Honored Artistically and Academically in America</w:t>
            </w:r>
          </w:p>
        </w:tc>
      </w:tr>
      <w:tr w:rsidR="00E330DD" w:rsidRPr="00CD78EF" w14:paraId="28B5781E" w14:textId="77777777" w:rsidTr="00E330DD">
        <w:tc>
          <w:tcPr>
            <w:tcW w:w="666" w:type="dxa"/>
            <w:shd w:val="clear" w:color="auto" w:fill="auto"/>
          </w:tcPr>
          <w:p w14:paraId="6C0A87DB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200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895" w:type="dxa"/>
            <w:shd w:val="clear" w:color="auto" w:fill="auto"/>
          </w:tcPr>
          <w:p w14:paraId="6B0AD1AB" w14:textId="77777777" w:rsidR="00E330DD" w:rsidRDefault="00E330DD" w:rsidP="00E330DD">
            <w:pPr>
              <w:jc w:val="both"/>
              <w:rPr>
                <w:sz w:val="16"/>
                <w:szCs w:val="16"/>
              </w:rPr>
            </w:pPr>
          </w:p>
          <w:p w14:paraId="191A89BB" w14:textId="77777777" w:rsidR="00E330DD" w:rsidRPr="00736B6A" w:rsidRDefault="00E330DD" w:rsidP="00E330DD">
            <w:pPr>
              <w:jc w:val="both"/>
              <w:rPr>
                <w:sz w:val="16"/>
                <w:szCs w:val="16"/>
              </w:rPr>
            </w:pPr>
            <w:r w:rsidRPr="00736B6A">
              <w:rPr>
                <w:sz w:val="16"/>
                <w:szCs w:val="16"/>
              </w:rPr>
              <w:t>Oct 11</w:t>
            </w:r>
            <w:r w:rsidRPr="00736B6A">
              <w:rPr>
                <w:sz w:val="16"/>
                <w:szCs w:val="16"/>
                <w:vertAlign w:val="superscript"/>
              </w:rPr>
              <w:t xml:space="preserve">th </w:t>
            </w:r>
            <w:r w:rsidRPr="00736B6A">
              <w:rPr>
                <w:sz w:val="16"/>
                <w:szCs w:val="16"/>
              </w:rPr>
              <w:t>-</w:t>
            </w:r>
          </w:p>
          <w:p w14:paraId="2A22811C" w14:textId="77777777" w:rsidR="00E330DD" w:rsidRPr="002470FE" w:rsidRDefault="00E330DD" w:rsidP="00E330DD">
            <w:pPr>
              <w:jc w:val="both"/>
              <w:rPr>
                <w:sz w:val="16"/>
                <w:szCs w:val="16"/>
              </w:rPr>
            </w:pPr>
            <w:r w:rsidRPr="00736B6A">
              <w:rPr>
                <w:sz w:val="16"/>
                <w:szCs w:val="16"/>
              </w:rPr>
              <w:t>Nov 10</w:t>
            </w:r>
            <w:r w:rsidRPr="00736B6A">
              <w:rPr>
                <w:sz w:val="16"/>
                <w:szCs w:val="16"/>
                <w:vertAlign w:val="superscript"/>
              </w:rPr>
              <w:t>th</w:t>
            </w:r>
          </w:p>
          <w:p w14:paraId="08BFCF2A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417B3661" w14:textId="228300D9" w:rsidR="00E330DD" w:rsidRPr="007E4297" w:rsidRDefault="00E330DD" w:rsidP="00A84A77">
            <w:pPr>
              <w:jc w:val="both"/>
              <w:rPr>
                <w:rFonts w:eastAsia="Times New Roman"/>
                <w:i/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>Hanne Tierney in collaboration with Wang’s daughter Jane Wang create and perform “</w:t>
            </w:r>
            <w:r w:rsidRPr="00CD78EF">
              <w:rPr>
                <w:rFonts w:eastAsia="Times New Roman"/>
                <w:sz w:val="18"/>
                <w:szCs w:val="18"/>
              </w:rPr>
              <w:t>How Wang-Fo Was Saved</w:t>
            </w:r>
            <w:r w:rsidR="00A84A77">
              <w:rPr>
                <w:rFonts w:eastAsia="Times New Roman"/>
                <w:sz w:val="18"/>
                <w:szCs w:val="18"/>
              </w:rPr>
              <w:t>.</w:t>
            </w:r>
            <w:r w:rsidRPr="00CD78EF">
              <w:rPr>
                <w:rFonts w:eastAsia="Times New Roman"/>
                <w:sz w:val="18"/>
                <w:szCs w:val="18"/>
              </w:rPr>
              <w:t xml:space="preserve">” </w:t>
            </w:r>
          </w:p>
        </w:tc>
        <w:tc>
          <w:tcPr>
            <w:tcW w:w="3907" w:type="dxa"/>
            <w:vMerge w:val="restart"/>
          </w:tcPr>
          <w:p w14:paraId="2EE202F4" w14:textId="77777777" w:rsidR="00E330DD" w:rsidRDefault="00E330DD" w:rsidP="00E330DD">
            <w:pPr>
              <w:jc w:val="both"/>
            </w:pPr>
            <w:r w:rsidRPr="007E4297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71552" behindDoc="0" locked="0" layoutInCell="1" allowOverlap="1" wp14:anchorId="195FD0FD" wp14:editId="0BE13FAC">
                  <wp:simplePos x="0" y="0"/>
                  <wp:positionH relativeFrom="column">
                    <wp:posOffset>575310</wp:posOffset>
                  </wp:positionH>
                  <wp:positionV relativeFrom="paragraph">
                    <wp:posOffset>158750</wp:posOffset>
                  </wp:positionV>
                  <wp:extent cx="951865" cy="1427480"/>
                  <wp:effectExtent l="0" t="0" r="0" b="0"/>
                  <wp:wrapNone/>
                  <wp:docPr id="7" name="Picture 7" descr="Hao 1 6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Hao 1 6 (1).jpe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08" t="30019" r="25947" b="25536"/>
                          <a:stretch/>
                        </pic:blipFill>
                        <pic:spPr>
                          <a:xfrm>
                            <a:off x="0" y="0"/>
                            <a:ext cx="951865" cy="142748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F980AB5" w14:textId="77777777" w:rsidR="00E330DD" w:rsidRDefault="00E330DD" w:rsidP="00E330DD">
            <w:pPr>
              <w:jc w:val="both"/>
            </w:pPr>
          </w:p>
          <w:p w14:paraId="76DF80D7" w14:textId="77777777" w:rsidR="00E330DD" w:rsidRDefault="00E330DD" w:rsidP="00E330DD">
            <w:pPr>
              <w:jc w:val="both"/>
            </w:pPr>
          </w:p>
          <w:p w14:paraId="775EB60F" w14:textId="77777777" w:rsidR="00E330DD" w:rsidRDefault="00E330DD" w:rsidP="00E330DD">
            <w:pPr>
              <w:jc w:val="both"/>
            </w:pPr>
          </w:p>
          <w:p w14:paraId="077B4454" w14:textId="77777777" w:rsidR="00E330DD" w:rsidRDefault="00E330DD" w:rsidP="00E330DD">
            <w:pPr>
              <w:jc w:val="both"/>
            </w:pPr>
          </w:p>
          <w:p w14:paraId="1EF90D21" w14:textId="77777777" w:rsidR="00E330DD" w:rsidRDefault="00E330DD" w:rsidP="00E330DD">
            <w:pPr>
              <w:jc w:val="both"/>
            </w:pPr>
          </w:p>
          <w:p w14:paraId="537970D2" w14:textId="77777777" w:rsidR="00E330DD" w:rsidRDefault="00E330DD" w:rsidP="00E330DD">
            <w:pPr>
              <w:jc w:val="both"/>
            </w:pPr>
          </w:p>
          <w:p w14:paraId="74EA0D37" w14:textId="77777777" w:rsidR="00E330DD" w:rsidRDefault="00E330DD" w:rsidP="00E330DD">
            <w:pPr>
              <w:jc w:val="both"/>
            </w:pPr>
          </w:p>
          <w:p w14:paraId="5209EA85" w14:textId="77777777" w:rsidR="00E330DD" w:rsidRDefault="00E330DD" w:rsidP="00E330DD">
            <w:pPr>
              <w:jc w:val="both"/>
            </w:pPr>
          </w:p>
          <w:p w14:paraId="6176CDC0" w14:textId="77777777" w:rsidR="00E330DD" w:rsidRDefault="00E330DD" w:rsidP="00E330DD">
            <w:pPr>
              <w:jc w:val="center"/>
            </w:pPr>
          </w:p>
          <w:p w14:paraId="25C02BFF" w14:textId="77777777" w:rsidR="00E330DD" w:rsidRPr="00DA2247" w:rsidRDefault="00E330DD" w:rsidP="00E330DD">
            <w:pPr>
              <w:jc w:val="center"/>
              <w:rPr>
                <w:sz w:val="18"/>
              </w:rPr>
            </w:pPr>
            <w:r w:rsidRPr="00DA2247">
              <w:rPr>
                <w:sz w:val="18"/>
              </w:rPr>
              <w:t>Hao Wang (</w:t>
            </w:r>
            <w:r w:rsidRPr="00DA2247">
              <w:rPr>
                <w:color w:val="000090"/>
                <w:sz w:val="18"/>
                <w:lang w:eastAsia="zh-Hans"/>
              </w:rPr>
              <w:t>王浩</w:t>
            </w:r>
            <w:r w:rsidRPr="00DA2247">
              <w:rPr>
                <w:color w:val="000090"/>
                <w:sz w:val="18"/>
              </w:rPr>
              <w:t xml:space="preserve"> </w:t>
            </w:r>
            <w:r w:rsidRPr="00DA2247">
              <w:rPr>
                <w:i/>
                <w:iCs/>
                <w:color w:val="000090"/>
                <w:sz w:val="18"/>
                <w:lang w:val="uz-Cyrl-UZ"/>
              </w:rPr>
              <w:t>Wáng Hào</w:t>
            </w:r>
            <w:r w:rsidRPr="00DA2247">
              <w:rPr>
                <w:sz w:val="18"/>
              </w:rPr>
              <w:t>)</w:t>
            </w:r>
          </w:p>
          <w:p w14:paraId="5864A908" w14:textId="77777777" w:rsidR="00E330DD" w:rsidRPr="007E4297" w:rsidRDefault="00E330DD" w:rsidP="00E330DD">
            <w:pPr>
              <w:jc w:val="center"/>
            </w:pPr>
            <w:r w:rsidRPr="00DA2247">
              <w:rPr>
                <w:sz w:val="18"/>
              </w:rPr>
              <w:t>1921 – 1995</w:t>
            </w:r>
          </w:p>
        </w:tc>
      </w:tr>
      <w:tr w:rsidR="00E330DD" w:rsidRPr="00CD78EF" w14:paraId="25A79DC0" w14:textId="77777777" w:rsidTr="00E330DD">
        <w:tc>
          <w:tcPr>
            <w:tcW w:w="666" w:type="dxa"/>
            <w:shd w:val="clear" w:color="auto" w:fill="auto"/>
          </w:tcPr>
          <w:p w14:paraId="54CDD311" w14:textId="77777777" w:rsidR="00E330DD" w:rsidRPr="00CD78EF" w:rsidRDefault="00E330DD" w:rsidP="00E330DD">
            <w:pPr>
              <w:jc w:val="both"/>
              <w:rPr>
                <w:szCs w:val="18"/>
              </w:rPr>
            </w:pPr>
            <w:r w:rsidRPr="00CD78EF">
              <w:rPr>
                <w:sz w:val="18"/>
                <w:szCs w:val="18"/>
              </w:rPr>
              <w:t>2011</w:t>
            </w:r>
          </w:p>
        </w:tc>
        <w:tc>
          <w:tcPr>
            <w:tcW w:w="895" w:type="dxa"/>
            <w:shd w:val="clear" w:color="auto" w:fill="auto"/>
          </w:tcPr>
          <w:p w14:paraId="7727078B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3910" w:type="dxa"/>
            <w:shd w:val="clear" w:color="auto" w:fill="auto"/>
          </w:tcPr>
          <w:p w14:paraId="2F594D91" w14:textId="16C45250" w:rsidR="00E330DD" w:rsidRPr="00F33FB2" w:rsidRDefault="00E330DD" w:rsidP="00A84A77">
            <w:pPr>
              <w:jc w:val="both"/>
              <w:rPr>
                <w:rFonts w:eastAsia="Times New Roman"/>
                <w:i/>
                <w:sz w:val="18"/>
                <w:szCs w:val="18"/>
              </w:rPr>
            </w:pPr>
            <w:r w:rsidRPr="00CD78EF">
              <w:rPr>
                <w:sz w:val="18"/>
                <w:szCs w:val="18"/>
              </w:rPr>
              <w:t xml:space="preserve">Publication of the memorial volume </w:t>
            </w:r>
            <w:r w:rsidRPr="00CD78EF">
              <w:rPr>
                <w:i/>
                <w:sz w:val="18"/>
                <w:szCs w:val="18"/>
              </w:rPr>
              <w:t>Hao Wang: Logician and Philosopher</w:t>
            </w:r>
            <w:r w:rsidRPr="00CD78EF">
              <w:rPr>
                <w:sz w:val="18"/>
                <w:szCs w:val="18"/>
              </w:rPr>
              <w:t>, eds. Charles Parsons, Montgomery Link</w:t>
            </w:r>
            <w:r>
              <w:rPr>
                <w:sz w:val="18"/>
                <w:szCs w:val="18"/>
              </w:rPr>
              <w:t xml:space="preserve">. </w:t>
            </w:r>
          </w:p>
        </w:tc>
        <w:tc>
          <w:tcPr>
            <w:tcW w:w="3907" w:type="dxa"/>
            <w:vMerge/>
          </w:tcPr>
          <w:p w14:paraId="10018713" w14:textId="77777777" w:rsidR="00E330DD" w:rsidRPr="00CD78EF" w:rsidRDefault="00E330DD" w:rsidP="00E330DD">
            <w:pPr>
              <w:jc w:val="both"/>
              <w:rPr>
                <w:sz w:val="18"/>
                <w:szCs w:val="18"/>
              </w:rPr>
            </w:pPr>
          </w:p>
        </w:tc>
      </w:tr>
    </w:tbl>
    <w:p w14:paraId="2A5B8AEB" w14:textId="77777777" w:rsidR="00E330DD" w:rsidRDefault="00E330DD" w:rsidP="00E330DD"/>
    <w:sectPr w:rsidR="00E330DD" w:rsidSect="00045A57">
      <w:footerReference w:type="even" r:id="rId12"/>
      <w:footerReference w:type="default" r:id="rId13"/>
      <w:endnotePr>
        <w:numFmt w:val="decimal"/>
      </w:endnotePr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D5E518" w14:textId="77777777" w:rsidR="009F3CD5" w:rsidRDefault="009F3CD5" w:rsidP="00402CC4">
      <w:r>
        <w:separator/>
      </w:r>
    </w:p>
  </w:endnote>
  <w:endnote w:type="continuationSeparator" w:id="0">
    <w:p w14:paraId="5C7A3F9E" w14:textId="77777777" w:rsidR="009F3CD5" w:rsidRDefault="009F3CD5" w:rsidP="00402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6E41D" w14:textId="77777777" w:rsidR="009F3CD5" w:rsidRDefault="009F3CD5" w:rsidP="00296E5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1410B14" w14:textId="77777777" w:rsidR="009F3CD5" w:rsidRDefault="009F3CD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E9F418" w14:textId="77777777" w:rsidR="009F3CD5" w:rsidRPr="00296E53" w:rsidRDefault="009F3CD5" w:rsidP="00296E53">
    <w:pPr>
      <w:pStyle w:val="Footer"/>
      <w:framePr w:wrap="around" w:vAnchor="text" w:hAnchor="margin" w:xAlign="center" w:y="1"/>
      <w:rPr>
        <w:rStyle w:val="PageNumber"/>
      </w:rPr>
    </w:pPr>
    <w:r w:rsidRPr="00296E53">
      <w:rPr>
        <w:rStyle w:val="PageNumber"/>
      </w:rPr>
      <w:fldChar w:fldCharType="begin"/>
    </w:r>
    <w:r w:rsidRPr="00296E53">
      <w:rPr>
        <w:rStyle w:val="PageNumber"/>
      </w:rPr>
      <w:instrText xml:space="preserve">PAGE  </w:instrText>
    </w:r>
    <w:r w:rsidRPr="00296E53">
      <w:rPr>
        <w:rStyle w:val="PageNumber"/>
      </w:rPr>
      <w:fldChar w:fldCharType="separate"/>
    </w:r>
    <w:r w:rsidR="00653609">
      <w:rPr>
        <w:rStyle w:val="PageNumber"/>
        <w:noProof/>
      </w:rPr>
      <w:t>1</w:t>
    </w:r>
    <w:r w:rsidRPr="00296E53">
      <w:rPr>
        <w:rStyle w:val="PageNumber"/>
      </w:rPr>
      <w:fldChar w:fldCharType="end"/>
    </w:r>
  </w:p>
  <w:p w14:paraId="61052B03" w14:textId="77777777" w:rsidR="009F3CD5" w:rsidRDefault="009F3CD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4FE367" w14:textId="77777777" w:rsidR="009F3CD5" w:rsidRDefault="009F3CD5" w:rsidP="00402CC4">
      <w:r>
        <w:separator/>
      </w:r>
    </w:p>
  </w:footnote>
  <w:footnote w:type="continuationSeparator" w:id="0">
    <w:p w14:paraId="11A6CDA6" w14:textId="77777777" w:rsidR="009F3CD5" w:rsidRDefault="009F3CD5" w:rsidP="00402C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BDC54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85758D"/>
    <w:multiLevelType w:val="multilevel"/>
    <w:tmpl w:val="04520C6C"/>
    <w:lvl w:ilvl="0">
      <w:start w:val="4"/>
      <w:numFmt w:val="decimal"/>
      <w:lvlText w:val="%1."/>
      <w:lvlJc w:val="left"/>
      <w:pPr>
        <w:ind w:left="360" w:hanging="360"/>
      </w:pPr>
      <w:rPr>
        <w:rFonts w:eastAsia="Times New Roman" w:cs="Times New Roman" w:hint="default"/>
      </w:rPr>
    </w:lvl>
    <w:lvl w:ilvl="1">
      <w:start w:val="4"/>
      <w:numFmt w:val="decimal"/>
      <w:lvlText w:val="%1.%2."/>
      <w:lvlJc w:val="left"/>
      <w:pPr>
        <w:ind w:left="1080" w:hanging="360"/>
      </w:pPr>
      <w:rPr>
        <w:rFonts w:eastAsia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eastAsia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eastAsia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eastAsia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eastAsia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eastAsia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eastAsia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eastAsia="Times New Roman" w:cs="Times New Roman" w:hint="default"/>
      </w:rPr>
    </w:lvl>
  </w:abstractNum>
  <w:abstractNum w:abstractNumId="2">
    <w:nsid w:val="0CB51FA9"/>
    <w:multiLevelType w:val="multilevel"/>
    <w:tmpl w:val="B3A69ACE"/>
    <w:lvl w:ilvl="0">
      <w:start w:val="3"/>
      <w:numFmt w:val="decimal"/>
      <w:lvlText w:val="%1"/>
      <w:lvlJc w:val="left"/>
      <w:pPr>
        <w:ind w:left="400" w:hanging="400"/>
      </w:pPr>
      <w:rPr>
        <w:rFonts w:eastAsia="Calibri" w:hint="default"/>
      </w:rPr>
    </w:lvl>
    <w:lvl w:ilvl="1">
      <w:start w:val="1"/>
      <w:numFmt w:val="decimal"/>
      <w:lvlText w:val="%1.%2"/>
      <w:lvlJc w:val="left"/>
      <w:pPr>
        <w:ind w:left="760" w:hanging="400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eastAsia="Calibri" w:hint="default"/>
      </w:rPr>
    </w:lvl>
  </w:abstractNum>
  <w:abstractNum w:abstractNumId="3">
    <w:nsid w:val="0DF9312A"/>
    <w:multiLevelType w:val="multilevel"/>
    <w:tmpl w:val="7F5EB578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7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4">
    <w:nsid w:val="1B763D7D"/>
    <w:multiLevelType w:val="multilevel"/>
    <w:tmpl w:val="46EA131A"/>
    <w:lvl w:ilvl="0">
      <w:start w:val="1"/>
      <w:numFmt w:val="decimal"/>
      <w:lvlText w:val="%1."/>
      <w:lvlJc w:val="left"/>
      <w:pPr>
        <w:ind w:left="360" w:hanging="360"/>
      </w:pPr>
      <w:rPr>
        <w:rFonts w:ascii="Palatino Linotype" w:eastAsia="Calibri" w:hAnsi="Palatino Linotype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Palatino Linotype" w:eastAsia="Calibri" w:hAnsi="Palatino Linotype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Palatino Linotype" w:eastAsia="Calibri" w:hAnsi="Palatino Linotype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Palatino Linotype" w:eastAsia="Calibri" w:hAnsi="Palatino Linotype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Palatino Linotype" w:eastAsia="Calibri" w:hAnsi="Palatino Linotype"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ascii="Palatino Linotype" w:eastAsia="Calibri" w:hAnsi="Palatino Linotype" w:hint="default"/>
      </w:rPr>
    </w:lvl>
  </w:abstractNum>
  <w:abstractNum w:abstractNumId="5">
    <w:nsid w:val="1D79559E"/>
    <w:multiLevelType w:val="multilevel"/>
    <w:tmpl w:val="37307D9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EED338A"/>
    <w:multiLevelType w:val="multilevel"/>
    <w:tmpl w:val="7F5EB578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7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7">
    <w:nsid w:val="260C4463"/>
    <w:multiLevelType w:val="multilevel"/>
    <w:tmpl w:val="7F8A3C68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8">
    <w:nsid w:val="26F55058"/>
    <w:multiLevelType w:val="multilevel"/>
    <w:tmpl w:val="DC5C5C2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70" w:hanging="60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9">
    <w:nsid w:val="29FD18E9"/>
    <w:multiLevelType w:val="multilevel"/>
    <w:tmpl w:val="CF4E873C"/>
    <w:lvl w:ilvl="0">
      <w:start w:val="3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20" w:hanging="4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  <w:i w:val="0"/>
        <w:sz w:val="2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2EF47458"/>
    <w:multiLevelType w:val="multilevel"/>
    <w:tmpl w:val="28468D40"/>
    <w:lvl w:ilvl="0">
      <w:start w:val="1"/>
      <w:numFmt w:val="decimal"/>
      <w:lvlText w:val="%1."/>
      <w:lvlJc w:val="left"/>
      <w:pPr>
        <w:ind w:left="360" w:hanging="360"/>
      </w:pPr>
      <w:rPr>
        <w:rFonts w:ascii="Palatino Linotype" w:eastAsia="Calibri" w:hAnsi="Palatino Linotype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Palatino Linotype" w:eastAsia="Calibri" w:hAnsi="Palatino Linotype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Palatino Linotype" w:eastAsia="Calibri" w:hAnsi="Palatino Linotype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Palatino Linotype" w:eastAsia="Calibri" w:hAnsi="Palatino Linotype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Palatino Linotype" w:eastAsia="Calibri" w:hAnsi="Palatino Linotype"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ascii="Palatino Linotype" w:eastAsia="Calibri" w:hAnsi="Palatino Linotype" w:hint="default"/>
      </w:rPr>
    </w:lvl>
  </w:abstractNum>
  <w:abstractNum w:abstractNumId="11">
    <w:nsid w:val="2F434C72"/>
    <w:multiLevelType w:val="multilevel"/>
    <w:tmpl w:val="EEDAB10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1844DC0"/>
    <w:multiLevelType w:val="multilevel"/>
    <w:tmpl w:val="135400B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32A222B2"/>
    <w:multiLevelType w:val="hybridMultilevel"/>
    <w:tmpl w:val="0DA0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7537B2"/>
    <w:multiLevelType w:val="multilevel"/>
    <w:tmpl w:val="E3E09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C2D425B"/>
    <w:multiLevelType w:val="multilevel"/>
    <w:tmpl w:val="D6B0AAAE"/>
    <w:lvl w:ilvl="0">
      <w:start w:val="4"/>
      <w:numFmt w:val="decimal"/>
      <w:lvlText w:val="%1"/>
      <w:lvlJc w:val="left"/>
      <w:pPr>
        <w:ind w:left="360" w:hanging="360"/>
      </w:pPr>
      <w:rPr>
        <w:rFonts w:eastAsia="Calibr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Calibr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Calibri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Calibr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Calibri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Calibr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Calibr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Calibri" w:hint="default"/>
      </w:rPr>
    </w:lvl>
  </w:abstractNum>
  <w:abstractNum w:abstractNumId="16">
    <w:nsid w:val="3E5F0B5F"/>
    <w:multiLevelType w:val="multilevel"/>
    <w:tmpl w:val="BF965C82"/>
    <w:lvl w:ilvl="0">
      <w:start w:val="4"/>
      <w:numFmt w:val="decimal"/>
      <w:lvlText w:val="%1"/>
      <w:lvlJc w:val="left"/>
      <w:pPr>
        <w:ind w:left="360" w:hanging="360"/>
      </w:pPr>
      <w:rPr>
        <w:rFonts w:eastAsia="Calibri" w:hint="default"/>
        <w:i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="Calibri"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Calibri" w:hint="default"/>
        <w:i w:val="0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="Calibri"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Calibri" w:hint="default"/>
        <w:i w:val="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="Calibri"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Calibri" w:hint="default"/>
        <w:i w:val="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="Calibri" w:hint="default"/>
        <w:i w:val="0"/>
      </w:rPr>
    </w:lvl>
  </w:abstractNum>
  <w:abstractNum w:abstractNumId="17">
    <w:nsid w:val="42E75C6E"/>
    <w:multiLevelType w:val="multilevel"/>
    <w:tmpl w:val="815C45E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461F4DF1"/>
    <w:multiLevelType w:val="hybridMultilevel"/>
    <w:tmpl w:val="942AA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9271D80"/>
    <w:multiLevelType w:val="multilevel"/>
    <w:tmpl w:val="CFE41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E712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CFF1BB8"/>
    <w:multiLevelType w:val="multilevel"/>
    <w:tmpl w:val="37307D9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58366030"/>
    <w:multiLevelType w:val="hybridMultilevel"/>
    <w:tmpl w:val="93EC6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A6594C"/>
    <w:multiLevelType w:val="hybridMultilevel"/>
    <w:tmpl w:val="B13CCC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1DC6E5A"/>
    <w:multiLevelType w:val="multilevel"/>
    <w:tmpl w:val="6756EB38"/>
    <w:lvl w:ilvl="0">
      <w:start w:val="1"/>
      <w:numFmt w:val="decimal"/>
      <w:lvlText w:val="%1."/>
      <w:lvlJc w:val="left"/>
      <w:pPr>
        <w:ind w:left="360" w:hanging="360"/>
      </w:pPr>
      <w:rPr>
        <w:rFonts w:ascii="Palatino Linotype" w:eastAsia="Calibri" w:hAnsi="Palatino Linotype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Palatino Linotype" w:eastAsia="Calibri" w:hAnsi="Palatino Linotype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Palatino Linotype" w:eastAsia="Calibri" w:hAnsi="Palatino Linotype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Palatino Linotype" w:eastAsia="Calibri" w:hAnsi="Palatino Linotype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Palatino Linotype" w:eastAsia="Calibri" w:hAnsi="Palatino Linotype"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ascii="Palatino Linotype" w:eastAsia="Calibri" w:hAnsi="Palatino Linotype" w:hint="default"/>
      </w:rPr>
    </w:lvl>
  </w:abstractNum>
  <w:abstractNum w:abstractNumId="25">
    <w:nsid w:val="658445F4"/>
    <w:multiLevelType w:val="multilevel"/>
    <w:tmpl w:val="C6228FA0"/>
    <w:lvl w:ilvl="0">
      <w:start w:val="4"/>
      <w:numFmt w:val="decimal"/>
      <w:lvlText w:val="%1."/>
      <w:lvlJc w:val="left"/>
      <w:pPr>
        <w:ind w:left="460" w:hanging="460"/>
      </w:pPr>
      <w:rPr>
        <w:rFonts w:eastAsia="Calibri" w:hint="default"/>
      </w:rPr>
    </w:lvl>
    <w:lvl w:ilvl="1">
      <w:start w:val="5"/>
      <w:numFmt w:val="decimal"/>
      <w:lvlText w:val="%1.%2."/>
      <w:lvlJc w:val="left"/>
      <w:pPr>
        <w:ind w:left="820" w:hanging="460"/>
      </w:pPr>
      <w:rPr>
        <w:rFonts w:eastAsia="Calibri" w:hint="default"/>
      </w:rPr>
    </w:lvl>
    <w:lvl w:ilvl="2">
      <w:start w:val="6"/>
      <w:numFmt w:val="decimal"/>
      <w:lvlText w:val="%1.%2.%3."/>
      <w:lvlJc w:val="left"/>
      <w:pPr>
        <w:ind w:left="1440" w:hanging="720"/>
      </w:pPr>
      <w:rPr>
        <w:rFonts w:eastAsia="Calibri"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eastAsia="Calibri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="Calibri"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eastAsia="Calibri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eastAsia="Calibri"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eastAsia="Calibri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eastAsia="Calibri" w:hint="default"/>
      </w:rPr>
    </w:lvl>
  </w:abstractNum>
  <w:abstractNum w:abstractNumId="26">
    <w:nsid w:val="65ED12AF"/>
    <w:multiLevelType w:val="multilevel"/>
    <w:tmpl w:val="FCA85D14"/>
    <w:lvl w:ilvl="0">
      <w:start w:val="1"/>
      <w:numFmt w:val="decimal"/>
      <w:lvlText w:val="%1."/>
      <w:lvlJc w:val="left"/>
      <w:pPr>
        <w:ind w:left="360" w:hanging="360"/>
      </w:pPr>
      <w:rPr>
        <w:rFonts w:ascii="Palatino Linotype" w:eastAsia="Calibri" w:hAnsi="Palatino Linotype"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ascii="Palatino Linotype" w:eastAsia="Calibri" w:hAnsi="Palatino Linotype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Palatino Linotype" w:eastAsia="Calibri" w:hAnsi="Palatino Linotype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Palatino Linotype" w:eastAsia="Calibri" w:hAnsi="Palatino Linotype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ascii="Palatino Linotype" w:eastAsia="Calibri" w:hAnsi="Palatino Linotype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Palatino Linotype" w:eastAsia="Calibri" w:hAnsi="Palatino Linotype"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ascii="Palatino Linotype" w:eastAsia="Calibri" w:hAnsi="Palatino Linotype" w:hint="default"/>
      </w:rPr>
    </w:lvl>
  </w:abstractNum>
  <w:abstractNum w:abstractNumId="27">
    <w:nsid w:val="68846401"/>
    <w:multiLevelType w:val="multilevel"/>
    <w:tmpl w:val="8356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9AB0AE3"/>
    <w:multiLevelType w:val="multilevel"/>
    <w:tmpl w:val="CA40A292"/>
    <w:lvl w:ilvl="0">
      <w:start w:val="3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30" w:hanging="46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9">
    <w:nsid w:val="6AB7432D"/>
    <w:multiLevelType w:val="hybridMultilevel"/>
    <w:tmpl w:val="C630B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0956591"/>
    <w:multiLevelType w:val="multilevel"/>
    <w:tmpl w:val="7138138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>
    <w:nsid w:val="768D4AA8"/>
    <w:multiLevelType w:val="multilevel"/>
    <w:tmpl w:val="ABB6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76E7622"/>
    <w:multiLevelType w:val="multilevel"/>
    <w:tmpl w:val="135400B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7AA5613C"/>
    <w:multiLevelType w:val="multilevel"/>
    <w:tmpl w:val="EFE003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23"/>
  </w:num>
  <w:num w:numId="4">
    <w:abstractNumId w:val="17"/>
  </w:num>
  <w:num w:numId="5">
    <w:abstractNumId w:val="9"/>
  </w:num>
  <w:num w:numId="6">
    <w:abstractNumId w:val="11"/>
  </w:num>
  <w:num w:numId="7">
    <w:abstractNumId w:val="2"/>
  </w:num>
  <w:num w:numId="8">
    <w:abstractNumId w:val="29"/>
  </w:num>
  <w:num w:numId="9">
    <w:abstractNumId w:val="22"/>
  </w:num>
  <w:num w:numId="10">
    <w:abstractNumId w:val="16"/>
  </w:num>
  <w:num w:numId="11">
    <w:abstractNumId w:val="1"/>
  </w:num>
  <w:num w:numId="12">
    <w:abstractNumId w:val="18"/>
  </w:num>
  <w:num w:numId="13">
    <w:abstractNumId w:val="19"/>
  </w:num>
  <w:num w:numId="14">
    <w:abstractNumId w:val="12"/>
  </w:num>
  <w:num w:numId="15">
    <w:abstractNumId w:val="15"/>
  </w:num>
  <w:num w:numId="16">
    <w:abstractNumId w:val="33"/>
  </w:num>
  <w:num w:numId="17">
    <w:abstractNumId w:val="30"/>
  </w:num>
  <w:num w:numId="18">
    <w:abstractNumId w:val="25"/>
  </w:num>
  <w:num w:numId="19">
    <w:abstractNumId w:val="32"/>
  </w:num>
  <w:num w:numId="20">
    <w:abstractNumId w:val="21"/>
  </w:num>
  <w:num w:numId="21">
    <w:abstractNumId w:val="5"/>
  </w:num>
  <w:num w:numId="22">
    <w:abstractNumId w:val="6"/>
  </w:num>
  <w:num w:numId="23">
    <w:abstractNumId w:val="8"/>
  </w:num>
  <w:num w:numId="24">
    <w:abstractNumId w:val="26"/>
  </w:num>
  <w:num w:numId="25">
    <w:abstractNumId w:val="24"/>
  </w:num>
  <w:num w:numId="26">
    <w:abstractNumId w:val="10"/>
  </w:num>
  <w:num w:numId="27">
    <w:abstractNumId w:val="4"/>
  </w:num>
  <w:num w:numId="28">
    <w:abstractNumId w:val="20"/>
  </w:num>
  <w:num w:numId="29">
    <w:abstractNumId w:val="7"/>
  </w:num>
  <w:num w:numId="30">
    <w:abstractNumId w:val="14"/>
  </w:num>
  <w:num w:numId="31">
    <w:abstractNumId w:val="31"/>
  </w:num>
  <w:num w:numId="32">
    <w:abstractNumId w:val="27"/>
  </w:num>
  <w:num w:numId="33">
    <w:abstractNumId w:val="28"/>
  </w:num>
  <w:num w:numId="34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360"/>
  <w:characterSpacingControl w:val="doNotCompress"/>
  <w:savePreviewPicture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162"/>
    <w:rsid w:val="00000879"/>
    <w:rsid w:val="000009D7"/>
    <w:rsid w:val="00001477"/>
    <w:rsid w:val="00001DB8"/>
    <w:rsid w:val="00002526"/>
    <w:rsid w:val="000028B7"/>
    <w:rsid w:val="0000401E"/>
    <w:rsid w:val="000073DF"/>
    <w:rsid w:val="00007586"/>
    <w:rsid w:val="00007DC4"/>
    <w:rsid w:val="0001030C"/>
    <w:rsid w:val="00012792"/>
    <w:rsid w:val="00015207"/>
    <w:rsid w:val="00017285"/>
    <w:rsid w:val="0001786D"/>
    <w:rsid w:val="00017FF1"/>
    <w:rsid w:val="0002064B"/>
    <w:rsid w:val="00020B30"/>
    <w:rsid w:val="00022C83"/>
    <w:rsid w:val="00022F3B"/>
    <w:rsid w:val="000261B3"/>
    <w:rsid w:val="000275D2"/>
    <w:rsid w:val="0003010F"/>
    <w:rsid w:val="00030305"/>
    <w:rsid w:val="000313B1"/>
    <w:rsid w:val="00031407"/>
    <w:rsid w:val="00033775"/>
    <w:rsid w:val="00033EE1"/>
    <w:rsid w:val="000404A4"/>
    <w:rsid w:val="000424FF"/>
    <w:rsid w:val="0004335A"/>
    <w:rsid w:val="0004415A"/>
    <w:rsid w:val="00044F20"/>
    <w:rsid w:val="00045A57"/>
    <w:rsid w:val="00045EF7"/>
    <w:rsid w:val="00045FB9"/>
    <w:rsid w:val="00047D2E"/>
    <w:rsid w:val="00050C98"/>
    <w:rsid w:val="0005130B"/>
    <w:rsid w:val="00051C42"/>
    <w:rsid w:val="000538B8"/>
    <w:rsid w:val="00054365"/>
    <w:rsid w:val="0005478D"/>
    <w:rsid w:val="00057EB8"/>
    <w:rsid w:val="00060BEF"/>
    <w:rsid w:val="00060DAB"/>
    <w:rsid w:val="000638CA"/>
    <w:rsid w:val="00063D60"/>
    <w:rsid w:val="0006584C"/>
    <w:rsid w:val="00067AEE"/>
    <w:rsid w:val="00070E2E"/>
    <w:rsid w:val="00071689"/>
    <w:rsid w:val="00072177"/>
    <w:rsid w:val="00073240"/>
    <w:rsid w:val="000758E8"/>
    <w:rsid w:val="000774D8"/>
    <w:rsid w:val="00077B5B"/>
    <w:rsid w:val="00077F20"/>
    <w:rsid w:val="00080C3A"/>
    <w:rsid w:val="00084422"/>
    <w:rsid w:val="00085077"/>
    <w:rsid w:val="00086906"/>
    <w:rsid w:val="000900B5"/>
    <w:rsid w:val="0009016B"/>
    <w:rsid w:val="00090A47"/>
    <w:rsid w:val="00090D91"/>
    <w:rsid w:val="00092034"/>
    <w:rsid w:val="00092CBB"/>
    <w:rsid w:val="00095674"/>
    <w:rsid w:val="00097324"/>
    <w:rsid w:val="000A03DC"/>
    <w:rsid w:val="000A183A"/>
    <w:rsid w:val="000A2A96"/>
    <w:rsid w:val="000A3907"/>
    <w:rsid w:val="000A41FA"/>
    <w:rsid w:val="000A4704"/>
    <w:rsid w:val="000A554A"/>
    <w:rsid w:val="000A5B75"/>
    <w:rsid w:val="000A7F70"/>
    <w:rsid w:val="000A7F71"/>
    <w:rsid w:val="000B1452"/>
    <w:rsid w:val="000B2343"/>
    <w:rsid w:val="000B23D2"/>
    <w:rsid w:val="000B31F8"/>
    <w:rsid w:val="000B4120"/>
    <w:rsid w:val="000B452A"/>
    <w:rsid w:val="000B4C94"/>
    <w:rsid w:val="000B542B"/>
    <w:rsid w:val="000B6F98"/>
    <w:rsid w:val="000B7992"/>
    <w:rsid w:val="000C0734"/>
    <w:rsid w:val="000C1469"/>
    <w:rsid w:val="000C1A3B"/>
    <w:rsid w:val="000C424A"/>
    <w:rsid w:val="000C6201"/>
    <w:rsid w:val="000C67BD"/>
    <w:rsid w:val="000C7BA5"/>
    <w:rsid w:val="000D56EF"/>
    <w:rsid w:val="000D674C"/>
    <w:rsid w:val="000E5793"/>
    <w:rsid w:val="000E6350"/>
    <w:rsid w:val="000F0EF1"/>
    <w:rsid w:val="000F1AE5"/>
    <w:rsid w:val="000F4A4E"/>
    <w:rsid w:val="000F52E4"/>
    <w:rsid w:val="000F69EF"/>
    <w:rsid w:val="000F6AA3"/>
    <w:rsid w:val="00101361"/>
    <w:rsid w:val="00101770"/>
    <w:rsid w:val="00104254"/>
    <w:rsid w:val="00104D85"/>
    <w:rsid w:val="00105E7B"/>
    <w:rsid w:val="00107CB4"/>
    <w:rsid w:val="001121EE"/>
    <w:rsid w:val="00113B41"/>
    <w:rsid w:val="00115FB9"/>
    <w:rsid w:val="0011607F"/>
    <w:rsid w:val="00116392"/>
    <w:rsid w:val="00117DC1"/>
    <w:rsid w:val="00121CB2"/>
    <w:rsid w:val="001222D8"/>
    <w:rsid w:val="00122DF6"/>
    <w:rsid w:val="00124882"/>
    <w:rsid w:val="00124BF7"/>
    <w:rsid w:val="0012502F"/>
    <w:rsid w:val="001250DF"/>
    <w:rsid w:val="00125C7D"/>
    <w:rsid w:val="00126585"/>
    <w:rsid w:val="001265B4"/>
    <w:rsid w:val="00132BDA"/>
    <w:rsid w:val="00134248"/>
    <w:rsid w:val="00135410"/>
    <w:rsid w:val="00135614"/>
    <w:rsid w:val="00135D84"/>
    <w:rsid w:val="001368F7"/>
    <w:rsid w:val="0013739D"/>
    <w:rsid w:val="00137936"/>
    <w:rsid w:val="00140CD8"/>
    <w:rsid w:val="00141E20"/>
    <w:rsid w:val="00142C0D"/>
    <w:rsid w:val="00143F7C"/>
    <w:rsid w:val="00147C28"/>
    <w:rsid w:val="001516F2"/>
    <w:rsid w:val="001518D9"/>
    <w:rsid w:val="00154BF6"/>
    <w:rsid w:val="001550D9"/>
    <w:rsid w:val="00156577"/>
    <w:rsid w:val="00156E16"/>
    <w:rsid w:val="0015713E"/>
    <w:rsid w:val="001574F2"/>
    <w:rsid w:val="001607EB"/>
    <w:rsid w:val="001609C2"/>
    <w:rsid w:val="001614A7"/>
    <w:rsid w:val="001634EC"/>
    <w:rsid w:val="00164364"/>
    <w:rsid w:val="001669C8"/>
    <w:rsid w:val="00166C63"/>
    <w:rsid w:val="0016740E"/>
    <w:rsid w:val="0016756F"/>
    <w:rsid w:val="001701BB"/>
    <w:rsid w:val="00170F7E"/>
    <w:rsid w:val="00172C4E"/>
    <w:rsid w:val="00172C4F"/>
    <w:rsid w:val="001730DB"/>
    <w:rsid w:val="0017418B"/>
    <w:rsid w:val="001756B9"/>
    <w:rsid w:val="00175875"/>
    <w:rsid w:val="00175F56"/>
    <w:rsid w:val="00177130"/>
    <w:rsid w:val="0018358F"/>
    <w:rsid w:val="00183A1D"/>
    <w:rsid w:val="00184077"/>
    <w:rsid w:val="00185410"/>
    <w:rsid w:val="00186526"/>
    <w:rsid w:val="00186D90"/>
    <w:rsid w:val="00186DB8"/>
    <w:rsid w:val="00190EE9"/>
    <w:rsid w:val="001926CB"/>
    <w:rsid w:val="00192C5A"/>
    <w:rsid w:val="00193EAA"/>
    <w:rsid w:val="00194476"/>
    <w:rsid w:val="0019464A"/>
    <w:rsid w:val="001961DE"/>
    <w:rsid w:val="00196EB5"/>
    <w:rsid w:val="00197C92"/>
    <w:rsid w:val="001A0150"/>
    <w:rsid w:val="001A1B75"/>
    <w:rsid w:val="001A6618"/>
    <w:rsid w:val="001A6675"/>
    <w:rsid w:val="001A6E11"/>
    <w:rsid w:val="001A6F7F"/>
    <w:rsid w:val="001B005A"/>
    <w:rsid w:val="001B2081"/>
    <w:rsid w:val="001B21DA"/>
    <w:rsid w:val="001B243E"/>
    <w:rsid w:val="001B24C2"/>
    <w:rsid w:val="001B38E4"/>
    <w:rsid w:val="001B3D77"/>
    <w:rsid w:val="001B5B35"/>
    <w:rsid w:val="001B5BAF"/>
    <w:rsid w:val="001C0C82"/>
    <w:rsid w:val="001C25D0"/>
    <w:rsid w:val="001C2895"/>
    <w:rsid w:val="001C3D07"/>
    <w:rsid w:val="001C6342"/>
    <w:rsid w:val="001C75FB"/>
    <w:rsid w:val="001C7AF6"/>
    <w:rsid w:val="001D0157"/>
    <w:rsid w:val="001D1CC7"/>
    <w:rsid w:val="001D2967"/>
    <w:rsid w:val="001D35DC"/>
    <w:rsid w:val="001D5338"/>
    <w:rsid w:val="001D5438"/>
    <w:rsid w:val="001D5A16"/>
    <w:rsid w:val="001D6867"/>
    <w:rsid w:val="001D692E"/>
    <w:rsid w:val="001D6A96"/>
    <w:rsid w:val="001D78BA"/>
    <w:rsid w:val="001E016E"/>
    <w:rsid w:val="001E25ED"/>
    <w:rsid w:val="001E6538"/>
    <w:rsid w:val="001E728D"/>
    <w:rsid w:val="001F0220"/>
    <w:rsid w:val="001F15DC"/>
    <w:rsid w:val="001F3549"/>
    <w:rsid w:val="002001C9"/>
    <w:rsid w:val="00200D24"/>
    <w:rsid w:val="00202136"/>
    <w:rsid w:val="00204798"/>
    <w:rsid w:val="00204F7F"/>
    <w:rsid w:val="00205839"/>
    <w:rsid w:val="002066C3"/>
    <w:rsid w:val="002075C0"/>
    <w:rsid w:val="00210DA9"/>
    <w:rsid w:val="00211B0A"/>
    <w:rsid w:val="00211D78"/>
    <w:rsid w:val="002160C9"/>
    <w:rsid w:val="00216145"/>
    <w:rsid w:val="00216F10"/>
    <w:rsid w:val="002171EA"/>
    <w:rsid w:val="00220350"/>
    <w:rsid w:val="0022309E"/>
    <w:rsid w:val="00225B12"/>
    <w:rsid w:val="002260C9"/>
    <w:rsid w:val="002260D7"/>
    <w:rsid w:val="002273E8"/>
    <w:rsid w:val="00227A80"/>
    <w:rsid w:val="00227C99"/>
    <w:rsid w:val="00230F66"/>
    <w:rsid w:val="00233170"/>
    <w:rsid w:val="00233F8B"/>
    <w:rsid w:val="00241433"/>
    <w:rsid w:val="002415C8"/>
    <w:rsid w:val="002433DD"/>
    <w:rsid w:val="00243E0C"/>
    <w:rsid w:val="00246000"/>
    <w:rsid w:val="002463BC"/>
    <w:rsid w:val="00246B79"/>
    <w:rsid w:val="00247047"/>
    <w:rsid w:val="002470A9"/>
    <w:rsid w:val="00247712"/>
    <w:rsid w:val="0025310C"/>
    <w:rsid w:val="0025480E"/>
    <w:rsid w:val="002556DF"/>
    <w:rsid w:val="00256434"/>
    <w:rsid w:val="002571BC"/>
    <w:rsid w:val="002579AD"/>
    <w:rsid w:val="002632BB"/>
    <w:rsid w:val="00264A74"/>
    <w:rsid w:val="00265507"/>
    <w:rsid w:val="00266CA2"/>
    <w:rsid w:val="00267B7E"/>
    <w:rsid w:val="002709AD"/>
    <w:rsid w:val="0027246E"/>
    <w:rsid w:val="00274B9A"/>
    <w:rsid w:val="00274DDF"/>
    <w:rsid w:val="00275656"/>
    <w:rsid w:val="002768ED"/>
    <w:rsid w:val="00277867"/>
    <w:rsid w:val="0028140C"/>
    <w:rsid w:val="002817B4"/>
    <w:rsid w:val="00281DBB"/>
    <w:rsid w:val="00282449"/>
    <w:rsid w:val="00282C8F"/>
    <w:rsid w:val="00285447"/>
    <w:rsid w:val="0028661D"/>
    <w:rsid w:val="00287DB0"/>
    <w:rsid w:val="00287E15"/>
    <w:rsid w:val="00287FB3"/>
    <w:rsid w:val="0029009E"/>
    <w:rsid w:val="002915B3"/>
    <w:rsid w:val="00292EDC"/>
    <w:rsid w:val="00294216"/>
    <w:rsid w:val="00294874"/>
    <w:rsid w:val="00294C48"/>
    <w:rsid w:val="0029549D"/>
    <w:rsid w:val="00295A8C"/>
    <w:rsid w:val="00296D13"/>
    <w:rsid w:val="00296E53"/>
    <w:rsid w:val="002A00F9"/>
    <w:rsid w:val="002A0774"/>
    <w:rsid w:val="002A138E"/>
    <w:rsid w:val="002A1E39"/>
    <w:rsid w:val="002A34F5"/>
    <w:rsid w:val="002A3589"/>
    <w:rsid w:val="002A377C"/>
    <w:rsid w:val="002A3B78"/>
    <w:rsid w:val="002A5A12"/>
    <w:rsid w:val="002A70BE"/>
    <w:rsid w:val="002B02A5"/>
    <w:rsid w:val="002B13D9"/>
    <w:rsid w:val="002C1198"/>
    <w:rsid w:val="002C15A7"/>
    <w:rsid w:val="002C5698"/>
    <w:rsid w:val="002C6460"/>
    <w:rsid w:val="002C6902"/>
    <w:rsid w:val="002C70CE"/>
    <w:rsid w:val="002C7BCB"/>
    <w:rsid w:val="002D0604"/>
    <w:rsid w:val="002D06AB"/>
    <w:rsid w:val="002D074E"/>
    <w:rsid w:val="002D2287"/>
    <w:rsid w:val="002D5786"/>
    <w:rsid w:val="002D6179"/>
    <w:rsid w:val="002D66A1"/>
    <w:rsid w:val="002D7FE5"/>
    <w:rsid w:val="002E0BF7"/>
    <w:rsid w:val="002E1A90"/>
    <w:rsid w:val="002E36BC"/>
    <w:rsid w:val="002E3B45"/>
    <w:rsid w:val="002E416B"/>
    <w:rsid w:val="002E5C1C"/>
    <w:rsid w:val="002E7152"/>
    <w:rsid w:val="002E77D1"/>
    <w:rsid w:val="002F168A"/>
    <w:rsid w:val="002F1C09"/>
    <w:rsid w:val="002F3613"/>
    <w:rsid w:val="002F3DA9"/>
    <w:rsid w:val="002F412C"/>
    <w:rsid w:val="002F46DC"/>
    <w:rsid w:val="002F63A7"/>
    <w:rsid w:val="002F70F6"/>
    <w:rsid w:val="00300CCF"/>
    <w:rsid w:val="00300F46"/>
    <w:rsid w:val="003010D0"/>
    <w:rsid w:val="0030188F"/>
    <w:rsid w:val="00301938"/>
    <w:rsid w:val="003041AE"/>
    <w:rsid w:val="00304445"/>
    <w:rsid w:val="00310C4E"/>
    <w:rsid w:val="0031370E"/>
    <w:rsid w:val="003138D7"/>
    <w:rsid w:val="0031439F"/>
    <w:rsid w:val="00314953"/>
    <w:rsid w:val="00317884"/>
    <w:rsid w:val="003203EF"/>
    <w:rsid w:val="00320705"/>
    <w:rsid w:val="003224BE"/>
    <w:rsid w:val="003242AB"/>
    <w:rsid w:val="00324495"/>
    <w:rsid w:val="003246B5"/>
    <w:rsid w:val="00324DF6"/>
    <w:rsid w:val="0032671F"/>
    <w:rsid w:val="00326A61"/>
    <w:rsid w:val="00327815"/>
    <w:rsid w:val="00330628"/>
    <w:rsid w:val="00330779"/>
    <w:rsid w:val="00330C9D"/>
    <w:rsid w:val="00330F33"/>
    <w:rsid w:val="00331718"/>
    <w:rsid w:val="00335144"/>
    <w:rsid w:val="0033623C"/>
    <w:rsid w:val="00336D9F"/>
    <w:rsid w:val="0033758F"/>
    <w:rsid w:val="003376D6"/>
    <w:rsid w:val="00337D49"/>
    <w:rsid w:val="00340959"/>
    <w:rsid w:val="00340EB1"/>
    <w:rsid w:val="00342738"/>
    <w:rsid w:val="00346EF6"/>
    <w:rsid w:val="0035247A"/>
    <w:rsid w:val="00352BF3"/>
    <w:rsid w:val="003546D9"/>
    <w:rsid w:val="00357442"/>
    <w:rsid w:val="00357E47"/>
    <w:rsid w:val="00360828"/>
    <w:rsid w:val="0036168D"/>
    <w:rsid w:val="00364110"/>
    <w:rsid w:val="00365F26"/>
    <w:rsid w:val="0036605D"/>
    <w:rsid w:val="003669D6"/>
    <w:rsid w:val="00366C9A"/>
    <w:rsid w:val="00371E77"/>
    <w:rsid w:val="00372E3A"/>
    <w:rsid w:val="003755D3"/>
    <w:rsid w:val="00375FA8"/>
    <w:rsid w:val="0037615E"/>
    <w:rsid w:val="003768EB"/>
    <w:rsid w:val="00380624"/>
    <w:rsid w:val="00380ABA"/>
    <w:rsid w:val="00382E92"/>
    <w:rsid w:val="003835A0"/>
    <w:rsid w:val="00387587"/>
    <w:rsid w:val="003877BE"/>
    <w:rsid w:val="003908EC"/>
    <w:rsid w:val="00393EF2"/>
    <w:rsid w:val="00395C9A"/>
    <w:rsid w:val="003A0F42"/>
    <w:rsid w:val="003A4452"/>
    <w:rsid w:val="003A49DC"/>
    <w:rsid w:val="003A4C1E"/>
    <w:rsid w:val="003A6F13"/>
    <w:rsid w:val="003A7187"/>
    <w:rsid w:val="003B0ED3"/>
    <w:rsid w:val="003B3727"/>
    <w:rsid w:val="003C1ACA"/>
    <w:rsid w:val="003C1FE7"/>
    <w:rsid w:val="003C272C"/>
    <w:rsid w:val="003C2DAA"/>
    <w:rsid w:val="003C455F"/>
    <w:rsid w:val="003C5AB6"/>
    <w:rsid w:val="003C7495"/>
    <w:rsid w:val="003D0949"/>
    <w:rsid w:val="003D26E3"/>
    <w:rsid w:val="003D28DD"/>
    <w:rsid w:val="003D3132"/>
    <w:rsid w:val="003D3A65"/>
    <w:rsid w:val="003D4644"/>
    <w:rsid w:val="003D69FF"/>
    <w:rsid w:val="003E0450"/>
    <w:rsid w:val="003E25C7"/>
    <w:rsid w:val="003E295A"/>
    <w:rsid w:val="003E2ADC"/>
    <w:rsid w:val="003E325B"/>
    <w:rsid w:val="003E62B7"/>
    <w:rsid w:val="003E771E"/>
    <w:rsid w:val="003E7A58"/>
    <w:rsid w:val="003F085E"/>
    <w:rsid w:val="003F0C12"/>
    <w:rsid w:val="003F2675"/>
    <w:rsid w:val="003F2D48"/>
    <w:rsid w:val="003F3AF5"/>
    <w:rsid w:val="003F4A31"/>
    <w:rsid w:val="003F4E51"/>
    <w:rsid w:val="003F61E9"/>
    <w:rsid w:val="003F629B"/>
    <w:rsid w:val="003F73CA"/>
    <w:rsid w:val="003F7A90"/>
    <w:rsid w:val="003F7B9E"/>
    <w:rsid w:val="00400746"/>
    <w:rsid w:val="0040127C"/>
    <w:rsid w:val="004023C0"/>
    <w:rsid w:val="00402CC4"/>
    <w:rsid w:val="00403101"/>
    <w:rsid w:val="00403D31"/>
    <w:rsid w:val="0040404D"/>
    <w:rsid w:val="00404E67"/>
    <w:rsid w:val="0041089F"/>
    <w:rsid w:val="00412D12"/>
    <w:rsid w:val="00412F99"/>
    <w:rsid w:val="00413118"/>
    <w:rsid w:val="00414987"/>
    <w:rsid w:val="00415E3F"/>
    <w:rsid w:val="00421545"/>
    <w:rsid w:val="004223A4"/>
    <w:rsid w:val="004232F0"/>
    <w:rsid w:val="00423E3C"/>
    <w:rsid w:val="00424CEA"/>
    <w:rsid w:val="00425631"/>
    <w:rsid w:val="0042686A"/>
    <w:rsid w:val="00430FEA"/>
    <w:rsid w:val="00433AAE"/>
    <w:rsid w:val="00434E82"/>
    <w:rsid w:val="004364AA"/>
    <w:rsid w:val="00441CCE"/>
    <w:rsid w:val="0044322F"/>
    <w:rsid w:val="004435AC"/>
    <w:rsid w:val="00444D96"/>
    <w:rsid w:val="00445E75"/>
    <w:rsid w:val="004479B7"/>
    <w:rsid w:val="00450C6F"/>
    <w:rsid w:val="0045210F"/>
    <w:rsid w:val="00453032"/>
    <w:rsid w:val="0045361F"/>
    <w:rsid w:val="004545A5"/>
    <w:rsid w:val="00456C6C"/>
    <w:rsid w:val="00457D40"/>
    <w:rsid w:val="00457DE1"/>
    <w:rsid w:val="004608A2"/>
    <w:rsid w:val="00461382"/>
    <w:rsid w:val="00461506"/>
    <w:rsid w:val="004628C3"/>
    <w:rsid w:val="004647BC"/>
    <w:rsid w:val="00471253"/>
    <w:rsid w:val="00472343"/>
    <w:rsid w:val="0047268C"/>
    <w:rsid w:val="00473303"/>
    <w:rsid w:val="00473790"/>
    <w:rsid w:val="00473AD2"/>
    <w:rsid w:val="00480C3F"/>
    <w:rsid w:val="00481E72"/>
    <w:rsid w:val="0048397F"/>
    <w:rsid w:val="00484B79"/>
    <w:rsid w:val="004857BC"/>
    <w:rsid w:val="00485B92"/>
    <w:rsid w:val="0048757B"/>
    <w:rsid w:val="00487817"/>
    <w:rsid w:val="004901C8"/>
    <w:rsid w:val="004946EC"/>
    <w:rsid w:val="004971F9"/>
    <w:rsid w:val="004976F7"/>
    <w:rsid w:val="004A0B7F"/>
    <w:rsid w:val="004A17F7"/>
    <w:rsid w:val="004A1F7A"/>
    <w:rsid w:val="004A29B7"/>
    <w:rsid w:val="004A2B5C"/>
    <w:rsid w:val="004A56E4"/>
    <w:rsid w:val="004B48C8"/>
    <w:rsid w:val="004B490B"/>
    <w:rsid w:val="004B5F45"/>
    <w:rsid w:val="004B6A49"/>
    <w:rsid w:val="004C2AFA"/>
    <w:rsid w:val="004C7F6A"/>
    <w:rsid w:val="004D0213"/>
    <w:rsid w:val="004D0BCF"/>
    <w:rsid w:val="004D1084"/>
    <w:rsid w:val="004D22B4"/>
    <w:rsid w:val="004E0067"/>
    <w:rsid w:val="004E0CE4"/>
    <w:rsid w:val="004E45B8"/>
    <w:rsid w:val="004E4AD0"/>
    <w:rsid w:val="004F0E25"/>
    <w:rsid w:val="004F1563"/>
    <w:rsid w:val="004F2C5A"/>
    <w:rsid w:val="004F4005"/>
    <w:rsid w:val="004F5324"/>
    <w:rsid w:val="004F66C7"/>
    <w:rsid w:val="004F6B34"/>
    <w:rsid w:val="005008B0"/>
    <w:rsid w:val="005012CD"/>
    <w:rsid w:val="00501EA9"/>
    <w:rsid w:val="00502405"/>
    <w:rsid w:val="0050304E"/>
    <w:rsid w:val="00504785"/>
    <w:rsid w:val="00506E4F"/>
    <w:rsid w:val="00507217"/>
    <w:rsid w:val="00510909"/>
    <w:rsid w:val="005122E5"/>
    <w:rsid w:val="00515746"/>
    <w:rsid w:val="0051604B"/>
    <w:rsid w:val="00517E25"/>
    <w:rsid w:val="00520304"/>
    <w:rsid w:val="005264CF"/>
    <w:rsid w:val="00527CE4"/>
    <w:rsid w:val="00527D91"/>
    <w:rsid w:val="005318DF"/>
    <w:rsid w:val="005345AF"/>
    <w:rsid w:val="00534758"/>
    <w:rsid w:val="00535ADD"/>
    <w:rsid w:val="00535B81"/>
    <w:rsid w:val="0054006A"/>
    <w:rsid w:val="00541CC4"/>
    <w:rsid w:val="00544A74"/>
    <w:rsid w:val="00546094"/>
    <w:rsid w:val="00546735"/>
    <w:rsid w:val="0054761E"/>
    <w:rsid w:val="0055734C"/>
    <w:rsid w:val="0056239D"/>
    <w:rsid w:val="00562664"/>
    <w:rsid w:val="0056289B"/>
    <w:rsid w:val="005629EB"/>
    <w:rsid w:val="00563400"/>
    <w:rsid w:val="00565493"/>
    <w:rsid w:val="00570254"/>
    <w:rsid w:val="00574435"/>
    <w:rsid w:val="005744AB"/>
    <w:rsid w:val="00574AF5"/>
    <w:rsid w:val="00577454"/>
    <w:rsid w:val="005801F8"/>
    <w:rsid w:val="00580714"/>
    <w:rsid w:val="00580A62"/>
    <w:rsid w:val="00580E87"/>
    <w:rsid w:val="0058208E"/>
    <w:rsid w:val="0058215E"/>
    <w:rsid w:val="00582684"/>
    <w:rsid w:val="005829B0"/>
    <w:rsid w:val="00583419"/>
    <w:rsid w:val="00583690"/>
    <w:rsid w:val="0059083E"/>
    <w:rsid w:val="00591844"/>
    <w:rsid w:val="00591F90"/>
    <w:rsid w:val="00592B9A"/>
    <w:rsid w:val="00592EAF"/>
    <w:rsid w:val="0059453D"/>
    <w:rsid w:val="00596E63"/>
    <w:rsid w:val="005A07B6"/>
    <w:rsid w:val="005A0B20"/>
    <w:rsid w:val="005A5973"/>
    <w:rsid w:val="005A6B47"/>
    <w:rsid w:val="005A7CF6"/>
    <w:rsid w:val="005B1FC2"/>
    <w:rsid w:val="005B32EB"/>
    <w:rsid w:val="005B46C2"/>
    <w:rsid w:val="005B53DF"/>
    <w:rsid w:val="005B5F7E"/>
    <w:rsid w:val="005C2CBA"/>
    <w:rsid w:val="005C3161"/>
    <w:rsid w:val="005C4E56"/>
    <w:rsid w:val="005C5611"/>
    <w:rsid w:val="005D0097"/>
    <w:rsid w:val="005D0D61"/>
    <w:rsid w:val="005D14E1"/>
    <w:rsid w:val="005D1C31"/>
    <w:rsid w:val="005D4701"/>
    <w:rsid w:val="005D586C"/>
    <w:rsid w:val="005D610C"/>
    <w:rsid w:val="005D642C"/>
    <w:rsid w:val="005E2AE7"/>
    <w:rsid w:val="005E3564"/>
    <w:rsid w:val="005E3DFF"/>
    <w:rsid w:val="005E3FE6"/>
    <w:rsid w:val="005E412C"/>
    <w:rsid w:val="005E4D9B"/>
    <w:rsid w:val="005E5B1F"/>
    <w:rsid w:val="005E6247"/>
    <w:rsid w:val="005E634D"/>
    <w:rsid w:val="005E7254"/>
    <w:rsid w:val="005E78A6"/>
    <w:rsid w:val="005F04B2"/>
    <w:rsid w:val="005F0517"/>
    <w:rsid w:val="005F067A"/>
    <w:rsid w:val="005F1844"/>
    <w:rsid w:val="005F1B80"/>
    <w:rsid w:val="005F3211"/>
    <w:rsid w:val="005F5EF3"/>
    <w:rsid w:val="005F69E4"/>
    <w:rsid w:val="005F70BE"/>
    <w:rsid w:val="005F757F"/>
    <w:rsid w:val="005F7926"/>
    <w:rsid w:val="006006D5"/>
    <w:rsid w:val="00602B86"/>
    <w:rsid w:val="00605288"/>
    <w:rsid w:val="006074A3"/>
    <w:rsid w:val="00607ACD"/>
    <w:rsid w:val="00607CAD"/>
    <w:rsid w:val="00610054"/>
    <w:rsid w:val="006104EB"/>
    <w:rsid w:val="00610A3F"/>
    <w:rsid w:val="00610D0A"/>
    <w:rsid w:val="006129A8"/>
    <w:rsid w:val="00613312"/>
    <w:rsid w:val="00614697"/>
    <w:rsid w:val="00614E01"/>
    <w:rsid w:val="00615A63"/>
    <w:rsid w:val="00615B10"/>
    <w:rsid w:val="006175EE"/>
    <w:rsid w:val="00617B20"/>
    <w:rsid w:val="006201BD"/>
    <w:rsid w:val="00624B4A"/>
    <w:rsid w:val="00624BB4"/>
    <w:rsid w:val="006307F1"/>
    <w:rsid w:val="0063174A"/>
    <w:rsid w:val="00631EFC"/>
    <w:rsid w:val="0063272F"/>
    <w:rsid w:val="00633026"/>
    <w:rsid w:val="006330F3"/>
    <w:rsid w:val="0063556B"/>
    <w:rsid w:val="00635ECA"/>
    <w:rsid w:val="006368CA"/>
    <w:rsid w:val="00636A37"/>
    <w:rsid w:val="00640980"/>
    <w:rsid w:val="006412EE"/>
    <w:rsid w:val="0064208A"/>
    <w:rsid w:val="00642407"/>
    <w:rsid w:val="006452B5"/>
    <w:rsid w:val="006458A3"/>
    <w:rsid w:val="00653609"/>
    <w:rsid w:val="00653D45"/>
    <w:rsid w:val="00655215"/>
    <w:rsid w:val="006557B1"/>
    <w:rsid w:val="006557CF"/>
    <w:rsid w:val="00656A51"/>
    <w:rsid w:val="00656B60"/>
    <w:rsid w:val="00657566"/>
    <w:rsid w:val="00661562"/>
    <w:rsid w:val="0066169A"/>
    <w:rsid w:val="0066257D"/>
    <w:rsid w:val="006627E8"/>
    <w:rsid w:val="00662DE4"/>
    <w:rsid w:val="0066390B"/>
    <w:rsid w:val="006665E4"/>
    <w:rsid w:val="006728A0"/>
    <w:rsid w:val="006734F9"/>
    <w:rsid w:val="0067540A"/>
    <w:rsid w:val="00676045"/>
    <w:rsid w:val="00677482"/>
    <w:rsid w:val="00677F1C"/>
    <w:rsid w:val="006805C8"/>
    <w:rsid w:val="00681AB2"/>
    <w:rsid w:val="00681D12"/>
    <w:rsid w:val="00683B35"/>
    <w:rsid w:val="00685CFF"/>
    <w:rsid w:val="0068778A"/>
    <w:rsid w:val="006911E1"/>
    <w:rsid w:val="00691E0B"/>
    <w:rsid w:val="0069231A"/>
    <w:rsid w:val="00693060"/>
    <w:rsid w:val="006934A0"/>
    <w:rsid w:val="00693998"/>
    <w:rsid w:val="00693C6F"/>
    <w:rsid w:val="00694777"/>
    <w:rsid w:val="00694B1B"/>
    <w:rsid w:val="00696FE8"/>
    <w:rsid w:val="006A0468"/>
    <w:rsid w:val="006A264F"/>
    <w:rsid w:val="006A2B71"/>
    <w:rsid w:val="006A451E"/>
    <w:rsid w:val="006A5486"/>
    <w:rsid w:val="006A6733"/>
    <w:rsid w:val="006A6860"/>
    <w:rsid w:val="006A773A"/>
    <w:rsid w:val="006B0664"/>
    <w:rsid w:val="006B0744"/>
    <w:rsid w:val="006B1011"/>
    <w:rsid w:val="006B177D"/>
    <w:rsid w:val="006B1A0F"/>
    <w:rsid w:val="006B6182"/>
    <w:rsid w:val="006B6BE7"/>
    <w:rsid w:val="006B6EB0"/>
    <w:rsid w:val="006B6F71"/>
    <w:rsid w:val="006B740F"/>
    <w:rsid w:val="006B75DE"/>
    <w:rsid w:val="006C26A2"/>
    <w:rsid w:val="006C386E"/>
    <w:rsid w:val="006C5D07"/>
    <w:rsid w:val="006C7D7D"/>
    <w:rsid w:val="006D01CB"/>
    <w:rsid w:val="006D2501"/>
    <w:rsid w:val="006D3162"/>
    <w:rsid w:val="006D31F5"/>
    <w:rsid w:val="006D3205"/>
    <w:rsid w:val="006D4856"/>
    <w:rsid w:val="006D5218"/>
    <w:rsid w:val="006D6731"/>
    <w:rsid w:val="006E2C64"/>
    <w:rsid w:val="006E2C79"/>
    <w:rsid w:val="006E33D5"/>
    <w:rsid w:val="006E4A46"/>
    <w:rsid w:val="006E603E"/>
    <w:rsid w:val="006E68E4"/>
    <w:rsid w:val="006E71A6"/>
    <w:rsid w:val="006E7724"/>
    <w:rsid w:val="006F0BC9"/>
    <w:rsid w:val="006F50A5"/>
    <w:rsid w:val="006F60A5"/>
    <w:rsid w:val="006F7846"/>
    <w:rsid w:val="0070046A"/>
    <w:rsid w:val="007023BD"/>
    <w:rsid w:val="0070254D"/>
    <w:rsid w:val="00702897"/>
    <w:rsid w:val="00703323"/>
    <w:rsid w:val="00703C28"/>
    <w:rsid w:val="00704C15"/>
    <w:rsid w:val="00705FAE"/>
    <w:rsid w:val="00710E1A"/>
    <w:rsid w:val="007128ED"/>
    <w:rsid w:val="00713928"/>
    <w:rsid w:val="0071429A"/>
    <w:rsid w:val="0071632E"/>
    <w:rsid w:val="00720353"/>
    <w:rsid w:val="007203E2"/>
    <w:rsid w:val="00720994"/>
    <w:rsid w:val="00720E37"/>
    <w:rsid w:val="0072212B"/>
    <w:rsid w:val="007222A6"/>
    <w:rsid w:val="007224E4"/>
    <w:rsid w:val="00722DB0"/>
    <w:rsid w:val="0072481B"/>
    <w:rsid w:val="007258DB"/>
    <w:rsid w:val="00726143"/>
    <w:rsid w:val="00726B3D"/>
    <w:rsid w:val="0072738F"/>
    <w:rsid w:val="007274C7"/>
    <w:rsid w:val="007278F9"/>
    <w:rsid w:val="00730295"/>
    <w:rsid w:val="00730CFE"/>
    <w:rsid w:val="00731659"/>
    <w:rsid w:val="00732DA8"/>
    <w:rsid w:val="007339C0"/>
    <w:rsid w:val="00733C3D"/>
    <w:rsid w:val="007356EC"/>
    <w:rsid w:val="00735A5D"/>
    <w:rsid w:val="00735B74"/>
    <w:rsid w:val="00736B6A"/>
    <w:rsid w:val="00737D15"/>
    <w:rsid w:val="007423C2"/>
    <w:rsid w:val="00743F97"/>
    <w:rsid w:val="00744A5C"/>
    <w:rsid w:val="007455B1"/>
    <w:rsid w:val="00746500"/>
    <w:rsid w:val="00746FF9"/>
    <w:rsid w:val="007476C4"/>
    <w:rsid w:val="00750162"/>
    <w:rsid w:val="00752726"/>
    <w:rsid w:val="00752831"/>
    <w:rsid w:val="0075328C"/>
    <w:rsid w:val="00753D10"/>
    <w:rsid w:val="00753F11"/>
    <w:rsid w:val="007543D3"/>
    <w:rsid w:val="007547DF"/>
    <w:rsid w:val="00756EE7"/>
    <w:rsid w:val="0075775E"/>
    <w:rsid w:val="0076037C"/>
    <w:rsid w:val="00761340"/>
    <w:rsid w:val="00761B85"/>
    <w:rsid w:val="007624C5"/>
    <w:rsid w:val="007669C3"/>
    <w:rsid w:val="00770245"/>
    <w:rsid w:val="00770D69"/>
    <w:rsid w:val="00771C39"/>
    <w:rsid w:val="00772223"/>
    <w:rsid w:val="00772245"/>
    <w:rsid w:val="00772C37"/>
    <w:rsid w:val="00772CA8"/>
    <w:rsid w:val="00773177"/>
    <w:rsid w:val="00775F86"/>
    <w:rsid w:val="00776D69"/>
    <w:rsid w:val="0077791B"/>
    <w:rsid w:val="0078128D"/>
    <w:rsid w:val="00782DB8"/>
    <w:rsid w:val="007837AA"/>
    <w:rsid w:val="00783A89"/>
    <w:rsid w:val="0078551B"/>
    <w:rsid w:val="007865D9"/>
    <w:rsid w:val="00792BA9"/>
    <w:rsid w:val="00796C57"/>
    <w:rsid w:val="00796FBC"/>
    <w:rsid w:val="007972F2"/>
    <w:rsid w:val="007A0EA4"/>
    <w:rsid w:val="007A21AF"/>
    <w:rsid w:val="007A23C5"/>
    <w:rsid w:val="007A282E"/>
    <w:rsid w:val="007A48DD"/>
    <w:rsid w:val="007A4C0F"/>
    <w:rsid w:val="007A6120"/>
    <w:rsid w:val="007A6354"/>
    <w:rsid w:val="007B11B3"/>
    <w:rsid w:val="007B12B9"/>
    <w:rsid w:val="007B14B6"/>
    <w:rsid w:val="007B14BE"/>
    <w:rsid w:val="007B327D"/>
    <w:rsid w:val="007B4848"/>
    <w:rsid w:val="007B627D"/>
    <w:rsid w:val="007C01B7"/>
    <w:rsid w:val="007C0B8D"/>
    <w:rsid w:val="007C1FDC"/>
    <w:rsid w:val="007C348A"/>
    <w:rsid w:val="007C3E4F"/>
    <w:rsid w:val="007C423B"/>
    <w:rsid w:val="007C4FED"/>
    <w:rsid w:val="007C5237"/>
    <w:rsid w:val="007C5DDD"/>
    <w:rsid w:val="007C6A17"/>
    <w:rsid w:val="007C6CED"/>
    <w:rsid w:val="007D029D"/>
    <w:rsid w:val="007D271F"/>
    <w:rsid w:val="007D323B"/>
    <w:rsid w:val="007D5A90"/>
    <w:rsid w:val="007E1776"/>
    <w:rsid w:val="007E223B"/>
    <w:rsid w:val="007E35C2"/>
    <w:rsid w:val="007E4297"/>
    <w:rsid w:val="007E4B9A"/>
    <w:rsid w:val="007E6EEC"/>
    <w:rsid w:val="007F21D3"/>
    <w:rsid w:val="007F5F8B"/>
    <w:rsid w:val="007F7E45"/>
    <w:rsid w:val="00800D45"/>
    <w:rsid w:val="00801264"/>
    <w:rsid w:val="008020B8"/>
    <w:rsid w:val="008028BD"/>
    <w:rsid w:val="00802D04"/>
    <w:rsid w:val="0080394B"/>
    <w:rsid w:val="00804BA6"/>
    <w:rsid w:val="00806B77"/>
    <w:rsid w:val="00807576"/>
    <w:rsid w:val="00807EA7"/>
    <w:rsid w:val="00810FFA"/>
    <w:rsid w:val="00813640"/>
    <w:rsid w:val="00813FE4"/>
    <w:rsid w:val="008140EE"/>
    <w:rsid w:val="00815096"/>
    <w:rsid w:val="00815119"/>
    <w:rsid w:val="00815FE8"/>
    <w:rsid w:val="00816922"/>
    <w:rsid w:val="0082228F"/>
    <w:rsid w:val="00822EAD"/>
    <w:rsid w:val="00823032"/>
    <w:rsid w:val="00823A25"/>
    <w:rsid w:val="00823B03"/>
    <w:rsid w:val="00823C38"/>
    <w:rsid w:val="00825145"/>
    <w:rsid w:val="0082521B"/>
    <w:rsid w:val="00826447"/>
    <w:rsid w:val="0082755F"/>
    <w:rsid w:val="00827F0E"/>
    <w:rsid w:val="00827FC5"/>
    <w:rsid w:val="00832337"/>
    <w:rsid w:val="00836721"/>
    <w:rsid w:val="00836A25"/>
    <w:rsid w:val="00837197"/>
    <w:rsid w:val="0083791F"/>
    <w:rsid w:val="008430EC"/>
    <w:rsid w:val="0084400F"/>
    <w:rsid w:val="00844870"/>
    <w:rsid w:val="0084662F"/>
    <w:rsid w:val="00851537"/>
    <w:rsid w:val="00851C5D"/>
    <w:rsid w:val="00853240"/>
    <w:rsid w:val="00853370"/>
    <w:rsid w:val="00855488"/>
    <w:rsid w:val="0085732D"/>
    <w:rsid w:val="00857869"/>
    <w:rsid w:val="00857CA7"/>
    <w:rsid w:val="00861D97"/>
    <w:rsid w:val="00864879"/>
    <w:rsid w:val="00866360"/>
    <w:rsid w:val="0086763F"/>
    <w:rsid w:val="00870B05"/>
    <w:rsid w:val="00871528"/>
    <w:rsid w:val="00874285"/>
    <w:rsid w:val="00875DE1"/>
    <w:rsid w:val="00876449"/>
    <w:rsid w:val="00876D9A"/>
    <w:rsid w:val="0088119A"/>
    <w:rsid w:val="008831D1"/>
    <w:rsid w:val="0088365F"/>
    <w:rsid w:val="00883878"/>
    <w:rsid w:val="00885F78"/>
    <w:rsid w:val="0088605D"/>
    <w:rsid w:val="00887803"/>
    <w:rsid w:val="00890225"/>
    <w:rsid w:val="00891594"/>
    <w:rsid w:val="00891C3E"/>
    <w:rsid w:val="00892CB4"/>
    <w:rsid w:val="00893619"/>
    <w:rsid w:val="0089422B"/>
    <w:rsid w:val="00894B13"/>
    <w:rsid w:val="00894E1A"/>
    <w:rsid w:val="00895B0A"/>
    <w:rsid w:val="00895B92"/>
    <w:rsid w:val="008966C4"/>
    <w:rsid w:val="008A06DD"/>
    <w:rsid w:val="008A1384"/>
    <w:rsid w:val="008A28AB"/>
    <w:rsid w:val="008A31F7"/>
    <w:rsid w:val="008A56D7"/>
    <w:rsid w:val="008A6515"/>
    <w:rsid w:val="008A6976"/>
    <w:rsid w:val="008A6B23"/>
    <w:rsid w:val="008A76F2"/>
    <w:rsid w:val="008B0ACD"/>
    <w:rsid w:val="008B1739"/>
    <w:rsid w:val="008B1C1A"/>
    <w:rsid w:val="008B2023"/>
    <w:rsid w:val="008B36F8"/>
    <w:rsid w:val="008B4CF6"/>
    <w:rsid w:val="008B55C5"/>
    <w:rsid w:val="008B779C"/>
    <w:rsid w:val="008C0203"/>
    <w:rsid w:val="008C3CAD"/>
    <w:rsid w:val="008C4F2B"/>
    <w:rsid w:val="008C55A9"/>
    <w:rsid w:val="008C5732"/>
    <w:rsid w:val="008C71EA"/>
    <w:rsid w:val="008D0ADC"/>
    <w:rsid w:val="008D1D2B"/>
    <w:rsid w:val="008D231D"/>
    <w:rsid w:val="008D2899"/>
    <w:rsid w:val="008D4D09"/>
    <w:rsid w:val="008D4F16"/>
    <w:rsid w:val="008D5AE3"/>
    <w:rsid w:val="008E0939"/>
    <w:rsid w:val="008E3310"/>
    <w:rsid w:val="008E375E"/>
    <w:rsid w:val="008E583A"/>
    <w:rsid w:val="008E594D"/>
    <w:rsid w:val="008F0769"/>
    <w:rsid w:val="008F0AE8"/>
    <w:rsid w:val="008F0AF3"/>
    <w:rsid w:val="008F149F"/>
    <w:rsid w:val="008F2F8A"/>
    <w:rsid w:val="008F373A"/>
    <w:rsid w:val="008F4065"/>
    <w:rsid w:val="008F4505"/>
    <w:rsid w:val="008F55C5"/>
    <w:rsid w:val="008F5ABD"/>
    <w:rsid w:val="008F7A67"/>
    <w:rsid w:val="0090002F"/>
    <w:rsid w:val="00900B2E"/>
    <w:rsid w:val="00900F0A"/>
    <w:rsid w:val="0090127F"/>
    <w:rsid w:val="0090195A"/>
    <w:rsid w:val="0090226E"/>
    <w:rsid w:val="009026AF"/>
    <w:rsid w:val="00903078"/>
    <w:rsid w:val="00904C68"/>
    <w:rsid w:val="0090659E"/>
    <w:rsid w:val="009073CA"/>
    <w:rsid w:val="00911441"/>
    <w:rsid w:val="00912482"/>
    <w:rsid w:val="009131BD"/>
    <w:rsid w:val="00914769"/>
    <w:rsid w:val="0091479D"/>
    <w:rsid w:val="009155BC"/>
    <w:rsid w:val="00916200"/>
    <w:rsid w:val="0091636A"/>
    <w:rsid w:val="00916610"/>
    <w:rsid w:val="00916BB4"/>
    <w:rsid w:val="00920E1A"/>
    <w:rsid w:val="00921299"/>
    <w:rsid w:val="00921355"/>
    <w:rsid w:val="0092152F"/>
    <w:rsid w:val="00921A12"/>
    <w:rsid w:val="00921CF3"/>
    <w:rsid w:val="00923B13"/>
    <w:rsid w:val="00927EA6"/>
    <w:rsid w:val="00927F03"/>
    <w:rsid w:val="00931ACF"/>
    <w:rsid w:val="0093326D"/>
    <w:rsid w:val="00933589"/>
    <w:rsid w:val="009341A8"/>
    <w:rsid w:val="0093441F"/>
    <w:rsid w:val="00934A84"/>
    <w:rsid w:val="00935DC2"/>
    <w:rsid w:val="00936E6B"/>
    <w:rsid w:val="00942702"/>
    <w:rsid w:val="00943E5C"/>
    <w:rsid w:val="00945385"/>
    <w:rsid w:val="0094603E"/>
    <w:rsid w:val="00946F89"/>
    <w:rsid w:val="00953149"/>
    <w:rsid w:val="009540E5"/>
    <w:rsid w:val="00955932"/>
    <w:rsid w:val="009563EA"/>
    <w:rsid w:val="00956C14"/>
    <w:rsid w:val="00960A96"/>
    <w:rsid w:val="009647E7"/>
    <w:rsid w:val="00964D91"/>
    <w:rsid w:val="00966EBB"/>
    <w:rsid w:val="0096764A"/>
    <w:rsid w:val="009717BA"/>
    <w:rsid w:val="00971A0E"/>
    <w:rsid w:val="00974A48"/>
    <w:rsid w:val="00975267"/>
    <w:rsid w:val="00977E80"/>
    <w:rsid w:val="00980B46"/>
    <w:rsid w:val="00981170"/>
    <w:rsid w:val="0098194C"/>
    <w:rsid w:val="00983944"/>
    <w:rsid w:val="009849E6"/>
    <w:rsid w:val="009871E3"/>
    <w:rsid w:val="0098738A"/>
    <w:rsid w:val="00991708"/>
    <w:rsid w:val="00991733"/>
    <w:rsid w:val="009959CA"/>
    <w:rsid w:val="00996DC9"/>
    <w:rsid w:val="0099700E"/>
    <w:rsid w:val="009973AC"/>
    <w:rsid w:val="009A1A9E"/>
    <w:rsid w:val="009A6573"/>
    <w:rsid w:val="009A7FCB"/>
    <w:rsid w:val="009B08DF"/>
    <w:rsid w:val="009B11E3"/>
    <w:rsid w:val="009B2AC2"/>
    <w:rsid w:val="009B6126"/>
    <w:rsid w:val="009C1049"/>
    <w:rsid w:val="009C3B97"/>
    <w:rsid w:val="009C7C06"/>
    <w:rsid w:val="009D0BAE"/>
    <w:rsid w:val="009D3EFE"/>
    <w:rsid w:val="009D430F"/>
    <w:rsid w:val="009D52ED"/>
    <w:rsid w:val="009D65E7"/>
    <w:rsid w:val="009D670F"/>
    <w:rsid w:val="009E2C35"/>
    <w:rsid w:val="009E4A30"/>
    <w:rsid w:val="009E4DF2"/>
    <w:rsid w:val="009E619B"/>
    <w:rsid w:val="009E75C9"/>
    <w:rsid w:val="009F0499"/>
    <w:rsid w:val="009F0566"/>
    <w:rsid w:val="009F261B"/>
    <w:rsid w:val="009F3CD5"/>
    <w:rsid w:val="009F4FC3"/>
    <w:rsid w:val="009F7448"/>
    <w:rsid w:val="00A00893"/>
    <w:rsid w:val="00A008FD"/>
    <w:rsid w:val="00A012E1"/>
    <w:rsid w:val="00A014E6"/>
    <w:rsid w:val="00A01C06"/>
    <w:rsid w:val="00A01C3C"/>
    <w:rsid w:val="00A02B23"/>
    <w:rsid w:val="00A02CB5"/>
    <w:rsid w:val="00A054ED"/>
    <w:rsid w:val="00A05730"/>
    <w:rsid w:val="00A0592F"/>
    <w:rsid w:val="00A07B43"/>
    <w:rsid w:val="00A1112C"/>
    <w:rsid w:val="00A12E1D"/>
    <w:rsid w:val="00A137C9"/>
    <w:rsid w:val="00A15563"/>
    <w:rsid w:val="00A1764E"/>
    <w:rsid w:val="00A2095B"/>
    <w:rsid w:val="00A2149B"/>
    <w:rsid w:val="00A22928"/>
    <w:rsid w:val="00A22B72"/>
    <w:rsid w:val="00A25739"/>
    <w:rsid w:val="00A25D5B"/>
    <w:rsid w:val="00A2674B"/>
    <w:rsid w:val="00A274B6"/>
    <w:rsid w:val="00A274FD"/>
    <w:rsid w:val="00A27F4F"/>
    <w:rsid w:val="00A329A8"/>
    <w:rsid w:val="00A33C4B"/>
    <w:rsid w:val="00A34EF7"/>
    <w:rsid w:val="00A36004"/>
    <w:rsid w:val="00A36599"/>
    <w:rsid w:val="00A369D6"/>
    <w:rsid w:val="00A40BF2"/>
    <w:rsid w:val="00A41158"/>
    <w:rsid w:val="00A429B7"/>
    <w:rsid w:val="00A43D2C"/>
    <w:rsid w:val="00A449D6"/>
    <w:rsid w:val="00A45563"/>
    <w:rsid w:val="00A47BF9"/>
    <w:rsid w:val="00A51268"/>
    <w:rsid w:val="00A52C38"/>
    <w:rsid w:val="00A55153"/>
    <w:rsid w:val="00A6016A"/>
    <w:rsid w:val="00A60E95"/>
    <w:rsid w:val="00A62ABF"/>
    <w:rsid w:val="00A62C52"/>
    <w:rsid w:val="00A65B8B"/>
    <w:rsid w:val="00A660F8"/>
    <w:rsid w:val="00A6694F"/>
    <w:rsid w:val="00A70519"/>
    <w:rsid w:val="00A70B00"/>
    <w:rsid w:val="00A70C74"/>
    <w:rsid w:val="00A70F34"/>
    <w:rsid w:val="00A751A1"/>
    <w:rsid w:val="00A777B5"/>
    <w:rsid w:val="00A806F6"/>
    <w:rsid w:val="00A82B0F"/>
    <w:rsid w:val="00A82E0C"/>
    <w:rsid w:val="00A837A8"/>
    <w:rsid w:val="00A83C1E"/>
    <w:rsid w:val="00A84A77"/>
    <w:rsid w:val="00A91CE9"/>
    <w:rsid w:val="00A92E06"/>
    <w:rsid w:val="00A9373A"/>
    <w:rsid w:val="00A95B50"/>
    <w:rsid w:val="00A9780C"/>
    <w:rsid w:val="00A9793E"/>
    <w:rsid w:val="00AA0CDE"/>
    <w:rsid w:val="00AA14F1"/>
    <w:rsid w:val="00AA186C"/>
    <w:rsid w:val="00AA2BC4"/>
    <w:rsid w:val="00AA2E33"/>
    <w:rsid w:val="00AA5DD3"/>
    <w:rsid w:val="00AA62FB"/>
    <w:rsid w:val="00AA654F"/>
    <w:rsid w:val="00AA6F35"/>
    <w:rsid w:val="00AB08F3"/>
    <w:rsid w:val="00AB0D2B"/>
    <w:rsid w:val="00AB1271"/>
    <w:rsid w:val="00AB14F3"/>
    <w:rsid w:val="00AB480F"/>
    <w:rsid w:val="00AB55A0"/>
    <w:rsid w:val="00AC0E20"/>
    <w:rsid w:val="00AC193D"/>
    <w:rsid w:val="00AC307E"/>
    <w:rsid w:val="00AC3506"/>
    <w:rsid w:val="00AC396D"/>
    <w:rsid w:val="00AC4F90"/>
    <w:rsid w:val="00AC502D"/>
    <w:rsid w:val="00AC51A7"/>
    <w:rsid w:val="00AC59C7"/>
    <w:rsid w:val="00AC66E0"/>
    <w:rsid w:val="00AD0A59"/>
    <w:rsid w:val="00AD0E83"/>
    <w:rsid w:val="00AD128D"/>
    <w:rsid w:val="00AD1B13"/>
    <w:rsid w:val="00AD1C05"/>
    <w:rsid w:val="00AD24FC"/>
    <w:rsid w:val="00AD37A0"/>
    <w:rsid w:val="00AD3994"/>
    <w:rsid w:val="00AD41B0"/>
    <w:rsid w:val="00AD4BA1"/>
    <w:rsid w:val="00AD553D"/>
    <w:rsid w:val="00AD6064"/>
    <w:rsid w:val="00AD6235"/>
    <w:rsid w:val="00AD7C30"/>
    <w:rsid w:val="00AE39F7"/>
    <w:rsid w:val="00AE3DC6"/>
    <w:rsid w:val="00AE445E"/>
    <w:rsid w:val="00AE70BB"/>
    <w:rsid w:val="00AE7A5A"/>
    <w:rsid w:val="00AF0F5E"/>
    <w:rsid w:val="00AF1134"/>
    <w:rsid w:val="00AF14AF"/>
    <w:rsid w:val="00AF329C"/>
    <w:rsid w:val="00AF40AD"/>
    <w:rsid w:val="00AF478C"/>
    <w:rsid w:val="00AF6169"/>
    <w:rsid w:val="00AF6251"/>
    <w:rsid w:val="00AF70E7"/>
    <w:rsid w:val="00AF72AE"/>
    <w:rsid w:val="00B0177E"/>
    <w:rsid w:val="00B0375B"/>
    <w:rsid w:val="00B04F48"/>
    <w:rsid w:val="00B07765"/>
    <w:rsid w:val="00B07E22"/>
    <w:rsid w:val="00B12855"/>
    <w:rsid w:val="00B13B14"/>
    <w:rsid w:val="00B14A4D"/>
    <w:rsid w:val="00B155DE"/>
    <w:rsid w:val="00B176DA"/>
    <w:rsid w:val="00B2029B"/>
    <w:rsid w:val="00B2116D"/>
    <w:rsid w:val="00B21BE5"/>
    <w:rsid w:val="00B2325B"/>
    <w:rsid w:val="00B23790"/>
    <w:rsid w:val="00B23ADF"/>
    <w:rsid w:val="00B23E1D"/>
    <w:rsid w:val="00B26105"/>
    <w:rsid w:val="00B33C4F"/>
    <w:rsid w:val="00B35156"/>
    <w:rsid w:val="00B36385"/>
    <w:rsid w:val="00B37B9A"/>
    <w:rsid w:val="00B41FF3"/>
    <w:rsid w:val="00B42F8D"/>
    <w:rsid w:val="00B43C5D"/>
    <w:rsid w:val="00B43D24"/>
    <w:rsid w:val="00B43FA2"/>
    <w:rsid w:val="00B4477C"/>
    <w:rsid w:val="00B4587F"/>
    <w:rsid w:val="00B45973"/>
    <w:rsid w:val="00B46B19"/>
    <w:rsid w:val="00B47F3E"/>
    <w:rsid w:val="00B50155"/>
    <w:rsid w:val="00B5054E"/>
    <w:rsid w:val="00B51482"/>
    <w:rsid w:val="00B51704"/>
    <w:rsid w:val="00B52FB0"/>
    <w:rsid w:val="00B533C3"/>
    <w:rsid w:val="00B546A9"/>
    <w:rsid w:val="00B5599A"/>
    <w:rsid w:val="00B56013"/>
    <w:rsid w:val="00B60180"/>
    <w:rsid w:val="00B60E9B"/>
    <w:rsid w:val="00B613B0"/>
    <w:rsid w:val="00B64079"/>
    <w:rsid w:val="00B64D57"/>
    <w:rsid w:val="00B64DF9"/>
    <w:rsid w:val="00B6576F"/>
    <w:rsid w:val="00B66399"/>
    <w:rsid w:val="00B6712F"/>
    <w:rsid w:val="00B67388"/>
    <w:rsid w:val="00B72886"/>
    <w:rsid w:val="00B72C27"/>
    <w:rsid w:val="00B736DD"/>
    <w:rsid w:val="00B73E0A"/>
    <w:rsid w:val="00B75278"/>
    <w:rsid w:val="00B75BAC"/>
    <w:rsid w:val="00B7750A"/>
    <w:rsid w:val="00B80D86"/>
    <w:rsid w:val="00B81C60"/>
    <w:rsid w:val="00B8212F"/>
    <w:rsid w:val="00B82346"/>
    <w:rsid w:val="00B82359"/>
    <w:rsid w:val="00B82E7A"/>
    <w:rsid w:val="00B8308B"/>
    <w:rsid w:val="00B832BD"/>
    <w:rsid w:val="00B85479"/>
    <w:rsid w:val="00B85866"/>
    <w:rsid w:val="00B85DBE"/>
    <w:rsid w:val="00B8728B"/>
    <w:rsid w:val="00B913D2"/>
    <w:rsid w:val="00B91ABE"/>
    <w:rsid w:val="00B933BC"/>
    <w:rsid w:val="00B93E2C"/>
    <w:rsid w:val="00B96CB0"/>
    <w:rsid w:val="00B97C97"/>
    <w:rsid w:val="00BA34D1"/>
    <w:rsid w:val="00BA42D0"/>
    <w:rsid w:val="00BA4B89"/>
    <w:rsid w:val="00BB2F1C"/>
    <w:rsid w:val="00BB323D"/>
    <w:rsid w:val="00BB404F"/>
    <w:rsid w:val="00BB5D76"/>
    <w:rsid w:val="00BB638F"/>
    <w:rsid w:val="00BB7EE3"/>
    <w:rsid w:val="00BC18F6"/>
    <w:rsid w:val="00BC56B9"/>
    <w:rsid w:val="00BC6E61"/>
    <w:rsid w:val="00BC7DDF"/>
    <w:rsid w:val="00BC7E26"/>
    <w:rsid w:val="00BD0659"/>
    <w:rsid w:val="00BD09F4"/>
    <w:rsid w:val="00BD1013"/>
    <w:rsid w:val="00BD18E7"/>
    <w:rsid w:val="00BD1E86"/>
    <w:rsid w:val="00BD4242"/>
    <w:rsid w:val="00BD4244"/>
    <w:rsid w:val="00BD44F4"/>
    <w:rsid w:val="00BD6522"/>
    <w:rsid w:val="00BE0408"/>
    <w:rsid w:val="00BE0CBE"/>
    <w:rsid w:val="00BE2EFC"/>
    <w:rsid w:val="00BE58BA"/>
    <w:rsid w:val="00BF037D"/>
    <w:rsid w:val="00BF2040"/>
    <w:rsid w:val="00BF2BD8"/>
    <w:rsid w:val="00BF2F0F"/>
    <w:rsid w:val="00BF4043"/>
    <w:rsid w:val="00BF42A3"/>
    <w:rsid w:val="00BF5228"/>
    <w:rsid w:val="00BF5DC5"/>
    <w:rsid w:val="00BF61FD"/>
    <w:rsid w:val="00BF6FF8"/>
    <w:rsid w:val="00C00F4E"/>
    <w:rsid w:val="00C0225C"/>
    <w:rsid w:val="00C043A3"/>
    <w:rsid w:val="00C0597A"/>
    <w:rsid w:val="00C05B7E"/>
    <w:rsid w:val="00C060F0"/>
    <w:rsid w:val="00C07556"/>
    <w:rsid w:val="00C07E2C"/>
    <w:rsid w:val="00C103FA"/>
    <w:rsid w:val="00C11A99"/>
    <w:rsid w:val="00C12F8D"/>
    <w:rsid w:val="00C13EEB"/>
    <w:rsid w:val="00C14379"/>
    <w:rsid w:val="00C14CAE"/>
    <w:rsid w:val="00C21856"/>
    <w:rsid w:val="00C22CCF"/>
    <w:rsid w:val="00C235E5"/>
    <w:rsid w:val="00C23A93"/>
    <w:rsid w:val="00C24D70"/>
    <w:rsid w:val="00C25CF9"/>
    <w:rsid w:val="00C26524"/>
    <w:rsid w:val="00C26C91"/>
    <w:rsid w:val="00C316F5"/>
    <w:rsid w:val="00C32C03"/>
    <w:rsid w:val="00C34A58"/>
    <w:rsid w:val="00C34BC9"/>
    <w:rsid w:val="00C35373"/>
    <w:rsid w:val="00C35C21"/>
    <w:rsid w:val="00C36246"/>
    <w:rsid w:val="00C40AF6"/>
    <w:rsid w:val="00C40D30"/>
    <w:rsid w:val="00C4139E"/>
    <w:rsid w:val="00C41FCB"/>
    <w:rsid w:val="00C42718"/>
    <w:rsid w:val="00C432C8"/>
    <w:rsid w:val="00C43A0E"/>
    <w:rsid w:val="00C44A43"/>
    <w:rsid w:val="00C44D3B"/>
    <w:rsid w:val="00C458B8"/>
    <w:rsid w:val="00C45F19"/>
    <w:rsid w:val="00C461F6"/>
    <w:rsid w:val="00C465DF"/>
    <w:rsid w:val="00C46A6E"/>
    <w:rsid w:val="00C46E3F"/>
    <w:rsid w:val="00C4774D"/>
    <w:rsid w:val="00C51EFD"/>
    <w:rsid w:val="00C51FBC"/>
    <w:rsid w:val="00C5271F"/>
    <w:rsid w:val="00C5333A"/>
    <w:rsid w:val="00C57D85"/>
    <w:rsid w:val="00C66280"/>
    <w:rsid w:val="00C67BC2"/>
    <w:rsid w:val="00C67C5F"/>
    <w:rsid w:val="00C70E16"/>
    <w:rsid w:val="00C71E78"/>
    <w:rsid w:val="00C76A95"/>
    <w:rsid w:val="00C76DC0"/>
    <w:rsid w:val="00C771FF"/>
    <w:rsid w:val="00C77B5F"/>
    <w:rsid w:val="00C805F8"/>
    <w:rsid w:val="00C820BA"/>
    <w:rsid w:val="00C8526A"/>
    <w:rsid w:val="00C86F60"/>
    <w:rsid w:val="00C87494"/>
    <w:rsid w:val="00C87729"/>
    <w:rsid w:val="00C90314"/>
    <w:rsid w:val="00C9127E"/>
    <w:rsid w:val="00C91CAC"/>
    <w:rsid w:val="00C93503"/>
    <w:rsid w:val="00C95F2B"/>
    <w:rsid w:val="00C96094"/>
    <w:rsid w:val="00CA1251"/>
    <w:rsid w:val="00CA40FC"/>
    <w:rsid w:val="00CA5CD3"/>
    <w:rsid w:val="00CA7EDE"/>
    <w:rsid w:val="00CB1B93"/>
    <w:rsid w:val="00CB2686"/>
    <w:rsid w:val="00CB2F60"/>
    <w:rsid w:val="00CB4675"/>
    <w:rsid w:val="00CB5425"/>
    <w:rsid w:val="00CB596B"/>
    <w:rsid w:val="00CB59EB"/>
    <w:rsid w:val="00CB6B92"/>
    <w:rsid w:val="00CB7C6A"/>
    <w:rsid w:val="00CB7DD3"/>
    <w:rsid w:val="00CC13E1"/>
    <w:rsid w:val="00CC38F1"/>
    <w:rsid w:val="00CC530E"/>
    <w:rsid w:val="00CC6DFE"/>
    <w:rsid w:val="00CC7381"/>
    <w:rsid w:val="00CC793D"/>
    <w:rsid w:val="00CD03B4"/>
    <w:rsid w:val="00CD0E7B"/>
    <w:rsid w:val="00CD0F91"/>
    <w:rsid w:val="00CD30FF"/>
    <w:rsid w:val="00CD3393"/>
    <w:rsid w:val="00CD3E8B"/>
    <w:rsid w:val="00CD40C4"/>
    <w:rsid w:val="00CD5183"/>
    <w:rsid w:val="00CD6A32"/>
    <w:rsid w:val="00CD78EF"/>
    <w:rsid w:val="00CE169A"/>
    <w:rsid w:val="00CE2077"/>
    <w:rsid w:val="00CE3526"/>
    <w:rsid w:val="00CE36C2"/>
    <w:rsid w:val="00CE4FFC"/>
    <w:rsid w:val="00CE615A"/>
    <w:rsid w:val="00CE64A3"/>
    <w:rsid w:val="00CE7099"/>
    <w:rsid w:val="00CE77EA"/>
    <w:rsid w:val="00CF1698"/>
    <w:rsid w:val="00CF17D4"/>
    <w:rsid w:val="00CF39FA"/>
    <w:rsid w:val="00CF459B"/>
    <w:rsid w:val="00D005AD"/>
    <w:rsid w:val="00D01379"/>
    <w:rsid w:val="00D0141F"/>
    <w:rsid w:val="00D01DC8"/>
    <w:rsid w:val="00D0218C"/>
    <w:rsid w:val="00D021A5"/>
    <w:rsid w:val="00D028A5"/>
    <w:rsid w:val="00D03CE5"/>
    <w:rsid w:val="00D04C5D"/>
    <w:rsid w:val="00D054F1"/>
    <w:rsid w:val="00D055DF"/>
    <w:rsid w:val="00D11214"/>
    <w:rsid w:val="00D11F4F"/>
    <w:rsid w:val="00D16852"/>
    <w:rsid w:val="00D213F4"/>
    <w:rsid w:val="00D21538"/>
    <w:rsid w:val="00D21D7A"/>
    <w:rsid w:val="00D22BE9"/>
    <w:rsid w:val="00D25A55"/>
    <w:rsid w:val="00D30B2A"/>
    <w:rsid w:val="00D31517"/>
    <w:rsid w:val="00D31FBA"/>
    <w:rsid w:val="00D32E2F"/>
    <w:rsid w:val="00D34111"/>
    <w:rsid w:val="00D35A3F"/>
    <w:rsid w:val="00D36123"/>
    <w:rsid w:val="00D37487"/>
    <w:rsid w:val="00D37A09"/>
    <w:rsid w:val="00D401DD"/>
    <w:rsid w:val="00D41998"/>
    <w:rsid w:val="00D43337"/>
    <w:rsid w:val="00D43432"/>
    <w:rsid w:val="00D44A51"/>
    <w:rsid w:val="00D455F0"/>
    <w:rsid w:val="00D46528"/>
    <w:rsid w:val="00D47CE4"/>
    <w:rsid w:val="00D5040A"/>
    <w:rsid w:val="00D5097E"/>
    <w:rsid w:val="00D50DF8"/>
    <w:rsid w:val="00D51B0D"/>
    <w:rsid w:val="00D526C6"/>
    <w:rsid w:val="00D52E1D"/>
    <w:rsid w:val="00D5504C"/>
    <w:rsid w:val="00D55F45"/>
    <w:rsid w:val="00D56FC9"/>
    <w:rsid w:val="00D57F07"/>
    <w:rsid w:val="00D608E8"/>
    <w:rsid w:val="00D611E0"/>
    <w:rsid w:val="00D629C1"/>
    <w:rsid w:val="00D62D36"/>
    <w:rsid w:val="00D6309E"/>
    <w:rsid w:val="00D635BA"/>
    <w:rsid w:val="00D652FE"/>
    <w:rsid w:val="00D74A9B"/>
    <w:rsid w:val="00D779D8"/>
    <w:rsid w:val="00D802F2"/>
    <w:rsid w:val="00D80419"/>
    <w:rsid w:val="00D8167F"/>
    <w:rsid w:val="00D82C59"/>
    <w:rsid w:val="00D8359C"/>
    <w:rsid w:val="00D83F9F"/>
    <w:rsid w:val="00D85CB2"/>
    <w:rsid w:val="00D86348"/>
    <w:rsid w:val="00D9160E"/>
    <w:rsid w:val="00D9229B"/>
    <w:rsid w:val="00D930B1"/>
    <w:rsid w:val="00D93BC4"/>
    <w:rsid w:val="00D94444"/>
    <w:rsid w:val="00D94E51"/>
    <w:rsid w:val="00D96ADD"/>
    <w:rsid w:val="00D97A58"/>
    <w:rsid w:val="00DA0564"/>
    <w:rsid w:val="00DA10CD"/>
    <w:rsid w:val="00DA2247"/>
    <w:rsid w:val="00DA3159"/>
    <w:rsid w:val="00DA366D"/>
    <w:rsid w:val="00DA367F"/>
    <w:rsid w:val="00DA436D"/>
    <w:rsid w:val="00DB0807"/>
    <w:rsid w:val="00DB14E2"/>
    <w:rsid w:val="00DB1A76"/>
    <w:rsid w:val="00DB47A5"/>
    <w:rsid w:val="00DB51D3"/>
    <w:rsid w:val="00DB56E6"/>
    <w:rsid w:val="00DB5C80"/>
    <w:rsid w:val="00DB7212"/>
    <w:rsid w:val="00DC0C6D"/>
    <w:rsid w:val="00DC0EC7"/>
    <w:rsid w:val="00DC1344"/>
    <w:rsid w:val="00DC3742"/>
    <w:rsid w:val="00DC4A3E"/>
    <w:rsid w:val="00DC5E31"/>
    <w:rsid w:val="00DC709F"/>
    <w:rsid w:val="00DD054F"/>
    <w:rsid w:val="00DD19BD"/>
    <w:rsid w:val="00DD1AC8"/>
    <w:rsid w:val="00DD216D"/>
    <w:rsid w:val="00DD25ED"/>
    <w:rsid w:val="00DD31F2"/>
    <w:rsid w:val="00DD39F3"/>
    <w:rsid w:val="00DD493B"/>
    <w:rsid w:val="00DD5BC1"/>
    <w:rsid w:val="00DD63A1"/>
    <w:rsid w:val="00DD74D3"/>
    <w:rsid w:val="00DD7E86"/>
    <w:rsid w:val="00DE251D"/>
    <w:rsid w:val="00DE3614"/>
    <w:rsid w:val="00DE4013"/>
    <w:rsid w:val="00DE49F4"/>
    <w:rsid w:val="00DE693F"/>
    <w:rsid w:val="00DF06D9"/>
    <w:rsid w:val="00DF09B3"/>
    <w:rsid w:val="00DF1412"/>
    <w:rsid w:val="00DF2AD8"/>
    <w:rsid w:val="00DF3278"/>
    <w:rsid w:val="00DF3376"/>
    <w:rsid w:val="00DF654C"/>
    <w:rsid w:val="00DF6B28"/>
    <w:rsid w:val="00DF6FE7"/>
    <w:rsid w:val="00E04377"/>
    <w:rsid w:val="00E04B9B"/>
    <w:rsid w:val="00E054CD"/>
    <w:rsid w:val="00E06765"/>
    <w:rsid w:val="00E06E7F"/>
    <w:rsid w:val="00E07E89"/>
    <w:rsid w:val="00E1184A"/>
    <w:rsid w:val="00E11CD5"/>
    <w:rsid w:val="00E12A5E"/>
    <w:rsid w:val="00E13404"/>
    <w:rsid w:val="00E15694"/>
    <w:rsid w:val="00E1616E"/>
    <w:rsid w:val="00E17559"/>
    <w:rsid w:val="00E22C63"/>
    <w:rsid w:val="00E24D12"/>
    <w:rsid w:val="00E26611"/>
    <w:rsid w:val="00E27823"/>
    <w:rsid w:val="00E279AF"/>
    <w:rsid w:val="00E312C4"/>
    <w:rsid w:val="00E32164"/>
    <w:rsid w:val="00E32B6D"/>
    <w:rsid w:val="00E32D2F"/>
    <w:rsid w:val="00E330DD"/>
    <w:rsid w:val="00E33163"/>
    <w:rsid w:val="00E35F12"/>
    <w:rsid w:val="00E36161"/>
    <w:rsid w:val="00E3743F"/>
    <w:rsid w:val="00E40522"/>
    <w:rsid w:val="00E419A9"/>
    <w:rsid w:val="00E42528"/>
    <w:rsid w:val="00E428C4"/>
    <w:rsid w:val="00E42E08"/>
    <w:rsid w:val="00E45E75"/>
    <w:rsid w:val="00E45FFF"/>
    <w:rsid w:val="00E46449"/>
    <w:rsid w:val="00E46E86"/>
    <w:rsid w:val="00E47765"/>
    <w:rsid w:val="00E5070F"/>
    <w:rsid w:val="00E52D06"/>
    <w:rsid w:val="00E56188"/>
    <w:rsid w:val="00E5690B"/>
    <w:rsid w:val="00E571DD"/>
    <w:rsid w:val="00E6021C"/>
    <w:rsid w:val="00E60748"/>
    <w:rsid w:val="00E61500"/>
    <w:rsid w:val="00E62A2E"/>
    <w:rsid w:val="00E6324C"/>
    <w:rsid w:val="00E63995"/>
    <w:rsid w:val="00E641AB"/>
    <w:rsid w:val="00E65175"/>
    <w:rsid w:val="00E65290"/>
    <w:rsid w:val="00E665A7"/>
    <w:rsid w:val="00E66B55"/>
    <w:rsid w:val="00E677CD"/>
    <w:rsid w:val="00E67B72"/>
    <w:rsid w:val="00E70321"/>
    <w:rsid w:val="00E7052B"/>
    <w:rsid w:val="00E70F1A"/>
    <w:rsid w:val="00E72CA5"/>
    <w:rsid w:val="00E741D9"/>
    <w:rsid w:val="00E74E03"/>
    <w:rsid w:val="00E75A9C"/>
    <w:rsid w:val="00E76D74"/>
    <w:rsid w:val="00E81041"/>
    <w:rsid w:val="00E81DC6"/>
    <w:rsid w:val="00E834A9"/>
    <w:rsid w:val="00E83C12"/>
    <w:rsid w:val="00E84738"/>
    <w:rsid w:val="00E85FD2"/>
    <w:rsid w:val="00E86414"/>
    <w:rsid w:val="00E87E1F"/>
    <w:rsid w:val="00E918E6"/>
    <w:rsid w:val="00E91C1D"/>
    <w:rsid w:val="00E92C86"/>
    <w:rsid w:val="00E93A76"/>
    <w:rsid w:val="00E9526B"/>
    <w:rsid w:val="00E955E5"/>
    <w:rsid w:val="00E96A29"/>
    <w:rsid w:val="00E97402"/>
    <w:rsid w:val="00E9747C"/>
    <w:rsid w:val="00E974F8"/>
    <w:rsid w:val="00E97B52"/>
    <w:rsid w:val="00EA25EA"/>
    <w:rsid w:val="00EA4ACF"/>
    <w:rsid w:val="00EA5DC6"/>
    <w:rsid w:val="00EA7728"/>
    <w:rsid w:val="00EB1541"/>
    <w:rsid w:val="00EB1C88"/>
    <w:rsid w:val="00EB2675"/>
    <w:rsid w:val="00EB3DAF"/>
    <w:rsid w:val="00EB47E3"/>
    <w:rsid w:val="00EB4D2F"/>
    <w:rsid w:val="00EB781B"/>
    <w:rsid w:val="00EC1C07"/>
    <w:rsid w:val="00EC3933"/>
    <w:rsid w:val="00EC45E7"/>
    <w:rsid w:val="00EC4CC4"/>
    <w:rsid w:val="00EC559C"/>
    <w:rsid w:val="00EC6907"/>
    <w:rsid w:val="00EC6A5D"/>
    <w:rsid w:val="00ED1EF7"/>
    <w:rsid w:val="00ED25A2"/>
    <w:rsid w:val="00ED2797"/>
    <w:rsid w:val="00ED5DDD"/>
    <w:rsid w:val="00ED6A75"/>
    <w:rsid w:val="00EE05B7"/>
    <w:rsid w:val="00EE18EA"/>
    <w:rsid w:val="00EE459D"/>
    <w:rsid w:val="00EE5758"/>
    <w:rsid w:val="00EE632A"/>
    <w:rsid w:val="00EE79E8"/>
    <w:rsid w:val="00EF0291"/>
    <w:rsid w:val="00EF09C7"/>
    <w:rsid w:val="00EF2AE0"/>
    <w:rsid w:val="00EF3A1D"/>
    <w:rsid w:val="00EF4634"/>
    <w:rsid w:val="00EF48D2"/>
    <w:rsid w:val="00EF4F3A"/>
    <w:rsid w:val="00EF5684"/>
    <w:rsid w:val="00EF7527"/>
    <w:rsid w:val="00F0031B"/>
    <w:rsid w:val="00F01907"/>
    <w:rsid w:val="00F01E92"/>
    <w:rsid w:val="00F03719"/>
    <w:rsid w:val="00F038CC"/>
    <w:rsid w:val="00F04477"/>
    <w:rsid w:val="00F04A4B"/>
    <w:rsid w:val="00F05343"/>
    <w:rsid w:val="00F061AC"/>
    <w:rsid w:val="00F065DC"/>
    <w:rsid w:val="00F06A23"/>
    <w:rsid w:val="00F06C4C"/>
    <w:rsid w:val="00F10C87"/>
    <w:rsid w:val="00F15384"/>
    <w:rsid w:val="00F1558B"/>
    <w:rsid w:val="00F16398"/>
    <w:rsid w:val="00F16A68"/>
    <w:rsid w:val="00F20A9D"/>
    <w:rsid w:val="00F21654"/>
    <w:rsid w:val="00F24734"/>
    <w:rsid w:val="00F26F4E"/>
    <w:rsid w:val="00F31428"/>
    <w:rsid w:val="00F31A19"/>
    <w:rsid w:val="00F31C6A"/>
    <w:rsid w:val="00F33FB2"/>
    <w:rsid w:val="00F34726"/>
    <w:rsid w:val="00F369AA"/>
    <w:rsid w:val="00F40564"/>
    <w:rsid w:val="00F4281C"/>
    <w:rsid w:val="00F42CB2"/>
    <w:rsid w:val="00F448C7"/>
    <w:rsid w:val="00F44F4E"/>
    <w:rsid w:val="00F461A8"/>
    <w:rsid w:val="00F46549"/>
    <w:rsid w:val="00F479E0"/>
    <w:rsid w:val="00F51377"/>
    <w:rsid w:val="00F554F9"/>
    <w:rsid w:val="00F56D4E"/>
    <w:rsid w:val="00F60AEC"/>
    <w:rsid w:val="00F6323A"/>
    <w:rsid w:val="00F634A6"/>
    <w:rsid w:val="00F63A40"/>
    <w:rsid w:val="00F64AFA"/>
    <w:rsid w:val="00F654BA"/>
    <w:rsid w:val="00F6618E"/>
    <w:rsid w:val="00F672F5"/>
    <w:rsid w:val="00F67486"/>
    <w:rsid w:val="00F67A0D"/>
    <w:rsid w:val="00F67E6E"/>
    <w:rsid w:val="00F704CF"/>
    <w:rsid w:val="00F70B8C"/>
    <w:rsid w:val="00F7197F"/>
    <w:rsid w:val="00F76AA4"/>
    <w:rsid w:val="00F77632"/>
    <w:rsid w:val="00F77708"/>
    <w:rsid w:val="00F77B43"/>
    <w:rsid w:val="00F8158F"/>
    <w:rsid w:val="00F83E68"/>
    <w:rsid w:val="00F83F04"/>
    <w:rsid w:val="00F84066"/>
    <w:rsid w:val="00F84A00"/>
    <w:rsid w:val="00F84B96"/>
    <w:rsid w:val="00F84D93"/>
    <w:rsid w:val="00F85455"/>
    <w:rsid w:val="00F85B3A"/>
    <w:rsid w:val="00F85C29"/>
    <w:rsid w:val="00F901C1"/>
    <w:rsid w:val="00F9182C"/>
    <w:rsid w:val="00F9317E"/>
    <w:rsid w:val="00F94B35"/>
    <w:rsid w:val="00F94B4F"/>
    <w:rsid w:val="00FA3C71"/>
    <w:rsid w:val="00FA4D46"/>
    <w:rsid w:val="00FA604B"/>
    <w:rsid w:val="00FA61CC"/>
    <w:rsid w:val="00FA7427"/>
    <w:rsid w:val="00FB1403"/>
    <w:rsid w:val="00FB358E"/>
    <w:rsid w:val="00FB3B51"/>
    <w:rsid w:val="00FB3B90"/>
    <w:rsid w:val="00FB509F"/>
    <w:rsid w:val="00FB5B67"/>
    <w:rsid w:val="00FC0621"/>
    <w:rsid w:val="00FC1B54"/>
    <w:rsid w:val="00FC1D4C"/>
    <w:rsid w:val="00FC1E83"/>
    <w:rsid w:val="00FC1F48"/>
    <w:rsid w:val="00FC3848"/>
    <w:rsid w:val="00FC3E9A"/>
    <w:rsid w:val="00FC43E7"/>
    <w:rsid w:val="00FC544A"/>
    <w:rsid w:val="00FC6540"/>
    <w:rsid w:val="00FC791D"/>
    <w:rsid w:val="00FD0058"/>
    <w:rsid w:val="00FD175E"/>
    <w:rsid w:val="00FD24DC"/>
    <w:rsid w:val="00FD32FF"/>
    <w:rsid w:val="00FD346D"/>
    <w:rsid w:val="00FD3491"/>
    <w:rsid w:val="00FD4274"/>
    <w:rsid w:val="00FD4EDD"/>
    <w:rsid w:val="00FD6CBA"/>
    <w:rsid w:val="00FD7C9C"/>
    <w:rsid w:val="00FE2DA8"/>
    <w:rsid w:val="00FE35E6"/>
    <w:rsid w:val="00FE4023"/>
    <w:rsid w:val="00FE74C1"/>
    <w:rsid w:val="00FF0DF6"/>
    <w:rsid w:val="00FF220C"/>
    <w:rsid w:val="00FF488E"/>
    <w:rsid w:val="00FF4AA5"/>
    <w:rsid w:val="00FF4C05"/>
    <w:rsid w:val="00FF5AFD"/>
    <w:rsid w:val="00FF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AFCD9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Palatino Linotype" w:eastAsia="Calibri" w:hAnsi="Palatino Linotype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350"/>
  </w:style>
  <w:style w:type="paragraph" w:styleId="Heading1">
    <w:name w:val="heading 1"/>
    <w:basedOn w:val="Normal"/>
    <w:next w:val="Normal"/>
    <w:link w:val="Heading1Char"/>
    <w:uiPriority w:val="9"/>
    <w:qFormat/>
    <w:rsid w:val="004F2C5A"/>
    <w:pPr>
      <w:spacing w:before="480"/>
      <w:contextualSpacing/>
      <w:outlineLvl w:val="0"/>
    </w:pPr>
    <w:rPr>
      <w:rFonts w:ascii="Cambria" w:eastAsia="ＭＳ ゴシック" w:hAnsi="Cambria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C5A"/>
    <w:pPr>
      <w:spacing w:before="200"/>
      <w:outlineLvl w:val="1"/>
    </w:pPr>
    <w:rPr>
      <w:rFonts w:ascii="Cambria" w:eastAsia="ＭＳ ゴシック" w:hAnsi="Cambria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C5A"/>
    <w:pPr>
      <w:spacing w:before="200" w:line="271" w:lineRule="auto"/>
      <w:outlineLvl w:val="2"/>
    </w:pPr>
    <w:rPr>
      <w:rFonts w:ascii="Cambria" w:eastAsia="ＭＳ ゴシック" w:hAnsi="Cambria"/>
      <w:b/>
      <w:bCs/>
      <w:sz w:val="22"/>
      <w:szCs w:val="22"/>
      <w:lang w:bidi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C5A"/>
    <w:pPr>
      <w:spacing w:before="200"/>
      <w:outlineLvl w:val="3"/>
    </w:pPr>
    <w:rPr>
      <w:rFonts w:ascii="Cambria" w:eastAsia="ＭＳ ゴシック" w:hAnsi="Cambria"/>
      <w:b/>
      <w:bCs/>
      <w:i/>
      <w:iCs/>
      <w:sz w:val="22"/>
      <w:szCs w:val="22"/>
      <w:lang w:bidi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F2C5A"/>
    <w:pPr>
      <w:spacing w:before="200"/>
      <w:outlineLvl w:val="4"/>
    </w:pPr>
    <w:rPr>
      <w:rFonts w:ascii="Cambria" w:eastAsia="ＭＳ ゴシック" w:hAnsi="Cambria"/>
      <w:b/>
      <w:bCs/>
      <w:color w:val="7F7F7F"/>
      <w:sz w:val="22"/>
      <w:szCs w:val="22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C5A"/>
    <w:pPr>
      <w:spacing w:line="271" w:lineRule="auto"/>
      <w:outlineLvl w:val="5"/>
    </w:pPr>
    <w:rPr>
      <w:rFonts w:ascii="Cambria" w:eastAsia="ＭＳ ゴシック" w:hAnsi="Cambria"/>
      <w:b/>
      <w:bCs/>
      <w:i/>
      <w:iCs/>
      <w:color w:val="7F7F7F"/>
      <w:sz w:val="22"/>
      <w:szCs w:val="22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C5A"/>
    <w:pPr>
      <w:outlineLvl w:val="6"/>
    </w:pPr>
    <w:rPr>
      <w:rFonts w:ascii="Cambria" w:eastAsia="ＭＳ ゴシック" w:hAnsi="Cambria"/>
      <w:i/>
      <w:iCs/>
      <w:sz w:val="22"/>
      <w:szCs w:val="22"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C5A"/>
    <w:pPr>
      <w:outlineLvl w:val="7"/>
    </w:pPr>
    <w:rPr>
      <w:rFonts w:ascii="Cambria" w:eastAsia="ＭＳ ゴシック" w:hAnsi="Cambria"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C5A"/>
    <w:pPr>
      <w:outlineLvl w:val="8"/>
    </w:pPr>
    <w:rPr>
      <w:rFonts w:ascii="Cambria" w:eastAsia="ＭＳ ゴシック" w:hAnsi="Cambria"/>
      <w:i/>
      <w:iCs/>
      <w:spacing w:val="5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F2C5A"/>
    <w:rPr>
      <w:rFonts w:ascii="Cambria" w:eastAsia="ＭＳ ゴシック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rsid w:val="004F2C5A"/>
    <w:rPr>
      <w:rFonts w:ascii="Cambria" w:eastAsia="ＭＳ ゴシック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4F2C5A"/>
    <w:rPr>
      <w:rFonts w:ascii="Cambria" w:eastAsia="ＭＳ ゴシック" w:hAnsi="Cambria" w:cs="Times New Roman"/>
      <w:b/>
      <w:bCs/>
    </w:rPr>
  </w:style>
  <w:style w:type="character" w:customStyle="1" w:styleId="Heading4Char">
    <w:name w:val="Heading 4 Char"/>
    <w:link w:val="Heading4"/>
    <w:uiPriority w:val="9"/>
    <w:rsid w:val="004F2C5A"/>
    <w:rPr>
      <w:rFonts w:ascii="Cambria" w:eastAsia="ＭＳ ゴシック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rsid w:val="004F2C5A"/>
    <w:rPr>
      <w:rFonts w:ascii="Cambria" w:eastAsia="ＭＳ ゴシック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4F2C5A"/>
    <w:rPr>
      <w:rFonts w:ascii="Cambria" w:eastAsia="ＭＳ ゴシック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4F2C5A"/>
    <w:rPr>
      <w:rFonts w:ascii="Cambria" w:eastAsia="ＭＳ ゴシック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4F2C5A"/>
    <w:rPr>
      <w:rFonts w:ascii="Cambria" w:eastAsia="ＭＳ ゴシック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4F2C5A"/>
    <w:rPr>
      <w:rFonts w:ascii="Cambria" w:eastAsia="ＭＳ ゴシック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4F2C5A"/>
    <w:pPr>
      <w:pBdr>
        <w:bottom w:val="single" w:sz="4" w:space="1" w:color="auto"/>
      </w:pBdr>
      <w:contextualSpacing/>
    </w:pPr>
    <w:rPr>
      <w:rFonts w:ascii="Cambria" w:eastAsia="ＭＳ ゴシック" w:hAnsi="Cambria"/>
      <w:spacing w:val="5"/>
      <w:sz w:val="52"/>
      <w:szCs w:val="52"/>
      <w:lang w:bidi="en-US"/>
    </w:rPr>
  </w:style>
  <w:style w:type="character" w:customStyle="1" w:styleId="TitleChar">
    <w:name w:val="Title Char"/>
    <w:link w:val="Title"/>
    <w:rsid w:val="004F2C5A"/>
    <w:rPr>
      <w:rFonts w:ascii="Cambria" w:eastAsia="ＭＳ ゴシック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C5A"/>
    <w:pPr>
      <w:spacing w:after="600"/>
    </w:pPr>
    <w:rPr>
      <w:rFonts w:ascii="Cambria" w:eastAsia="ＭＳ ゴシック" w:hAnsi="Cambria"/>
      <w:i/>
      <w:iCs/>
      <w:spacing w:val="13"/>
      <w:lang w:bidi="en-US"/>
    </w:rPr>
  </w:style>
  <w:style w:type="character" w:customStyle="1" w:styleId="SubtitleChar">
    <w:name w:val="Subtitle Char"/>
    <w:link w:val="Subtitle"/>
    <w:uiPriority w:val="11"/>
    <w:rsid w:val="004F2C5A"/>
    <w:rPr>
      <w:rFonts w:ascii="Cambria" w:eastAsia="ＭＳ ゴシック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F2C5A"/>
    <w:rPr>
      <w:b/>
      <w:bCs/>
    </w:rPr>
  </w:style>
  <w:style w:type="character" w:styleId="Emphasis">
    <w:name w:val="Emphasis"/>
    <w:uiPriority w:val="20"/>
    <w:qFormat/>
    <w:rsid w:val="004F2C5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F2C5A"/>
    <w:rPr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4F2C5A"/>
    <w:pPr>
      <w:ind w:left="720"/>
      <w:contextualSpacing/>
    </w:pPr>
    <w:rPr>
      <w:sz w:val="22"/>
      <w:szCs w:val="22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4F2C5A"/>
    <w:pPr>
      <w:spacing w:before="200"/>
      <w:ind w:left="360" w:right="360"/>
    </w:pPr>
    <w:rPr>
      <w:i/>
      <w:iCs/>
      <w:sz w:val="22"/>
      <w:szCs w:val="22"/>
      <w:lang w:bidi="en-US"/>
    </w:rPr>
  </w:style>
  <w:style w:type="character" w:customStyle="1" w:styleId="QuoteChar">
    <w:name w:val="Quote Char"/>
    <w:link w:val="Quote"/>
    <w:uiPriority w:val="29"/>
    <w:rsid w:val="004F2C5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C5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2"/>
      <w:szCs w:val="22"/>
      <w:lang w:bidi="en-US"/>
    </w:rPr>
  </w:style>
  <w:style w:type="character" w:customStyle="1" w:styleId="IntenseQuoteChar">
    <w:name w:val="Intense Quote Char"/>
    <w:link w:val="IntenseQuote"/>
    <w:uiPriority w:val="30"/>
    <w:rsid w:val="004F2C5A"/>
    <w:rPr>
      <w:b/>
      <w:bCs/>
      <w:i/>
      <w:iCs/>
    </w:rPr>
  </w:style>
  <w:style w:type="character" w:styleId="SubtleEmphasis">
    <w:name w:val="Subtle Emphasis"/>
    <w:uiPriority w:val="19"/>
    <w:qFormat/>
    <w:rsid w:val="004F2C5A"/>
    <w:rPr>
      <w:i/>
      <w:iCs/>
    </w:rPr>
  </w:style>
  <w:style w:type="character" w:styleId="IntenseEmphasis">
    <w:name w:val="Intense Emphasis"/>
    <w:uiPriority w:val="21"/>
    <w:qFormat/>
    <w:rsid w:val="004F2C5A"/>
    <w:rPr>
      <w:b/>
      <w:bCs/>
    </w:rPr>
  </w:style>
  <w:style w:type="character" w:styleId="SubtleReference">
    <w:name w:val="Subtle Reference"/>
    <w:uiPriority w:val="31"/>
    <w:qFormat/>
    <w:rsid w:val="004F2C5A"/>
    <w:rPr>
      <w:smallCaps/>
    </w:rPr>
  </w:style>
  <w:style w:type="character" w:styleId="IntenseReference">
    <w:name w:val="Intense Reference"/>
    <w:uiPriority w:val="32"/>
    <w:qFormat/>
    <w:rsid w:val="004F2C5A"/>
    <w:rPr>
      <w:smallCaps/>
      <w:spacing w:val="5"/>
      <w:u w:val="single"/>
    </w:rPr>
  </w:style>
  <w:style w:type="character" w:styleId="BookTitle">
    <w:name w:val="Book Title"/>
    <w:uiPriority w:val="33"/>
    <w:qFormat/>
    <w:rsid w:val="004F2C5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2C5A"/>
    <w:pPr>
      <w:outlineLvl w:val="9"/>
    </w:pPr>
  </w:style>
  <w:style w:type="paragraph" w:styleId="Header">
    <w:name w:val="header"/>
    <w:basedOn w:val="Normal"/>
    <w:link w:val="HeaderChar"/>
    <w:rsid w:val="000E6350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0E635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402CC4"/>
  </w:style>
  <w:style w:type="character" w:customStyle="1" w:styleId="FootnoteTextChar">
    <w:name w:val="Footnote Text Char"/>
    <w:link w:val="FootnoteText"/>
    <w:uiPriority w:val="99"/>
    <w:rsid w:val="00402CC4"/>
    <w:rPr>
      <w:rFonts w:ascii="Times New Roman" w:eastAsia="Times New Roman" w:hAnsi="Times New Roman" w:cs="Times New Roman"/>
      <w:sz w:val="20"/>
      <w:szCs w:val="20"/>
      <w:lang w:bidi="ar-SA"/>
    </w:rPr>
  </w:style>
  <w:style w:type="character" w:styleId="FootnoteReference">
    <w:name w:val="footnote reference"/>
    <w:uiPriority w:val="99"/>
    <w:unhideWhenUsed/>
    <w:rsid w:val="00402CC4"/>
    <w:rPr>
      <w:vertAlign w:val="superscript"/>
    </w:rPr>
  </w:style>
  <w:style w:type="character" w:styleId="PlaceholderText">
    <w:name w:val="Placeholder Text"/>
    <w:uiPriority w:val="99"/>
    <w:semiHidden/>
    <w:rsid w:val="0045303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0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53032"/>
    <w:rPr>
      <w:rFonts w:ascii="Tahoma" w:eastAsia="Times New Roman" w:hAnsi="Tahoma" w:cs="Tahoma"/>
      <w:sz w:val="16"/>
      <w:szCs w:val="16"/>
      <w:lang w:bidi="ar-SA"/>
    </w:rPr>
  </w:style>
  <w:style w:type="character" w:styleId="Hyperlink">
    <w:name w:val="Hyperlink"/>
    <w:uiPriority w:val="99"/>
    <w:unhideWhenUsed/>
    <w:rsid w:val="00AD4BA1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C5D07"/>
    <w:pPr>
      <w:spacing w:before="120"/>
    </w:pPr>
    <w:rPr>
      <w:rFonts w:asciiTheme="majorHAnsi" w:hAnsiTheme="majorHAnsi"/>
      <w:b/>
      <w:color w:val="548DD4"/>
    </w:rPr>
  </w:style>
  <w:style w:type="paragraph" w:customStyle="1" w:styleId="authors">
    <w:name w:val="authors"/>
    <w:basedOn w:val="Normal"/>
    <w:rsid w:val="0009016B"/>
    <w:pPr>
      <w:spacing w:before="100" w:beforeAutospacing="1" w:after="100" w:afterAutospacing="1"/>
    </w:pPr>
  </w:style>
  <w:style w:type="character" w:customStyle="1" w:styleId="pagination">
    <w:name w:val="pagination"/>
    <w:basedOn w:val="DefaultParagraphFont"/>
    <w:rsid w:val="0009016B"/>
  </w:style>
  <w:style w:type="character" w:customStyle="1" w:styleId="doi">
    <w:name w:val="doi"/>
    <w:basedOn w:val="DefaultParagraphFont"/>
    <w:rsid w:val="0009016B"/>
  </w:style>
  <w:style w:type="character" w:customStyle="1" w:styleId="label">
    <w:name w:val="label"/>
    <w:basedOn w:val="DefaultParagraphFont"/>
    <w:rsid w:val="0009016B"/>
  </w:style>
  <w:style w:type="character" w:customStyle="1" w:styleId="value">
    <w:name w:val="value"/>
    <w:basedOn w:val="DefaultParagraphFont"/>
    <w:rsid w:val="0009016B"/>
  </w:style>
  <w:style w:type="paragraph" w:styleId="PlainText">
    <w:name w:val="Plain Text"/>
    <w:basedOn w:val="Normal"/>
    <w:link w:val="PlainTextChar"/>
    <w:unhideWhenUsed/>
    <w:rsid w:val="00B36385"/>
    <w:rPr>
      <w:rFonts w:ascii="Courier New" w:hAnsi="Courier New" w:cs="Courier New"/>
    </w:rPr>
  </w:style>
  <w:style w:type="character" w:customStyle="1" w:styleId="PlainTextChar">
    <w:name w:val="Plain Text Char"/>
    <w:link w:val="PlainText"/>
    <w:rsid w:val="00B36385"/>
    <w:rPr>
      <w:rFonts w:ascii="Courier New" w:eastAsia="Times New Roman" w:hAnsi="Courier New" w:cs="Courier New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BF42A3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8942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501EA9"/>
    <w:pPr>
      <w:numPr>
        <w:numId w:val="1"/>
      </w:numPr>
      <w:contextualSpacing/>
    </w:pPr>
  </w:style>
  <w:style w:type="paragraph" w:styleId="Footer">
    <w:name w:val="footer"/>
    <w:basedOn w:val="Normal"/>
    <w:link w:val="FooterChar"/>
    <w:uiPriority w:val="99"/>
    <w:unhideWhenUsed/>
    <w:rsid w:val="00C043A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043A3"/>
    <w:rPr>
      <w:rFonts w:ascii="Times New Roman" w:eastAsia="Times New Roman" w:hAnsi="Times New Roman" w:cs="Times New Roman"/>
      <w:sz w:val="20"/>
      <w:szCs w:val="20"/>
      <w:lang w:bidi="ar-SA"/>
    </w:rPr>
  </w:style>
  <w:style w:type="character" w:customStyle="1" w:styleId="contenttitle">
    <w:name w:val="contenttitle"/>
    <w:basedOn w:val="DefaultParagraphFont"/>
    <w:rsid w:val="00D31FB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31FB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semiHidden/>
    <w:rsid w:val="00D31FBA"/>
    <w:rPr>
      <w:rFonts w:ascii="Arial" w:eastAsia="Times New Roman" w:hAnsi="Arial" w:cs="Arial"/>
      <w:vanish/>
      <w:sz w:val="16"/>
      <w:szCs w:val="16"/>
      <w:lang w:bidi="ar-S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31FB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uiPriority w:val="99"/>
    <w:semiHidden/>
    <w:rsid w:val="00D31FBA"/>
    <w:rPr>
      <w:rFonts w:ascii="Arial" w:eastAsia="Times New Roman" w:hAnsi="Arial" w:cs="Arial"/>
      <w:vanish/>
      <w:sz w:val="16"/>
      <w:szCs w:val="16"/>
      <w:lang w:bidi="ar-SA"/>
    </w:rPr>
  </w:style>
  <w:style w:type="character" w:customStyle="1" w:styleId="long">
    <w:name w:val="long"/>
    <w:basedOn w:val="DefaultParagraphFont"/>
    <w:rsid w:val="00F20A9D"/>
  </w:style>
  <w:style w:type="character" w:styleId="FollowedHyperlink">
    <w:name w:val="FollowedHyperlink"/>
    <w:uiPriority w:val="99"/>
    <w:semiHidden/>
    <w:unhideWhenUsed/>
    <w:rsid w:val="00A47BF9"/>
    <w:rPr>
      <w:color w:val="800080"/>
      <w:u w:val="single"/>
    </w:rPr>
  </w:style>
  <w:style w:type="character" w:customStyle="1" w:styleId="reference-text">
    <w:name w:val="reference-text"/>
    <w:rsid w:val="00166C63"/>
    <w:rPr>
      <w:rFonts w:cs="Times New Roman"/>
    </w:rPr>
  </w:style>
  <w:style w:type="character" w:styleId="PageNumber">
    <w:name w:val="page number"/>
    <w:uiPriority w:val="99"/>
    <w:rsid w:val="00166C63"/>
    <w:rPr>
      <w:rFonts w:cs="Times New Roman"/>
    </w:rPr>
  </w:style>
  <w:style w:type="character" w:styleId="EndnoteReference">
    <w:name w:val="endnote reference"/>
    <w:semiHidden/>
    <w:rsid w:val="00166C63"/>
    <w:rPr>
      <w:rFonts w:cs="Times New Roman"/>
      <w:vertAlign w:val="superscript"/>
    </w:rPr>
  </w:style>
  <w:style w:type="character" w:customStyle="1" w:styleId="apple-converted-space">
    <w:name w:val="apple-converted-space"/>
    <w:basedOn w:val="DefaultParagraphFont"/>
    <w:rsid w:val="00F16A68"/>
  </w:style>
  <w:style w:type="paragraph" w:styleId="Index1">
    <w:name w:val="index 1"/>
    <w:basedOn w:val="Normal"/>
    <w:next w:val="Normal"/>
    <w:autoRedefine/>
    <w:uiPriority w:val="99"/>
    <w:unhideWhenUsed/>
    <w:rsid w:val="008C71EA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unhideWhenUsed/>
    <w:rsid w:val="008C71EA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unhideWhenUsed/>
    <w:rsid w:val="008C71EA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unhideWhenUsed/>
    <w:rsid w:val="008C71EA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unhideWhenUsed/>
    <w:rsid w:val="008C71EA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unhideWhenUsed/>
    <w:rsid w:val="008C71EA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unhideWhenUsed/>
    <w:rsid w:val="008C71EA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unhideWhenUsed/>
    <w:rsid w:val="008C71EA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unhideWhenUsed/>
    <w:rsid w:val="008C71EA"/>
    <w:pPr>
      <w:ind w:left="1800" w:hanging="200"/>
    </w:pPr>
  </w:style>
  <w:style w:type="paragraph" w:styleId="IndexHeading">
    <w:name w:val="index heading"/>
    <w:basedOn w:val="Normal"/>
    <w:next w:val="Index1"/>
    <w:uiPriority w:val="99"/>
    <w:unhideWhenUsed/>
    <w:rsid w:val="008C71EA"/>
  </w:style>
  <w:style w:type="paragraph" w:styleId="TOC2">
    <w:name w:val="toc 2"/>
    <w:basedOn w:val="Normal"/>
    <w:next w:val="Normal"/>
    <w:autoRedefine/>
    <w:uiPriority w:val="39"/>
    <w:unhideWhenUsed/>
    <w:rsid w:val="008C71EA"/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C71EA"/>
    <w:pPr>
      <w:ind w:left="20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4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6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8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10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12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1400"/>
    </w:pPr>
    <w:rPr>
      <w:rFonts w:asciiTheme="minorHAnsi" w:hAnsiTheme="minorHAnsi"/>
    </w:rPr>
  </w:style>
  <w:style w:type="character" w:customStyle="1" w:styleId="citation">
    <w:name w:val="citation"/>
    <w:basedOn w:val="DefaultParagraphFont"/>
    <w:rsid w:val="00F51377"/>
  </w:style>
  <w:style w:type="character" w:customStyle="1" w:styleId="headline-intro">
    <w:name w:val="headline-intro"/>
    <w:basedOn w:val="DefaultParagraphFont"/>
    <w:rsid w:val="00AC0E20"/>
  </w:style>
  <w:style w:type="character" w:customStyle="1" w:styleId="headline">
    <w:name w:val="headline"/>
    <w:basedOn w:val="DefaultParagraphFont"/>
    <w:rsid w:val="00AC0E20"/>
  </w:style>
  <w:style w:type="paragraph" w:customStyle="1" w:styleId="author">
    <w:name w:val="author"/>
    <w:basedOn w:val="Normal"/>
    <w:rsid w:val="00AC0E20"/>
    <w:pPr>
      <w:spacing w:before="100" w:beforeAutospacing="1" w:after="100" w:afterAutospacing="1"/>
    </w:pPr>
    <w:rPr>
      <w:rFonts w:ascii="Times" w:hAnsi="Times"/>
    </w:rPr>
  </w:style>
  <w:style w:type="paragraph" w:styleId="CommentText">
    <w:name w:val="annotation text"/>
    <w:basedOn w:val="Normal"/>
    <w:link w:val="CommentTextChar"/>
    <w:semiHidden/>
    <w:rsid w:val="00DB0807"/>
  </w:style>
  <w:style w:type="character" w:customStyle="1" w:styleId="CommentTextChar">
    <w:name w:val="Comment Text Char"/>
    <w:link w:val="CommentText"/>
    <w:semiHidden/>
    <w:rsid w:val="00DB0807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EndnoteText">
    <w:name w:val="endnote text"/>
    <w:basedOn w:val="Normal"/>
    <w:link w:val="EndnoteTextChar"/>
    <w:unhideWhenUsed/>
    <w:rsid w:val="006129A8"/>
  </w:style>
  <w:style w:type="character" w:customStyle="1" w:styleId="EndnoteTextChar">
    <w:name w:val="Endnote Text Char"/>
    <w:link w:val="EndnoteText"/>
    <w:rsid w:val="006129A8"/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mw-cite-backlink">
    <w:name w:val="mw-cite-backlink"/>
    <w:basedOn w:val="DefaultParagraphFont"/>
    <w:rsid w:val="00C8526A"/>
  </w:style>
  <w:style w:type="character" w:customStyle="1" w:styleId="mw-headline">
    <w:name w:val="mw-headline"/>
    <w:basedOn w:val="DefaultParagraphFont"/>
    <w:rsid w:val="000B542B"/>
  </w:style>
  <w:style w:type="character" w:customStyle="1" w:styleId="mw-editsection">
    <w:name w:val="mw-editsection"/>
    <w:basedOn w:val="DefaultParagraphFont"/>
    <w:rsid w:val="000B542B"/>
  </w:style>
  <w:style w:type="character" w:customStyle="1" w:styleId="mw-editsection-bracket">
    <w:name w:val="mw-editsection-bracket"/>
    <w:basedOn w:val="DefaultParagraphFont"/>
    <w:rsid w:val="000B542B"/>
  </w:style>
  <w:style w:type="paragraph" w:customStyle="1" w:styleId="collaborators">
    <w:name w:val="collaborators"/>
    <w:basedOn w:val="Normal"/>
    <w:rsid w:val="00F67486"/>
    <w:pPr>
      <w:spacing w:before="100" w:beforeAutospacing="1" w:after="100" w:afterAutospacing="1"/>
    </w:pPr>
    <w:rPr>
      <w:rFonts w:ascii="Times" w:hAnsi="Times"/>
    </w:rPr>
  </w:style>
  <w:style w:type="paragraph" w:styleId="BodyText">
    <w:name w:val="Body Text"/>
    <w:basedOn w:val="Normal"/>
    <w:link w:val="BodyTextChar"/>
    <w:uiPriority w:val="99"/>
    <w:semiHidden/>
    <w:unhideWhenUsed/>
    <w:rsid w:val="003F2D4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F2D48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3F2D48"/>
    <w:pPr>
      <w:spacing w:after="0"/>
      <w:ind w:firstLine="360"/>
      <w:textAlignment w:val="baseline"/>
    </w:pPr>
    <w:rPr>
      <w:rFonts w:eastAsia="MS Mincho" w:cstheme="majorBidi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3F2D48"/>
    <w:rPr>
      <w:rFonts w:eastAsia="MS Mincho" w:cstheme="majorBidi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8D4D09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Palatino Linotype" w:eastAsia="Calibri" w:hAnsi="Palatino Linotype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/>
    <w:lsdException w:name="endnote reference" w:uiPriority="0"/>
    <w:lsdException w:name="endnote text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350"/>
  </w:style>
  <w:style w:type="paragraph" w:styleId="Heading1">
    <w:name w:val="heading 1"/>
    <w:basedOn w:val="Normal"/>
    <w:next w:val="Normal"/>
    <w:link w:val="Heading1Char"/>
    <w:uiPriority w:val="9"/>
    <w:qFormat/>
    <w:rsid w:val="004F2C5A"/>
    <w:pPr>
      <w:spacing w:before="480"/>
      <w:contextualSpacing/>
      <w:outlineLvl w:val="0"/>
    </w:pPr>
    <w:rPr>
      <w:rFonts w:ascii="Cambria" w:eastAsia="ＭＳ ゴシック" w:hAnsi="Cambria"/>
      <w:b/>
      <w:bCs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C5A"/>
    <w:pPr>
      <w:spacing w:before="200"/>
      <w:outlineLvl w:val="1"/>
    </w:pPr>
    <w:rPr>
      <w:rFonts w:ascii="Cambria" w:eastAsia="ＭＳ ゴシック" w:hAnsi="Cambria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C5A"/>
    <w:pPr>
      <w:spacing w:before="200" w:line="271" w:lineRule="auto"/>
      <w:outlineLvl w:val="2"/>
    </w:pPr>
    <w:rPr>
      <w:rFonts w:ascii="Cambria" w:eastAsia="ＭＳ ゴシック" w:hAnsi="Cambria"/>
      <w:b/>
      <w:bCs/>
      <w:sz w:val="22"/>
      <w:szCs w:val="22"/>
      <w:lang w:bidi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C5A"/>
    <w:pPr>
      <w:spacing w:before="200"/>
      <w:outlineLvl w:val="3"/>
    </w:pPr>
    <w:rPr>
      <w:rFonts w:ascii="Cambria" w:eastAsia="ＭＳ ゴシック" w:hAnsi="Cambria"/>
      <w:b/>
      <w:bCs/>
      <w:i/>
      <w:iCs/>
      <w:sz w:val="22"/>
      <w:szCs w:val="22"/>
      <w:lang w:bidi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F2C5A"/>
    <w:pPr>
      <w:spacing w:before="200"/>
      <w:outlineLvl w:val="4"/>
    </w:pPr>
    <w:rPr>
      <w:rFonts w:ascii="Cambria" w:eastAsia="ＭＳ ゴシック" w:hAnsi="Cambria"/>
      <w:b/>
      <w:bCs/>
      <w:color w:val="7F7F7F"/>
      <w:sz w:val="22"/>
      <w:szCs w:val="22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C5A"/>
    <w:pPr>
      <w:spacing w:line="271" w:lineRule="auto"/>
      <w:outlineLvl w:val="5"/>
    </w:pPr>
    <w:rPr>
      <w:rFonts w:ascii="Cambria" w:eastAsia="ＭＳ ゴシック" w:hAnsi="Cambria"/>
      <w:b/>
      <w:bCs/>
      <w:i/>
      <w:iCs/>
      <w:color w:val="7F7F7F"/>
      <w:sz w:val="22"/>
      <w:szCs w:val="22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C5A"/>
    <w:pPr>
      <w:outlineLvl w:val="6"/>
    </w:pPr>
    <w:rPr>
      <w:rFonts w:ascii="Cambria" w:eastAsia="ＭＳ ゴシック" w:hAnsi="Cambria"/>
      <w:i/>
      <w:iCs/>
      <w:sz w:val="22"/>
      <w:szCs w:val="22"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C5A"/>
    <w:pPr>
      <w:outlineLvl w:val="7"/>
    </w:pPr>
    <w:rPr>
      <w:rFonts w:ascii="Cambria" w:eastAsia="ＭＳ ゴシック" w:hAnsi="Cambria"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C5A"/>
    <w:pPr>
      <w:outlineLvl w:val="8"/>
    </w:pPr>
    <w:rPr>
      <w:rFonts w:ascii="Cambria" w:eastAsia="ＭＳ ゴシック" w:hAnsi="Cambria"/>
      <w:i/>
      <w:iCs/>
      <w:spacing w:val="5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F2C5A"/>
    <w:rPr>
      <w:rFonts w:ascii="Cambria" w:eastAsia="ＭＳ ゴシック" w:hAnsi="Cambria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uiPriority w:val="9"/>
    <w:rsid w:val="004F2C5A"/>
    <w:rPr>
      <w:rFonts w:ascii="Cambria" w:eastAsia="ＭＳ ゴシック" w:hAnsi="Cambria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4F2C5A"/>
    <w:rPr>
      <w:rFonts w:ascii="Cambria" w:eastAsia="ＭＳ ゴシック" w:hAnsi="Cambria" w:cs="Times New Roman"/>
      <w:b/>
      <w:bCs/>
    </w:rPr>
  </w:style>
  <w:style w:type="character" w:customStyle="1" w:styleId="Heading4Char">
    <w:name w:val="Heading 4 Char"/>
    <w:link w:val="Heading4"/>
    <w:uiPriority w:val="9"/>
    <w:rsid w:val="004F2C5A"/>
    <w:rPr>
      <w:rFonts w:ascii="Cambria" w:eastAsia="ＭＳ ゴシック" w:hAnsi="Cambria" w:cs="Times New Roman"/>
      <w:b/>
      <w:bCs/>
      <w:i/>
      <w:iCs/>
    </w:rPr>
  </w:style>
  <w:style w:type="character" w:customStyle="1" w:styleId="Heading5Char">
    <w:name w:val="Heading 5 Char"/>
    <w:link w:val="Heading5"/>
    <w:uiPriority w:val="9"/>
    <w:rsid w:val="004F2C5A"/>
    <w:rPr>
      <w:rFonts w:ascii="Cambria" w:eastAsia="ＭＳ ゴシック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semiHidden/>
    <w:rsid w:val="004F2C5A"/>
    <w:rPr>
      <w:rFonts w:ascii="Cambria" w:eastAsia="ＭＳ ゴシック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semiHidden/>
    <w:rsid w:val="004F2C5A"/>
    <w:rPr>
      <w:rFonts w:ascii="Cambria" w:eastAsia="ＭＳ ゴシック" w:hAnsi="Cambria" w:cs="Times New Roman"/>
      <w:i/>
      <w:iCs/>
    </w:rPr>
  </w:style>
  <w:style w:type="character" w:customStyle="1" w:styleId="Heading8Char">
    <w:name w:val="Heading 8 Char"/>
    <w:link w:val="Heading8"/>
    <w:uiPriority w:val="9"/>
    <w:semiHidden/>
    <w:rsid w:val="004F2C5A"/>
    <w:rPr>
      <w:rFonts w:ascii="Cambria" w:eastAsia="ＭＳ ゴシック" w:hAnsi="Cambria" w:cs="Times New Roman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4F2C5A"/>
    <w:rPr>
      <w:rFonts w:ascii="Cambria" w:eastAsia="ＭＳ ゴシック" w:hAnsi="Cambria" w:cs="Times New Roman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4F2C5A"/>
    <w:pPr>
      <w:pBdr>
        <w:bottom w:val="single" w:sz="4" w:space="1" w:color="auto"/>
      </w:pBdr>
      <w:contextualSpacing/>
    </w:pPr>
    <w:rPr>
      <w:rFonts w:ascii="Cambria" w:eastAsia="ＭＳ ゴシック" w:hAnsi="Cambria"/>
      <w:spacing w:val="5"/>
      <w:sz w:val="52"/>
      <w:szCs w:val="52"/>
      <w:lang w:bidi="en-US"/>
    </w:rPr>
  </w:style>
  <w:style w:type="character" w:customStyle="1" w:styleId="TitleChar">
    <w:name w:val="Title Char"/>
    <w:link w:val="Title"/>
    <w:rsid w:val="004F2C5A"/>
    <w:rPr>
      <w:rFonts w:ascii="Cambria" w:eastAsia="ＭＳ ゴシック" w:hAnsi="Cambria" w:cs="Times New Roman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C5A"/>
    <w:pPr>
      <w:spacing w:after="600"/>
    </w:pPr>
    <w:rPr>
      <w:rFonts w:ascii="Cambria" w:eastAsia="ＭＳ ゴシック" w:hAnsi="Cambria"/>
      <w:i/>
      <w:iCs/>
      <w:spacing w:val="13"/>
      <w:lang w:bidi="en-US"/>
    </w:rPr>
  </w:style>
  <w:style w:type="character" w:customStyle="1" w:styleId="SubtitleChar">
    <w:name w:val="Subtitle Char"/>
    <w:link w:val="Subtitle"/>
    <w:uiPriority w:val="11"/>
    <w:rsid w:val="004F2C5A"/>
    <w:rPr>
      <w:rFonts w:ascii="Cambria" w:eastAsia="ＭＳ ゴシック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4F2C5A"/>
    <w:rPr>
      <w:b/>
      <w:bCs/>
    </w:rPr>
  </w:style>
  <w:style w:type="character" w:styleId="Emphasis">
    <w:name w:val="Emphasis"/>
    <w:uiPriority w:val="20"/>
    <w:qFormat/>
    <w:rsid w:val="004F2C5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4F2C5A"/>
    <w:rPr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4F2C5A"/>
    <w:pPr>
      <w:ind w:left="720"/>
      <w:contextualSpacing/>
    </w:pPr>
    <w:rPr>
      <w:sz w:val="22"/>
      <w:szCs w:val="22"/>
      <w:lang w:bidi="en-US"/>
    </w:rPr>
  </w:style>
  <w:style w:type="paragraph" w:styleId="Quote">
    <w:name w:val="Quote"/>
    <w:basedOn w:val="Normal"/>
    <w:next w:val="Normal"/>
    <w:link w:val="QuoteChar"/>
    <w:uiPriority w:val="29"/>
    <w:qFormat/>
    <w:rsid w:val="004F2C5A"/>
    <w:pPr>
      <w:spacing w:before="200"/>
      <w:ind w:left="360" w:right="360"/>
    </w:pPr>
    <w:rPr>
      <w:i/>
      <w:iCs/>
      <w:sz w:val="22"/>
      <w:szCs w:val="22"/>
      <w:lang w:bidi="en-US"/>
    </w:rPr>
  </w:style>
  <w:style w:type="character" w:customStyle="1" w:styleId="QuoteChar">
    <w:name w:val="Quote Char"/>
    <w:link w:val="Quote"/>
    <w:uiPriority w:val="29"/>
    <w:rsid w:val="004F2C5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C5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2"/>
      <w:szCs w:val="22"/>
      <w:lang w:bidi="en-US"/>
    </w:rPr>
  </w:style>
  <w:style w:type="character" w:customStyle="1" w:styleId="IntenseQuoteChar">
    <w:name w:val="Intense Quote Char"/>
    <w:link w:val="IntenseQuote"/>
    <w:uiPriority w:val="30"/>
    <w:rsid w:val="004F2C5A"/>
    <w:rPr>
      <w:b/>
      <w:bCs/>
      <w:i/>
      <w:iCs/>
    </w:rPr>
  </w:style>
  <w:style w:type="character" w:styleId="SubtleEmphasis">
    <w:name w:val="Subtle Emphasis"/>
    <w:uiPriority w:val="19"/>
    <w:qFormat/>
    <w:rsid w:val="004F2C5A"/>
    <w:rPr>
      <w:i/>
      <w:iCs/>
    </w:rPr>
  </w:style>
  <w:style w:type="character" w:styleId="IntenseEmphasis">
    <w:name w:val="Intense Emphasis"/>
    <w:uiPriority w:val="21"/>
    <w:qFormat/>
    <w:rsid w:val="004F2C5A"/>
    <w:rPr>
      <w:b/>
      <w:bCs/>
    </w:rPr>
  </w:style>
  <w:style w:type="character" w:styleId="SubtleReference">
    <w:name w:val="Subtle Reference"/>
    <w:uiPriority w:val="31"/>
    <w:qFormat/>
    <w:rsid w:val="004F2C5A"/>
    <w:rPr>
      <w:smallCaps/>
    </w:rPr>
  </w:style>
  <w:style w:type="character" w:styleId="IntenseReference">
    <w:name w:val="Intense Reference"/>
    <w:uiPriority w:val="32"/>
    <w:qFormat/>
    <w:rsid w:val="004F2C5A"/>
    <w:rPr>
      <w:smallCaps/>
      <w:spacing w:val="5"/>
      <w:u w:val="single"/>
    </w:rPr>
  </w:style>
  <w:style w:type="character" w:styleId="BookTitle">
    <w:name w:val="Book Title"/>
    <w:uiPriority w:val="33"/>
    <w:qFormat/>
    <w:rsid w:val="004F2C5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2C5A"/>
    <w:pPr>
      <w:outlineLvl w:val="9"/>
    </w:pPr>
  </w:style>
  <w:style w:type="paragraph" w:styleId="Header">
    <w:name w:val="header"/>
    <w:basedOn w:val="Normal"/>
    <w:link w:val="HeaderChar"/>
    <w:rsid w:val="000E6350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0E635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FootnoteText">
    <w:name w:val="footnote text"/>
    <w:basedOn w:val="Normal"/>
    <w:link w:val="FootnoteTextChar"/>
    <w:uiPriority w:val="99"/>
    <w:unhideWhenUsed/>
    <w:rsid w:val="00402CC4"/>
  </w:style>
  <w:style w:type="character" w:customStyle="1" w:styleId="FootnoteTextChar">
    <w:name w:val="Footnote Text Char"/>
    <w:link w:val="FootnoteText"/>
    <w:uiPriority w:val="99"/>
    <w:rsid w:val="00402CC4"/>
    <w:rPr>
      <w:rFonts w:ascii="Times New Roman" w:eastAsia="Times New Roman" w:hAnsi="Times New Roman" w:cs="Times New Roman"/>
      <w:sz w:val="20"/>
      <w:szCs w:val="20"/>
      <w:lang w:bidi="ar-SA"/>
    </w:rPr>
  </w:style>
  <w:style w:type="character" w:styleId="FootnoteReference">
    <w:name w:val="footnote reference"/>
    <w:uiPriority w:val="99"/>
    <w:unhideWhenUsed/>
    <w:rsid w:val="00402CC4"/>
    <w:rPr>
      <w:vertAlign w:val="superscript"/>
    </w:rPr>
  </w:style>
  <w:style w:type="character" w:styleId="PlaceholderText">
    <w:name w:val="Placeholder Text"/>
    <w:uiPriority w:val="99"/>
    <w:semiHidden/>
    <w:rsid w:val="0045303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0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53032"/>
    <w:rPr>
      <w:rFonts w:ascii="Tahoma" w:eastAsia="Times New Roman" w:hAnsi="Tahoma" w:cs="Tahoma"/>
      <w:sz w:val="16"/>
      <w:szCs w:val="16"/>
      <w:lang w:bidi="ar-SA"/>
    </w:rPr>
  </w:style>
  <w:style w:type="character" w:styleId="Hyperlink">
    <w:name w:val="Hyperlink"/>
    <w:uiPriority w:val="99"/>
    <w:unhideWhenUsed/>
    <w:rsid w:val="00AD4BA1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C5D07"/>
    <w:pPr>
      <w:spacing w:before="120"/>
    </w:pPr>
    <w:rPr>
      <w:rFonts w:asciiTheme="majorHAnsi" w:hAnsiTheme="majorHAnsi"/>
      <w:b/>
      <w:color w:val="548DD4"/>
    </w:rPr>
  </w:style>
  <w:style w:type="paragraph" w:customStyle="1" w:styleId="authors">
    <w:name w:val="authors"/>
    <w:basedOn w:val="Normal"/>
    <w:rsid w:val="0009016B"/>
    <w:pPr>
      <w:spacing w:before="100" w:beforeAutospacing="1" w:after="100" w:afterAutospacing="1"/>
    </w:pPr>
  </w:style>
  <w:style w:type="character" w:customStyle="1" w:styleId="pagination">
    <w:name w:val="pagination"/>
    <w:basedOn w:val="DefaultParagraphFont"/>
    <w:rsid w:val="0009016B"/>
  </w:style>
  <w:style w:type="character" w:customStyle="1" w:styleId="doi">
    <w:name w:val="doi"/>
    <w:basedOn w:val="DefaultParagraphFont"/>
    <w:rsid w:val="0009016B"/>
  </w:style>
  <w:style w:type="character" w:customStyle="1" w:styleId="label">
    <w:name w:val="label"/>
    <w:basedOn w:val="DefaultParagraphFont"/>
    <w:rsid w:val="0009016B"/>
  </w:style>
  <w:style w:type="character" w:customStyle="1" w:styleId="value">
    <w:name w:val="value"/>
    <w:basedOn w:val="DefaultParagraphFont"/>
    <w:rsid w:val="0009016B"/>
  </w:style>
  <w:style w:type="paragraph" w:styleId="PlainText">
    <w:name w:val="Plain Text"/>
    <w:basedOn w:val="Normal"/>
    <w:link w:val="PlainTextChar"/>
    <w:unhideWhenUsed/>
    <w:rsid w:val="00B36385"/>
    <w:rPr>
      <w:rFonts w:ascii="Courier New" w:hAnsi="Courier New" w:cs="Courier New"/>
    </w:rPr>
  </w:style>
  <w:style w:type="character" w:customStyle="1" w:styleId="PlainTextChar">
    <w:name w:val="Plain Text Char"/>
    <w:link w:val="PlainText"/>
    <w:rsid w:val="00B36385"/>
    <w:rPr>
      <w:rFonts w:ascii="Courier New" w:eastAsia="Times New Roman" w:hAnsi="Courier New" w:cs="Courier New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BF42A3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59"/>
    <w:rsid w:val="008942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501EA9"/>
    <w:pPr>
      <w:numPr>
        <w:numId w:val="1"/>
      </w:numPr>
      <w:contextualSpacing/>
    </w:pPr>
  </w:style>
  <w:style w:type="paragraph" w:styleId="Footer">
    <w:name w:val="footer"/>
    <w:basedOn w:val="Normal"/>
    <w:link w:val="FooterChar"/>
    <w:uiPriority w:val="99"/>
    <w:unhideWhenUsed/>
    <w:rsid w:val="00C043A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C043A3"/>
    <w:rPr>
      <w:rFonts w:ascii="Times New Roman" w:eastAsia="Times New Roman" w:hAnsi="Times New Roman" w:cs="Times New Roman"/>
      <w:sz w:val="20"/>
      <w:szCs w:val="20"/>
      <w:lang w:bidi="ar-SA"/>
    </w:rPr>
  </w:style>
  <w:style w:type="character" w:customStyle="1" w:styleId="contenttitle">
    <w:name w:val="contenttitle"/>
    <w:basedOn w:val="DefaultParagraphFont"/>
    <w:rsid w:val="00D31FBA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31FB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semiHidden/>
    <w:rsid w:val="00D31FBA"/>
    <w:rPr>
      <w:rFonts w:ascii="Arial" w:eastAsia="Times New Roman" w:hAnsi="Arial" w:cs="Arial"/>
      <w:vanish/>
      <w:sz w:val="16"/>
      <w:szCs w:val="16"/>
      <w:lang w:bidi="ar-SA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31FB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link w:val="z-BottomofForm"/>
    <w:uiPriority w:val="99"/>
    <w:semiHidden/>
    <w:rsid w:val="00D31FBA"/>
    <w:rPr>
      <w:rFonts w:ascii="Arial" w:eastAsia="Times New Roman" w:hAnsi="Arial" w:cs="Arial"/>
      <w:vanish/>
      <w:sz w:val="16"/>
      <w:szCs w:val="16"/>
      <w:lang w:bidi="ar-SA"/>
    </w:rPr>
  </w:style>
  <w:style w:type="character" w:customStyle="1" w:styleId="long">
    <w:name w:val="long"/>
    <w:basedOn w:val="DefaultParagraphFont"/>
    <w:rsid w:val="00F20A9D"/>
  </w:style>
  <w:style w:type="character" w:styleId="FollowedHyperlink">
    <w:name w:val="FollowedHyperlink"/>
    <w:uiPriority w:val="99"/>
    <w:semiHidden/>
    <w:unhideWhenUsed/>
    <w:rsid w:val="00A47BF9"/>
    <w:rPr>
      <w:color w:val="800080"/>
      <w:u w:val="single"/>
    </w:rPr>
  </w:style>
  <w:style w:type="character" w:customStyle="1" w:styleId="reference-text">
    <w:name w:val="reference-text"/>
    <w:rsid w:val="00166C63"/>
    <w:rPr>
      <w:rFonts w:cs="Times New Roman"/>
    </w:rPr>
  </w:style>
  <w:style w:type="character" w:styleId="PageNumber">
    <w:name w:val="page number"/>
    <w:uiPriority w:val="99"/>
    <w:rsid w:val="00166C63"/>
    <w:rPr>
      <w:rFonts w:cs="Times New Roman"/>
    </w:rPr>
  </w:style>
  <w:style w:type="character" w:styleId="EndnoteReference">
    <w:name w:val="endnote reference"/>
    <w:semiHidden/>
    <w:rsid w:val="00166C63"/>
    <w:rPr>
      <w:rFonts w:cs="Times New Roman"/>
      <w:vertAlign w:val="superscript"/>
    </w:rPr>
  </w:style>
  <w:style w:type="character" w:customStyle="1" w:styleId="apple-converted-space">
    <w:name w:val="apple-converted-space"/>
    <w:basedOn w:val="DefaultParagraphFont"/>
    <w:rsid w:val="00F16A68"/>
  </w:style>
  <w:style w:type="paragraph" w:styleId="Index1">
    <w:name w:val="index 1"/>
    <w:basedOn w:val="Normal"/>
    <w:next w:val="Normal"/>
    <w:autoRedefine/>
    <w:uiPriority w:val="99"/>
    <w:unhideWhenUsed/>
    <w:rsid w:val="008C71EA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unhideWhenUsed/>
    <w:rsid w:val="008C71EA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unhideWhenUsed/>
    <w:rsid w:val="008C71EA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unhideWhenUsed/>
    <w:rsid w:val="008C71EA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unhideWhenUsed/>
    <w:rsid w:val="008C71EA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unhideWhenUsed/>
    <w:rsid w:val="008C71EA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unhideWhenUsed/>
    <w:rsid w:val="008C71EA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unhideWhenUsed/>
    <w:rsid w:val="008C71EA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unhideWhenUsed/>
    <w:rsid w:val="008C71EA"/>
    <w:pPr>
      <w:ind w:left="1800" w:hanging="200"/>
    </w:pPr>
  </w:style>
  <w:style w:type="paragraph" w:styleId="IndexHeading">
    <w:name w:val="index heading"/>
    <w:basedOn w:val="Normal"/>
    <w:next w:val="Index1"/>
    <w:uiPriority w:val="99"/>
    <w:unhideWhenUsed/>
    <w:rsid w:val="008C71EA"/>
  </w:style>
  <w:style w:type="paragraph" w:styleId="TOC2">
    <w:name w:val="toc 2"/>
    <w:basedOn w:val="Normal"/>
    <w:next w:val="Normal"/>
    <w:autoRedefine/>
    <w:uiPriority w:val="39"/>
    <w:unhideWhenUsed/>
    <w:rsid w:val="008C71EA"/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C71EA"/>
    <w:pPr>
      <w:ind w:left="20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4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6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8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10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12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8C71EA"/>
    <w:pPr>
      <w:pBdr>
        <w:between w:val="double" w:sz="6" w:space="0" w:color="auto"/>
      </w:pBdr>
      <w:ind w:left="1400"/>
    </w:pPr>
    <w:rPr>
      <w:rFonts w:asciiTheme="minorHAnsi" w:hAnsiTheme="minorHAnsi"/>
    </w:rPr>
  </w:style>
  <w:style w:type="character" w:customStyle="1" w:styleId="citation">
    <w:name w:val="citation"/>
    <w:basedOn w:val="DefaultParagraphFont"/>
    <w:rsid w:val="00F51377"/>
  </w:style>
  <w:style w:type="character" w:customStyle="1" w:styleId="headline-intro">
    <w:name w:val="headline-intro"/>
    <w:basedOn w:val="DefaultParagraphFont"/>
    <w:rsid w:val="00AC0E20"/>
  </w:style>
  <w:style w:type="character" w:customStyle="1" w:styleId="headline">
    <w:name w:val="headline"/>
    <w:basedOn w:val="DefaultParagraphFont"/>
    <w:rsid w:val="00AC0E20"/>
  </w:style>
  <w:style w:type="paragraph" w:customStyle="1" w:styleId="author">
    <w:name w:val="author"/>
    <w:basedOn w:val="Normal"/>
    <w:rsid w:val="00AC0E20"/>
    <w:pPr>
      <w:spacing w:before="100" w:beforeAutospacing="1" w:after="100" w:afterAutospacing="1"/>
    </w:pPr>
    <w:rPr>
      <w:rFonts w:ascii="Times" w:hAnsi="Times"/>
    </w:rPr>
  </w:style>
  <w:style w:type="paragraph" w:styleId="CommentText">
    <w:name w:val="annotation text"/>
    <w:basedOn w:val="Normal"/>
    <w:link w:val="CommentTextChar"/>
    <w:semiHidden/>
    <w:rsid w:val="00DB0807"/>
  </w:style>
  <w:style w:type="character" w:customStyle="1" w:styleId="CommentTextChar">
    <w:name w:val="Comment Text Char"/>
    <w:link w:val="CommentText"/>
    <w:semiHidden/>
    <w:rsid w:val="00DB0807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EndnoteText">
    <w:name w:val="endnote text"/>
    <w:basedOn w:val="Normal"/>
    <w:link w:val="EndnoteTextChar"/>
    <w:unhideWhenUsed/>
    <w:rsid w:val="006129A8"/>
  </w:style>
  <w:style w:type="character" w:customStyle="1" w:styleId="EndnoteTextChar">
    <w:name w:val="Endnote Text Char"/>
    <w:link w:val="EndnoteText"/>
    <w:rsid w:val="006129A8"/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mw-cite-backlink">
    <w:name w:val="mw-cite-backlink"/>
    <w:basedOn w:val="DefaultParagraphFont"/>
    <w:rsid w:val="00C8526A"/>
  </w:style>
  <w:style w:type="character" w:customStyle="1" w:styleId="mw-headline">
    <w:name w:val="mw-headline"/>
    <w:basedOn w:val="DefaultParagraphFont"/>
    <w:rsid w:val="000B542B"/>
  </w:style>
  <w:style w:type="character" w:customStyle="1" w:styleId="mw-editsection">
    <w:name w:val="mw-editsection"/>
    <w:basedOn w:val="DefaultParagraphFont"/>
    <w:rsid w:val="000B542B"/>
  </w:style>
  <w:style w:type="character" w:customStyle="1" w:styleId="mw-editsection-bracket">
    <w:name w:val="mw-editsection-bracket"/>
    <w:basedOn w:val="DefaultParagraphFont"/>
    <w:rsid w:val="000B542B"/>
  </w:style>
  <w:style w:type="paragraph" w:customStyle="1" w:styleId="collaborators">
    <w:name w:val="collaborators"/>
    <w:basedOn w:val="Normal"/>
    <w:rsid w:val="00F67486"/>
    <w:pPr>
      <w:spacing w:before="100" w:beforeAutospacing="1" w:after="100" w:afterAutospacing="1"/>
    </w:pPr>
    <w:rPr>
      <w:rFonts w:ascii="Times" w:hAnsi="Times"/>
    </w:rPr>
  </w:style>
  <w:style w:type="paragraph" w:styleId="BodyText">
    <w:name w:val="Body Text"/>
    <w:basedOn w:val="Normal"/>
    <w:link w:val="BodyTextChar"/>
    <w:uiPriority w:val="99"/>
    <w:semiHidden/>
    <w:unhideWhenUsed/>
    <w:rsid w:val="003F2D4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F2D48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3F2D48"/>
    <w:pPr>
      <w:spacing w:after="0"/>
      <w:ind w:firstLine="360"/>
      <w:textAlignment w:val="baseline"/>
    </w:pPr>
    <w:rPr>
      <w:rFonts w:eastAsia="MS Mincho" w:cstheme="majorBidi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3F2D48"/>
    <w:rPr>
      <w:rFonts w:eastAsia="MS Mincho" w:cstheme="majorBidi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8D4D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3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79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536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55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900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545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3782">
          <w:marLeft w:val="0"/>
          <w:marRight w:val="0"/>
          <w:marTop w:val="75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8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49094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3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032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338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09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58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22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9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855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7401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271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703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3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93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2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931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606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767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FBC120-8EAB-194D-8F90-9A5A5FB08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2026</Words>
  <Characters>11554</Characters>
  <Application>Microsoft Macintosh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13553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Mar</dc:creator>
  <cp:keywords/>
  <dc:description/>
  <cp:lastModifiedBy>Gary Mar</cp:lastModifiedBy>
  <cp:revision>3</cp:revision>
  <cp:lastPrinted>2018-10-08T12:46:00Z</cp:lastPrinted>
  <dcterms:created xsi:type="dcterms:W3CDTF">2018-10-08T12:48:00Z</dcterms:created>
  <dcterms:modified xsi:type="dcterms:W3CDTF">2018-10-08T12:49:00Z</dcterms:modified>
</cp:coreProperties>
</file>