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jpg" ContentType="image/jpe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Performance</w:t>
      </w:r>
    </w:p>
    <w:p>
      <w:pPr>
        <w:pStyle w:val="Author"/>
      </w:pPr>
      <w:r>
        <w:t xml:space="preserve">Jessica</w:t>
      </w:r>
      <w:r>
        <w:t xml:space="preserve"> </w:t>
      </w:r>
      <w:r>
        <w:t xml:space="preserve">Zhang</w:t>
      </w:r>
    </w:p>
    <w:p>
      <w:pPr>
        <w:pStyle w:val="Date"/>
      </w:pPr>
      <w:r>
        <w:t xml:space="preserve">April</w:t>
      </w:r>
      <w:r>
        <w:t xml:space="preserve"> </w:t>
      </w:r>
      <w:r>
        <w:t xml:space="preserve">26,</w:t>
      </w:r>
      <w:r>
        <w:t xml:space="preserve"> </w:t>
      </w:r>
      <w:r>
        <w:t xml:space="preserve">2018</w:t>
      </w:r>
    </w:p>
    <w:p>
      <w:pPr>
        <w:pStyle w:val="Heading1"/>
      </w:pPr>
      <w:bookmarkStart w:id="21" w:name="approach"/>
      <w:bookmarkEnd w:id="21"/>
      <w:r>
        <w:t xml:space="preserve">Approach</w:t>
      </w:r>
    </w:p>
    <w:p>
      <w:pPr>
        <w:pStyle w:val="Compact"/>
        <w:numPr>
          <w:numId w:val="1001"/>
          <w:ilvl w:val="0"/>
        </w:numPr>
      </w:pPr>
      <w:r>
        <w:t xml:space="preserve">Check the integrity of the data and clean the data if necessary.</w:t>
      </w:r>
      <w:r>
        <w:br w:type="textWrapping"/>
      </w:r>
    </w:p>
    <w:p>
      <w:pPr>
        <w:pStyle w:val="Compact"/>
        <w:numPr>
          <w:numId w:val="1001"/>
          <w:ilvl w:val="0"/>
        </w:numPr>
      </w:pPr>
      <w:r>
        <w:t xml:space="preserve">Perform a naive analysis on the dataset as the baseline.</w:t>
      </w:r>
    </w:p>
    <w:p>
      <w:pPr>
        <w:pStyle w:val="Compact"/>
        <w:numPr>
          <w:numId w:val="1001"/>
          <w:ilvl w:val="0"/>
        </w:numPr>
      </w:pPr>
      <w:r>
        <w:t xml:space="preserve">The Linear Regression model will be used for initial analysis.</w:t>
      </w:r>
    </w:p>
    <w:p>
      <w:pPr>
        <w:pStyle w:val="Compact"/>
        <w:numPr>
          <w:numId w:val="1001"/>
          <w:ilvl w:val="0"/>
        </w:numPr>
      </w:pPr>
      <w:r>
        <w:t xml:space="preserve">Random Forest and SVM will also be used for comparison.</w:t>
      </w:r>
    </w:p>
    <w:p>
      <w:pPr>
        <w:pStyle w:val="Compact"/>
        <w:numPr>
          <w:numId w:val="1001"/>
          <w:ilvl w:val="0"/>
        </w:numPr>
      </w:pPr>
      <w:r>
        <w:t xml:space="preserve">Choose the optimal algorithm and include the model as well as the scoring function in the format of an R package.</w:t>
      </w:r>
    </w:p>
    <w:p>
      <w:pPr>
        <w:pStyle w:val="FirstParagraph"/>
      </w:pPr>
    </w:p>
    <w:p>
      <w:pPr>
        <w:pStyle w:val="Heading1"/>
      </w:pPr>
      <w:bookmarkStart w:id="22" w:name="data-cleaning"/>
      <w:bookmarkEnd w:id="22"/>
      <w:r>
        <w:t xml:space="preserve">Data Cleaning</w:t>
      </w:r>
    </w:p>
    <w:p>
      <w:pPr>
        <w:pStyle w:val="FirstParagraph"/>
      </w:pPr>
      <w:r>
        <w:t xml:space="preserve">The data is really clean. All columns contains consistent data. No spelling errors and no missing values in any fields. The only column we have taken out is the poutcome column which contains the same information as the outcome column</w:t>
      </w:r>
      <w:r>
        <w:t xml:space="preserve"> </w:t>
      </w:r>
      <w:r>
        <w:t xml:space="preserve">‘</w:t>
      </w:r>
      <w:r>
        <w:t xml:space="preserve">y.</w:t>
      </w:r>
      <w:r>
        <w:t xml:space="preserve">’</w:t>
      </w:r>
    </w:p>
    <w:p>
      <w:pPr>
        <w:pStyle w:val="BodyText"/>
      </w:pPr>
    </w:p>
    <w:p>
      <w:pPr>
        <w:pStyle w:val="Heading1"/>
      </w:pPr>
      <w:bookmarkStart w:id="23" w:name="naive-analysis-the-age-group-assumption"/>
      <w:bookmarkEnd w:id="23"/>
      <w:r>
        <w:t xml:space="preserve">Naive Analysis – The Age Group Assumption</w:t>
      </w:r>
    </w:p>
    <w:p>
      <w:pPr>
        <w:pStyle w:val="FirstParagraph"/>
      </w:pPr>
      <w:r>
        <w:t xml:space="preserve">We assume the effectiveness of the campaign is somehow related to the age of the clients and we look at the number of success each age group generated in the past campaign, we can see the deposit distribution in the figure below:</w:t>
      </w:r>
    </w:p>
    <w:p>
      <w:pPr>
        <w:pStyle w:val="BodyText"/>
      </w:pPr>
      <w:r>
        <w:drawing>
          <wp:inline>
            <wp:extent cx="4620126" cy="3696101"/>
            <wp:effectExtent b="0" l="0" r="0" t="0"/>
            <wp:docPr descr="" title="" id="1" name="Picture"/>
            <a:graphic>
              <a:graphicData uri="http://schemas.openxmlformats.org/drawingml/2006/picture">
                <pic:pic>
                  <pic:nvPicPr>
                    <pic:cNvPr descr="project-performance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from the graph, the middle of the age group yields most deposits. A simple solution will be for the campaign team to focus on the middle 50 percentile of the client base and call the remaining later. The deposits will be generated during the busy season would be:</w:t>
      </w:r>
      <w:r>
        <w:t xml:space="preserve"> </w:t>
      </w:r>
      <w:r>
        <w:t xml:space="preserve">1975</w:t>
      </w:r>
    </w:p>
    <w:p>
      <w:pPr>
        <w:pStyle w:val="BodyText"/>
      </w:pPr>
      <w:r>
        <w:t xml:space="preserve">The total number of deposites generated if half the clients were randomly called would be:</w:t>
      </w:r>
      <w:r>
        <w:t xml:space="preserve"> </w:t>
      </w:r>
      <w:r>
        <w:t xml:space="preserve">2320</w:t>
      </w:r>
    </w:p>
    <w:p>
      <w:pPr>
        <w:pStyle w:val="BodyText"/>
      </w:pPr>
      <w:r>
        <w:t xml:space="preserve">This approach is less effective than the randomly picked clients. Therefore, this age group model is not a good model.</w:t>
      </w:r>
      <w:r>
        <w:br w:type="textWrapping"/>
      </w:r>
    </w:p>
    <w:p>
      <w:pPr>
        <w:pStyle w:val="Heading1"/>
      </w:pPr>
      <w:bookmarkStart w:id="25" w:name="simple-analysis-linear-regression"/>
      <w:bookmarkEnd w:id="25"/>
      <w:r>
        <w:t xml:space="preserve">Simple Analysis – Linear Regression</w:t>
      </w:r>
    </w:p>
    <w:p>
      <w:pPr>
        <w:pStyle w:val="FirstParagraph"/>
      </w:pPr>
      <w:r>
        <w:t xml:space="preserve">Next, we will train the linear model with a training set with the code below:</w:t>
      </w:r>
    </w:p>
    <w:p>
      <w:pPr>
        <w:pStyle w:val="SourceCode"/>
      </w:pPr>
      <w:r>
        <w:rPr>
          <w:rStyle w:val="NormalTok"/>
        </w:rPr>
        <w:t xml:space="preserve">train.glm&lt;-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data=</w:t>
      </w:r>
      <w:r>
        <w:rPr>
          <w:rStyle w:val="NormalTok"/>
        </w:rPr>
        <w:t xml:space="preserve">train, </w:t>
      </w:r>
      <w:r>
        <w:rPr>
          <w:rStyle w:val="DataTypeTok"/>
        </w:rPr>
        <w:t xml:space="preserve">family=</w:t>
      </w:r>
      <w:r>
        <w:rPr>
          <w:rStyle w:val="NormalTok"/>
        </w:rPr>
        <w:t xml:space="preserve">binomial)</w:t>
      </w:r>
      <w:r>
        <w:br w:type="textWrapping"/>
      </w:r>
      <w:r>
        <w:rPr>
          <w:rStyle w:val="NormalTok"/>
        </w:rPr>
        <w:t xml:space="preserve">train.glm.predictions&lt;-</w:t>
      </w:r>
      <w:r>
        <w:rPr>
          <w:rStyle w:val="KeywordTok"/>
        </w:rPr>
        <w:t xml:space="preserve">predict</w:t>
      </w:r>
      <w:r>
        <w:rPr>
          <w:rStyle w:val="NormalTok"/>
        </w:rPr>
        <w:t xml:space="preserve">(train.glm, test_x, </w:t>
      </w:r>
      <w:r>
        <w:rPr>
          <w:rStyle w:val="DataTypeTok"/>
        </w:rPr>
        <w:t xml:space="preserve">type=</w:t>
      </w:r>
      <w:r>
        <w:rPr>
          <w:rStyle w:val="StringTok"/>
        </w:rPr>
        <w:t xml:space="preserve">"response"</w:t>
      </w:r>
      <w:r>
        <w:rPr>
          <w:rStyle w:val="NormalTok"/>
        </w:rPr>
        <w:t xml:space="preserve">)</w:t>
      </w:r>
    </w:p>
    <w:p>
      <w:pPr>
        <w:pStyle w:val="Heading3"/>
      </w:pPr>
      <w:bookmarkStart w:id="26" w:name="confusion-matrix-and-statistics"/>
      <w:bookmarkEnd w:id="26"/>
      <w:r>
        <w:t xml:space="preserve">Confusion Matrix and Statistics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Prediction</w:t>
            </w:r>
          </w:p>
        </w:tc>
        <w:tc>
          <w:tcPr>
            <w:tcBorders>
              <w:bottom w:val="single"/>
            </w:tcBorders>
            <w:vAlign w:val="bottom"/>
          </w:tcPr>
          <w:p>
            <w:pPr>
              <w:pStyle w:val="Compact"/>
              <w:jc w:val="left"/>
            </w:pPr>
            <w:r>
              <w:t xml:space="preserve">no (Ref.)</w:t>
            </w:r>
          </w:p>
        </w:tc>
        <w:tc>
          <w:tcPr>
            <w:tcBorders>
              <w:bottom w:val="single"/>
            </w:tcBorders>
            <w:vAlign w:val="bottom"/>
          </w:tcPr>
          <w:p>
            <w:pPr>
              <w:pStyle w:val="Compact"/>
              <w:jc w:val="left"/>
            </w:pPr>
            <w:r>
              <w:t xml:space="preserve">yes (Ref.)</w:t>
            </w:r>
          </w:p>
        </w:tc>
      </w:tr>
      <w:tr>
        <w:tc>
          <w:p>
            <w:pPr>
              <w:pStyle w:val="Compact"/>
              <w:jc w:val="left"/>
            </w:pPr>
            <w:r>
              <w:t xml:space="preserve">no</w:t>
            </w:r>
          </w:p>
        </w:tc>
        <w:tc>
          <w:p>
            <w:pPr>
              <w:pStyle w:val="Compact"/>
              <w:jc w:val="left"/>
            </w:pPr>
            <w:r>
              <w:t xml:space="preserve">8869</w:t>
            </w:r>
          </w:p>
        </w:tc>
        <w:tc>
          <w:p>
            <w:pPr>
              <w:pStyle w:val="Compact"/>
              <w:jc w:val="left"/>
            </w:pPr>
            <w:r>
              <w:t xml:space="preserve">659</w:t>
            </w:r>
          </w:p>
        </w:tc>
      </w:tr>
      <w:tr>
        <w:tc>
          <w:p>
            <w:pPr>
              <w:pStyle w:val="Compact"/>
              <w:jc w:val="left"/>
            </w:pPr>
            <w:r>
              <w:t xml:space="preserve">yes</w:t>
            </w:r>
          </w:p>
        </w:tc>
        <w:tc>
          <w:p>
            <w:pPr>
              <w:pStyle w:val="Compact"/>
              <w:jc w:val="left"/>
            </w:pPr>
            <w:r>
              <w:t xml:space="preserve">276</w:t>
            </w:r>
          </w:p>
        </w:tc>
        <w:tc>
          <w:p>
            <w:pPr>
              <w:pStyle w:val="Compact"/>
              <w:jc w:val="left"/>
            </w:pPr>
            <w:r>
              <w:t xml:space="preserve">493</w:t>
            </w:r>
          </w:p>
        </w:tc>
      </w:tr>
    </w:tbl>
    <w:p>
      <w:pPr>
        <w:pStyle w:val="SourceCode"/>
      </w:pPr>
      <w:r>
        <w:rPr>
          <w:rStyle w:val="VerbatimChar"/>
        </w:rPr>
        <w:t xml:space="preserve">           Accuracy : 0.9092          </w:t>
      </w:r>
      <w:r>
        <w:br w:type="textWrapping"/>
      </w:r>
      <w:r>
        <w:rPr>
          <w:rStyle w:val="VerbatimChar"/>
        </w:rPr>
        <w:t xml:space="preserve">             95% CI : (0.9035, 0.9147)</w:t>
      </w:r>
      <w:r>
        <w:br w:type="textWrapping"/>
      </w:r>
      <w:r>
        <w:rPr>
          <w:rStyle w:val="VerbatimChar"/>
        </w:rPr>
        <w:t xml:space="preserve">No Information Rate : 0.8881          </w:t>
      </w:r>
      <w:r>
        <w:br w:type="textWrapping"/>
      </w:r>
      <w:r>
        <w:rPr>
          <w:rStyle w:val="VerbatimChar"/>
        </w:rPr>
        <w:t xml:space="preserve">P-Value [Acc &gt; NIR] : 1.623e-12       </w:t>
      </w:r>
      <w:r>
        <w:br w:type="textWrapping"/>
      </w:r>
      <w:r>
        <w:rPr>
          <w:rStyle w:val="VerbatimChar"/>
        </w:rPr>
        <w:t xml:space="preserve">                                      </w:t>
      </w:r>
      <w:r>
        <w:br w:type="textWrapping"/>
      </w:r>
      <w:r>
        <w:rPr>
          <w:rStyle w:val="VerbatimChar"/>
        </w:rPr>
        <w:t xml:space="preserve">              Kappa : 0.4654          </w:t>
      </w:r>
    </w:p>
    <w:p>
      <w:pPr>
        <w:pStyle w:val="FirstParagraph"/>
      </w:pPr>
      <w:r>
        <w:t xml:space="preserve">Mcnemar’s Test P-Value : &lt; 2.2e-16</w:t>
      </w:r>
    </w:p>
    <w:p>
      <w:pPr>
        <w:pStyle w:val="SourceCode"/>
      </w:pPr>
      <w:r>
        <w:rPr>
          <w:rStyle w:val="VerbatimChar"/>
        </w:rPr>
        <w:t xml:space="preserve">        Sensitivity : 0.9698          </w:t>
      </w:r>
      <w:r>
        <w:br w:type="textWrapping"/>
      </w:r>
      <w:r>
        <w:rPr>
          <w:rStyle w:val="VerbatimChar"/>
        </w:rPr>
        <w:t xml:space="preserve">        Specificity : 0.4280          </w:t>
      </w:r>
      <w:r>
        <w:br w:type="textWrapping"/>
      </w:r>
      <w:r>
        <w:rPr>
          <w:rStyle w:val="VerbatimChar"/>
        </w:rPr>
        <w:t xml:space="preserve">     Pos Pred Value : 0.9308          </w:t>
      </w:r>
      <w:r>
        <w:br w:type="textWrapping"/>
      </w:r>
      <w:r>
        <w:rPr>
          <w:rStyle w:val="VerbatimChar"/>
        </w:rPr>
        <w:t xml:space="preserve">     Neg Pred Value : 0.6411          </w:t>
      </w:r>
      <w:r>
        <w:br w:type="textWrapping"/>
      </w:r>
      <w:r>
        <w:rPr>
          <w:rStyle w:val="VerbatimChar"/>
        </w:rPr>
        <w:t xml:space="preserve">         Prevalence : 0.8881          </w:t>
      </w:r>
      <w:r>
        <w:br w:type="textWrapping"/>
      </w:r>
      <w:r>
        <w:rPr>
          <w:rStyle w:val="VerbatimChar"/>
        </w:rPr>
        <w:t xml:space="preserve">     Detection Rate : 0.8613          </w:t>
      </w:r>
    </w:p>
    <w:p>
      <w:pPr>
        <w:pStyle w:val="FirstParagraph"/>
      </w:pPr>
      <w:r>
        <w:t xml:space="preserve">Detection Prevalence : 0.9253</w:t>
      </w:r>
      <w:r>
        <w:br w:type="textWrapping"/>
      </w:r>
      <w:r>
        <w:t xml:space="preserve">Balanced Accuracy : 0.6989</w:t>
      </w:r>
    </w:p>
    <w:p>
      <w:pPr>
        <w:pStyle w:val="SourceCode"/>
      </w:pPr>
      <w:r>
        <w:rPr>
          <w:rStyle w:val="VerbatimChar"/>
        </w:rPr>
        <w:t xml:space="preserve">   'Positive' Class : no </w:t>
      </w:r>
    </w:p>
    <w:p>
      <w:pPr>
        <w:pStyle w:val="FirstParagraph"/>
      </w:pPr>
    </w:p>
    <w:p>
      <w:pPr>
        <w:pStyle w:val="Heading1"/>
      </w:pPr>
      <w:bookmarkStart w:id="27" w:name="further-analysis-random-forest"/>
      <w:bookmarkEnd w:id="27"/>
      <w:r>
        <w:t xml:space="preserve">Further Analysis – Random Forest</w:t>
      </w:r>
    </w:p>
    <w:p>
      <w:pPr>
        <w:pStyle w:val="FirstParagraph"/>
      </w:pPr>
      <w:r>
        <w:t xml:space="preserve">Let’s compare the linear regression model with random forest model:</w:t>
      </w:r>
    </w:p>
    <w:p>
      <w:pPr>
        <w:pStyle w:val="SourceCode"/>
      </w:pPr>
      <w:r>
        <w:rPr>
          <w:rStyle w:val="NormalTok"/>
        </w:rPr>
        <w:t xml:space="preserve">train.rf&lt;-</w:t>
      </w:r>
      <w:r>
        <w:rPr>
          <w:rStyle w:val="KeywordTok"/>
        </w:rPr>
        <w:t xml:space="preserve">randomForest</w:t>
      </w:r>
      <w:r>
        <w:rPr>
          <w:rStyle w:val="NormalTok"/>
        </w:rPr>
        <w:t xml:space="preserve">(y</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importance=</w:t>
      </w:r>
      <w:r>
        <w:rPr>
          <w:rStyle w:val="OtherTok"/>
        </w:rPr>
        <w:t xml:space="preserve">TRUE</w:t>
      </w:r>
      <w:r>
        <w:rPr>
          <w:rStyle w:val="NormalTok"/>
        </w:rPr>
        <w:t xml:space="preserve">)</w:t>
      </w:r>
      <w:r>
        <w:br w:type="textWrapping"/>
      </w:r>
      <w:r>
        <w:rPr>
          <w:rStyle w:val="NormalTok"/>
        </w:rPr>
        <w:t xml:space="preserve">train.rf.predictions.f&lt;-</w:t>
      </w:r>
      <w:r>
        <w:rPr>
          <w:rStyle w:val="KeywordTok"/>
        </w:rPr>
        <w:t xml:space="preserve">predict</w:t>
      </w:r>
      <w:r>
        <w:rPr>
          <w:rStyle w:val="NormalTok"/>
        </w:rPr>
        <w:t xml:space="preserve">(train.rf, test_x, </w:t>
      </w:r>
      <w:r>
        <w:rPr>
          <w:rStyle w:val="DataTypeTok"/>
        </w:rPr>
        <w:t xml:space="preserve">type=</w:t>
      </w:r>
      <w:r>
        <w:rPr>
          <w:rStyle w:val="StringTok"/>
        </w:rPr>
        <w:t xml:space="preserve">"response"</w:t>
      </w:r>
      <w:r>
        <w:rPr>
          <w:rStyle w:val="NormalTok"/>
        </w:rPr>
        <w:t xml:space="preserve">)</w:t>
      </w:r>
    </w:p>
    <w:p>
      <w:pPr>
        <w:pStyle w:val="Heading3"/>
      </w:pPr>
      <w:bookmarkStart w:id="28" w:name="confusion-matrix-and-statistics-1"/>
      <w:bookmarkEnd w:id="28"/>
      <w:r>
        <w:t xml:space="preserve">Confusion Matrix and Statistics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Prediction</w:t>
            </w:r>
          </w:p>
        </w:tc>
        <w:tc>
          <w:tcPr>
            <w:tcBorders>
              <w:bottom w:val="single"/>
            </w:tcBorders>
            <w:vAlign w:val="bottom"/>
          </w:tcPr>
          <w:p>
            <w:pPr>
              <w:pStyle w:val="Compact"/>
              <w:jc w:val="left"/>
            </w:pPr>
            <w:r>
              <w:t xml:space="preserve">no(Ref.)</w:t>
            </w:r>
          </w:p>
        </w:tc>
        <w:tc>
          <w:tcPr>
            <w:tcBorders>
              <w:bottom w:val="single"/>
            </w:tcBorders>
            <w:vAlign w:val="bottom"/>
          </w:tcPr>
          <w:p>
            <w:pPr>
              <w:pStyle w:val="Compact"/>
              <w:jc w:val="left"/>
            </w:pPr>
            <w:r>
              <w:t xml:space="preserve">yes(Ref.)</w:t>
            </w:r>
          </w:p>
        </w:tc>
      </w:tr>
      <w:tr>
        <w:tc>
          <w:p>
            <w:pPr>
              <w:pStyle w:val="Compact"/>
              <w:jc w:val="left"/>
            </w:pPr>
            <w:r>
              <w:t xml:space="preserve">no</w:t>
            </w:r>
          </w:p>
        </w:tc>
        <w:tc>
          <w:p>
            <w:pPr>
              <w:pStyle w:val="Compact"/>
              <w:jc w:val="left"/>
            </w:pPr>
            <w:r>
              <w:t xml:space="preserve">8810</w:t>
            </w:r>
          </w:p>
        </w:tc>
        <w:tc>
          <w:p>
            <w:pPr>
              <w:pStyle w:val="Compact"/>
              <w:jc w:val="left"/>
            </w:pPr>
            <w:r>
              <w:t xml:space="preserve">546</w:t>
            </w:r>
          </w:p>
        </w:tc>
      </w:tr>
      <w:tr>
        <w:tc>
          <w:p>
            <w:pPr>
              <w:pStyle w:val="Compact"/>
              <w:jc w:val="left"/>
            </w:pPr>
            <w:r>
              <w:t xml:space="preserve">yes</w:t>
            </w:r>
          </w:p>
        </w:tc>
        <w:tc>
          <w:p>
            <w:pPr>
              <w:pStyle w:val="Compact"/>
              <w:jc w:val="left"/>
            </w:pPr>
            <w:r>
              <w:t xml:space="preserve">347</w:t>
            </w:r>
          </w:p>
        </w:tc>
        <w:tc>
          <w:p>
            <w:pPr>
              <w:pStyle w:val="Compact"/>
              <w:jc w:val="left"/>
            </w:pPr>
            <w:r>
              <w:t xml:space="preserve">594</w:t>
            </w:r>
          </w:p>
        </w:tc>
      </w:tr>
    </w:tbl>
    <w:p>
      <w:pPr>
        <w:pStyle w:val="SourceCode"/>
      </w:pPr>
      <w:r>
        <w:rPr>
          <w:rStyle w:val="VerbatimChar"/>
        </w:rPr>
        <w:t xml:space="preserve">           Accuracy : 0.9133</w:t>
      </w:r>
      <w:r>
        <w:br w:type="textWrapping"/>
      </w:r>
      <w:r>
        <w:rPr>
          <w:rStyle w:val="VerbatimChar"/>
        </w:rPr>
        <w:t xml:space="preserve">             95% CI : (0.9077, 0.9186)</w:t>
      </w:r>
      <w:r>
        <w:br w:type="textWrapping"/>
      </w:r>
      <w:r>
        <w:rPr>
          <w:rStyle w:val="VerbatimChar"/>
        </w:rPr>
        <w:t xml:space="preserve">No Information Rate : 0.8893</w:t>
      </w:r>
      <w:r>
        <w:br w:type="textWrapping"/>
      </w:r>
      <w:r>
        <w:rPr>
          <w:rStyle w:val="VerbatimChar"/>
        </w:rPr>
        <w:t xml:space="preserve">P-Value [Acc &gt; NIR] : 5.828e-16</w:t>
      </w:r>
      <w:r>
        <w:br w:type="textWrapping"/>
      </w:r>
      <w:r>
        <w:rPr>
          <w:rStyle w:val="VerbatimChar"/>
        </w:rPr>
        <w:t xml:space="preserve"/>
      </w:r>
      <w:r>
        <w:br w:type="textWrapping"/>
      </w:r>
      <w:r>
        <w:rPr>
          <w:rStyle w:val="VerbatimChar"/>
        </w:rPr>
        <w:t xml:space="preserve">              Kappa : 0.5231</w:t>
      </w:r>
    </w:p>
    <w:p>
      <w:pPr>
        <w:pStyle w:val="FirstParagraph"/>
      </w:pPr>
      <w:r>
        <w:t xml:space="preserve">Mcnemar’s Test P-Value : 3.453e-11</w:t>
      </w:r>
    </w:p>
    <w:p>
      <w:pPr>
        <w:pStyle w:val="SourceCode"/>
      </w:pPr>
      <w:r>
        <w:rPr>
          <w:rStyle w:val="VerbatimChar"/>
        </w:rPr>
        <w:t xml:space="preserve">        Sensitivity : 0.9621</w:t>
      </w:r>
      <w:r>
        <w:br w:type="textWrapping"/>
      </w:r>
      <w:r>
        <w:rPr>
          <w:rStyle w:val="VerbatimChar"/>
        </w:rPr>
        <w:t xml:space="preserve">        Specificity : 0.5211</w:t>
      </w:r>
      <w:r>
        <w:br w:type="textWrapping"/>
      </w:r>
      <w:r>
        <w:rPr>
          <w:rStyle w:val="VerbatimChar"/>
        </w:rPr>
        <w:t xml:space="preserve">     Pos Pred Value : 0.9416</w:t>
      </w:r>
      <w:r>
        <w:br w:type="textWrapping"/>
      </w:r>
      <w:r>
        <w:rPr>
          <w:rStyle w:val="VerbatimChar"/>
        </w:rPr>
        <w:t xml:space="preserve">     Neg Pred Value : 0.6312</w:t>
      </w:r>
      <w:r>
        <w:br w:type="textWrapping"/>
      </w:r>
      <w:r>
        <w:rPr>
          <w:rStyle w:val="VerbatimChar"/>
        </w:rPr>
        <w:t xml:space="preserve">         Prevalence : 0.8893</w:t>
      </w:r>
      <w:r>
        <w:br w:type="textWrapping"/>
      </w:r>
      <w:r>
        <w:rPr>
          <w:rStyle w:val="VerbatimChar"/>
        </w:rPr>
        <w:t xml:space="preserve">     Detection Rate : 0.8556</w:t>
      </w:r>
    </w:p>
    <w:p>
      <w:pPr>
        <w:pStyle w:val="FirstParagraph"/>
      </w:pPr>
      <w:r>
        <w:t xml:space="preserve">Detection Prevalence : 0.9086</w:t>
      </w:r>
      <w:r>
        <w:t xml:space="preserve"> </w:t>
      </w:r>
      <w:r>
        <w:t xml:space="preserve">Balanced Accuracy : 0.7416</w:t>
      </w:r>
    </w:p>
    <w:p>
      <w:pPr>
        <w:pStyle w:val="SourceCode"/>
      </w:pPr>
      <w:r>
        <w:rPr>
          <w:rStyle w:val="VerbatimChar"/>
        </w:rPr>
        <w:t xml:space="preserve">   'Positive' Class : no</w:t>
      </w:r>
    </w:p>
    <w:p>
      <w:pPr>
        <w:pStyle w:val="FirstParagraph"/>
      </w:pPr>
    </w:p>
    <w:p>
      <w:pPr>
        <w:pStyle w:val="Heading1"/>
      </w:pPr>
      <w:bookmarkStart w:id="29" w:name="further-analysis-svm"/>
      <w:bookmarkEnd w:id="29"/>
      <w:r>
        <w:t xml:space="preserve">Further Analysis – SVM</w:t>
      </w:r>
    </w:p>
    <w:p>
      <w:pPr>
        <w:pStyle w:val="FirstParagraph"/>
      </w:pPr>
      <w:r>
        <w:t xml:space="preserve">Let’s add one more model for comparison and choose the best model for this project. We can use the code below to get the svm model.</w:t>
      </w:r>
    </w:p>
    <w:p>
      <w:pPr>
        <w:pStyle w:val="SourceCode"/>
      </w:pPr>
      <w:r>
        <w:rPr>
          <w:rStyle w:val="NormalTok"/>
        </w:rPr>
        <w:t xml:space="preserve">train.svm&lt;-</w:t>
      </w:r>
      <w:r>
        <w:rPr>
          <w:rStyle w:val="StringTok"/>
        </w:rPr>
        <w:t xml:space="preserve"> </w:t>
      </w:r>
      <w:r>
        <w:rPr>
          <w:rStyle w:val="KeywordTok"/>
        </w:rPr>
        <w:t xml:space="preserve">svm</w:t>
      </w:r>
      <w:r>
        <w:rPr>
          <w:rStyle w:val="NormalTok"/>
        </w:rPr>
        <w:t xml:space="preserve">(y </w:t>
      </w:r>
      <w:r>
        <w:rPr>
          <w:rStyle w:val="OperatorTok"/>
        </w:rPr>
        <w:t xml:space="preserve">~</w:t>
      </w:r>
      <w:r>
        <w:rPr>
          <w:rStyle w:val="StringTok"/>
        </w:rPr>
        <w:t xml:space="preserve"> </w:t>
      </w:r>
      <w:r>
        <w:rPr>
          <w:rStyle w:val="NormalTok"/>
        </w:rPr>
        <w:t xml:space="preserve">. , train, </w:t>
      </w:r>
      <w:r>
        <w:rPr>
          <w:rStyle w:val="DataTypeTok"/>
        </w:rPr>
        <w:t xml:space="preserve">probabilities=</w:t>
      </w:r>
      <w:r>
        <w:rPr>
          <w:rStyle w:val="OtherTok"/>
        </w:rPr>
        <w:t xml:space="preserve">TRUE</w:t>
      </w:r>
      <w:r>
        <w:rPr>
          <w:rStyle w:val="NormalTok"/>
        </w:rPr>
        <w:t xml:space="preserve">)</w:t>
      </w:r>
      <w:r>
        <w:br w:type="textWrapping"/>
      </w:r>
      <w:r>
        <w:rPr>
          <w:rStyle w:val="NormalTok"/>
        </w:rPr>
        <w:t xml:space="preserve">train.svm.predictions.f &lt;-</w:t>
      </w:r>
      <w:r>
        <w:rPr>
          <w:rStyle w:val="StringTok"/>
        </w:rPr>
        <w:t xml:space="preserve"> </w:t>
      </w:r>
      <w:r>
        <w:rPr>
          <w:rStyle w:val="KeywordTok"/>
        </w:rPr>
        <w:t xml:space="preserve">predict</w:t>
      </w:r>
      <w:r>
        <w:rPr>
          <w:rStyle w:val="NormalTok"/>
        </w:rPr>
        <w:t xml:space="preserve">(train.svm, test_x)</w:t>
      </w:r>
    </w:p>
    <w:p>
      <w:pPr>
        <w:pStyle w:val="Heading3"/>
      </w:pPr>
      <w:bookmarkStart w:id="30" w:name="confusion-matrix-and-statistics-2"/>
      <w:bookmarkEnd w:id="30"/>
      <w:r>
        <w:t xml:space="preserve">Confusion Matrix and Statistics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Prediction</w:t>
            </w:r>
          </w:p>
        </w:tc>
        <w:tc>
          <w:tcPr>
            <w:tcBorders>
              <w:bottom w:val="single"/>
            </w:tcBorders>
            <w:vAlign w:val="bottom"/>
          </w:tcPr>
          <w:p>
            <w:pPr>
              <w:pStyle w:val="Compact"/>
              <w:jc w:val="left"/>
            </w:pPr>
            <w:r>
              <w:t xml:space="preserve">no(Ref.)</w:t>
            </w:r>
          </w:p>
        </w:tc>
        <w:tc>
          <w:tcPr>
            <w:tcBorders>
              <w:bottom w:val="single"/>
            </w:tcBorders>
            <w:vAlign w:val="bottom"/>
          </w:tcPr>
          <w:p>
            <w:pPr>
              <w:pStyle w:val="Compact"/>
              <w:jc w:val="left"/>
            </w:pPr>
            <w:r>
              <w:t xml:space="preserve">yes(Ref.)</w:t>
            </w:r>
          </w:p>
        </w:tc>
      </w:tr>
      <w:tr>
        <w:tc>
          <w:p>
            <w:pPr>
              <w:pStyle w:val="Compact"/>
              <w:jc w:val="left"/>
            </w:pPr>
            <w:r>
              <w:t xml:space="preserve">no</w:t>
            </w:r>
          </w:p>
        </w:tc>
        <w:tc>
          <w:p>
            <w:pPr>
              <w:pStyle w:val="Compact"/>
              <w:jc w:val="left"/>
            </w:pPr>
            <w:r>
              <w:t xml:space="preserve">8950</w:t>
            </w:r>
          </w:p>
        </w:tc>
        <w:tc>
          <w:p>
            <w:pPr>
              <w:pStyle w:val="Compact"/>
              <w:jc w:val="left"/>
            </w:pPr>
            <w:r>
              <w:t xml:space="preserve">761</w:t>
            </w:r>
          </w:p>
        </w:tc>
      </w:tr>
      <w:tr>
        <w:tc>
          <w:p>
            <w:pPr>
              <w:pStyle w:val="Compact"/>
              <w:jc w:val="left"/>
            </w:pPr>
            <w:r>
              <w:t xml:space="preserve">yes</w:t>
            </w:r>
          </w:p>
        </w:tc>
        <w:tc>
          <w:p>
            <w:pPr>
              <w:pStyle w:val="Compact"/>
              <w:jc w:val="left"/>
            </w:pPr>
            <w:r>
              <w:t xml:space="preserve">207</w:t>
            </w:r>
          </w:p>
        </w:tc>
        <w:tc>
          <w:p>
            <w:pPr>
              <w:pStyle w:val="Compact"/>
              <w:jc w:val="left"/>
            </w:pPr>
            <w:r>
              <w:t xml:space="preserve">379</w:t>
            </w:r>
          </w:p>
        </w:tc>
      </w:tr>
    </w:tbl>
    <w:p>
      <w:pPr>
        <w:pStyle w:val="SourceCode"/>
      </w:pPr>
      <w:r>
        <w:rPr>
          <w:rStyle w:val="VerbatimChar"/>
        </w:rPr>
        <w:t xml:space="preserve">           Accuracy : 0.906</w:t>
      </w:r>
      <w:r>
        <w:br w:type="textWrapping"/>
      </w:r>
      <w:r>
        <w:rPr>
          <w:rStyle w:val="VerbatimChar"/>
        </w:rPr>
        <w:t xml:space="preserve">             95% CI : (0.9002, 0.9116)</w:t>
      </w:r>
      <w:r>
        <w:br w:type="textWrapping"/>
      </w:r>
      <w:r>
        <w:rPr>
          <w:rStyle w:val="VerbatimChar"/>
        </w:rPr>
        <w:t xml:space="preserve">No Information Rate : 0.8893</w:t>
      </w:r>
      <w:r>
        <w:br w:type="textWrapping"/>
      </w:r>
      <w:r>
        <w:rPr>
          <w:rStyle w:val="VerbatimChar"/>
        </w:rPr>
        <w:t xml:space="preserve">P-Value [Acc &gt; NIR] : 1.807e-08</w:t>
      </w:r>
      <w:r>
        <w:br w:type="textWrapping"/>
      </w:r>
      <w:r>
        <w:rPr>
          <w:rStyle w:val="VerbatimChar"/>
        </w:rPr>
        <w:t xml:space="preserve"/>
      </w:r>
      <w:r>
        <w:br w:type="textWrapping"/>
      </w:r>
      <w:r>
        <w:rPr>
          <w:rStyle w:val="VerbatimChar"/>
        </w:rPr>
        <w:t xml:space="preserve">              Kappa : 0.3936</w:t>
      </w:r>
    </w:p>
    <w:p>
      <w:pPr>
        <w:pStyle w:val="FirstParagraph"/>
      </w:pPr>
      <w:r>
        <w:t xml:space="preserve">Mcnemar’s Test P-Value : &lt; 2.2e-16</w:t>
      </w:r>
    </w:p>
    <w:p>
      <w:pPr>
        <w:pStyle w:val="SourceCode"/>
      </w:pPr>
      <w:r>
        <w:rPr>
          <w:rStyle w:val="VerbatimChar"/>
        </w:rPr>
        <w:t xml:space="preserve">        Sensitivity : 0.9774</w:t>
      </w:r>
      <w:r>
        <w:br w:type="textWrapping"/>
      </w:r>
      <w:r>
        <w:rPr>
          <w:rStyle w:val="VerbatimChar"/>
        </w:rPr>
        <w:t xml:space="preserve">        Specificity : 0.3325</w:t>
      </w:r>
      <w:r>
        <w:br w:type="textWrapping"/>
      </w:r>
      <w:r>
        <w:rPr>
          <w:rStyle w:val="VerbatimChar"/>
        </w:rPr>
        <w:t xml:space="preserve">     Pos Pred Value : 0.9216</w:t>
      </w:r>
      <w:r>
        <w:br w:type="textWrapping"/>
      </w:r>
      <w:r>
        <w:rPr>
          <w:rStyle w:val="VerbatimChar"/>
        </w:rPr>
        <w:t xml:space="preserve">     Neg Pred Value : 0.6468</w:t>
      </w:r>
      <w:r>
        <w:br w:type="textWrapping"/>
      </w:r>
      <w:r>
        <w:rPr>
          <w:rStyle w:val="VerbatimChar"/>
        </w:rPr>
        <w:t xml:space="preserve">         Prevalence : 0.8893</w:t>
      </w:r>
      <w:r>
        <w:br w:type="textWrapping"/>
      </w:r>
      <w:r>
        <w:rPr>
          <w:rStyle w:val="VerbatimChar"/>
        </w:rPr>
        <w:t xml:space="preserve">     Detection Rate : 0.8692</w:t>
      </w:r>
    </w:p>
    <w:p>
      <w:pPr>
        <w:pStyle w:val="FirstParagraph"/>
      </w:pPr>
      <w:r>
        <w:t xml:space="preserve">Detection Prevalence : 0.9431</w:t>
      </w:r>
      <w:r>
        <w:t xml:space="preserve"> </w:t>
      </w:r>
      <w:r>
        <w:t xml:space="preserve">Balanced Accuracy : 0.6549</w:t>
      </w:r>
    </w:p>
    <w:p>
      <w:pPr>
        <w:pStyle w:val="SourceCode"/>
      </w:pPr>
      <w:r>
        <w:rPr>
          <w:rStyle w:val="VerbatimChar"/>
        </w:rPr>
        <w:t xml:space="preserve">   'Positive' Class : no</w:t>
      </w:r>
    </w:p>
    <w:p>
      <w:pPr>
        <w:pStyle w:val="Heading1"/>
      </w:pPr>
      <w:bookmarkStart w:id="31" w:name="model-comparison"/>
      <w:bookmarkEnd w:id="31"/>
      <w:r>
        <w:t xml:space="preserve">Model Comparison</w:t>
      </w:r>
    </w:p>
    <w:p>
      <w:pPr>
        <w:pStyle w:val="Heading3"/>
      </w:pPr>
      <w:bookmarkStart w:id="32" w:name="key-values"/>
      <w:bookmarkEnd w:id="32"/>
      <w:r>
        <w:t xml:space="preserve">Key values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Generalized Linear Model</w:t>
            </w:r>
          </w:p>
        </w:tc>
        <w:tc>
          <w:tcPr>
            <w:tcBorders>
              <w:bottom w:val="single"/>
            </w:tcBorders>
            <w:vAlign w:val="bottom"/>
          </w:tcPr>
          <w:p>
            <w:pPr>
              <w:pStyle w:val="Compact"/>
              <w:jc w:val="left"/>
            </w:pPr>
            <w:r>
              <w:t xml:space="preserve">Random Forest</w:t>
            </w:r>
          </w:p>
        </w:tc>
        <w:tc>
          <w:tcPr>
            <w:tcBorders>
              <w:bottom w:val="single"/>
            </w:tcBorders>
            <w:vAlign w:val="bottom"/>
          </w:tcPr>
          <w:p>
            <w:pPr>
              <w:pStyle w:val="Compact"/>
              <w:jc w:val="left"/>
            </w:pPr>
            <w:r>
              <w:t xml:space="preserve">Support Vector Machine</w:t>
            </w:r>
          </w:p>
        </w:tc>
      </w:tr>
      <w:tr>
        <w:tc>
          <w:p>
            <w:pPr>
              <w:pStyle w:val="Compact"/>
              <w:jc w:val="left"/>
            </w:pPr>
            <w:r>
              <w:t xml:space="preserve">Accuracy</w:t>
            </w:r>
          </w:p>
        </w:tc>
        <w:tc>
          <w:p>
            <w:pPr>
              <w:pStyle w:val="Compact"/>
              <w:jc w:val="left"/>
            </w:pPr>
            <w:r>
              <w:t xml:space="preserve">0.9092</w:t>
            </w:r>
          </w:p>
        </w:tc>
        <w:tc>
          <w:p>
            <w:pPr>
              <w:pStyle w:val="Compact"/>
              <w:jc w:val="left"/>
            </w:pPr>
            <w:r>
              <w:rPr>
                <w:b/>
              </w:rPr>
              <w:t xml:space="preserve">0.9133</w:t>
            </w:r>
          </w:p>
        </w:tc>
        <w:tc>
          <w:p>
            <w:pPr>
              <w:pStyle w:val="Compact"/>
              <w:jc w:val="left"/>
            </w:pPr>
            <w:r>
              <w:t xml:space="preserve">0.906</w:t>
            </w:r>
          </w:p>
        </w:tc>
      </w:tr>
      <w:tr>
        <w:tc>
          <w:p>
            <w:pPr>
              <w:pStyle w:val="Compact"/>
            </w:pPr>
          </w:p>
        </w:tc>
        <w:tc>
          <w:p>
            <w:pPr>
              <w:pStyle w:val="Compact"/>
            </w:pPr>
          </w:p>
        </w:tc>
        <w:tc>
          <w:p>
            <w:pPr>
              <w:pStyle w:val="Compact"/>
            </w:pPr>
          </w:p>
        </w:tc>
        <w:tc>
          <w:p>
            <w:pPr>
              <w:pStyle w:val="Compact"/>
            </w:pPr>
          </w:p>
        </w:tc>
      </w:tr>
      <w:tr>
        <w:tc>
          <w:p>
            <w:pPr>
              <w:pStyle w:val="Compact"/>
              <w:jc w:val="left"/>
            </w:pPr>
            <w:r>
              <w:t xml:space="preserve">Balanced Accuracy</w:t>
            </w:r>
          </w:p>
        </w:tc>
        <w:tc>
          <w:p>
            <w:pPr>
              <w:pStyle w:val="Compact"/>
              <w:jc w:val="left"/>
            </w:pPr>
            <w:r>
              <w:t xml:space="preserve">0.6989</w:t>
            </w:r>
          </w:p>
        </w:tc>
        <w:tc>
          <w:p>
            <w:pPr>
              <w:pStyle w:val="Compact"/>
              <w:jc w:val="left"/>
            </w:pPr>
            <w:r>
              <w:rPr>
                <w:b/>
              </w:rPr>
              <w:t xml:space="preserve">0.7416</w:t>
            </w:r>
          </w:p>
        </w:tc>
        <w:tc>
          <w:p>
            <w:pPr>
              <w:pStyle w:val="Compact"/>
              <w:jc w:val="left"/>
            </w:pPr>
            <w:r>
              <w:t xml:space="preserve">0.6549</w:t>
            </w:r>
          </w:p>
        </w:tc>
      </w:tr>
      <w:tr>
        <w:tc>
          <w:p>
            <w:pPr>
              <w:pStyle w:val="Compact"/>
            </w:pPr>
          </w:p>
        </w:tc>
        <w:tc>
          <w:p>
            <w:pPr>
              <w:pStyle w:val="Compact"/>
            </w:pPr>
          </w:p>
        </w:tc>
        <w:tc>
          <w:p>
            <w:pPr>
              <w:pStyle w:val="Compact"/>
            </w:pPr>
          </w:p>
        </w:tc>
        <w:tc>
          <w:p>
            <w:pPr>
              <w:pStyle w:val="Compact"/>
            </w:pPr>
          </w:p>
        </w:tc>
      </w:tr>
      <w:tr>
        <w:tc>
          <w:p>
            <w:pPr>
              <w:pStyle w:val="Compact"/>
              <w:jc w:val="left"/>
            </w:pPr>
            <w:r>
              <w:t xml:space="preserve">Kappa</w:t>
            </w:r>
          </w:p>
        </w:tc>
        <w:tc>
          <w:p>
            <w:pPr>
              <w:pStyle w:val="Compact"/>
              <w:jc w:val="left"/>
            </w:pPr>
            <w:r>
              <w:t xml:space="preserve">0.4654</w:t>
            </w:r>
          </w:p>
        </w:tc>
        <w:tc>
          <w:p>
            <w:pPr>
              <w:pStyle w:val="Compact"/>
              <w:jc w:val="left"/>
            </w:pPr>
            <w:r>
              <w:rPr>
                <w:b/>
              </w:rPr>
              <w:t xml:space="preserve">0.5231</w:t>
            </w:r>
          </w:p>
        </w:tc>
        <w:tc>
          <w:p>
            <w:pPr>
              <w:pStyle w:val="Compact"/>
              <w:jc w:val="left"/>
            </w:pPr>
            <w:r>
              <w:t xml:space="preserve">0.3936</w:t>
            </w:r>
          </w:p>
        </w:tc>
      </w:tr>
    </w:tbl>
    <w:p>
      <w:pPr>
        <w:pStyle w:val="BodyText"/>
      </w:pPr>
      <w:r>
        <w:t xml:space="preserve">Looking at above numbers, random forest has the best results in all three measurements.</w:t>
      </w:r>
    </w:p>
    <w:p>
      <w:pPr>
        <w:pStyle w:val="Heading3"/>
      </w:pPr>
      <w:bookmarkStart w:id="33" w:name="roc-curves"/>
      <w:bookmarkEnd w:id="33"/>
      <w:r>
        <w:t xml:space="preserve">ROC curves</w:t>
      </w:r>
    </w:p>
    <w:p>
      <w:pPr>
        <w:pStyle w:val="Figure"/>
      </w:pPr>
      <w:r>
        <w:drawing>
          <wp:inline>
            <wp:extent cx="5334000" cy="5334000"/>
            <wp:effectExtent b="0" l="0" r="0" t="0"/>
            <wp:docPr descr="" title="" id="1" name="Picture"/>
            <a:graphic>
              <a:graphicData uri="http://schemas.openxmlformats.org/drawingml/2006/picture">
                <pic:pic>
                  <pic:nvPicPr>
                    <pic:cNvPr descr="bankingclientsprofile/graphs/ThreeROC.jpe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FirstParagraph"/>
      </w:pPr>
      <w:r>
        <w:t xml:space="preserve">The red curve in the graph represents the ROC for glm, the blue curve is for random forest and the green curve is for svm. Three curves are similar but the blue one (randoem forest) is the best fit.</w:t>
      </w:r>
    </w:p>
    <w:p>
      <w:pPr>
        <w:pStyle w:val="BodyText"/>
      </w:pPr>
    </w:p>
    <w:p>
      <w:pPr>
        <w:pStyle w:val="Heading1"/>
      </w:pPr>
      <w:bookmarkStart w:id="35" w:name="conclusion"/>
      <w:bookmarkEnd w:id="35"/>
      <w:r>
        <w:t xml:space="preserve">Conclusion</w:t>
      </w:r>
    </w:p>
    <w:p>
      <w:pPr>
        <w:pStyle w:val="FirstParagraph"/>
      </w:pPr>
      <w:r>
        <w:t xml:space="preserve">Comparing three algorithms, the random forest has the best accurracy, kappa and ROC curve. The accuracy rate of 91% also passes the success criteria. So we will choose random forest as the algorithm to train the model and predict future campaign outcome.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f323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d0110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jp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Performance</dc:title>
  <dc:creator>Jessica Zhang</dc:creator>
  <dcterms:created xsi:type="dcterms:W3CDTF">2018-05-26T05:52:04Z</dcterms:created>
  <dcterms:modified xsi:type="dcterms:W3CDTF">2018-05-26T05:52:04Z</dcterms:modified>
</cp:coreProperties>
</file>