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Tareas de la responsable de SEO</w:t>
      </w:r>
    </w:p>
    <w:p>
      <w:pPr>
        <w:spacing w:after="160"/>
      </w:pPr>
      <w:r>
        <w:rPr>
          <w:rFonts w:ascii="Calibri" w:cs="Calibri" w:eastAsia="Calibri" w:hAnsi="Calibri"/>
          <w:color w:val="595959"/>
          <w:sz w:val="24"/>
          <w:szCs w:val="24"/>
        </w:rPr>
        <w:t xml:space="preserve">Plan de trabajo web Robotines · robotines.com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Responsable: </w:t>
      </w:r>
      <w:r>
        <w:rPr>
          <w:rFonts w:ascii="Calibri" w:cs="Calibri" w:eastAsia="Calibri" w:hAnsi="Calibri"/>
          <w:sz w:val="22"/>
          <w:szCs w:val="22"/>
        </w:rPr>
        <w:t xml:space="preserve">Responsable de SEO (análisis, contenidos, cambios en el panel y seguimiento)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Periodo: </w:t>
      </w:r>
      <w:r>
        <w:rPr>
          <w:rFonts w:ascii="Calibri" w:cs="Calibri" w:eastAsia="Calibri" w:hAnsi="Calibri"/>
          <w:sz w:val="22"/>
          <w:szCs w:val="22"/>
        </w:rPr>
        <w:t xml:space="preserve">12 de octubre a 31 de diciembre de 2026 (12 semanas)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Fecha del documento: </w:t>
      </w:r>
      <w:r>
        <w:rPr>
          <w:rFonts w:ascii="Calibri" w:cs="Calibri" w:eastAsia="Calibri" w:hAnsi="Calibri"/>
          <w:sz w:val="22"/>
          <w:szCs w:val="22"/>
        </w:rPr>
        <w:t xml:space="preserve">9 de octubre de 2026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Origen: </w:t>
      </w:r>
      <w:r>
        <w:rPr>
          <w:rFonts w:ascii="Calibri" w:cs="Calibri" w:eastAsia="Calibri" w:hAnsi="Calibri"/>
          <w:sz w:val="22"/>
          <w:szCs w:val="22"/>
        </w:rPr>
        <w:t xml:space="preserve">Auditoría SEO de INFOSAMA del 5 de octubre de 2026 (nota 58/100)</w:t>
      </w:r>
    </w:p>
    <w:p>
      <w:pPr>
        <w:pBdr>
          <w:bottom w:val="single" w:color="1F4E79" w:sz="8" w:space="8"/>
        </w:pBdr>
        <w:spacing w:after="240"/>
      </w:pP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Diagnóstico, redacción, cambios desde el panel de PrestaShop, listas técnicas y seguimiento mensual de robotines.com. Todo lo que implica al cliente, a Analytics o al desarrollador pasa por Alejandro: las listas y mediciones se le entregan a él, y él avisa cuando un cambio técnico está hecho.</w:t>
      </w:r>
    </w:p>
    <w:p>
      <w:pPr>
        <w:pStyle w:val="Heading1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Resumen de tareas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17 tareas en orden de ejecución. La columna Estado se puede actualizar a mano.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106"/>
        <w:gridCol w:w="1100"/>
        <w:gridCol w:w="2200"/>
        <w:gridCol w:w="1400"/>
      </w:tblGrid>
      <w:tr>
        <w:trPr>
          <w:cantSplit/>
          <w:tblHeader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Nº</w:t>
            </w:r>
          </w:p>
        </w:tc>
        <w:tc>
          <w:tcPr>
            <w:tcW w:type="dxa" w:w="4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Tarea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Fechas (semana)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4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Confirmar la caída del 30 de septiembre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Urgente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12 oct – 16 oct (1)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Pendiente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4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Foto de partida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8C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12 oct – 16 oct (1)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Pendiente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4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Rastreo completo y listas técnicas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8C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19 oct – 23 oct (2)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Pendiente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4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Corregir enlaces rotos en textos y Aviso legal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8C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19 oct – 30 oct (2-3)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Pendiente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4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Títulos y descripciones de páginas con muchas apariciones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8C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26 oct – 13 nov (3-5)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Pendiente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tcW w:type="dxa" w:w="4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Descripciones vacías, imágenes y emojis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Media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 nov – 13 nov (4-5)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Pendiente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7</w:t>
            </w:r>
          </w:p>
        </w:tc>
        <w:tc>
          <w:tcPr>
            <w:tcW w:type="dxa" w:w="4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Retirar las páginas de acceso y enviar el sitemap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8C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26 oct – 6 nov (3-4)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Pendiente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8</w:t>
            </w:r>
          </w:p>
        </w:tc>
        <w:tc>
          <w:tcPr>
            <w:tcW w:type="dxa" w:w="4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Textos de Envíos gratuitos y Devoluciones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Media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 nov – 6 nov (4)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Pendiente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9</w:t>
            </w:r>
          </w:p>
        </w:tc>
        <w:tc>
          <w:tcPr>
            <w:tcW w:type="dxa" w:w="4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Medir la velocidad y proponer el nuevo menú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8C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9 nov – 13 nov (5)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Pendiente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</w:t>
            </w:r>
          </w:p>
        </w:tc>
        <w:tc>
          <w:tcPr>
            <w:tcW w:type="dxa" w:w="4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Resolver las páginas que compiten entre sí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Media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16 nov – 27 nov (6-7)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Pendiente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11</w:t>
            </w:r>
          </w:p>
        </w:tc>
        <w:tc>
          <w:tcPr>
            <w:tcW w:type="dxa" w:w="4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Reglas para filtros y paginación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Media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23 nov – 4 dic (7-8)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Pendiente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12</w:t>
            </w:r>
          </w:p>
        </w:tc>
        <w:tc>
          <w:tcPr>
            <w:tcW w:type="dxa" w:w="4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Recuperar «super deformed» y SD Gundam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8C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16 nov – 4 dic (6-8)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Pendiente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13</w:t>
            </w:r>
          </w:p>
        </w:tc>
        <w:tc>
          <w:tcPr>
            <w:tcW w:type="dxa" w:w="4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Palabras cerca de la primera página, barcos y trenes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8C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23 nov – 11 dic (7-9)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Pendiente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14</w:t>
            </w:r>
          </w:p>
        </w:tc>
        <w:tc>
          <w:tcPr>
            <w:tcW w:type="dxa" w:w="4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Tres guías para el blog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Media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30 nov – 25 dic (8-11)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Pendiente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15</w:t>
            </w:r>
          </w:p>
        </w:tc>
        <w:tc>
          <w:tcPr>
            <w:tcW w:type="dxa" w:w="4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Conseguir enlaces de calidad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8C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9 nov – 31 dic (5-12) y continuo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Pendiente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16</w:t>
            </w:r>
          </w:p>
        </w:tc>
        <w:tc>
          <w:tcPr>
            <w:tcW w:type="dxa" w:w="4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Seguimiento de posiciones y de la IA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Baja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16 nov – 31 dic (6-12) y continuo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Pendiente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17</w:t>
            </w:r>
          </w:p>
        </w:tc>
        <w:tc>
          <w:tcPr>
            <w:tcW w:type="dxa" w:w="4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Informe mensual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Media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30 nov – 31 dic (8-12) y continuo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Pendiente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Tareas en detalle</w:t>
      </w:r>
    </w:p>
    <w:p>
      <w:pPr>
        <w:pStyle w:val="Heading2"/>
        <w:keepNext/>
        <w:spacing w:after="6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1. Confirmar la caída del 30 de septiembre</w:t>
      </w:r>
    </w:p>
    <w:p>
      <w:pPr>
        <w:keepNext/>
        <w:spacing w:after="80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Prioridad Urgente  ·  Semana 1 (12 oct – 16 oct)  ·  Impacto Alto  ·  Esfuerzo Bajo</w:t>
      </w:r>
    </w:p>
    <w:p>
      <w:pPr>
        <w:keepNext/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Por qué: </w:t>
      </w:r>
      <w:r>
        <w:rPr>
          <w:rFonts w:ascii="Calibri" w:cs="Calibri" w:eastAsia="Calibri" w:hAnsi="Calibri"/>
          <w:sz w:val="22"/>
          <w:szCs w:val="22"/>
        </w:rPr>
        <w:t xml:space="preserve">La posición media pasó de 23 a 50 y palabras Gundam en el puesto 1 salieron del top 100. Puede ser una pérdida real o un fallo del seguimiento.</w:t>
      </w:r>
    </w:p>
    <w:p>
      <w:pPr>
        <w:keepNext/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Pasos: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Search Console › Rendimiento: comparar 7 días antes y después del 30/09 con consultas que contengan «gundam».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Comprobar a mano (incógnito, España, móvil) «gundam maquetas», «maquetas gundam» y «gundam mega».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Inspección de URL de la categoría Gundam: indexada y con el canonical correcto.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Cruzar con el listado de cambios que facilite Alejandro y con el panel de estado de Google.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Conclusión: fallo del seguimiento, caída técnica o caída sin causa (vigilar cada semana).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Hecho cuando: </w:t>
      </w:r>
      <w:r>
        <w:rPr>
          <w:rFonts w:ascii="Calibri" w:cs="Calibri" w:eastAsia="Calibri" w:hAnsi="Calibri"/>
          <w:sz w:val="22"/>
          <w:szCs w:val="22"/>
        </w:rPr>
        <w:t xml:space="preserve">Conclusión escrita y enviada a Alejandro.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Depende de / coordinar con: </w:t>
      </w:r>
      <w:r>
        <w:rPr>
          <w:rFonts w:ascii="Calibri" w:cs="Calibri" w:eastAsia="Calibri" w:hAnsi="Calibri"/>
          <w:sz w:val="22"/>
          <w:szCs w:val="22"/>
        </w:rPr>
        <w:t xml:space="preserve">Listado de cambios vía Alejandro (tarea 2).</w:t>
      </w:r>
    </w:p>
    <w:p>
      <w:pPr>
        <w:pStyle w:val="Heading2"/>
        <w:keepNext/>
        <w:spacing w:after="6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2. Foto de partida</w:t>
      </w:r>
    </w:p>
    <w:p>
      <w:pPr>
        <w:keepNext/>
        <w:spacing w:after="80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Prioridad Alta  ·  Semana 1 (12 oct – 16 oct)  ·  Impacto Medio  ·  Esfuerzo Bajo</w:t>
      </w:r>
    </w:p>
    <w:p>
      <w:pPr>
        <w:keepNext/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Por qué: </w:t>
      </w:r>
      <w:r>
        <w:rPr>
          <w:rFonts w:ascii="Calibri" w:cs="Calibri" w:eastAsia="Calibri" w:hAnsi="Calibri"/>
          <w:sz w:val="22"/>
          <w:szCs w:val="22"/>
        </w:rPr>
        <w:t xml:space="preserve">Sin datos de partida no se puede demostrar la mejora.</w:t>
      </w:r>
    </w:p>
    <w:p>
      <w:pPr>
        <w:keepNext/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Pasos: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Exportar 16 meses de Search Console: consultas, páginas, clics, impresiones, CTR y posición.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Guardar título, descripción, canonical y H1 de las 50 páginas con más impresiones.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Crear un registro de cambios con fechas.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Hecho cuando: </w:t>
      </w:r>
      <w:r>
        <w:rPr>
          <w:rFonts w:ascii="Calibri" w:cs="Calibri" w:eastAsia="Calibri" w:hAnsi="Calibri"/>
          <w:sz w:val="22"/>
          <w:szCs w:val="22"/>
        </w:rPr>
        <w:t xml:space="preserve">Hoja base creada.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Depende de / coordinar con: </w:t>
      </w:r>
      <w:r>
        <w:rPr>
          <w:rFonts w:ascii="Calibri" w:cs="Calibri" w:eastAsia="Calibri" w:hAnsi="Calibri"/>
          <w:sz w:val="22"/>
          <w:szCs w:val="22"/>
        </w:rPr>
        <w:t xml:space="preserve">Ninguna.</w:t>
      </w:r>
    </w:p>
    <w:p>
      <w:pPr>
        <w:pStyle w:val="Heading2"/>
        <w:keepNext/>
        <w:spacing w:after="6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3. Rastreo completo y listas técnicas</w:t>
      </w:r>
    </w:p>
    <w:p>
      <w:pPr>
        <w:keepNext/>
        <w:spacing w:after="80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Prioridad Alta  ·  Semana 2 (19 oct – 23 oct)  ·  Impacto Alto  ·  Esfuerzo Medio</w:t>
      </w:r>
    </w:p>
    <w:p>
      <w:pPr>
        <w:keepNext/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Por qué: </w:t>
      </w:r>
      <w:r>
        <w:rPr>
          <w:rFonts w:ascii="Calibri" w:cs="Calibri" w:eastAsia="Calibri" w:hAnsi="Calibri"/>
          <w:sz w:val="22"/>
          <w:szCs w:val="22"/>
        </w:rPr>
        <w:t xml:space="preserve">90 errores 404 y 325 redirecciones; el rastreo del 7 de octubre solo localizó 40 de los 90.</w:t>
      </w:r>
    </w:p>
    <w:p>
      <w:pPr>
        <w:keepNext/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Pasos: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Rastrear la web completa (excluyendo parámetros de filtros).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Preparar la tabla «URL antigua → URL nueva» para las redirecciones 301.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Preparar la lista de enlaces de menú, pie y portada que pasan por 301.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Revisar Search Console › Páginas › No encontrado (404).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Enviar las dos listas a Alejandro.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Hecho cuando: </w:t>
      </w:r>
      <w:r>
        <w:rPr>
          <w:rFonts w:ascii="Calibri" w:cs="Calibri" w:eastAsia="Calibri" w:hAnsi="Calibri"/>
          <w:sz w:val="22"/>
          <w:szCs w:val="22"/>
        </w:rPr>
        <w:t xml:space="preserve">Listas entregadas a Alejandro.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Depende de / coordinar con: </w:t>
      </w:r>
      <w:r>
        <w:rPr>
          <w:rFonts w:ascii="Calibri" w:cs="Calibri" w:eastAsia="Calibri" w:hAnsi="Calibri"/>
          <w:sz w:val="22"/>
          <w:szCs w:val="22"/>
        </w:rPr>
        <w:t xml:space="preserve">Alejandro las pasa al desarrollador (tarea 6).</w:t>
      </w:r>
    </w:p>
    <w:p>
      <w:pPr>
        <w:pStyle w:val="Heading2"/>
        <w:keepNext/>
        <w:spacing w:after="6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4. Corregir enlaces rotos en textos y Aviso legal</w:t>
      </w:r>
    </w:p>
    <w:p>
      <w:pPr>
        <w:keepNext/>
        <w:spacing w:after="80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Prioridad Alta  ·  Semanas 2-3 (19 oct – 30 oct)  ·  Impacto Alto  ·  Esfuerzo Bajo</w:t>
      </w:r>
    </w:p>
    <w:p>
      <w:pPr>
        <w:keepNext/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Por qué: </w:t>
      </w:r>
      <w:r>
        <w:rPr>
          <w:rFonts w:ascii="Calibri" w:cs="Calibri" w:eastAsia="Calibri" w:hAnsi="Calibri"/>
          <w:sz w:val="22"/>
          <w:szCs w:val="22"/>
        </w:rPr>
        <w:t xml:space="preserve">Los enlaces rotos están en los textos de categorías y marcas; se corrigen desde el panel sin tocar la plantilla.</w:t>
      </w:r>
    </w:p>
    <w:p>
      <w:pPr>
        <w:keepNext/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Pasos: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Editar en Catálogo › Categorías y Marcas: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700"/>
        <w:gridCol w:w="2906"/>
      </w:tblGrid>
      <w:tr>
        <w:trPr>
          <w:cantSplit/>
          <w:tblHeader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Página que enlaza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Enlace roto</w:t>
            </w:r>
          </w:p>
        </w:tc>
        <w:tc>
          <w:tcPr>
            <w:tcW w:type="dxa" w:w="2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Sustituir por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Marca Mr. Hobby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/es/34-mr-hobby, /es/136-acrilicas, /es/1542-mr-color-spray</w:t>
            </w:r>
          </w:p>
        </w:tc>
        <w:tc>
          <w:tcPr>
            <w:tcW w:type="dxa" w:w="2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URL actuales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Perfect Grade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/es/7-real-grade</w:t>
            </w:r>
          </w:p>
        </w:tc>
        <w:tc>
          <w:tcPr>
            <w:tcW w:type="dxa" w:w="2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/es/81-real-grade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Pinturas y complementos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/es/923-tamiya</w:t>
            </w:r>
          </w:p>
        </w:tc>
        <w:tc>
          <w:tcPr>
            <w:tcW w:type="dxa" w:w="2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Marca Tamiya actual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Batman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/es/25-pinzas, /es/606-vengadores</w:t>
            </w:r>
          </w:p>
        </w:tc>
        <w:tc>
          <w:tcPr>
            <w:tcW w:type="dxa" w:w="2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Actualizar o quitar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Evangelion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/es/134-digimon, /es/166-macross-frontier, /es/468-full-metal-panic</w:t>
            </w:r>
          </w:p>
        </w:tc>
        <w:tc>
          <w:tcPr>
            <w:tcW w:type="dxa" w:w="2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Actualizar o quitar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Tanques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/es/672-vitrinas</w:t>
            </w:r>
          </w:p>
        </w:tc>
        <w:tc>
          <w:tcPr>
            <w:tcW w:type="dxa" w:w="2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Actualizar o quitar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Maquetas Mazinger Z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/es/maquetas-anime</w:t>
            </w:r>
          </w:p>
        </w:tc>
        <w:tc>
          <w:tcPr>
            <w:tcW w:type="dxa" w:w="2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Actualizar o quitar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SD Gundam, merchandising, gashapones, videojuegos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/es/1893-maquetas-series</w:t>
            </w:r>
          </w:p>
        </w:tc>
        <w:tc>
          <w:tcPr>
            <w:tcW w:type="dxa" w:w="2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Actualizar o quitar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5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Aviso legal (CMS): los enlaces a Privacidad y Cookies llevan a «Reservas» y «Sugerencias»; corregirlos en es, en y fr.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Corregir los demás enlaces de textos que salgan del rastreo (tarea 3), incluidos los que apuntan a URL con 301.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Hecho cuando: </w:t>
      </w:r>
      <w:r>
        <w:rPr>
          <w:rFonts w:ascii="Calibri" w:cs="Calibri" w:eastAsia="Calibri" w:hAnsi="Calibri"/>
          <w:sz w:val="22"/>
          <w:szCs w:val="22"/>
        </w:rPr>
        <w:t xml:space="preserve">Nuevo rastreo sin enlaces internos a 404 en los textos.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Depende de / coordinar con: </w:t>
      </w:r>
      <w:r>
        <w:rPr>
          <w:rFonts w:ascii="Calibri" w:cs="Calibri" w:eastAsia="Calibri" w:hAnsi="Calibri"/>
          <w:sz w:val="22"/>
          <w:szCs w:val="22"/>
        </w:rPr>
        <w:t xml:space="preserve">Ninguna (el enlace roto del módulo de portada lo corrige el desarrollador).</w:t>
      </w:r>
    </w:p>
    <w:p>
      <w:pPr>
        <w:pStyle w:val="Heading2"/>
        <w:keepNext/>
        <w:spacing w:after="6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5. Títulos y descripciones de páginas con muchas apariciones</w:t>
      </w:r>
    </w:p>
    <w:p>
      <w:pPr>
        <w:keepNext/>
        <w:spacing w:after="80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Prioridad Alta  ·  Semanas 3-5 (26 oct – 13 nov)  ·  Impacto Alto  ·  Esfuerzo Medio</w:t>
      </w:r>
    </w:p>
    <w:p>
      <w:pPr>
        <w:keepNext/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Por qué: </w:t>
      </w:r>
      <w:r>
        <w:rPr>
          <w:rFonts w:ascii="Calibri" w:cs="Calibri" w:eastAsia="Calibri" w:hAnsi="Calibri"/>
          <w:sz w:val="22"/>
          <w:szCs w:val="22"/>
        </w:rPr>
        <w:t xml:space="preserve">Subir el porcentaje de clic del 2 % al 3 % daría unos 1.500 clics más al mes sin subir posiciones.</w:t>
      </w:r>
    </w:p>
    <w:p>
      <w:pPr>
        <w:keepNext/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Pasos:</w:t>
      </w:r>
    </w:p>
    <w:p>
      <w:pPr>
        <w:pStyle w:val="ListParagraph"/>
        <w:numPr>
          <w:ilvl w:val="0"/>
          <w:numId w:val="6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Empezar por estas páginas (las propuestas de la IA son solo un punto de partida):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06"/>
        <w:gridCol w:w="2000"/>
        <w:gridCol w:w="2000"/>
      </w:tblGrid>
      <w:tr>
        <w:trPr>
          <w:cantSplit/>
          <w:tblHeader/>
        </w:trPr>
        <w:tc>
          <w:tcPr>
            <w:tcW w:type="dxa" w:w="5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Página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Apariciones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% clic</w:t>
            </w:r>
          </w:p>
        </w:tc>
      </w:tr>
      <w:tr>
        <w:trPr>
          <w:cantSplit/>
          <w:tblHeader w:val="false"/>
        </w:trPr>
        <w:tc>
          <w:tcPr>
            <w:tcW w:type="dxa" w:w="5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/en/169-mak (Ma.K)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2.145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2,0 %</w:t>
            </w:r>
          </w:p>
        </w:tc>
      </w:tr>
      <w:tr>
        <w:trPr>
          <w:cantSplit/>
          <w:tblHeader w:val="false"/>
        </w:trPr>
        <w:tc>
          <w:tcPr>
            <w:tcW w:type="dxa" w:w="5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/es/268-one-piece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863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1,3 %</w:t>
            </w:r>
          </w:p>
        </w:tc>
      </w:tr>
      <w:tr>
        <w:trPr>
          <w:cantSplit/>
          <w:tblHeader w:val="false"/>
        </w:trPr>
        <w:tc>
          <w:tcPr>
            <w:tcW w:type="dxa" w:w="5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/es/contactenos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827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0,5 %</w:t>
            </w:r>
          </w:p>
        </w:tc>
      </w:tr>
      <w:tr>
        <w:trPr>
          <w:cantSplit/>
          <w:tblHeader w:val="false"/>
        </w:trPr>
        <w:tc>
          <w:tcPr>
            <w:tcW w:type="dxa" w:w="5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/es/1395-dinosaurios-para-principiantes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818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0,5 %</w:t>
            </w:r>
          </w:p>
        </w:tc>
      </w:tr>
      <w:tr>
        <w:trPr>
          <w:cantSplit/>
          <w:tblHeader w:val="false"/>
        </w:trPr>
        <w:tc>
          <w:tcPr>
            <w:tcW w:type="dxa" w:w="5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/es/277_modelcraft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778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0,3 %</w:t>
            </w:r>
          </w:p>
        </w:tc>
      </w:tr>
      <w:tr>
        <w:trPr>
          <w:cantSplit/>
          <w:tblHeader w:val="false"/>
        </w:trPr>
        <w:tc>
          <w:tcPr>
            <w:tcW w:type="dxa" w:w="5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/es/1896-outlet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752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0,5 %</w:t>
            </w:r>
          </w:p>
        </w:tc>
      </w:tr>
      <w:tr>
        <w:trPr>
          <w:cantSplit/>
          <w:tblHeader w:val="false"/>
        </w:trPr>
        <w:tc>
          <w:tcPr>
            <w:tcW w:type="dxa" w:w="5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Ficha AK Interactive Playmarkers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636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1,1 %</w:t>
            </w:r>
          </w:p>
        </w:tc>
      </w:tr>
      <w:tr>
        <w:trPr>
          <w:cantSplit/>
          <w:tblHeader w:val="false"/>
        </w:trPr>
        <w:tc>
          <w:tcPr>
            <w:tcW w:type="dxa" w:w="5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/es/399-cabinas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635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1,9 %</w:t>
            </w:r>
          </w:p>
        </w:tc>
      </w:tr>
      <w:tr>
        <w:trPr>
          <w:cantSplit/>
          <w:tblHeader w:val="false"/>
        </w:trPr>
        <w:tc>
          <w:tcPr>
            <w:tcW w:type="dxa" w:w="5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Ficha Pintura Acrílica Tamiya X y XF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564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1,4 %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6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Ampliar a las 50 páginas con más apariciones y menos del 2 % de clic.</w:t>
      </w:r>
    </w:p>
    <w:p>
      <w:pPr>
        <w:pStyle w:val="ListParagraph"/>
        <w:numPr>
          <w:ilvl w:val="0"/>
          <w:numId w:val="6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Reglas: palabra clave al inicio, máximo 60 caracteres, beneficio (envío gratis desde 99 €, 4,9/5, stock), sin emojis, idioma correcto (Ma.K en inglés). No tocar la portada.</w:t>
      </w:r>
    </w:p>
    <w:p>
      <w:pPr>
        <w:pStyle w:val="ListParagraph"/>
        <w:numPr>
          <w:ilvl w:val="0"/>
          <w:numId w:val="6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Enviar una muestra a Alejandro para el visto bueno del cliente y aplicarlos en el panel.</w:t>
      </w:r>
    </w:p>
    <w:p>
      <w:pPr>
        <w:pStyle w:val="ListParagraph"/>
        <w:numPr>
          <w:ilvl w:val="0"/>
          <w:numId w:val="6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Medir el porcentaje de clic a las 4 semanas.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Hecho cuando: </w:t>
      </w:r>
      <w:r>
        <w:rPr>
          <w:rFonts w:ascii="Calibri" w:cs="Calibri" w:eastAsia="Calibri" w:hAnsi="Calibri"/>
          <w:sz w:val="22"/>
          <w:szCs w:val="22"/>
        </w:rPr>
        <w:t xml:space="preserve">50 páginas actualizadas y comparadas con la foto de partida.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Depende de / coordinar con: </w:t>
      </w:r>
      <w:r>
        <w:rPr>
          <w:rFonts w:ascii="Calibri" w:cs="Calibri" w:eastAsia="Calibri" w:hAnsi="Calibri"/>
          <w:sz w:val="22"/>
          <w:szCs w:val="22"/>
        </w:rPr>
        <w:t xml:space="preserve">Visto bueno del cliente (Alejandro, tarea 5).</w:t>
      </w:r>
    </w:p>
    <w:p>
      <w:pPr>
        <w:pStyle w:val="Heading2"/>
        <w:keepNext/>
        <w:spacing w:after="6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6. Descripciones vacías, imágenes y emojis</w:t>
      </w:r>
    </w:p>
    <w:p>
      <w:pPr>
        <w:keepNext/>
        <w:spacing w:after="80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Prioridad Media  ·  Semanas 4-5 (2 nov – 13 nov)  ·  Impacto Medio  ·  Esfuerzo Medio</w:t>
      </w:r>
    </w:p>
    <w:p>
      <w:pPr>
        <w:keepNext/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Por qué: </w:t>
      </w:r>
      <w:r>
        <w:rPr>
          <w:rFonts w:ascii="Calibri" w:cs="Calibri" w:eastAsia="Calibri" w:hAnsi="Calibri"/>
          <w:sz w:val="22"/>
          <w:szCs w:val="22"/>
        </w:rPr>
        <w:t xml:space="preserve">Al menos 358 fichas y 141 categorías no tienen meta description; 22 imágenes de la portada no tienen texto alternativo; 162 H1 llevan emoji.</w:t>
      </w:r>
    </w:p>
    <w:p>
      <w:pPr>
        <w:keepNext/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Pasos:</w:t>
      </w:r>
    </w:p>
    <w:p>
      <w:pPr>
        <w:pStyle w:val="ListParagraph"/>
        <w:numPr>
          <w:ilvl w:val="0"/>
          <w:numId w:val="7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Cargar por CSV la plantilla: «{Producto} de {Marca} en stock. Envío gratis desde 99 € y 4,9/5 en +5.000 opiniones. Compra en Robotines.»</w:t>
      </w:r>
    </w:p>
    <w:p>
      <w:pPr>
        <w:pStyle w:val="ListParagraph"/>
        <w:numPr>
          <w:ilvl w:val="0"/>
          <w:numId w:val="7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Personalizar a mano las de más apariciones.</w:t>
      </w:r>
    </w:p>
    <w:p>
      <w:pPr>
        <w:pStyle w:val="ListParagraph"/>
        <w:numPr>
          <w:ilvl w:val="0"/>
          <w:numId w:val="7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Rellenar el texto alternativo de las 22 imágenes de la portada.</w:t>
      </w:r>
    </w:p>
    <w:p>
      <w:pPr>
        <w:pStyle w:val="ListParagraph"/>
        <w:numPr>
          <w:ilvl w:val="0"/>
          <w:numId w:val="7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Quitar los emojis de los títulos SEO.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Hecho cuando: </w:t>
      </w:r>
      <w:r>
        <w:rPr>
          <w:rFonts w:ascii="Calibri" w:cs="Calibri" w:eastAsia="Calibri" w:hAnsi="Calibri"/>
          <w:sz w:val="22"/>
          <w:szCs w:val="22"/>
        </w:rPr>
        <w:t xml:space="preserve">0 fichas y categorías indexables sin descripción.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Depende de / coordinar con: </w:t>
      </w:r>
      <w:r>
        <w:rPr>
          <w:rFonts w:ascii="Calibri" w:cs="Calibri" w:eastAsia="Calibri" w:hAnsi="Calibri"/>
          <w:sz w:val="22"/>
          <w:szCs w:val="22"/>
        </w:rPr>
        <w:t xml:space="preserve">Visto bueno del cliente (Alejandro, tarea 5).</w:t>
      </w:r>
    </w:p>
    <w:p>
      <w:pPr>
        <w:pStyle w:val="Heading2"/>
        <w:keepNext/>
        <w:spacing w:after="6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7. Retirar las páginas de acceso y enviar el sitemap</w:t>
      </w:r>
    </w:p>
    <w:p>
      <w:pPr>
        <w:keepNext/>
        <w:spacing w:after="80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Prioridad Alta  ·  Semanas 3-4 (26 oct – 6 nov)  ·  Impacto Medio  ·  Esfuerzo Bajo</w:t>
      </w:r>
    </w:p>
    <w:p>
      <w:pPr>
        <w:keepNext/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Por qué: </w:t>
      </w:r>
      <w:r>
        <w:rPr>
          <w:rFonts w:ascii="Calibri" w:cs="Calibri" w:eastAsia="Calibri" w:hAnsi="Calibri"/>
          <w:sz w:val="22"/>
          <w:szCs w:val="22"/>
        </w:rPr>
        <w:t xml:space="preserve">Las páginas de inicio de sesión salen en Google y el sitemap estaba desactualizado.</w:t>
      </w:r>
    </w:p>
    <w:p>
      <w:pPr>
        <w:keepNext/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Pasos:</w:t>
      </w:r>
    </w:p>
    <w:p>
      <w:pPr>
        <w:pStyle w:val="ListParagraph"/>
        <w:numPr>
          <w:ilvl w:val="0"/>
          <w:numId w:val="8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Cuando Alejandro confirme que el noindex está puesto, solicitar en Search Console › Retiradas la retirada por prefijo.</w:t>
      </w:r>
    </w:p>
    <w:p>
      <w:pPr>
        <w:pStyle w:val="ListParagraph"/>
        <w:numPr>
          <w:ilvl w:val="0"/>
          <w:numId w:val="8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Cuando confirme el nuevo sitemap, reenviarlo y comprobar que «Descubiertas» ≈ «Indexadas».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Hecho cuando: </w:t>
      </w:r>
      <w:r>
        <w:rPr>
          <w:rFonts w:ascii="Calibri" w:cs="Calibri" w:eastAsia="Calibri" w:hAnsi="Calibri"/>
          <w:sz w:val="22"/>
          <w:szCs w:val="22"/>
        </w:rPr>
        <w:t xml:space="preserve">site:robotines.com inurl:autenticacion sin resultados y sitemap sin errores.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Depende de / coordinar con: </w:t>
      </w:r>
      <w:r>
        <w:rPr>
          <w:rFonts w:ascii="Calibri" w:cs="Calibri" w:eastAsia="Calibri" w:hAnsi="Calibri"/>
          <w:sz w:val="22"/>
          <w:szCs w:val="22"/>
        </w:rPr>
        <w:t xml:space="preserve">Aviso de Alejandro (tarea 6).</w:t>
      </w:r>
    </w:p>
    <w:p>
      <w:pPr>
        <w:pStyle w:val="Heading2"/>
        <w:keepNext/>
        <w:spacing w:after="6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8. Textos de Envíos gratuitos y Devoluciones</w:t>
      </w:r>
    </w:p>
    <w:p>
      <w:pPr>
        <w:keepNext/>
        <w:spacing w:after="80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Prioridad Media  ·  Semana 4 (2 nov – 6 nov)  ·  Impacto Medio  ·  Esfuerzo Bajo</w:t>
      </w:r>
    </w:p>
    <w:p>
      <w:pPr>
        <w:keepNext/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Por qué: </w:t>
      </w:r>
      <w:r>
        <w:rPr>
          <w:rFonts w:ascii="Calibri" w:cs="Calibri" w:eastAsia="Calibri" w:hAnsi="Calibri"/>
          <w:sz w:val="22"/>
          <w:szCs w:val="22"/>
        </w:rPr>
        <w:t xml:space="preserve">«Envíos gratuitos» responde a una búsqueda real pero tiene 38 palabras y noindex; Devoluciones no tiene descripción.</w:t>
      </w:r>
    </w:p>
    <w:p>
      <w:pPr>
        <w:keepNext/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Pasos:</w:t>
      </w:r>
    </w:p>
    <w:p>
      <w:pPr>
        <w:pStyle w:val="ListParagraph"/>
        <w:numPr>
          <w:ilvl w:val="0"/>
          <w:numId w:val="9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Ampliar «Envíos gratuitos» a unas 300 palabras con preguntas frecuentes.</w:t>
      </w:r>
    </w:p>
    <w:p>
      <w:pPr>
        <w:pStyle w:val="ListParagraph"/>
        <w:numPr>
          <w:ilvl w:val="0"/>
          <w:numId w:val="9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Meta description y preguntas frecuentes en Devoluciones.</w:t>
      </w:r>
    </w:p>
    <w:p>
      <w:pPr>
        <w:pStyle w:val="ListParagraph"/>
        <w:numPr>
          <w:ilvl w:val="0"/>
          <w:numId w:val="9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Pedir indexación en Search Console cuando Alejandro confirme que se ha quitado el noindex.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Hecho cuando: </w:t>
      </w:r>
      <w:r>
        <w:rPr>
          <w:rFonts w:ascii="Calibri" w:cs="Calibri" w:eastAsia="Calibri" w:hAnsi="Calibri"/>
          <w:sz w:val="22"/>
          <w:szCs w:val="22"/>
        </w:rPr>
        <w:t xml:space="preserve">Páginas publicadas e indexadas.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Depende de / coordinar con: </w:t>
      </w:r>
      <w:r>
        <w:rPr>
          <w:rFonts w:ascii="Calibri" w:cs="Calibri" w:eastAsia="Calibri" w:hAnsi="Calibri"/>
          <w:sz w:val="22"/>
          <w:szCs w:val="22"/>
        </w:rPr>
        <w:t xml:space="preserve">Datos del cliente y aviso de Alejandro (tareas 1 y 6).</w:t>
      </w:r>
    </w:p>
    <w:p>
      <w:pPr>
        <w:pStyle w:val="Heading2"/>
        <w:keepNext/>
        <w:spacing w:after="6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9. Medir la velocidad y proponer el nuevo menú</w:t>
      </w:r>
    </w:p>
    <w:p>
      <w:pPr>
        <w:keepNext/>
        <w:spacing w:after="80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Prioridad Alta  ·  Semana 5 (9 nov – 13 nov)  ·  Impacto Alto  ·  Esfuerzo Bajo</w:t>
      </w:r>
    </w:p>
    <w:p>
      <w:pPr>
        <w:keepNext/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Por qué: </w:t>
      </w:r>
      <w:r>
        <w:rPr>
          <w:rFonts w:ascii="Calibri" w:cs="Calibri" w:eastAsia="Calibri" w:hAnsi="Calibri"/>
          <w:sz w:val="22"/>
          <w:szCs w:val="22"/>
        </w:rPr>
        <w:t xml:space="preserve">Es el freno técnico más claro y hay que poder demostrar la mejora.</w:t>
      </w:r>
    </w:p>
    <w:p>
      <w:pPr>
        <w:keepNext/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Pasos:</w:t>
      </w:r>
    </w:p>
    <w:p>
      <w:pPr>
        <w:pStyle w:val="ListParagraph"/>
        <w:numPr>
          <w:ilvl w:val="0"/>
          <w:numId w:val="10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Registrar LCP, INP y CLS (PageSpeed Insights / CrUX) de portada, categoría y ficha antes de los cambios.</w:t>
      </w:r>
    </w:p>
    <w:p>
      <w:pPr>
        <w:pStyle w:val="ListParagraph"/>
        <w:numPr>
          <w:ilvl w:val="0"/>
          <w:numId w:val="10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Proponer el nuevo menú (primer y segundo nivel) con datos de búsquedas.</w:t>
      </w:r>
    </w:p>
    <w:p>
      <w:pPr>
        <w:pStyle w:val="ListParagraph"/>
        <w:numPr>
          <w:ilvl w:val="0"/>
          <w:numId w:val="10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Enviar mediciones y propuesta a Alejandro.</w:t>
      </w:r>
    </w:p>
    <w:p>
      <w:pPr>
        <w:pStyle w:val="ListParagraph"/>
        <w:numPr>
          <w:ilvl w:val="0"/>
          <w:numId w:val="10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Medir de nuevo cada vez que Alejandro avise de un cambio.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Hecho cuando: </w:t>
      </w:r>
      <w:r>
        <w:rPr>
          <w:rFonts w:ascii="Calibri" w:cs="Calibri" w:eastAsia="Calibri" w:hAnsi="Calibri"/>
          <w:sz w:val="22"/>
          <w:szCs w:val="22"/>
        </w:rPr>
        <w:t xml:space="preserve">Tabla antes/después y propuesta de menú entregadas.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Depende de / coordinar con: </w:t>
      </w:r>
      <w:r>
        <w:rPr>
          <w:rFonts w:ascii="Calibri" w:cs="Calibri" w:eastAsia="Calibri" w:hAnsi="Calibri"/>
          <w:sz w:val="22"/>
          <w:szCs w:val="22"/>
        </w:rPr>
        <w:t xml:space="preserve">Alejandro (tareas 9 y 10).</w:t>
      </w:r>
    </w:p>
    <w:p>
      <w:pPr>
        <w:pStyle w:val="Heading2"/>
        <w:keepNext/>
        <w:spacing w:after="6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10. Resolver las páginas que compiten entre sí</w:t>
      </w:r>
    </w:p>
    <w:p>
      <w:pPr>
        <w:keepNext/>
        <w:spacing w:after="80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Prioridad Media  ·  Semanas 6-7 (16 nov – 27 nov)  ·  Impacto Medio  ·  Esfuerzo Medio</w:t>
      </w:r>
    </w:p>
    <w:p>
      <w:pPr>
        <w:keepNext/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Por qué: </w:t>
      </w:r>
      <w:r>
        <w:rPr>
          <w:rFonts w:ascii="Calibri" w:cs="Calibri" w:eastAsia="Calibri" w:hAnsi="Calibri"/>
          <w:sz w:val="22"/>
          <w:szCs w:val="22"/>
        </w:rPr>
        <w:t xml:space="preserve">Google no sabe cuál mostrar en Ma.K (español e inglés), «gunpla»/«gundam», modelismo militar y sets de color Vallejo.</w:t>
      </w:r>
    </w:p>
    <w:p>
      <w:pPr>
        <w:keepNext/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Pasos:</w:t>
      </w:r>
    </w:p>
    <w:p>
      <w:pPr>
        <w:pStyle w:val="ListParagraph"/>
        <w:numPr>
          <w:ilvl w:val="0"/>
          <w:numId w:val="1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Elegir en Search Console la URL objetivo para cada consulta.</w:t>
      </w:r>
    </w:p>
    <w:p>
      <w:pPr>
        <w:pStyle w:val="ListParagraph"/>
        <w:numPr>
          <w:ilvl w:val="0"/>
          <w:numId w:val="1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Ajustar títulos, textos y enlaces internos hacia esa URL desde el panel.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Hecho cuando: </w:t>
      </w:r>
      <w:r>
        <w:rPr>
          <w:rFonts w:ascii="Calibri" w:cs="Calibri" w:eastAsia="Calibri" w:hAnsi="Calibri"/>
          <w:sz w:val="22"/>
          <w:szCs w:val="22"/>
        </w:rPr>
        <w:t xml:space="preserve">Cada consulta con una sola URL dominante.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Depende de / coordinar con: </w:t>
      </w:r>
      <w:r>
        <w:rPr>
          <w:rFonts w:ascii="Calibri" w:cs="Calibri" w:eastAsia="Calibri" w:hAnsi="Calibri"/>
          <w:sz w:val="22"/>
          <w:szCs w:val="22"/>
        </w:rPr>
        <w:t xml:space="preserve">Ninguna.</w:t>
      </w:r>
    </w:p>
    <w:p>
      <w:pPr>
        <w:pStyle w:val="Heading2"/>
        <w:keepNext/>
        <w:spacing w:after="6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11. Reglas para filtros y paginación</w:t>
      </w:r>
    </w:p>
    <w:p>
      <w:pPr>
        <w:keepNext/>
        <w:spacing w:after="80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Prioridad Media  ·  Semanas 7-8 (23 nov – 4 dic)  ·  Impacto Medio  ·  Esfuerzo Medio</w:t>
      </w:r>
    </w:p>
    <w:p>
      <w:pPr>
        <w:keepNext/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Por qué: </w:t>
      </w:r>
      <w:r>
        <w:rPr>
          <w:rFonts w:ascii="Calibri" w:cs="Calibri" w:eastAsia="Calibri" w:hAnsi="Calibri"/>
          <w:sz w:val="22"/>
          <w:szCs w:val="22"/>
        </w:rPr>
        <w:t xml:space="preserve">120 URL con filtros o «?page=» suman el 25 % de las apariciones auditadas.</w:t>
      </w:r>
    </w:p>
    <w:p>
      <w:pPr>
        <w:keepNext/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Pasos:</w:t>
      </w:r>
    </w:p>
    <w:p>
      <w:pPr>
        <w:pStyle w:val="ListParagraph"/>
        <w:numPr>
          <w:ilvl w:val="0"/>
          <w:numId w:val="1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Identificar en Search Console las combinaciones de filtros con apariciones y clics.</w:t>
      </w:r>
    </w:p>
    <w:p>
      <w:pPr>
        <w:pStyle w:val="ListParagraph"/>
        <w:numPr>
          <w:ilvl w:val="0"/>
          <w:numId w:val="1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Decidir cuáles pasan a página propia y cuáles llevan noindex.</w:t>
      </w:r>
    </w:p>
    <w:p>
      <w:pPr>
        <w:pStyle w:val="ListParagraph"/>
        <w:numPr>
          <w:ilvl w:val="0"/>
          <w:numId w:val="1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Enviar las reglas a Alejandro.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Hecho cuando: </w:t>
      </w:r>
      <w:r>
        <w:rPr>
          <w:rFonts w:ascii="Calibri" w:cs="Calibri" w:eastAsia="Calibri" w:hAnsi="Calibri"/>
          <w:sz w:val="22"/>
          <w:szCs w:val="22"/>
        </w:rPr>
        <w:t xml:space="preserve">Reglas entregadas.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Depende de / coordinar con: </w:t>
      </w:r>
      <w:r>
        <w:rPr>
          <w:rFonts w:ascii="Calibri" w:cs="Calibri" w:eastAsia="Calibri" w:hAnsi="Calibri"/>
          <w:sz w:val="22"/>
          <w:szCs w:val="22"/>
        </w:rPr>
        <w:t xml:space="preserve">Alejandro las pasa al desarrollador (tarea 12).</w:t>
      </w:r>
    </w:p>
    <w:p>
      <w:pPr>
        <w:pStyle w:val="Heading2"/>
        <w:keepNext/>
        <w:spacing w:after="6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12. Recuperar «super deformed» y SD Gundam</w:t>
      </w:r>
    </w:p>
    <w:p>
      <w:pPr>
        <w:keepNext/>
        <w:spacing w:after="80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Prioridad Alta  ·  Semanas 6-8 (16 nov – 4 dic)  ·  Impacto Alto  ·  Esfuerzo Medio</w:t>
      </w:r>
    </w:p>
    <w:p>
      <w:pPr>
        <w:keepNext/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Por qué: </w:t>
      </w:r>
      <w:r>
        <w:rPr>
          <w:rFonts w:ascii="Calibri" w:cs="Calibri" w:eastAsia="Calibri" w:hAnsi="Calibri"/>
          <w:sz w:val="22"/>
          <w:szCs w:val="22"/>
        </w:rPr>
        <w:t xml:space="preserve">14.800 búsquedas al mes. La categoría llegó a estar en el puesto 3 y hoy no sale en el top 100.</w:t>
      </w:r>
    </w:p>
    <w:p>
      <w:pPr>
        <w:keepNext/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Pasos:</w:t>
      </w:r>
    </w:p>
    <w:p>
      <w:pPr>
        <w:pStyle w:val="ListParagraph"/>
        <w:numPr>
          <w:ilvl w:val="0"/>
          <w:numId w:val="13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Analizar la página de resultados: si Google no muestra tiendas, apuntar a variantes de compra («maquetas sd gundam», «sd gundam ex standard»).</w:t>
      </w:r>
    </w:p>
    <w:p>
      <w:pPr>
        <w:pStyle w:val="ListParagraph"/>
        <w:numPr>
          <w:ilvl w:val="0"/>
          <w:numId w:val="13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Comprobar con la inspección de URL si la categoría está indexada y es la canónica; si cambió de URL, pedir la redirección a través de Alejandro.</w:t>
      </w:r>
    </w:p>
    <w:p>
      <w:pPr>
        <w:pStyle w:val="ListParagraph"/>
        <w:numPr>
          <w:ilvl w:val="0"/>
          <w:numId w:val="13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Redactar 300-500 palabras con preguntas frecuentes, título y H1; enlazar desde la categoría Gundam.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Hecho cuando: </w:t>
      </w:r>
      <w:r>
        <w:rPr>
          <w:rFonts w:ascii="Calibri" w:cs="Calibri" w:eastAsia="Calibri" w:hAnsi="Calibri"/>
          <w:sz w:val="22"/>
          <w:szCs w:val="22"/>
        </w:rPr>
        <w:t xml:space="preserve">Categoría actualizada y seguida cada semana.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Depende de / coordinar con: </w:t>
      </w:r>
      <w:r>
        <w:rPr>
          <w:rFonts w:ascii="Calibri" w:cs="Calibri" w:eastAsia="Calibri" w:hAnsi="Calibri"/>
          <w:sz w:val="22"/>
          <w:szCs w:val="22"/>
        </w:rPr>
        <w:t xml:space="preserve">Revisión del cliente (Alejandro, tarea 11).</w:t>
      </w:r>
    </w:p>
    <w:p>
      <w:pPr>
        <w:pStyle w:val="Heading2"/>
        <w:keepNext/>
        <w:spacing w:after="6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13. Palabras cerca de la primera página, barcos y trenes</w:t>
      </w:r>
    </w:p>
    <w:p>
      <w:pPr>
        <w:keepNext/>
        <w:spacing w:after="80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Prioridad Alta  ·  Semanas 7-9 (23 nov – 11 dic)  ·  Impacto Alto  ·  Esfuerzo Medio</w:t>
      </w:r>
    </w:p>
    <w:p>
      <w:pPr>
        <w:keepNext/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Por qué: </w:t>
      </w:r>
      <w:r>
        <w:rPr>
          <w:rFonts w:ascii="Calibri" w:cs="Calibri" w:eastAsia="Calibri" w:hAnsi="Calibri"/>
          <w:sz w:val="22"/>
          <w:szCs w:val="22"/>
        </w:rPr>
        <w:t xml:space="preserve">«modelismo maquetas», «tienda maquetas» y «modelismo tiendas» (unas 1.900 búsquedas) están en los puestos 17 y 18; barcos en el 44 y trenes en el 25.</w:t>
      </w:r>
    </w:p>
    <w:p>
      <w:pPr>
        <w:keepNext/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Pasos:</w:t>
      </w:r>
    </w:p>
    <w:p>
      <w:pPr>
        <w:pStyle w:val="ListParagraph"/>
        <w:numPr>
          <w:ilvl w:val="0"/>
          <w:numId w:val="14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Ver qué URL posiciona para cada palabra.</w:t>
      </w:r>
    </w:p>
    <w:p>
      <w:pPr>
        <w:pStyle w:val="ListParagraph"/>
        <w:numPr>
          <w:ilvl w:val="0"/>
          <w:numId w:val="14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Optimizar título, H1 y texto de esa URL y añadir enlaces internos con esas palabras.</w:t>
      </w:r>
    </w:p>
    <w:p>
      <w:pPr>
        <w:pStyle w:val="ListParagraph"/>
        <w:numPr>
          <w:ilvl w:val="0"/>
          <w:numId w:val="14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Barcos y trenes: comparar con El Taller del Modelista y redactar texto, preguntas frecuentes y título orientado a compra.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Hecho cuando: </w:t>
      </w:r>
      <w:r>
        <w:rPr>
          <w:rFonts w:ascii="Calibri" w:cs="Calibri" w:eastAsia="Calibri" w:hAnsi="Calibri"/>
          <w:sz w:val="22"/>
          <w:szCs w:val="22"/>
        </w:rPr>
        <w:t xml:space="preserve">Textos publicados.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Depende de / coordinar con: </w:t>
      </w:r>
      <w:r>
        <w:rPr>
          <w:rFonts w:ascii="Calibri" w:cs="Calibri" w:eastAsia="Calibri" w:hAnsi="Calibri"/>
          <w:sz w:val="22"/>
          <w:szCs w:val="22"/>
        </w:rPr>
        <w:t xml:space="preserve">Revisión del cliente (Alejandro, tarea 11).</w:t>
      </w:r>
    </w:p>
    <w:p>
      <w:pPr>
        <w:pStyle w:val="Heading2"/>
        <w:keepNext/>
        <w:spacing w:after="6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14. Tres guías para el blog</w:t>
      </w:r>
    </w:p>
    <w:p>
      <w:pPr>
        <w:keepNext/>
        <w:spacing w:after="80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Prioridad Media  ·  Semanas 8-11 (30 nov – 25 dic)  ·  Impacto Medio  ·  Esfuerzo Alto</w:t>
      </w:r>
    </w:p>
    <w:p>
      <w:pPr>
        <w:keepNext/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Por qué: </w:t>
      </w:r>
      <w:r>
        <w:rPr>
          <w:rFonts w:ascii="Calibri" w:cs="Calibri" w:eastAsia="Calibri" w:hAnsi="Calibri"/>
          <w:sz w:val="22"/>
          <w:szCs w:val="22"/>
        </w:rPr>
        <w:t xml:space="preserve">Sin guías la tienda solo capta a quien ya sabe lo que busca.</w:t>
      </w:r>
    </w:p>
    <w:p>
      <w:pPr>
        <w:keepNext/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Pasos:</w:t>
      </w:r>
    </w:p>
    <w:p>
      <w:pPr>
        <w:pStyle w:val="ListParagraph"/>
        <w:numPr>
          <w:ilvl w:val="0"/>
          <w:numId w:val="15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Cómo pintar maquetas Gundam para principiantes.</w:t>
      </w:r>
    </w:p>
    <w:p>
      <w:pPr>
        <w:pStyle w:val="ListParagraph"/>
        <w:numPr>
          <w:ilvl w:val="0"/>
          <w:numId w:val="15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Mejores herramientas y pinceles de precisión (Mr. Hobby, Modelcraft, Tamiya).</w:t>
      </w:r>
    </w:p>
    <w:p>
      <w:pPr>
        <w:pStyle w:val="ListParagraph"/>
        <w:numPr>
          <w:ilvl w:val="0"/>
          <w:numId w:val="15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Maquetas Pokémon: Bandai frente a Takara Tomy.</w:t>
      </w:r>
    </w:p>
    <w:p>
      <w:pPr>
        <w:pStyle w:val="ListParagraph"/>
        <w:numPr>
          <w:ilvl w:val="0"/>
          <w:numId w:val="15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Cada una: 1.500-2.500 palabras, fotos del cliente, 5-10 enlaces a productos y categorías y autor con experiencia.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Hecho cuando: </w:t>
      </w:r>
      <w:r>
        <w:rPr>
          <w:rFonts w:ascii="Calibri" w:cs="Calibri" w:eastAsia="Calibri" w:hAnsi="Calibri"/>
          <w:sz w:val="22"/>
          <w:szCs w:val="22"/>
        </w:rPr>
        <w:t xml:space="preserve">Tres guías publicadas.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Depende de / coordinar con: </w:t>
      </w:r>
      <w:r>
        <w:rPr>
          <w:rFonts w:ascii="Calibri" w:cs="Calibri" w:eastAsia="Calibri" w:hAnsi="Calibri"/>
          <w:sz w:val="22"/>
          <w:szCs w:val="22"/>
        </w:rPr>
        <w:t xml:space="preserve">Fotos y revisión del cliente (Alejandro, tarea 11).</w:t>
      </w:r>
    </w:p>
    <w:p>
      <w:pPr>
        <w:pStyle w:val="Heading2"/>
        <w:keepNext/>
        <w:spacing w:after="6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15. Conseguir enlaces de calidad</w:t>
      </w:r>
    </w:p>
    <w:p>
      <w:pPr>
        <w:keepNext/>
        <w:spacing w:after="80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Prioridad Alta  ·  Semanas 5-12 (9 nov – 31 dic) y continuo  ·  Impacto Alto  ·  Esfuerzo Medio</w:t>
      </w:r>
    </w:p>
    <w:p>
      <w:pPr>
        <w:keepNext/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Por qué: </w:t>
      </w:r>
      <w:r>
        <w:rPr>
          <w:rFonts w:ascii="Calibri" w:cs="Calibri" w:eastAsia="Calibri" w:hAnsi="Calibri"/>
          <w:sz w:val="22"/>
          <w:szCs w:val="22"/>
        </w:rPr>
        <w:t xml:space="preserve">Es el área peor valorada (25/100): 133 webs enlazan y el 86 % son basura.</w:t>
      </w:r>
    </w:p>
    <w:p>
      <w:pPr>
        <w:keepNext/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Pasos:</w:t>
      </w:r>
    </w:p>
    <w:p>
      <w:pPr>
        <w:pStyle w:val="ListParagraph"/>
        <w:numPr>
          <w:ilvl w:val="0"/>
          <w:numId w:val="16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Con los contactos que facilite Alejandro, pedir aparecer en los listados de distribuidores oficiales.</w:t>
      </w:r>
    </w:p>
    <w:p>
      <w:pPr>
        <w:pStyle w:val="ListParagraph"/>
        <w:numPr>
          <w:ilvl w:val="0"/>
          <w:numId w:val="16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Contactar clubes, foros, blogs y canales de modelismo; proponer reseñas y patrocinios.</w:t>
      </w:r>
    </w:p>
    <w:p>
      <w:pPr>
        <w:pStyle w:val="ListParagraph"/>
        <w:numPr>
          <w:ilvl w:val="0"/>
          <w:numId w:val="16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Enlaces basura: no desautorizar en bloque; solo actuar si hay una acción manual en Search Console.</w:t>
      </w:r>
    </w:p>
    <w:p>
      <w:pPr>
        <w:pStyle w:val="ListParagraph"/>
        <w:numPr>
          <w:ilvl w:val="0"/>
          <w:numId w:val="16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Registrar cada mes las webs nuevas.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Hecho cuando: </w:t>
      </w:r>
      <w:r>
        <w:rPr>
          <w:rFonts w:ascii="Calibri" w:cs="Calibri" w:eastAsia="Calibri" w:hAnsi="Calibri"/>
          <w:sz w:val="22"/>
          <w:szCs w:val="22"/>
        </w:rPr>
        <w:t xml:space="preserve">2-4 webs reales nuevas al mes.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Depende de / coordinar con: </w:t>
      </w:r>
      <w:r>
        <w:rPr>
          <w:rFonts w:ascii="Calibri" w:cs="Calibri" w:eastAsia="Calibri" w:hAnsi="Calibri"/>
          <w:sz w:val="22"/>
          <w:szCs w:val="22"/>
        </w:rPr>
        <w:t xml:space="preserve">Autorización y contactos (Alejandro, tarea 7).</w:t>
      </w:r>
    </w:p>
    <w:p>
      <w:pPr>
        <w:pStyle w:val="Heading2"/>
        <w:keepNext/>
        <w:spacing w:after="6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16. Seguimiento de posiciones y de la IA</w:t>
      </w:r>
    </w:p>
    <w:p>
      <w:pPr>
        <w:keepNext/>
        <w:spacing w:after="80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Prioridad Baja  ·  Semanas 6-12 (16 nov – 31 dic) y continuo  ·  Impacto Bajo  ·  Esfuerzo Bajo</w:t>
      </w:r>
    </w:p>
    <w:p>
      <w:pPr>
        <w:keepNext/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Por qué: </w:t>
      </w:r>
      <w:r>
        <w:rPr>
          <w:rFonts w:ascii="Calibri" w:cs="Calibri" w:eastAsia="Calibri" w:hAnsi="Calibri"/>
          <w:sz w:val="22"/>
          <w:szCs w:val="22"/>
        </w:rPr>
        <w:t xml:space="preserve">Hoy se siguen 56 palabras y 0 preguntas en asistentes de IA.</w:t>
      </w:r>
    </w:p>
    <w:p>
      <w:pPr>
        <w:keepNext/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Pasos:</w:t>
      </w:r>
    </w:p>
    <w:p>
      <w:pPr>
        <w:pStyle w:val="ListParagraph"/>
        <w:numPr>
          <w:ilvl w:val="0"/>
          <w:numId w:val="17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Añadir las palabras de SD Gundam, barcos, trenes y modelismo.</w:t>
      </w:r>
    </w:p>
    <w:p>
      <w:pPr>
        <w:pStyle w:val="ListParagraph"/>
        <w:numPr>
          <w:ilvl w:val="0"/>
          <w:numId w:val="17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Configurar 10-20 preguntas en ChatGPT, Gemini y Perplexity (p. ej. «mejor tienda de maquetas Gundam en España»).</w:t>
      </w:r>
    </w:p>
    <w:p>
      <w:pPr>
        <w:pStyle w:val="ListParagraph"/>
        <w:numPr>
          <w:ilvl w:val="0"/>
          <w:numId w:val="17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Mantener llms.txt actualizado.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Hecho cuando: </w:t>
      </w:r>
      <w:r>
        <w:rPr>
          <w:rFonts w:ascii="Calibri" w:cs="Calibri" w:eastAsia="Calibri" w:hAnsi="Calibri"/>
          <w:sz w:val="22"/>
          <w:szCs w:val="22"/>
        </w:rPr>
        <w:t xml:space="preserve">Seguimiento activo.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Depende de / coordinar con: </w:t>
      </w:r>
      <w:r>
        <w:rPr>
          <w:rFonts w:ascii="Calibri" w:cs="Calibri" w:eastAsia="Calibri" w:hAnsi="Calibri"/>
          <w:sz w:val="22"/>
          <w:szCs w:val="22"/>
        </w:rPr>
        <w:t xml:space="preserve">Ninguna.</w:t>
      </w:r>
    </w:p>
    <w:p>
      <w:pPr>
        <w:pStyle w:val="Heading2"/>
        <w:keepNext/>
        <w:spacing w:after="6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17. Informe mensual</w:t>
      </w:r>
    </w:p>
    <w:p>
      <w:pPr>
        <w:keepNext/>
        <w:spacing w:after="80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Prioridad Media  ·  Semanas 8-12 (30 nov – 31 dic) y continuo  ·  Impacto Medio  ·  Esfuerzo Bajo</w:t>
      </w:r>
    </w:p>
    <w:p>
      <w:pPr>
        <w:keepNext/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Por qué: </w:t>
      </w:r>
      <w:r>
        <w:rPr>
          <w:rFonts w:ascii="Calibri" w:cs="Calibri" w:eastAsia="Calibri" w:hAnsi="Calibri"/>
          <w:sz w:val="22"/>
          <w:szCs w:val="22"/>
        </w:rPr>
        <w:t xml:space="preserve">Alejandro lo presenta al cliente y sirve para ajustar prioridades.</w:t>
      </w:r>
    </w:p>
    <w:p>
      <w:pPr>
        <w:keepNext/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Pasos:</w:t>
      </w:r>
    </w:p>
    <w:p>
      <w:pPr>
        <w:pStyle w:val="ListParagraph"/>
        <w:numPr>
          <w:ilvl w:val="0"/>
          <w:numId w:val="18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Preparar el informe a finales de noviembre y de diciembre con estos indicadores: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6"/>
        <w:gridCol w:w="2200"/>
        <w:gridCol w:w="2800"/>
      </w:tblGrid>
      <w:tr>
        <w:trPr>
          <w:cantSplit/>
          <w:tblHeader/>
        </w:trPr>
        <w:tc>
          <w:tcPr>
            <w:tcW w:type="dxa" w:w="4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Indicador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Hoy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Objetivo a 3 meses</w:t>
            </w:r>
          </w:p>
        </w:tc>
      </w:tr>
      <w:tr>
        <w:trPr>
          <w:cantSplit/>
          <w:tblHeader w:val="false"/>
        </w:trPr>
        <w:tc>
          <w:tcPr>
            <w:tcW w:type="dxa" w:w="4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Clics desde Google al mes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~3.300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4.500</w:t>
            </w:r>
          </w:p>
        </w:tc>
      </w:tr>
      <w:tr>
        <w:trPr>
          <w:cantSplit/>
          <w:tblHeader w:val="false"/>
        </w:trPr>
        <w:tc>
          <w:tcPr>
            <w:tcW w:type="dxa" w:w="4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% de clics sin marca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46 %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55 %</w:t>
            </w:r>
          </w:p>
        </w:tc>
      </w:tr>
      <w:tr>
        <w:trPr>
          <w:cantSplit/>
          <w:tblHeader w:val="false"/>
        </w:trPr>
        <w:tc>
          <w:tcPr>
            <w:tcW w:type="dxa" w:w="4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% de clic medio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~2 %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3 %</w:t>
            </w:r>
          </w:p>
        </w:tc>
      </w:tr>
      <w:tr>
        <w:trPr>
          <w:cantSplit/>
          <w:tblHeader w:val="false"/>
        </w:trPr>
        <w:tc>
          <w:tcPr>
            <w:tcW w:type="dxa" w:w="4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Palabras en primera página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11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25</w:t>
            </w:r>
          </w:p>
        </w:tc>
      </w:tr>
      <w:tr>
        <w:trPr>
          <w:cantSplit/>
          <w:tblHeader w:val="false"/>
        </w:trPr>
        <w:tc>
          <w:tcPr>
            <w:tcW w:type="dxa" w:w="4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Compras orgánicas (GA4)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13 (mal medido)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Medición correcta y crecer</w:t>
            </w:r>
          </w:p>
        </w:tc>
      </w:tr>
      <w:tr>
        <w:trPr>
          <w:cantSplit/>
          <w:tblHeader w:val="false"/>
        </w:trPr>
        <w:tc>
          <w:tcPr>
            <w:tcW w:type="dxa" w:w="4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Errores 404 internos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90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4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LCP en móvil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Por medir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&lt; 2,5 s</w:t>
            </w:r>
          </w:p>
        </w:tc>
      </w:tr>
      <w:tr>
        <w:trPr>
          <w:cantSplit/>
          <w:tblHeader w:val="false"/>
        </w:trPr>
        <w:tc>
          <w:tcPr>
            <w:tcW w:type="dxa" w:w="4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Webs de calidad que enlazan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~19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30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18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Enviarlo a Alejandro.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Hecho cuando: </w:t>
      </w:r>
      <w:r>
        <w:rPr>
          <w:rFonts w:ascii="Calibri" w:cs="Calibri" w:eastAsia="Calibri" w:hAnsi="Calibri"/>
          <w:sz w:val="22"/>
          <w:szCs w:val="22"/>
        </w:rPr>
        <w:t xml:space="preserve">Informe entregado cada mes.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Depende de / coordinar con: </w:t>
      </w:r>
      <w:r>
        <w:rPr>
          <w:rFonts w:ascii="Calibri" w:cs="Calibri" w:eastAsia="Calibri" w:hAnsi="Calibri"/>
          <w:sz w:val="22"/>
          <w:szCs w:val="22"/>
        </w:rPr>
        <w:t xml:space="preserve">Presentación: Alejandro (tarea 13).</w:t>
      </w:r>
    </w:p>
    <w:p>
      <w:pPr>
        <w:pStyle w:val="Heading1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Pendiente de decidir</w:t>
      </w:r>
    </w:p>
    <w:p>
      <w:pPr>
        <w:pStyle w:val="ListParagraph"/>
        <w:numPr>
          <w:ilvl w:val="0"/>
          <w:numId w:val="19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Objetivos a 3 meses pendientes de validar por Alejandro y el cliente.</w:t>
      </w:r>
    </w:p>
    <w:p>
      <w:pPr>
        <w:pStyle w:val="ListParagraph"/>
        <w:numPr>
          <w:ilvl w:val="0"/>
          <w:numId w:val="19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Prioridad entre SD Gundam, barcos y trenes según el margen del cliente.</w:t>
      </w:r>
    </w:p>
    <w:p>
      <w:pPr>
        <w:pStyle w:val="ListParagraph"/>
        <w:numPr>
          <w:ilvl w:val="0"/>
          <w:numId w:val="19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Ajustar el plan cuando se confirme si la caída del 30 de septiembre es real.</w:t>
      </w:r>
    </w:p>
    <w:sectPr>
      <w:footerReference w:type="default" r:id="rId7"/>
      <w:pgSz w:w="11906" w:h="16838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808080"/>
        <w:sz w:val="16"/>
        <w:szCs w:val="16"/>
      </w:rPr>
      <w:t xml:space="preserve">Tareas de SEO · Robotines · página </w:t>
    </w:r>
    <w:r>
      <w:rPr>
        <w:rFonts w:ascii="Calibri" w:cs="Calibri" w:eastAsia="Calibri" w:hAnsi="Calibri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2"/>
    <w:lvlOverride w:ilvl="0">
      <w:startOverride w:val="1"/>
    </w:lvlOverride>
  </w:num>
  <w:num w:numId="7">
    <w:abstractNumId w:val="2"/>
    <w:lvlOverride w:ilvl="0">
      <w:startOverride w:val="1"/>
    </w:lvlOverride>
  </w:num>
  <w:num w:numId="8">
    <w:abstractNumId w:val="2"/>
    <w:lvlOverride w:ilvl="0">
      <w:startOverride w:val="1"/>
    </w:lvlOverride>
  </w:num>
  <w:num w:numId="9">
    <w:abstractNumId w:val="2"/>
    <w:lvlOverride w:ilvl="0">
      <w:startOverride w:val="1"/>
    </w:lvlOverride>
  </w:num>
  <w:num w:numId="10">
    <w:abstractNumId w:val="2"/>
    <w:lvlOverride w:ilvl="0">
      <w:startOverride w:val="1"/>
    </w:lvlOverride>
  </w:num>
  <w:num w:numId="11">
    <w:abstractNumId w:val="2"/>
    <w:lvlOverride w:ilvl="0">
      <w:startOverride w:val="1"/>
    </w:lvlOverride>
  </w:num>
  <w:num w:numId="12">
    <w:abstractNumId w:val="2"/>
    <w:lvlOverride w:ilvl="0">
      <w:startOverride w:val="1"/>
    </w:lvlOverride>
  </w:num>
  <w:num w:numId="13">
    <w:abstractNumId w:val="2"/>
    <w:lvlOverride w:ilvl="0">
      <w:startOverride w:val="1"/>
    </w:lvlOverride>
  </w:num>
  <w:num w:numId="14">
    <w:abstractNumId w:val="2"/>
    <w:lvlOverride w:ilvl="0">
      <w:startOverride w:val="1"/>
    </w:lvlOverride>
  </w:num>
  <w:num w:numId="15">
    <w:abstractNumId w:val="2"/>
    <w:lvlOverride w:ilvl="0">
      <w:startOverride w:val="1"/>
    </w:lvlOverride>
  </w:num>
  <w:num w:numId="16">
    <w:abstractNumId w:val="2"/>
    <w:lvlOverride w:ilvl="0">
      <w:startOverride w:val="1"/>
    </w:lvlOverride>
  </w:num>
  <w:num w:numId="17">
    <w:abstractNumId w:val="2"/>
    <w:lvlOverride w:ilvl="0">
      <w:startOverride w:val="1"/>
    </w:lvlOverride>
  </w:num>
  <w:num w:numId="18">
    <w:abstractNumId w:val="2"/>
    <w:lvlOverride w:ilvl="0">
      <w:startOverride w:val="1"/>
    </w:lvlOverride>
  </w:num>
  <w:num w:numId="19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/>
    </w:pPr>
    <w:rPr>
      <w:rFonts w:ascii="Calibri" w:cs="Calibri" w:eastAsia="Calibri" w:hAnsi="Calibri"/>
      <w:b/>
      <w:bCs/>
      <w:color w:val="1F4E79"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Calibri" w:hAnsi="Calibr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Calibri" w:cs="Calibri" w:eastAsia="Calibri" w:hAnsi="Calibri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Tareas de la responsable de SEO</dc:title>
  <dc:creator>Responsable de SEO</dc:creator>
  <cp:lastModifiedBy>Un-named</cp:lastModifiedBy>
  <cp:revision>1</cp:revision>
  <dcterms:created xsi:type="dcterms:W3CDTF">2026-10-09T15:12:14.085Z</dcterms:created>
  <dcterms:modified xsi:type="dcterms:W3CDTF">2026-10-09T15:12:14.085Z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