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564" w:rsidRDefault="00012564" w:rsidP="00012564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sz w:val="44"/>
          <w:szCs w:val="44"/>
        </w:rPr>
      </w:pPr>
      <w:r w:rsidRPr="00012564">
        <w:rPr>
          <w:b/>
          <w:sz w:val="44"/>
          <w:szCs w:val="44"/>
        </w:rPr>
        <w:t>ABOUT CSS</w:t>
      </w:r>
    </w:p>
    <w:p w:rsidR="00012564" w:rsidRPr="00012564" w:rsidRDefault="00012564" w:rsidP="00012564">
      <w:pPr>
        <w:pStyle w:val="NormalWeb"/>
        <w:shd w:val="clear" w:color="auto" w:fill="FFFFFF"/>
        <w:spacing w:before="120" w:beforeAutospacing="0" w:after="120" w:afterAutospacing="0"/>
        <w:jc w:val="center"/>
        <w:rPr>
          <w:b/>
          <w:sz w:val="44"/>
          <w:szCs w:val="44"/>
        </w:rPr>
      </w:pPr>
    </w:p>
    <w:p w:rsidR="00012564" w:rsidRPr="00012564" w:rsidRDefault="00012564" w:rsidP="0001256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  <w:vertAlign w:val="superscript"/>
        </w:rPr>
      </w:pPr>
      <w:r w:rsidRPr="00012564">
        <w:rPr>
          <w:rFonts w:ascii="Arial" w:hAnsi="Arial" w:cs="Arial"/>
          <w:b/>
          <w:bCs/>
          <w:color w:val="202122"/>
          <w:sz w:val="32"/>
          <w:szCs w:val="32"/>
        </w:rPr>
        <w:t xml:space="preserve"> Cascading Style Sheets</w:t>
      </w:r>
      <w:r w:rsidRPr="00012564">
        <w:rPr>
          <w:rFonts w:ascii="Arial" w:hAnsi="Arial" w:cs="Arial"/>
          <w:color w:val="202122"/>
          <w:sz w:val="32"/>
          <w:szCs w:val="32"/>
        </w:rPr>
        <w:t> (</w:t>
      </w:r>
      <w:r w:rsidRPr="00012564">
        <w:rPr>
          <w:rFonts w:ascii="Arial" w:hAnsi="Arial" w:cs="Arial"/>
          <w:b/>
          <w:bCs/>
          <w:color w:val="202122"/>
          <w:sz w:val="32"/>
          <w:szCs w:val="32"/>
        </w:rPr>
        <w:t>CSS</w:t>
      </w:r>
      <w:r w:rsidRPr="00012564">
        <w:rPr>
          <w:rFonts w:ascii="Arial" w:hAnsi="Arial" w:cs="Arial"/>
          <w:color w:val="202122"/>
          <w:sz w:val="32"/>
          <w:szCs w:val="32"/>
        </w:rPr>
        <w:t>) is a </w:t>
      </w:r>
      <w:hyperlink r:id="rId4" w:tooltip="Style sheet language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style sheet language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 used for describing the </w:t>
      </w:r>
      <w:hyperlink r:id="rId5" w:tooltip="Presentation semantics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presentation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 of a document written in a </w:t>
      </w:r>
      <w:hyperlink r:id="rId6" w:tooltip="Markup language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markup language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 such as </w:t>
      </w:r>
      <w:hyperlink r:id="rId7" w:tooltip="HTML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HTML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.</w:t>
      </w:r>
      <w:hyperlink r:id="rId8" w:anchor="cite_note-1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  <w:vertAlign w:val="superscript"/>
          </w:rPr>
          <w:t>[1]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 CSS is a cornerstone technology of the </w:t>
      </w:r>
      <w:hyperlink r:id="rId9" w:tooltip="World Wide Web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World Wide Web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, alongside HTML and </w:t>
      </w:r>
      <w:hyperlink r:id="rId10" w:tooltip="JavaScript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JavaScript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.</w:t>
      </w:r>
      <w:r w:rsidRPr="00012564">
        <w:rPr>
          <w:rFonts w:ascii="Arial" w:hAnsi="Arial" w:cs="Arial"/>
          <w:color w:val="202122"/>
          <w:sz w:val="32"/>
          <w:szCs w:val="32"/>
          <w:vertAlign w:val="superscript"/>
        </w:rPr>
        <w:t xml:space="preserve"> </w:t>
      </w:r>
    </w:p>
    <w:p w:rsidR="00012564" w:rsidRPr="00012564" w:rsidRDefault="00012564" w:rsidP="0001256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</w:p>
    <w:p w:rsidR="00012564" w:rsidRPr="00012564" w:rsidRDefault="00012564" w:rsidP="0001256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  <w:r w:rsidRPr="00012564">
        <w:rPr>
          <w:rFonts w:ascii="Arial" w:hAnsi="Arial" w:cs="Arial"/>
          <w:color w:val="202122"/>
          <w:sz w:val="32"/>
          <w:szCs w:val="32"/>
        </w:rPr>
        <w:t>CSS is designed to enable the separation of presentation and content, including </w:t>
      </w:r>
      <w:hyperlink r:id="rId11" w:tooltip="Page layout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layout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, </w:t>
      </w:r>
      <w:hyperlink r:id="rId12" w:tooltip="Color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colors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, and </w:t>
      </w:r>
      <w:hyperlink r:id="rId13" w:tooltip="Typeface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fonts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.</w:t>
      </w:r>
      <w:hyperlink r:id="rId14" w:anchor="cite_note-3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  <w:vertAlign w:val="superscript"/>
          </w:rPr>
          <w:t>[3]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 This separation can improve content </w:t>
      </w:r>
      <w:hyperlink r:id="rId15" w:tooltip="Accessibility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accessibility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; provide more flexibility and control in the specification of presentation characteristics; enable multiple </w:t>
      </w:r>
      <w:hyperlink r:id="rId16" w:tooltip="Web page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web pages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 to share formatting by specifying the relevant CSS in a separate .</w:t>
      </w:r>
      <w:proofErr w:type="spellStart"/>
      <w:r w:rsidRPr="00012564">
        <w:rPr>
          <w:rFonts w:ascii="Arial" w:hAnsi="Arial" w:cs="Arial"/>
          <w:color w:val="202122"/>
          <w:sz w:val="32"/>
          <w:szCs w:val="32"/>
        </w:rPr>
        <w:t>css</w:t>
      </w:r>
      <w:proofErr w:type="spellEnd"/>
      <w:r w:rsidRPr="00012564">
        <w:rPr>
          <w:rFonts w:ascii="Arial" w:hAnsi="Arial" w:cs="Arial"/>
          <w:color w:val="202122"/>
          <w:sz w:val="32"/>
          <w:szCs w:val="32"/>
        </w:rPr>
        <w:t xml:space="preserve"> file, which reduces complexity and repetition in the structural content; and enable the .</w:t>
      </w:r>
      <w:proofErr w:type="spellStart"/>
      <w:r w:rsidRPr="00012564">
        <w:rPr>
          <w:rFonts w:ascii="Arial" w:hAnsi="Arial" w:cs="Arial"/>
          <w:color w:val="202122"/>
          <w:sz w:val="32"/>
          <w:szCs w:val="32"/>
        </w:rPr>
        <w:t>css</w:t>
      </w:r>
      <w:proofErr w:type="spellEnd"/>
      <w:r w:rsidRPr="00012564">
        <w:rPr>
          <w:rFonts w:ascii="Arial" w:hAnsi="Arial" w:cs="Arial"/>
          <w:color w:val="202122"/>
          <w:sz w:val="32"/>
          <w:szCs w:val="32"/>
        </w:rPr>
        <w:t xml:space="preserve"> file to be </w:t>
      </w:r>
      <w:hyperlink r:id="rId17" w:tooltip="Cache (computing)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cached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 to improve the page load speed between the pages that share the file and its formatting.</w:t>
      </w:r>
    </w:p>
    <w:p w:rsidR="00012564" w:rsidRPr="00012564" w:rsidRDefault="00012564" w:rsidP="0001256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</w:p>
    <w:p w:rsidR="00012564" w:rsidRPr="00012564" w:rsidRDefault="00012564" w:rsidP="0001256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  <w:vertAlign w:val="superscript"/>
        </w:rPr>
      </w:pPr>
      <w:r w:rsidRPr="00012564">
        <w:rPr>
          <w:rFonts w:ascii="Arial" w:hAnsi="Arial" w:cs="Arial"/>
          <w:color w:val="202122"/>
          <w:sz w:val="32"/>
          <w:szCs w:val="32"/>
        </w:rPr>
        <w:t>Separation of formatting and content also makes it feasible to present the same markup page in different styles for different rendering methods, such as on-screen, in print, by voice (via speech-based browser or </w:t>
      </w:r>
      <w:hyperlink r:id="rId18" w:tooltip="Screen reader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screen reader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), and on </w:t>
      </w:r>
      <w:hyperlink r:id="rId19" w:tooltip="Braille display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Braille-based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 tactile devices. CSS also has rules for alternate formatting if the content is accessed on a </w:t>
      </w:r>
      <w:hyperlink r:id="rId20" w:tooltip="Mobile device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mobile device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.</w:t>
      </w:r>
      <w:r w:rsidRPr="00012564">
        <w:rPr>
          <w:rFonts w:ascii="Arial" w:hAnsi="Arial" w:cs="Arial"/>
          <w:color w:val="202122"/>
          <w:sz w:val="32"/>
          <w:szCs w:val="32"/>
          <w:vertAlign w:val="superscript"/>
        </w:rPr>
        <w:t xml:space="preserve"> </w:t>
      </w:r>
    </w:p>
    <w:p w:rsidR="00012564" w:rsidRPr="00012564" w:rsidRDefault="00012564" w:rsidP="0001256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</w:p>
    <w:p w:rsidR="00012564" w:rsidRPr="00012564" w:rsidRDefault="00012564" w:rsidP="0001256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  <w:r w:rsidRPr="00012564">
        <w:rPr>
          <w:rFonts w:ascii="Arial" w:hAnsi="Arial" w:cs="Arial"/>
          <w:color w:val="202122"/>
          <w:sz w:val="32"/>
          <w:szCs w:val="32"/>
        </w:rPr>
        <w:t>The name </w:t>
      </w:r>
      <w:r w:rsidRPr="00012564">
        <w:rPr>
          <w:rFonts w:ascii="Arial" w:hAnsi="Arial" w:cs="Arial"/>
          <w:i/>
          <w:iCs/>
          <w:color w:val="202122"/>
          <w:sz w:val="32"/>
          <w:szCs w:val="32"/>
        </w:rPr>
        <w:t>cascading</w:t>
      </w:r>
      <w:r w:rsidRPr="00012564">
        <w:rPr>
          <w:rFonts w:ascii="Arial" w:hAnsi="Arial" w:cs="Arial"/>
          <w:color w:val="202122"/>
          <w:sz w:val="32"/>
          <w:szCs w:val="32"/>
        </w:rPr>
        <w:t> comes from the specified priority scheme to determine which style rule applies if more than one rule matches a particular element. This cascading priority scheme is predictable.</w:t>
      </w:r>
    </w:p>
    <w:p w:rsidR="00012564" w:rsidRPr="00012564" w:rsidRDefault="00012564" w:rsidP="0001256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  <w:vertAlign w:val="superscript"/>
        </w:rPr>
      </w:pPr>
      <w:r w:rsidRPr="00012564">
        <w:rPr>
          <w:rFonts w:ascii="Arial" w:hAnsi="Arial" w:cs="Arial"/>
          <w:color w:val="202122"/>
          <w:sz w:val="32"/>
          <w:szCs w:val="32"/>
        </w:rPr>
        <w:t>The CSS specifications are maintained by the </w:t>
      </w:r>
      <w:hyperlink r:id="rId21" w:tooltip="World Wide Web Consortium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World Wide Web Consortium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 (W3C). Internet media type (</w:t>
      </w:r>
      <w:hyperlink r:id="rId22" w:tooltip="MIME media type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MIME type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) </w:t>
      </w:r>
      <w:r w:rsidRPr="00012564">
        <w:rPr>
          <w:rStyle w:val="HTMLCode"/>
          <w:color w:val="000000"/>
          <w:sz w:val="32"/>
          <w:szCs w:val="32"/>
          <w:bdr w:val="single" w:sz="6" w:space="1" w:color="EAECF0" w:frame="1"/>
          <w:shd w:val="clear" w:color="auto" w:fill="F8F9FA"/>
        </w:rPr>
        <w:t>text/</w:t>
      </w:r>
      <w:proofErr w:type="spellStart"/>
      <w:r w:rsidRPr="00012564">
        <w:rPr>
          <w:rStyle w:val="HTMLCode"/>
          <w:color w:val="000000"/>
          <w:sz w:val="32"/>
          <w:szCs w:val="32"/>
          <w:bdr w:val="single" w:sz="6" w:space="1" w:color="EAECF0" w:frame="1"/>
          <w:shd w:val="clear" w:color="auto" w:fill="F8F9FA"/>
        </w:rPr>
        <w:t>css</w:t>
      </w:r>
      <w:proofErr w:type="spellEnd"/>
      <w:r w:rsidRPr="00012564">
        <w:rPr>
          <w:rFonts w:ascii="Arial" w:hAnsi="Arial" w:cs="Arial"/>
          <w:color w:val="202122"/>
          <w:sz w:val="32"/>
          <w:szCs w:val="32"/>
        </w:rPr>
        <w:t xml:space="preserve"> is registered for use with CSS by RFC 2318 </w:t>
      </w:r>
      <w:r w:rsidRPr="00012564">
        <w:rPr>
          <w:rFonts w:ascii="Arial" w:hAnsi="Arial" w:cs="Arial"/>
          <w:color w:val="202122"/>
          <w:sz w:val="32"/>
          <w:szCs w:val="32"/>
        </w:rPr>
        <w:lastRenderedPageBreak/>
        <w:t>(March 1998). The W3C operates a free </w:t>
      </w:r>
      <w:hyperlink r:id="rId23" w:anchor="CSS_validation" w:tooltip="W3C Markup Validation Service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CSS validation service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 for CSS documents.</w:t>
      </w:r>
      <w:hyperlink r:id="rId24" w:anchor="cite_note-5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  <w:vertAlign w:val="superscript"/>
          </w:rPr>
          <w:t>[5]</w:t>
        </w:r>
      </w:hyperlink>
    </w:p>
    <w:p w:rsidR="00012564" w:rsidRPr="00012564" w:rsidRDefault="00012564" w:rsidP="0001256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</w:p>
    <w:p w:rsidR="00012564" w:rsidRPr="00012564" w:rsidRDefault="00012564" w:rsidP="0001256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02122"/>
          <w:sz w:val="32"/>
          <w:szCs w:val="32"/>
        </w:rPr>
      </w:pPr>
      <w:r w:rsidRPr="00012564">
        <w:rPr>
          <w:rFonts w:ascii="Arial" w:hAnsi="Arial" w:cs="Arial"/>
          <w:color w:val="202122"/>
          <w:sz w:val="32"/>
          <w:szCs w:val="32"/>
        </w:rPr>
        <w:t>In addition to HTML, other markup languages support the use of CSS including </w:t>
      </w:r>
      <w:hyperlink r:id="rId25" w:tooltip="XHTML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XHTML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, </w:t>
      </w:r>
      <w:hyperlink r:id="rId26" w:tooltip="Plain Old XML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plain XML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, </w:t>
      </w:r>
      <w:hyperlink r:id="rId27" w:tooltip="Scalable Vector Graphics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SVG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, and </w:t>
      </w:r>
      <w:hyperlink r:id="rId28" w:tooltip="XUL" w:history="1">
        <w:r w:rsidRPr="00012564">
          <w:rPr>
            <w:rStyle w:val="Hyperlink"/>
            <w:rFonts w:ascii="Arial" w:hAnsi="Arial" w:cs="Arial"/>
            <w:color w:val="0645AD"/>
            <w:sz w:val="32"/>
            <w:szCs w:val="32"/>
            <w:u w:val="none"/>
          </w:rPr>
          <w:t>XUL</w:t>
        </w:r>
      </w:hyperlink>
      <w:r w:rsidRPr="00012564">
        <w:rPr>
          <w:rFonts w:ascii="Arial" w:hAnsi="Arial" w:cs="Arial"/>
          <w:color w:val="202122"/>
          <w:sz w:val="32"/>
          <w:szCs w:val="32"/>
        </w:rPr>
        <w:t>.</w:t>
      </w:r>
    </w:p>
    <w:p w:rsidR="00764D53" w:rsidRDefault="00764D53" w:rsidP="00012564">
      <w:pPr>
        <w:jc w:val="center"/>
      </w:pPr>
    </w:p>
    <w:sectPr w:rsidR="00764D53" w:rsidSect="00764D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564"/>
    <w:rsid w:val="00012564"/>
    <w:rsid w:val="00764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256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12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4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SS" TargetMode="External"/><Relationship Id="rId13" Type="http://schemas.openxmlformats.org/officeDocument/2006/relationships/hyperlink" Target="https://en.wikipedia.org/wiki/Typeface" TargetMode="External"/><Relationship Id="rId18" Type="http://schemas.openxmlformats.org/officeDocument/2006/relationships/hyperlink" Target="https://en.wikipedia.org/wiki/Screen_reader" TargetMode="External"/><Relationship Id="rId26" Type="http://schemas.openxmlformats.org/officeDocument/2006/relationships/hyperlink" Target="https://en.wikipedia.org/wiki/Plain_Old_X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World_Wide_Web_Consortium" TargetMode="External"/><Relationship Id="rId7" Type="http://schemas.openxmlformats.org/officeDocument/2006/relationships/hyperlink" Target="https://en.wikipedia.org/wiki/HTML" TargetMode="External"/><Relationship Id="rId12" Type="http://schemas.openxmlformats.org/officeDocument/2006/relationships/hyperlink" Target="https://en.wikipedia.org/wiki/Color" TargetMode="External"/><Relationship Id="rId17" Type="http://schemas.openxmlformats.org/officeDocument/2006/relationships/hyperlink" Target="https://en.wikipedia.org/wiki/Cache_(computing)" TargetMode="External"/><Relationship Id="rId25" Type="http://schemas.openxmlformats.org/officeDocument/2006/relationships/hyperlink" Target="https://en.wikipedia.org/wiki/X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eb_page" TargetMode="External"/><Relationship Id="rId20" Type="http://schemas.openxmlformats.org/officeDocument/2006/relationships/hyperlink" Target="https://en.wikipedia.org/wiki/Mobile_device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rkup_language" TargetMode="External"/><Relationship Id="rId11" Type="http://schemas.openxmlformats.org/officeDocument/2006/relationships/hyperlink" Target="https://en.wikipedia.org/wiki/Page_layout" TargetMode="External"/><Relationship Id="rId24" Type="http://schemas.openxmlformats.org/officeDocument/2006/relationships/hyperlink" Target="https://en.wikipedia.org/wiki/CSS" TargetMode="External"/><Relationship Id="rId5" Type="http://schemas.openxmlformats.org/officeDocument/2006/relationships/hyperlink" Target="https://en.wikipedia.org/wiki/Presentation_semantics" TargetMode="External"/><Relationship Id="rId15" Type="http://schemas.openxmlformats.org/officeDocument/2006/relationships/hyperlink" Target="https://en.wikipedia.org/wiki/Accessibility" TargetMode="External"/><Relationship Id="rId23" Type="http://schemas.openxmlformats.org/officeDocument/2006/relationships/hyperlink" Target="https://en.wikipedia.org/wiki/W3C_Markup_Validation_Service" TargetMode="External"/><Relationship Id="rId28" Type="http://schemas.openxmlformats.org/officeDocument/2006/relationships/hyperlink" Target="https://en.wikipedia.org/wiki/XUL" TargetMode="External"/><Relationship Id="rId10" Type="http://schemas.openxmlformats.org/officeDocument/2006/relationships/hyperlink" Target="https://en.wikipedia.org/wiki/JavaScript" TargetMode="External"/><Relationship Id="rId19" Type="http://schemas.openxmlformats.org/officeDocument/2006/relationships/hyperlink" Target="https://en.wikipedia.org/wiki/Braille_display" TargetMode="External"/><Relationship Id="rId4" Type="http://schemas.openxmlformats.org/officeDocument/2006/relationships/hyperlink" Target="https://en.wikipedia.org/wiki/Style_sheet_language" TargetMode="External"/><Relationship Id="rId9" Type="http://schemas.openxmlformats.org/officeDocument/2006/relationships/hyperlink" Target="https://en.wikipedia.org/wiki/World_Wide_Web" TargetMode="External"/><Relationship Id="rId14" Type="http://schemas.openxmlformats.org/officeDocument/2006/relationships/hyperlink" Target="https://en.wikipedia.org/wiki/CSS" TargetMode="External"/><Relationship Id="rId22" Type="http://schemas.openxmlformats.org/officeDocument/2006/relationships/hyperlink" Target="https://en.wikipedia.org/wiki/MIME_media_type" TargetMode="External"/><Relationship Id="rId27" Type="http://schemas.openxmlformats.org/officeDocument/2006/relationships/hyperlink" Target="https://en.wikipedia.org/wiki/Scalable_Vector_Graphics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552</Words>
  <Characters>3152</Characters>
  <Application>Microsoft Office Word</Application>
  <DocSecurity>0</DocSecurity>
  <Lines>26</Lines>
  <Paragraphs>7</Paragraphs>
  <ScaleCrop>false</ScaleCrop>
  <Company> 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yma</dc:creator>
  <cp:lastModifiedBy>yma</cp:lastModifiedBy>
  <cp:revision>1</cp:revision>
  <dcterms:created xsi:type="dcterms:W3CDTF">2022-05-21T09:52:00Z</dcterms:created>
  <dcterms:modified xsi:type="dcterms:W3CDTF">2022-05-21T09:55:00Z</dcterms:modified>
</cp:coreProperties>
</file>