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b/>
          <w:bCs/>
          <w:color w:val="2E75B6"/>
          <w:sz w:val="28"/>
          <w:szCs w:val="28"/>
        </w:rPr>
        <w:t xml:space="preserve">PRODUCT REQUIREMENTS DOCUMENT</w:t>
      </w:r>
    </w:p>
    <w:p>
      <w:pPr>
        <w:spacing w:after="0" w:before="0"/>
        <w:jc w:val="center"/>
      </w:pPr>
      <w:r>
        <w:rPr>
          <w:b/>
          <w:bCs/>
          <w:color w:val="1F4E79"/>
          <w:sz w:val="48"/>
          <w:szCs w:val="48"/>
        </w:rPr>
        <w:t xml:space="preserve">Aplikasi Toko Kain &amp;</w:t>
      </w:r>
    </w:p>
    <w:p>
      <w:pPr>
        <w:spacing w:after="240" w:before="0"/>
        <w:jc w:val="center"/>
      </w:pPr>
      <w:r>
        <w:rPr>
          <w:b/>
          <w:bCs/>
          <w:color w:val="1F4E79"/>
          <w:sz w:val="48"/>
          <w:szCs w:val="48"/>
        </w:rPr>
        <w:t xml:space="preserve">Bahan Pelengkap Garment</w:t>
      </w:r>
    </w:p>
    <w:p>
      <w:pPr>
        <w:shd w:fill="D6E4F0" w:val="clear"/>
        <w:spacing w:after="120" w:before="120"/>
        <w:jc w:val="center"/>
      </w:pPr>
      <w:r>
        <w:rPr>
          <w:color w:val="2E75B6"/>
          <w:sz w:val="24"/>
          <w:szCs w:val="24"/>
        </w:rPr>
        <w:t xml:space="preserve">Terintegrasi ERP Konveksi  |  Dual Channel: Internal + Retail Umum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684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1.1.0</w:t>
            </w:r>
          </w:p>
        </w:tc>
      </w:tr>
      <w:tr>
        <w:tc>
          <w:tcPr>
            <w:tcW w:type="dxa" w:w="25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Tanggal</w:t>
            </w:r>
          </w:p>
        </w:tc>
        <w:tc>
          <w:tcPr>
            <w:tcW w:type="dxa" w:w="684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5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25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684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Tim Produk</w:t>
            </w:r>
          </w:p>
        </w:tc>
      </w:tr>
      <w:tr>
        <w:tc>
          <w:tcPr>
            <w:tcW w:type="dxa" w:w="25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Ditujukan untuk</w:t>
            </w:r>
          </w:p>
        </w:tc>
        <w:tc>
          <w:tcPr>
            <w:tcW w:type="dxa" w:w="684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Stakeholder Bisnis &amp; Tim Pengembang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60" w:before="320"/>
        <w:ind w:left="240"/>
      </w:pPr>
      <w:r>
        <w:rPr>
          <w:b/>
          <w:bCs/>
          <w:color w:val="FFFFFF"/>
          <w:sz w:val="32"/>
          <w:szCs w:val="32"/>
        </w:rPr>
        <w:t xml:space="preserve">1. Ringkasan Eksekutif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Aplikasi ini dirancang sebagai layer terpisah di atas sistem ERP konveksi yang sudah berjalan. ERP konveksi fokus pada proses produksi dan tidak mencatat sisa stok bahan; oleh karena itu dibutuhkan sebuah sistem toko independen yang mengelola pembelian, penyimpanan, pemakaian, dan penjualan bahan kain serta bahan pelengkap garment.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Sistem ini melayani dua segmen pengguna secara bersamaan: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Internal Konveksi — pengambilan bahan untuk kebutuhan produksi order, terhubung langsung ke perhitungan HPP di ERP.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Penjualan Retail Umum — penjualan bahan ke konsumen atau konveksi lain di luar perusahaan.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Integrasi dua arah melalui REST API memastikan setiap transaksi toko otomatis tercermin di ERP, sehingga perhitungan Harga Pokok Produksi (HPP) dan realisasi penggunaan bahan per order selalu akurat dan real-time.</w:t>
      </w:r>
    </w:p>
    <w:p>
      <w:pPr>
        <w:pStyle w:val="Heading1"/>
        <w:shd w:fill="1F4E79" w:val="clear"/>
        <w:spacing w:after="160" w:before="320"/>
        <w:ind w:left="240"/>
      </w:pPr>
      <w:r>
        <w:rPr>
          <w:b/>
          <w:bCs/>
          <w:color w:val="FFFFFF"/>
          <w:sz w:val="32"/>
          <w:szCs w:val="32"/>
        </w:rPr>
        <w:t xml:space="preserve">2. Latar Belakang &amp; Permasalahan</w:t>
      </w:r>
    </w:p>
    <w:p>
      <w:pPr>
        <w:pStyle w:val="Heading2"/>
        <w:shd w:fill="2E75B6" w:val="clear"/>
        <w:spacing w:after="120" w:before="240"/>
        <w:ind w:left="180"/>
      </w:pPr>
      <w:r>
        <w:rPr>
          <w:b/>
          <w:bCs/>
          <w:color w:val="FFFFFF"/>
          <w:sz w:val="26"/>
          <w:szCs w:val="26"/>
        </w:rPr>
        <w:t xml:space="preserve">2.1  Kondisi Saat Ini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ERP konveksi yang sudah ada dirancang murni untuk manajemen order produksi. Modul persediaan di ERP hanya mencatat pemakaian bahan per order, bukan saldo stok fisik. Tidak ada fitur untuk: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Mencatat pembelian bahan dari supplier dengan detail harga dan lot masuk.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Menyimpan riwayat harga beli untuk keperluan penilaian persediaan (FIFO/Average).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Melayani transaksi penjualan bahan ke pihak eksternal.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Mengelola sisa bahan yang tidak terpakai dari satu order ke order berikutnya.</w:t>
      </w:r>
    </w:p>
    <w:p>
      <w:pPr>
        <w:spacing w:after="0" w:before="0"/>
      </w:pPr>
      <w:r>
        <w:t xml:space="preserve"/>
      </w:r>
    </w:p>
    <w:p>
      <w:pPr>
        <w:pStyle w:val="Heading2"/>
        <w:shd w:fill="2E75B6" w:val="clear"/>
        <w:spacing w:after="120" w:before="240"/>
        <w:ind w:left="180"/>
      </w:pPr>
      <w:r>
        <w:rPr>
          <w:b/>
          <w:bCs/>
          <w:color w:val="FFFFFF"/>
          <w:sz w:val="26"/>
          <w:szCs w:val="26"/>
        </w:rPr>
        <w:t xml:space="preserve">2.2  Akar Masalah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4200"/>
      </w:tblGrid>
      <w:tr>
        <w:trPr>
          <w:tblHeader/>
        </w:trPr>
        <w:tc>
          <w:tcPr>
            <w:tcW w:type="dxa" w:w="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4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</w:tr>
      <w:tr>
        <w:tc>
          <w:tcPr>
            <w:tcW w:type="dxa" w:w="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Tidak ada pencatatan stok sisa bahan di ERP</w:t>
            </w:r>
          </w:p>
        </w:tc>
        <w:tc>
          <w:tcPr>
            <w:tcW w:type="dxa" w:w="4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HPP tidak akurat; bahan terbuang tidak tercatat</w:t>
            </w:r>
          </w:p>
        </w:tc>
      </w:tr>
      <w:tr>
        <w:tc>
          <w:tcPr>
            <w:tcW w:type="dxa" w:w="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Tidak ada channel penjualan bahan ke umum</w:t>
            </w:r>
          </w:p>
        </w:tc>
        <w:tc>
          <w:tcPr>
            <w:tcW w:type="dxa" w:w="4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Potensi pendapatan hilang</w:t>
            </w:r>
          </w:p>
        </w:tc>
      </w:tr>
      <w:tr>
        <w:tc>
          <w:tcPr>
            <w:tcW w:type="dxa" w:w="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Harga beli bahan tidak terlacak per lot</w:t>
            </w:r>
          </w:p>
        </w:tc>
        <w:tc>
          <w:tcPr>
            <w:tcW w:type="dxa" w:w="4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Tidak bisa menghitung HPP dengan metode FIFO/Average</w:t>
            </w:r>
          </w:p>
        </w:tc>
      </w:tr>
      <w:tr>
        <w:tc>
          <w:tcPr>
            <w:tcW w:type="dxa" w:w="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Tidak ada kategorisasi &amp; label bahan yang fleksibel</w:t>
            </w:r>
          </w:p>
        </w:tc>
        <w:tc>
          <w:tcPr>
            <w:tcW w:type="dxa" w:w="4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Susah mencari &amp; mengelompokkan item</w:t>
            </w:r>
          </w:p>
        </w:tc>
      </w:tr>
      <w:tr>
        <w:tc>
          <w:tcPr>
            <w:tcW w:type="dxa" w:w="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Tidak ada minimum stok alert</w:t>
            </w:r>
          </w:p>
        </w:tc>
        <w:tc>
          <w:tcPr>
            <w:tcW w:type="dxa" w:w="4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Risiko kehabisan bahan saat produksi</w:t>
            </w:r>
          </w:p>
        </w:tc>
      </w:tr>
    </w:tbl>
    <w:p>
      <w:pPr>
        <w:pStyle w:val="Heading1"/>
        <w:shd w:fill="1F4E79" w:val="clear"/>
        <w:spacing w:after="160" w:before="320"/>
        <w:ind w:left="240"/>
      </w:pPr>
      <w:r>
        <w:rPr>
          <w:b/>
          <w:bCs/>
          <w:color w:val="FFFFFF"/>
          <w:sz w:val="32"/>
          <w:szCs w:val="32"/>
        </w:rPr>
        <w:t xml:space="preserve">3. Tujuan &amp; Sasaran</w:t>
      </w:r>
    </w:p>
    <w:p>
      <w:pPr>
        <w:pStyle w:val="Heading2"/>
        <w:shd w:fill="2E75B6" w:val="clear"/>
        <w:spacing w:after="120" w:before="240"/>
        <w:ind w:left="180"/>
      </w:pPr>
      <w:r>
        <w:rPr>
          <w:b/>
          <w:bCs/>
          <w:color w:val="FFFFFF"/>
          <w:sz w:val="26"/>
          <w:szCs w:val="26"/>
        </w:rPr>
        <w:t xml:space="preserve">3.1  Tujuan Bisnis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Menyediakan layer stok mandiri yang melengkapi ERP konveksi tanpa mengubah alur ERP yang sudah berjalan.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Membuka channel pendapatan baru melalui penjualan bahan ke konsumen umum.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Memastikan data pemakaian bahan per order tersedia di ERP untuk perhitungan HPP yang akurat.</w:t>
      </w:r>
    </w:p>
    <w:p>
      <w:pPr>
        <w:spacing w:after="0" w:before="0"/>
      </w:pPr>
      <w:r>
        <w:t xml:space="preserve"/>
      </w:r>
    </w:p>
    <w:p>
      <w:pPr>
        <w:pStyle w:val="Heading2"/>
        <w:shd w:fill="2E75B6" w:val="clear"/>
        <w:spacing w:after="120" w:before="240"/>
        <w:ind w:left="180"/>
      </w:pPr>
      <w:r>
        <w:rPr>
          <w:b/>
          <w:bCs/>
          <w:color w:val="FFFFFF"/>
          <w:sz w:val="26"/>
          <w:szCs w:val="26"/>
        </w:rPr>
        <w:t xml:space="preserve">3.2  Sasaran Terukur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Sasaran</w:t>
            </w:r>
          </w:p>
        </w:tc>
        <w:tc>
          <w:tcPr>
            <w:tcW w:type="dxa" w:w="4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Indikator Keberhasilan</w:t>
            </w:r>
          </w:p>
        </w:tc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Akurasi stok</w:t>
            </w:r>
          </w:p>
        </w:tc>
        <w:tc>
          <w:tcPr>
            <w:tcW w:type="dxa" w:w="4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Selisih stok fisik vs sistem</w:t>
            </w:r>
          </w:p>
        </w:tc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0,5%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Integrasi ERP</w:t>
            </w:r>
          </w:p>
        </w:tc>
        <w:tc>
          <w:tcPr>
            <w:tcW w:type="dxa" w:w="4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Waktu sinkronisasi data pemakaian ke ERP</w:t>
            </w:r>
          </w:p>
        </w:tc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5 menit (real-time)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Dual channel</w:t>
            </w:r>
          </w:p>
        </w:tc>
        <w:tc>
          <w:tcPr>
            <w:tcW w:type="dxa" w:w="4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Transaksi internal &amp; retail dalam 1 sistem</w:t>
            </w:r>
          </w:p>
        </w:tc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100% tercover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Penelusuran HPP</w:t>
            </w:r>
          </w:p>
        </w:tc>
        <w:tc>
          <w:tcPr>
            <w:tcW w:type="dxa" w:w="4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% order yang HPP-nya bisa dihitung dari data toko</w:t>
            </w:r>
          </w:p>
        </w:tc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&gt; 98%</w:t>
            </w:r>
          </w:p>
        </w:tc>
      </w:tr>
    </w:tbl>
    <w:p>
      <w:pPr>
        <w:pStyle w:val="Heading1"/>
        <w:shd w:fill="1F4E79" w:val="clear"/>
        <w:spacing w:after="160" w:before="320"/>
        <w:ind w:left="240"/>
      </w:pPr>
      <w:r>
        <w:rPr>
          <w:b/>
          <w:bCs/>
          <w:color w:val="FFFFFF"/>
          <w:sz w:val="32"/>
          <w:szCs w:val="32"/>
        </w:rPr>
        <w:t xml:space="preserve">4. Scope &amp; Out-of-Scope</w:t>
      </w:r>
    </w:p>
    <w:p>
      <w:pPr>
        <w:pStyle w:val="Heading2"/>
        <w:shd w:fill="2E75B6" w:val="clear"/>
        <w:spacing w:after="120" w:before="240"/>
        <w:ind w:left="180"/>
      </w:pPr>
      <w:r>
        <w:rPr>
          <w:b/>
          <w:bCs/>
          <w:color w:val="FFFFFF"/>
          <w:sz w:val="26"/>
          <w:szCs w:val="26"/>
        </w:rPr>
        <w:t xml:space="preserve">4.1  Dalam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Manajemen produk (kain &amp; bahan pelengkap) dengan kategorisasi hierarkis, multi-label, foto produk, dan kolom lokasi peletakan gudang.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Manajemen supplier dan purchase order (PO) pembelian bahan.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Penerimaan barang, pencatatan lot masuk, dan penilaian persediaan metode FIFO.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Manajemen satuan (UoM) dan konversi antar satuan (meter, yard, roll, pcs, lusin, kg, dll).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Penjualan internal (permintaan bahan oleh tim produksi, terhubung ke nomor order ERP format YYMMNNN, contoh: 2604001).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Penjualan retail ke konsumen umum (walk-in maupun remote order).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Manajemen harga: harga jual retail, harga khusus internal (manual), harga tier/diskon volume; notifikasi dashboard ketika ada perubahan harga.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Minimum stok alert dan reorder point per item.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REST API untuk integrasi dua arah dengan ERP konveksi (ERP mendukung webhook).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Laporan stok, pemakaian, penjualan, dan rekap HPP bahan per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Manajemen pengguna berbasis SSO ERP — autentikasi eksklusif via ERP, role dikelola mandiri di aplikasi toko.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Backup database otomatis harian: dump .sql.gz dikirim ke bot/grup Telegram.</w:t>
      </w:r>
    </w:p>
    <w:p>
      <w:pPr>
        <w:spacing w:after="0" w:before="0"/>
      </w:pPr>
      <w:r>
        <w:t xml:space="preserve"/>
      </w:r>
    </w:p>
    <w:p>
      <w:pPr>
        <w:pStyle w:val="Heading2"/>
        <w:shd w:fill="2E75B6" w:val="clear"/>
        <w:spacing w:after="120" w:before="240"/>
        <w:ind w:left="180"/>
      </w:pPr>
      <w:r>
        <w:rPr>
          <w:b/>
          <w:bCs/>
          <w:color w:val="FFFFFF"/>
          <w:sz w:val="26"/>
          <w:szCs w:val="26"/>
        </w:rPr>
        <w:t xml:space="preserve">4.2  Luar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Modul produksi/cutting/sewing (tetap di ERP konveksi).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Akuntansi dan jurnal keuangan (tetap di software akuntansi yang ada).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Pengiriman logistik ke konsumen (integrasi kurir bukan prioritas v1).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E-commerce marketplace (Tokopedia, Shopee, dll) — dipertimbangkan di versi berikutnya.</w:t>
      </w:r>
    </w:p>
    <w:p>
      <w:pPr>
        <w:pStyle w:val="Heading1"/>
        <w:shd w:fill="1F4E79" w:val="clear"/>
        <w:spacing w:after="160" w:before="320"/>
        <w:ind w:left="240"/>
      </w:pPr>
      <w:r>
        <w:rPr>
          <w:b/>
          <w:bCs/>
          <w:color w:val="FFFFFF"/>
          <w:sz w:val="32"/>
          <w:szCs w:val="32"/>
        </w:rPr>
        <w:t xml:space="preserve">5. Pengguna &amp; Stakeholder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Akses Utama</w:t>
            </w:r>
          </w:p>
        </w:tc>
      </w:tr>
      <w:tr>
        <w:tc>
          <w:tcPr>
            <w:tcW w:type="dxa" w:w="2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Toko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Mengelola seluruh sistem toko</w:t>
            </w:r>
          </w:p>
        </w:tc>
        <w:tc>
          <w:tcPr>
            <w:tcW w:type="dxa" w:w="3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access</w:t>
            </w:r>
          </w:p>
        </w:tc>
      </w:tr>
      <w:tr>
        <w:tc>
          <w:tcPr>
            <w:tcW w:type="dxa" w:w="2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Staff Gudang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Penerimaan barang &amp; stock opname</w:t>
            </w:r>
          </w:p>
        </w:tc>
        <w:tc>
          <w:tcPr>
            <w:tcW w:type="dxa" w:w="3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Inventori, PO penerimaan</w:t>
            </w:r>
          </w:p>
        </w:tc>
      </w:tr>
      <w:tr>
        <w:tc>
          <w:tcPr>
            <w:tcW w:type="dxa" w:w="2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Staff Penjualan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Proses penjualan retail &amp; internal</w:t>
            </w:r>
          </w:p>
        </w:tc>
        <w:tc>
          <w:tcPr>
            <w:tcW w:type="dxa" w:w="3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POS, order penjualan</w:t>
            </w:r>
          </w:p>
        </w:tc>
      </w:tr>
      <w:tr>
        <w:tc>
          <w:tcPr>
            <w:tcW w:type="dxa" w:w="2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Manajer Produksi (ERP)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Membuat permintaan bahan untuk order</w:t>
            </w:r>
          </w:p>
        </w:tc>
        <w:tc>
          <w:tcPr>
            <w:tcW w:type="dxa" w:w="3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Permintaan internal (via API/UI)</w:t>
            </w:r>
          </w:p>
        </w:tc>
      </w:tr>
      <w:tr>
        <w:tc>
          <w:tcPr>
            <w:tcW w:type="dxa" w:w="2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Konsumen Retail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Membeli bahan secara langsung/online</w:t>
            </w:r>
          </w:p>
        </w:tc>
        <w:tc>
          <w:tcPr>
            <w:tcW w:type="dxa" w:w="3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 toko (view + order)</w:t>
            </w:r>
          </w:p>
        </w:tc>
      </w:tr>
      <w:tr>
        <w:tc>
          <w:tcPr>
            <w:tcW w:type="dxa" w:w="2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Manajemen / Owner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Melihat laporan dan dashboard</w:t>
            </w:r>
          </w:p>
        </w:tc>
        <w:tc>
          <w:tcPr>
            <w:tcW w:type="dxa" w:w="3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Read-only semua modul</w:t>
            </w:r>
          </w:p>
        </w:tc>
      </w:tr>
      <w:tr>
        <w:tc>
          <w:tcPr>
            <w:tcW w:type="dxa" w:w="2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Sistem ERP</w:t>
            </w:r>
          </w:p>
        </w:tc>
        <w:tc>
          <w:tcPr>
            <w:tcW w:type="dxa" w:w="4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Menerima &amp; mengirim data via API</w:t>
            </w:r>
          </w:p>
        </w:tc>
        <w:tc>
          <w:tcPr>
            <w:tcW w:type="dxa" w:w="3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 integration only</w:t>
            </w:r>
          </w:p>
        </w:tc>
      </w:tr>
    </w:tbl>
    <w:p>
      <w:pPr>
        <w:pStyle w:val="Heading1"/>
        <w:shd w:fill="1F4E79" w:val="clear"/>
        <w:spacing w:after="160" w:before="320"/>
        <w:ind w:left="240"/>
      </w:pPr>
      <w:r>
        <w:rPr>
          <w:b/>
          <w:bCs/>
          <w:color w:val="FFFFFF"/>
          <w:sz w:val="32"/>
          <w:szCs w:val="32"/>
        </w:rPr>
        <w:t xml:space="preserve">6. Fitur &amp; Kebutuhan Fungsional</w:t>
      </w:r>
    </w:p>
    <w:p>
      <w:pPr>
        <w:pStyle w:val="Heading2"/>
        <w:shd w:fill="2E75B6" w:val="clear"/>
        <w:spacing w:after="120" w:before="240"/>
        <w:ind w:left="180"/>
      </w:pPr>
      <w:r>
        <w:rPr>
          <w:b/>
          <w:bCs/>
          <w:color w:val="FFFFFF"/>
          <w:sz w:val="26"/>
          <w:szCs w:val="26"/>
        </w:rPr>
        <w:t xml:space="preserve">6.1  Katalog Produk &amp; Manajemen Item</w:t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6.1.1  Data Master Produk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Setiap item bahan memiliki atribut berikut: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4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  <w:tc>
          <w:tcPr>
            <w:tcW w:type="dxa" w:w="1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Wajib?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Kode SKU</w:t>
            </w:r>
          </w:p>
        </w:tc>
        <w:tc>
          <w:tcPr>
            <w:tcW w:type="dxa" w:w="4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Kode unik otomatis atau manual</w:t>
            </w:r>
          </w:p>
        </w:tc>
        <w:tc>
          <w:tcPr>
            <w:tcW w:type="dxa" w:w="1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Nama Produk</w:t>
            </w:r>
          </w:p>
        </w:tc>
        <w:tc>
          <w:tcPr>
            <w:tcW w:type="dxa" w:w="4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Nama deskriptif item</w:t>
            </w:r>
          </w:p>
        </w:tc>
        <w:tc>
          <w:tcPr>
            <w:tcW w:type="dxa" w:w="1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Kategori</w:t>
            </w:r>
          </w:p>
        </w:tc>
        <w:tc>
          <w:tcPr>
            <w:tcW w:type="dxa" w:w="4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Hierarki kategori (maks. 3 level)</w:t>
            </w:r>
          </w:p>
        </w:tc>
        <w:tc>
          <w:tcPr>
            <w:tcW w:type="dxa" w:w="1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Label (Tags)</w:t>
            </w:r>
          </w:p>
        </w:tc>
        <w:tc>
          <w:tcPr>
            <w:tcW w:type="dxa" w:w="4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Multi-label bebas, bisa ditambah sewaktu-waktu</w:t>
            </w:r>
          </w:p>
        </w:tc>
        <w:tc>
          <w:tcPr>
            <w:tcW w:type="dxa" w:w="1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Satuan Dasar</w:t>
            </w:r>
          </w:p>
        </w:tc>
        <w:tc>
          <w:tcPr>
            <w:tcW w:type="dxa" w:w="4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Satuan utama pencatatan stok (meter, pcs, kg, dll)</w:t>
            </w:r>
          </w:p>
        </w:tc>
        <w:tc>
          <w:tcPr>
            <w:tcW w:type="dxa" w:w="1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Satuan Jual</w:t>
            </w:r>
          </w:p>
        </w:tc>
        <w:tc>
          <w:tcPr>
            <w:tcW w:type="dxa" w:w="4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Bisa berbeda dari satuan dasar; ada faktor konversi</w:t>
            </w:r>
          </w:p>
        </w:tc>
        <w:tc>
          <w:tcPr>
            <w:tcW w:type="dxa" w:w="1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Spesifikasi</w:t>
            </w:r>
          </w:p>
        </w:tc>
        <w:tc>
          <w:tcPr>
            <w:tcW w:type="dxa" w:w="4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Lebar kain, gramasi, komposisi, warna, motif, dll</w:t>
            </w:r>
          </w:p>
        </w:tc>
        <w:tc>
          <w:tcPr>
            <w:tcW w:type="dxa" w:w="1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Foto Produk</w:t>
            </w:r>
          </w:p>
        </w:tc>
        <w:tc>
          <w:tcPr>
            <w:tcW w:type="dxa" w:w="4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Gambar bahan — wajib ada untuk kemudahan identifikasi di POS</w:t>
            </w:r>
          </w:p>
        </w:tc>
        <w:tc>
          <w:tcPr>
            <w:tcW w:type="dxa" w:w="1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Lokasi Gudang</w:t>
            </w:r>
          </w:p>
        </w:tc>
        <w:tc>
          <w:tcPr>
            <w:tcW w:type="dxa" w:w="4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Teks bebas lokasi penyimpanan fisik, misal: 'Rak A3, Laci 2'</w:t>
            </w:r>
          </w:p>
        </w:tc>
        <w:tc>
          <w:tcPr>
            <w:tcW w:type="dxa" w:w="1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Harga Jual Retail</w:t>
            </w:r>
          </w:p>
        </w:tc>
        <w:tc>
          <w:tcPr>
            <w:tcW w:type="dxa" w:w="4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Harga ke konsumen umum (bisa per satuan &amp; per tier)</w:t>
            </w:r>
          </w:p>
        </w:tc>
        <w:tc>
          <w:tcPr>
            <w:tcW w:type="dxa" w:w="1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Harga Khusus Internal</w:t>
            </w:r>
          </w:p>
        </w:tc>
        <w:tc>
          <w:tcPr>
            <w:tcW w:type="dxa" w:w="4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Harga pemakaian internal konveksi, ditetapkan manual</w:t>
            </w:r>
          </w:p>
        </w:tc>
        <w:tc>
          <w:tcPr>
            <w:tcW w:type="dxa" w:w="1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Harga Pokok (HPP/FIFO)</w:t>
            </w:r>
          </w:p>
        </w:tc>
        <w:tc>
          <w:tcPr>
            <w:tcW w:type="dxa" w:w="4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Otomatis dihitung berdasarkan metode FIFO (lot tertua keluar lebih dulu)</w:t>
            </w:r>
          </w:p>
        </w:tc>
        <w:tc>
          <w:tcPr>
            <w:tcW w:type="dxa" w:w="1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Otomatis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Stok Minimum (Reorder Point)</w:t>
            </w:r>
          </w:p>
        </w:tc>
        <w:tc>
          <w:tcPr>
            <w:tcW w:type="dxa" w:w="4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Ambang batas untuk notifikasi reorder</w:t>
            </w:r>
          </w:p>
        </w:tc>
        <w:tc>
          <w:tcPr>
            <w:tcW w:type="dxa" w:w="1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4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Aktif / Tidak Aktif / Habis</w:t>
            </w:r>
          </w:p>
        </w:tc>
        <w:tc>
          <w:tcPr>
            <w:tcW w:type="dxa" w:w="1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Barcode/QR</w:t>
            </w:r>
          </w:p>
        </w:tc>
        <w:tc>
          <w:tcPr>
            <w:tcW w:type="dxa" w:w="4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Untuk scanning di gudang atau kasir</w:t>
            </w:r>
          </w:p>
        </w:tc>
        <w:tc>
          <w:tcPr>
            <w:tcW w:type="dxa" w:w="1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Tidak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6.1.2  Kategorisasi Hierarkis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Sistem mendukung pohon kategori hingga 3 level. Contoh struktur: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Kain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Kain Rajut &gt; Cotton Combed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Kain Rajut &gt; Polyester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Kain Tenun &gt; Drill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Kain Tenun &gt; Oxford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Bahan Pelengkap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Kancing &gt; Kancing Bungkus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Kancing &gt; Kancing Logam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Resleting &gt; YKK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Benang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Label &amp; Aksesoris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Label Woven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Hangtag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Setiap kategori dapat dikonfigurasi atribut spesifikasinya sendiri (misal kategori Kain memiliki field 'Lebar Kain' dan 'Gramasi' yang tidak ada di kategori Kancing).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6.1.3  Multi-Label (Tags)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Label adalah penanda bebas yang bisa diterapkan ke satu produk sekaligus. Tujuannya melengkapi kategorisasi rigid dengan pengelompokan lintas-kategori. Contoh label: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Musim/tren: 'best-seller-2025', 'new-arrival'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Keperluan spesifik: 'untuk-seragam', 'ramah-anak', 'tahan-pudar'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Status pengadaan: 'indent', 'stok-terbatas'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Supplier: 'supplier-A', 'impor'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Fitur label: autocomplete saat mengetik, pembuatan label baru inline, filter produk berdasarkan kombinasi label (AND/OR).</w:t>
      </w:r>
    </w:p>
    <w:p>
      <w:pPr>
        <w:spacing w:after="0" w:before="0"/>
      </w:pPr>
      <w:r>
        <w:t xml:space="preserve"/>
      </w:r>
    </w:p>
    <w:p>
      <w:pPr>
        <w:pStyle w:val="Heading2"/>
        <w:shd w:fill="2E75B6" w:val="clear"/>
        <w:spacing w:after="120" w:before="240"/>
        <w:ind w:left="180"/>
      </w:pPr>
      <w:r>
        <w:rPr>
          <w:b/>
          <w:bCs/>
          <w:color w:val="FFFFFF"/>
          <w:sz w:val="26"/>
          <w:szCs w:val="26"/>
        </w:rPr>
        <w:t xml:space="preserve">6.2  Manajemen Supplier &amp; Purchase Order</w:t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6.2.1  Master Supplier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Nama perusahaan, PIC, nomor telepon/WA, email, alamat.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Termin pembayaran default (COD, NET 7, NET 30, dll).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Riwayat PO dan rata-rata lead time pengiriman.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Rating supplier (manual, berdasarkan ketepatan waktu &amp; kualitas).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6.2.2  Purchase Order (PO)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Pembuatan PO dengan satu atau lebih item, kuantitas, satuan, dan harga beli per lot.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Status PO: Draft &gt; Dikirim ke Supplier &gt; Sebagian Diterima &gt; Diterima Penuh &gt; Dibatalkan.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Penerbitan nomor PO otomatis dengan format yang bisa dikonfigurasi.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Attachment dokumen (invoice supplier, surat jalan).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6.2.3  Penerimaan Barang (Goods Receipt)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Setiap penerimaan mencatat: tanggal terima, nomor surat jalan, kuantitas aktual, harga beli per unit, dan nomor lot/batch.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Support partial receipt (menerima sebagian dari PO).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Setiap lot masuk otomatis masuk ke antrean FIFO — lot terlama akan keluar lebih dulu saat ada transaksi.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Cetak label barcode/QR untuk setiap lot yang diterima.</w:t>
      </w:r>
    </w:p>
    <w:p>
      <w:pPr>
        <w:spacing w:after="0" w:before="0"/>
      </w:pPr>
      <w:r>
        <w:t xml:space="preserve"/>
      </w:r>
    </w:p>
    <w:p>
      <w:pPr>
        <w:pStyle w:val="Heading2"/>
        <w:shd w:fill="2E75B6" w:val="clear"/>
        <w:spacing w:after="120" w:before="240"/>
        <w:ind w:left="180"/>
      </w:pPr>
      <w:r>
        <w:rPr>
          <w:b/>
          <w:bCs/>
          <w:color w:val="FFFFFF"/>
          <w:sz w:val="26"/>
          <w:szCs w:val="26"/>
        </w:rPr>
        <w:t xml:space="preserve">6.3  Manajemen Stok &amp; Inventori</w:t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6.3.1  Pencatatan Stok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Saldo stok real-time per item, per satuan.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Riwayat mutasi stok lengkap: masuk (PO), keluar (penjualan retail + pemakaian internal), penyesuaian.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Satu lokasi gudang (single warehouse) untuk versi pertama.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6.3.2  Penilaian Persediaan — Metode FIFO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Sistem menggunakan metode FIFO (First In, First Out): lot yang paling pertama diterima akan dianggap keluar lebih dulu.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Setiap lot penerimaan menyimpan: tanggal masuk, harga beli per unit, dan kuantitas sisa lot.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Harga pokok setiap transaksi keluar dihitung otomatis dari antrean lot FIFO yang tersedia.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Laporan nilai persediaan: sisa kuantitas per lot x harga beli lot = nilai buku stok total.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6.3.3  Stok Opname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Fitur penghitungan stok (stock count): generate sheet hitungan, input kuantitas aktual, dan posting selisih sebagai penyesuaian.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Setiap penyesuaian membutuhkan keterangan alasan dan persetujuan supervisor.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6.3.4  Minimum Stok &amp; Notifikasi Reorder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Setiap item memiliki Reorder Point (ROP) yang bisa diatur manual.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Sistem otomatis mengirim notifikasi (in-app dan/atau email) ke admin/manajer gudang ketika stok menyentuh atau di bawah ROP.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Dashboard alert: ringkasan item yang perlu di-reorder.</w:t>
      </w:r>
    </w:p>
    <w:p>
      <w:pPr>
        <w:spacing w:after="0" w:before="0"/>
      </w:pPr>
      <w:r>
        <w:t xml:space="preserve"/>
      </w:r>
    </w:p>
    <w:p>
      <w:pPr>
        <w:pStyle w:val="Heading2"/>
        <w:shd w:fill="2E75B6" w:val="clear"/>
        <w:spacing w:after="120" w:before="240"/>
        <w:ind w:left="180"/>
      </w:pPr>
      <w:r>
        <w:rPr>
          <w:b/>
          <w:bCs/>
          <w:color w:val="FFFFFF"/>
          <w:sz w:val="26"/>
          <w:szCs w:val="26"/>
        </w:rPr>
        <w:t xml:space="preserve">6.4  Penjualan Internal (Permintaan Bahan Konveksi)</w:t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6.4.1  Alur Permintaan Bahan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Tim produksi membuat Material Request (MR) di sistem toko atau ERP mengirim request via API.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MR mereferensikan nomor order produksi (dari ERP) dan merinci item + kuantitas yang dibutuhkan.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Staff gudang memverifikasi ketersediaan stok dan menyiapkan bahan.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Pengeluaran bahan dicatat sebagai transaksi 'pemakaian internal' dengan harga khusus internal yang telah ditetapkan.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Data pengeluaran dikirim ke ERP via API untuk dibebankan ke HPP order yang bersangkutan.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6.4.2  Sisa Bahan (Return Material)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Sisa bahan yang tidak dipakai dari sebuah order dapat dikembalikan ke gudang melalui transaksi Return Material.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Return dilampirkan ke nomor order yang sama; stok bertambah kembali.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ERP dinotifikasi via API agar HPP order dikoreksi.</w:t>
      </w:r>
    </w:p>
    <w:p>
      <w:pPr>
        <w:spacing w:after="0" w:before="0"/>
      </w:pPr>
      <w:r>
        <w:t xml:space="preserve"/>
      </w:r>
    </w:p>
    <w:p>
      <w:pPr>
        <w:pStyle w:val="Heading2"/>
        <w:shd w:fill="2E75B6" w:val="clear"/>
        <w:spacing w:after="120" w:before="240"/>
        <w:ind w:left="180"/>
      </w:pPr>
      <w:r>
        <w:rPr>
          <w:b/>
          <w:bCs/>
          <w:color w:val="FFFFFF"/>
          <w:sz w:val="26"/>
          <w:szCs w:val="26"/>
        </w:rPr>
        <w:t xml:space="preserve">6.5  Penjualan Retail (Konsumen Umum)</w:t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6.5.1  Point of Sale (POS)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Antarmuka kasir sederhana untuk penjualan walk-in: cari produk, tambah ke keranjang, tentukan kuantitas dan satuan, cetak struk.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Input kuantitas desimal (misal: 2,5 meter kain).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Metode pembayaran: tunai, transfer bank, QRIS.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Cetak struk termal atau PDF.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6.5.2  Order Retail (Non-Walk-in)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Pembuatan order manual oleh staff untuk pelanggan yang memesan via telepon/WA.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Status order: Draft &gt; Dikonfirmasi &gt; Diproses &gt; Selesai/Dibatalkan.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Catatan pelanggan (nama, nomor telepon) untuk riwayat pembelian.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6.5.3  Manajemen Harga &amp; Diskon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Jenis Harga</w:t>
            </w:r>
          </w:p>
        </w:tc>
        <w:tc>
          <w:tcPr>
            <w:tcW w:type="dxa" w:w="6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Harga Retail Normal</w:t>
            </w:r>
          </w:p>
        </w:tc>
        <w:tc>
          <w:tcPr>
            <w:tcW w:type="dxa" w:w="6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Harga standar untuk konsumen umum per satuan jual</w:t>
            </w:r>
          </w:p>
        </w:tc>
      </w:tr>
      <w:tr>
        <w:tc>
          <w:tcPr>
            <w:tcW w:type="dxa" w:w="3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Harga Grosir / Tier</w:t>
            </w:r>
          </w:p>
        </w:tc>
        <w:tc>
          <w:tcPr>
            <w:tcW w:type="dxa" w:w="6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Harga lebih murah mulai kuantitas tertentu (misal: &gt;= 5 meter dapat diskon 5%)</w:t>
            </w:r>
          </w:p>
        </w:tc>
      </w:tr>
      <w:tr>
        <w:tc>
          <w:tcPr>
            <w:tcW w:type="dxa" w:w="3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Harga Khusus Internal</w:t>
            </w:r>
          </w:p>
        </w:tc>
        <w:tc>
          <w:tcPr>
            <w:tcW w:type="dxa" w:w="6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Harga pemakaian internal konveksi, ditetapkan manual oleh admin</w:t>
            </w:r>
          </w:p>
        </w:tc>
      </w:tr>
      <w:tr>
        <w:tc>
          <w:tcPr>
            <w:tcW w:type="dxa" w:w="3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Diskon Manual</w:t>
            </w:r>
          </w:p>
        </w:tc>
        <w:tc>
          <w:tcPr>
            <w:tcW w:type="dxa" w:w="6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Diskon persentase atau nominal yang bisa diterapkan per transaksi oleh staff berwenang</w:t>
            </w:r>
          </w:p>
        </w:tc>
      </w:tr>
      <w:tr>
        <w:tc>
          <w:tcPr>
            <w:tcW w:type="dxa" w:w="3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Harga Jual Minimum</w:t>
            </w:r>
          </w:p>
        </w:tc>
        <w:tc>
          <w:tcPr>
            <w:tcW w:type="dxa" w:w="6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Batas bawah harga yang tidak bisa dilanggar tanpa persetujuan admin</w:t>
            </w:r>
          </w:p>
        </w:tc>
      </w:tr>
    </w:tbl>
    <w:p>
      <w:pPr>
        <w:spacing w:after="60" w:before="60"/>
      </w:pPr>
      <w:r>
        <w:rPr>
          <w:color w:val="1A1A1A"/>
          <w:sz w:val="22"/>
          <w:szCs w:val="22"/>
        </w:rPr>
        <w:t xml:space="preserve">Notifikasi Perubahan Harga: setiap kali harga retail atau harga khusus internal diubah, sistem otomatis menampilkan notifikasi di dashboard untuk admin dan manajer. Notifikasi mencatat: item yang berubah, nilai harga lama, nilai harga baru, waktu perubahan, dan nama pengguna yang mengubah.</w:t>
      </w:r>
    </w:p>
    <w:p>
      <w:pPr>
        <w:spacing w:after="0" w:before="0"/>
      </w:pPr>
      <w:r>
        <w:t xml:space="preserve"/>
      </w:r>
    </w:p>
    <w:p>
      <w:pPr>
        <w:pStyle w:val="Heading2"/>
        <w:shd w:fill="2E75B6" w:val="clear"/>
        <w:spacing w:after="120" w:before="240"/>
        <w:ind w:left="180"/>
      </w:pPr>
      <w:r>
        <w:rPr>
          <w:b/>
          <w:bCs/>
          <w:color w:val="FFFFFF"/>
          <w:sz w:val="26"/>
          <w:szCs w:val="26"/>
        </w:rPr>
        <w:t xml:space="preserve">6.6  Integrasi API dengan ERP Konveksi</w:t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6.6.1  Arsitektur Integrasi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Sistem toko menyediakan REST API (JSON) yang dapat dikonsumsi oleh ERP konveksi. Komunikasi bersifat dua arah: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Toko -&gt; ERP: Push data pemakaian bahan, pengembalian bahan, dan nilai HPP bahan per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ERP -&gt; Toko: Push nomor order baru, permintaan bahan (Material Request), dan konfirmasi penerimaan data.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6.6.2  Endpoint API 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060"/>
      </w:tblGrid>
      <w:tr>
        <w:trPr>
          <w:tblHeader/>
        </w:trPr>
        <w:tc>
          <w:tcPr>
            <w:tcW w:type="dxa" w:w="9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9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/api/v1/products</w:t>
            </w:r>
          </w:p>
        </w:tc>
        <w:tc>
          <w:tcPr>
            <w:tcW w:type="dxa" w:w="50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Daftar produk dengan stok &amp; harga</w:t>
            </w:r>
          </w:p>
        </w:tc>
      </w:tr>
      <w:tr>
        <w:tc>
          <w:tcPr>
            <w:tcW w:type="dxa" w:w="9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/api/v1/products/{sku}</w:t>
            </w:r>
          </w:p>
        </w:tc>
        <w:tc>
          <w:tcPr>
            <w:tcW w:type="dxa" w:w="50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Detail produk spesifik</w:t>
            </w:r>
          </w:p>
        </w:tc>
      </w:tr>
      <w:tr>
        <w:tc>
          <w:tcPr>
            <w:tcW w:type="dxa" w:w="9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/api/v1/stock/{sku}</w:t>
            </w:r>
          </w:p>
        </w:tc>
        <w:tc>
          <w:tcPr>
            <w:tcW w:type="dxa" w:w="50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Saldo stok real-time per item</w:t>
            </w:r>
          </w:p>
        </w:tc>
      </w:tr>
      <w:tr>
        <w:tc>
          <w:tcPr>
            <w:tcW w:type="dxa" w:w="9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/api/v1/material-request</w:t>
            </w:r>
          </w:p>
        </w:tc>
        <w:tc>
          <w:tcPr>
            <w:tcW w:type="dxa" w:w="50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ERP membuat permintaan bahan baru</w:t>
            </w:r>
          </w:p>
        </w:tc>
      </w:tr>
      <w:tr>
        <w:tc>
          <w:tcPr>
            <w:tcW w:type="dxa" w:w="9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/api/v1/material-request/{id}</w:t>
            </w:r>
          </w:p>
        </w:tc>
        <w:tc>
          <w:tcPr>
            <w:tcW w:type="dxa" w:w="50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Update status permintaan bahan</w:t>
            </w:r>
          </w:p>
        </w:tc>
      </w:tr>
      <w:tr>
        <w:tc>
          <w:tcPr>
            <w:tcW w:type="dxa" w:w="9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/api/v1/material-usage</w:t>
            </w:r>
          </w:p>
        </w:tc>
        <w:tc>
          <w:tcPr>
            <w:tcW w:type="dxa" w:w="50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Mencatat pengeluaran bahan (push ke ERP)</w:t>
            </w:r>
          </w:p>
        </w:tc>
      </w:tr>
      <w:tr>
        <w:tc>
          <w:tcPr>
            <w:tcW w:type="dxa" w:w="9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/api/v1/material-return</w:t>
            </w:r>
          </w:p>
        </w:tc>
        <w:tc>
          <w:tcPr>
            <w:tcW w:type="dxa" w:w="50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Mencatat pengembalian sisa bahan</w:t>
            </w:r>
          </w:p>
        </w:tc>
      </w:tr>
      <w:tr>
        <w:tc>
          <w:tcPr>
            <w:tcW w:type="dxa" w:w="9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/api/v1/usage-by-order/{order_id}</w:t>
            </w:r>
          </w:p>
        </w:tc>
        <w:tc>
          <w:tcPr>
            <w:tcW w:type="dxa" w:w="50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Rincian pemakaian bahan per order produksi</w:t>
            </w:r>
          </w:p>
        </w:tc>
      </w:tr>
      <w:tr>
        <w:tc>
          <w:tcPr>
            <w:tcW w:type="dxa" w:w="9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/api/v1/hpp-by-order/{order_id}</w:t>
            </w:r>
          </w:p>
        </w:tc>
        <w:tc>
          <w:tcPr>
            <w:tcW w:type="dxa" w:w="50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Nilai HPP bahan per order (qty x harga pokok)</w:t>
            </w:r>
          </w:p>
        </w:tc>
      </w:tr>
      <w:tr>
        <w:tc>
          <w:tcPr>
            <w:tcW w:type="dxa" w:w="9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/api/v1/webhook/erp</w:t>
            </w:r>
          </w:p>
        </w:tc>
        <w:tc>
          <w:tcPr>
            <w:tcW w:type="dxa" w:w="50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ERP mengirim notifikasi ke sistem toko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6.6.3  Keamanan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Autentikasi menggunakan API Key (header: X-API-Key) atau OAuth 2.0 Client Credentials.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Rate limiting: 500 request/menit per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Semua komunikasi wajib HTTPS/TLS 1.2+.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Log setiap request dan response untuk keperluan audit dan debugging.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Versi API (v1, v2) untuk menjaga backward compatibility saat ada perubahan.</w:t>
      </w:r>
    </w:p>
    <w:p>
      <w:pPr>
        <w:spacing w:after="0" w:before="0"/>
      </w:pPr>
      <w:r>
        <w:t xml:space="preserve"/>
      </w:r>
    </w:p>
    <w:p>
      <w:pPr>
        <w:pStyle w:val="Heading2"/>
        <w:shd w:fill="2E75B6" w:val="clear"/>
        <w:spacing w:after="120" w:before="240"/>
        <w:ind w:left="180"/>
      </w:pPr>
      <w:r>
        <w:rPr>
          <w:b/>
          <w:bCs/>
          <w:color w:val="FFFFFF"/>
          <w:sz w:val="26"/>
          <w:szCs w:val="26"/>
        </w:rPr>
        <w:t xml:space="preserve">6.7  Manajemen Satuan (Unit of Measure)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80"/>
        <w:gridCol w:w="4080"/>
      </w:tblGrid>
      <w:tr>
        <w:trPr>
          <w:tblHeader/>
        </w:trP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Satuan</w:t>
            </w:r>
          </w:p>
        </w:tc>
        <w:tc>
          <w:tcPr>
            <w:tcW w:type="dxa" w:w="32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Contoh Item</w:t>
            </w:r>
          </w:p>
        </w:tc>
        <w:tc>
          <w:tcPr>
            <w:tcW w:type="dxa" w:w="40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Konversi Umum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Meter (m)</w:t>
            </w:r>
          </w:p>
        </w:tc>
        <w:tc>
          <w:tcPr>
            <w:tcW w:type="dxa" w:w="32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Kain roll</w:t>
            </w:r>
          </w:p>
        </w:tc>
        <w:tc>
          <w:tcPr>
            <w:tcW w:type="dxa" w:w="40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roll = 40–60 m (variabel per item)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Yard (yd)</w:t>
            </w:r>
          </w:p>
        </w:tc>
        <w:tc>
          <w:tcPr>
            <w:tcW w:type="dxa" w:w="32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Kain impor</w:t>
            </w:r>
          </w:p>
        </w:tc>
        <w:tc>
          <w:tcPr>
            <w:tcW w:type="dxa" w:w="40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yard = 0,9144 m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Kilogram (kg)</w:t>
            </w:r>
          </w:p>
        </w:tc>
        <w:tc>
          <w:tcPr>
            <w:tcW w:type="dxa" w:w="32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Kain tenun berat, benang</w:t>
            </w:r>
          </w:p>
        </w:tc>
        <w:tc>
          <w:tcPr>
            <w:tcW w:type="dxa" w:w="40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Bergantung gramasi kain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Pieces (pcs)</w:t>
            </w:r>
          </w:p>
        </w:tc>
        <w:tc>
          <w:tcPr>
            <w:tcW w:type="dxa" w:w="32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Kancing, resleting per biji</w:t>
            </w:r>
          </w:p>
        </w:tc>
        <w:tc>
          <w:tcPr>
            <w:tcW w:type="dxa" w:w="40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Lusin (dz)</w:t>
            </w:r>
          </w:p>
        </w:tc>
        <w:tc>
          <w:tcPr>
            <w:tcW w:type="dxa" w:w="32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Kancing eceran</w:t>
            </w:r>
          </w:p>
        </w:tc>
        <w:tc>
          <w:tcPr>
            <w:tcW w:type="dxa" w:w="40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lusin = 12 pcs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Gross</w:t>
            </w:r>
          </w:p>
        </w:tc>
        <w:tc>
          <w:tcPr>
            <w:tcW w:type="dxa" w:w="32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Kancing grosir</w:t>
            </w:r>
          </w:p>
        </w:tc>
        <w:tc>
          <w:tcPr>
            <w:tcW w:type="dxa" w:w="40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gross = 144 pcs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Roll</w:t>
            </w:r>
          </w:p>
        </w:tc>
        <w:tc>
          <w:tcPr>
            <w:tcW w:type="dxa" w:w="32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Benang, pita</w:t>
            </w:r>
          </w:p>
        </w:tc>
        <w:tc>
          <w:tcPr>
            <w:tcW w:type="dxa" w:w="40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roll = n meter (dikonfigurasi per item)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Pak/Bundle</w:t>
            </w:r>
          </w:p>
        </w:tc>
        <w:tc>
          <w:tcPr>
            <w:tcW w:type="dxa" w:w="32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Benang jahit per pak</w:t>
            </w:r>
          </w:p>
        </w:tc>
        <w:tc>
          <w:tcPr>
            <w:tcW w:type="dxa" w:w="408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Dikonfigurasi per item</w:t>
            </w:r>
          </w:p>
        </w:tc>
      </w:tr>
    </w:tbl>
    <w:p>
      <w:pPr>
        <w:spacing w:after="60" w:before="60"/>
      </w:pPr>
      <w:r>
        <w:rPr>
          <w:color w:val="1A1A1A"/>
          <w:sz w:val="22"/>
          <w:szCs w:val="22"/>
        </w:rPr>
        <w:t xml:space="preserve">Setiap item memiliki Satuan Dasar (untuk stok internal) dan Satuan Jual (untuk transaksi penjualan), dengan faktor konversi yang dapat dikonfigurasi per item. Sistem mengonversi otomatis saat transaksi.</w:t>
      </w:r>
    </w:p>
    <w:p>
      <w:pPr>
        <w:spacing w:after="0" w:before="0"/>
      </w:pPr>
      <w:r>
        <w:t xml:space="preserve"/>
      </w:r>
    </w:p>
    <w:p>
      <w:pPr>
        <w:pStyle w:val="Heading2"/>
        <w:shd w:fill="2E75B6" w:val="clear"/>
        <w:spacing w:after="120" w:before="240"/>
        <w:ind w:left="180"/>
      </w:pPr>
      <w:r>
        <w:rPr>
          <w:b/>
          <w:bCs/>
          <w:color w:val="FFFFFF"/>
          <w:sz w:val="26"/>
          <w:szCs w:val="26"/>
        </w:rPr>
        <w:t xml:space="preserve">6.8  Autentikasi &amp; Single Sign-On (SSO) via ERP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Aplikasi toko kain tidak memiliki sistem login mandiri. Seluruh autentikasi dilakukan melalui ERP menggunakan mekanisme SSO yang sudah tersedia. Role dan hak akses di dalam aplikasi toko dikelola secara terpisah — tidak semua pengguna ERP otomatis memiliki akses ke toko.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6.8.1  Dua Cara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Cara</w:t>
            </w:r>
          </w:p>
        </w:tc>
        <w:tc>
          <w:tcPr>
            <w:tcW w:type="dxa" w:w="4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Alur</w:t>
            </w:r>
          </w:p>
        </w:tc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 Shortcut di Sidebar ERP</w:t>
            </w:r>
          </w:p>
        </w:tc>
        <w:tc>
          <w:tcPr>
            <w:tcW w:type="dxa" w:w="4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 klik ikon/link toko kain di sidebar ERP -&gt; ERP generate token unik (berlaku 60 detik) -&gt; Browser di-redirect ke toko kain dengan ?token=xxx&amp;email=xxx -&gt; Toko kain POST ke /api/auth/verify-sso ERP -&gt; Jika valid, user otomatis login ke toko kain</w:t>
            </w:r>
          </w:p>
        </w:tc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Cara utama dan paling cepat. Tidak perlu input apapun.</w:t>
            </w:r>
          </w:p>
        </w:tc>
      </w:tr>
      <w:tr>
        <w:tc>
          <w:tcPr>
            <w:tcW w:type="dxa" w:w="2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 Tombol 'Login with ERP' di Halaman Login Toko</w:t>
            </w:r>
          </w:p>
        </w:tc>
        <w:tc>
          <w:tcPr>
            <w:tcW w:type="dxa" w:w="4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 membuka URL toko kain secara langsung -&gt; Halaman login menampilkan tombol 'Login with ERP' -&gt; Klik tombol -&gt; Browser di-redirect ke halaman login ERP -&gt; Setelah login ERP berhasil, ERP redirect balik ke toko kain dengan token SSO -&gt; Toko kain verifikasi token -&gt; User otomatis login</w:t>
            </w:r>
          </w:p>
        </w:tc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Untuk akses langsung tanpa melalui sidebar ERP.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6.8.2  Manajemen Akses Pengguna Toko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Daftar pengguna yang boleh mengakses toko kain dikelola oleh Admin Toko — terpisah dari manajemen user di ERP.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Saat user pertama kali SSO berhasil tetapi belum terdaftar di toko, sistem menampilkan pesan: 'Akun Anda belum memiliki akses ke Toko Kain. Hubungi administrator.'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Admin Toko dapat menambahkan user baru berdasarkan email ERP, kemudian menetapkan role toko (Admin, Manajer, Staff Gudang, Staff Penjualan, dll).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Menonaktifkan user di ERP tidak otomatis mencabut akses toko — Admin Toko harus menonaktifkan secara terpisah.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6.8.3  Detail Teknis 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Endpoint verifikasi: POST https://app.damaijaya.my.id/api/auth/verify-sso dengan body: { token, email 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Token berlaku 60 detik sejak digenerate oleh ERP.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Setelah verifikasi sukses, toko kain membuat session lokal (CI3 session) dengan data user yang relevan.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Jika verifikasi gagal (token expired, email tidak cocok, atau ERP menolak), user diarahkan kembali ke halaman login dengan pesan error yang informatif.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Tidak ada penyimpanan password di sisi toko kain sama sekali.</w:t>
      </w:r>
    </w:p>
    <w:p>
      <w:pPr>
        <w:spacing w:after="0" w:before="0"/>
      </w:pPr>
      <w:r>
        <w:t xml:space="preserve"/>
      </w:r>
    </w:p>
    <w:p>
      <w:pPr>
        <w:pStyle w:val="Heading2"/>
        <w:shd w:fill="2E75B6" w:val="clear"/>
        <w:spacing w:after="120" w:before="240"/>
        <w:ind w:left="180"/>
      </w:pPr>
      <w:r>
        <w:rPr>
          <w:b/>
          <w:bCs/>
          <w:color w:val="FFFFFF"/>
          <w:sz w:val="26"/>
          <w:szCs w:val="26"/>
        </w:rPr>
        <w:t xml:space="preserve">6.9  Backup Database Otomatis via Telegram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Untuk menjamin ketersediaan data, sistem menjalankan backup database terjadwal setiap hari secara otomatis.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6.9.1  Spesifikasi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Format file</w:t>
            </w:r>
          </w:p>
        </w:tc>
        <w:tc>
          <w:tcPr>
            <w:tcW w:type="dxa" w:w="6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mysqldump terkompresi: .sql.gz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Jadwal</w:t>
            </w:r>
          </w:p>
        </w:tc>
        <w:tc>
          <w:tcPr>
            <w:tcW w:type="dxa" w:w="6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Setiap hari pukul 02.00 WIB (saat traffic terendah)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Penamaan file</w:t>
            </w:r>
          </w:p>
        </w:tc>
        <w:tc>
          <w:tcPr>
            <w:tcW w:type="dxa" w:w="6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backup_tokokain_YYYYMMDD_HHMMSS.sql.gz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Tujuan pengiriman</w:t>
            </w:r>
          </w:p>
        </w:tc>
        <w:tc>
          <w:tcPr>
            <w:tcW w:type="dxa" w:w="6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Bot/grup Telegram yang dikonfigurasi oleh admin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Ukuran maksimal</w:t>
            </w:r>
          </w:p>
        </w:tc>
        <w:tc>
          <w:tcPr>
            <w:tcW w:type="dxa" w:w="6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Telegram mendukung file hingga 2 GB; jika melebihi, backup dipecah per tabel besar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Enkripsi</w:t>
            </w:r>
          </w:p>
        </w:tc>
        <w:tc>
          <w:tcPr>
            <w:tcW w:type="dxa" w:w="6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File dienkripsi dengan password sebelum dikirim (opsional, dikonfigurasi admin)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Retensi di server</w:t>
            </w:r>
          </w:p>
        </w:tc>
        <w:tc>
          <w:tcPr>
            <w:tcW w:type="dxa" w:w="65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File backup lokal disimpan 7 hari sebelum dihapus otomatis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6.9.2  Notifikasi Status Backup di Telegram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Berhasil: Bot mengirim file .sql.gz beserta pesan ringkasan — tanggal, ukuran file, jumlah tabel, dan durasi proses.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Gagal: Bot mengirim pesan alert dengan detail error (misal: 'mysqldump failed: Access denied') agar admin dapat segera menangani.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Konfigurasi: Telegram Bot Token dan Chat ID (bisa grup atau channel) diatur melalui halaman pengaturan sistem di admin panel.</w:t>
      </w:r>
    </w:p>
    <w:p>
      <w:pPr>
        <w:spacing w:after="0" w:before="0"/>
      </w:pPr>
      <w:r>
        <w:t xml:space="preserve"/>
      </w:r>
    </w:p>
    <w:p>
      <w:pPr>
        <w:pStyle w:val="Heading2"/>
        <w:shd w:fill="2E75B6" w:val="clear"/>
        <w:spacing w:after="120" w:before="240"/>
        <w:ind w:left="180"/>
      </w:pPr>
      <w:r>
        <w:rPr>
          <w:b/>
          <w:bCs/>
          <w:color w:val="FFFFFF"/>
          <w:sz w:val="26"/>
          <w:szCs w:val="26"/>
        </w:rPr>
        <w:t xml:space="preserve">6.10  Laporan &amp; Dashboard</w:t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6.10.1  Dashboard Utama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Ringkasan stok: total item aktif, item di bawah ROP, item habis.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Penjualan hari ini: retail vs internal.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Nilai persediaan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Grafik tren penjualan 30 hari terakhir.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Notifikasi: PO yang belum diterima, item perlu reorder, penyesuaian stok menunggu persetujuan, perubahan harga terbaru.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6.10.2  Laporan Inventori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Laporan stok per tanggal (snapshot).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Kartu stok per item: riwayat semua mutasi masuk dan keluar dengan detail lot FIFO.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Laporan nilai persediaan: sisa kuantitas per lot x harga beli lot = nilai buku stok.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Laporan pergerakan stok (fast-moving vs slow-moving item).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6.10.3  Laporan Penjualan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Rekap penjualan retail harian/mingguan/bulanan.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Penjualan per item, per kategori, per label.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Rekap pemakaian internal per nomor order.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2E75B6" w:sz="4" w:space="2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6.10.4  Laporan HPP &amp; Pemakaian Bahan untuk ERP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Rincian pemakaian bahan per nomor order produksi (format YYMMNNN, contoh: 2604001): item, kuantitas, satuan, harga pokok FIFO, total nilai.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Perbandingan estimasi kebutuhan bahan (BOM dari ERP) vs realisasi pemakaian aktual.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Rekap HPP bahan bulanan sebagai input laporan biaya produksi.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Export ke CSV/Excel untuk rekonsiliasi manual jika diperlukan.</w:t>
      </w:r>
    </w:p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60" w:before="320"/>
        <w:ind w:left="240"/>
      </w:pPr>
      <w:r>
        <w:rPr>
          <w:b/>
          <w:bCs/>
          <w:color w:val="FFFFFF"/>
          <w:sz w:val="32"/>
          <w:szCs w:val="32"/>
        </w:rPr>
        <w:t xml:space="preserve">7. Kebutuhan Non-Fungsional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3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Performa</w:t>
            </w:r>
          </w:p>
        </w:tc>
        <w:tc>
          <w:tcPr>
            <w:tcW w:type="dxa" w:w="3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Response time halaman &amp; API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2 detik pada 50 concurrent users</w:t>
            </w:r>
          </w:p>
        </w:tc>
      </w:tr>
      <w:tr>
        <w:tc>
          <w:tcPr>
            <w:tcW w:type="dxa" w:w="1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Ketersediaan</w:t>
            </w:r>
          </w:p>
        </w:tc>
        <w:tc>
          <w:tcPr>
            <w:tcW w:type="dxa" w:w="3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Uptime sistem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&gt; 99,5% (max downtime ~44 jam/tahun)</w:t>
            </w:r>
          </w:p>
        </w:tc>
      </w:tr>
      <w:tr>
        <w:tc>
          <w:tcPr>
            <w:tcW w:type="dxa" w:w="1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Keamanan</w:t>
            </w:r>
          </w:p>
        </w:tc>
        <w:tc>
          <w:tcPr>
            <w:tcW w:type="dxa" w:w="3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Autentikasi pengguna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Eksklusif via SSO ERP — tidak ada login lokal di aplikasi toko</w:t>
            </w:r>
          </w:p>
        </w:tc>
      </w:tr>
      <w:tr>
        <w:tc>
          <w:tcPr>
            <w:tcW w:type="dxa" w:w="1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Keamanan</w:t>
            </w:r>
          </w:p>
        </w:tc>
        <w:tc>
          <w:tcPr>
            <w:tcW w:type="dxa" w:w="3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Enkripsi komunikasi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HTTPS/TLS 1.2+ untuk semua request termasuk SSO</w:t>
            </w:r>
          </w:p>
        </w:tc>
      </w:tr>
      <w:tr>
        <w:tc>
          <w:tcPr>
            <w:tcW w:type="dxa" w:w="1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Skalabilitas</w:t>
            </w:r>
          </w:p>
        </w:tc>
        <w:tc>
          <w:tcPr>
            <w:tcW w:type="dxa" w:w="3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Kapasitas item produk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Min. 10.000 SKU aktif tanpa degradasi</w:t>
            </w:r>
          </w:p>
        </w:tc>
      </w:tr>
      <w:tr>
        <w:tc>
          <w:tcPr>
            <w:tcW w:type="dxa" w:w="1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Skalabilitas</w:t>
            </w:r>
          </w:p>
        </w:tc>
        <w:tc>
          <w:tcPr>
            <w:tcW w:type="dxa" w:w="3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Volume transaksi harian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Min. 500 transaksi/hari</w:t>
            </w:r>
          </w:p>
        </w:tc>
      </w:tr>
      <w:tr>
        <w:tc>
          <w:tcPr>
            <w:tcW w:type="dxa" w:w="1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Log perubahan data sensitif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Semua CRUD pada stok &amp; harga terekam dengan user &amp; timestamp</w:t>
            </w:r>
          </w:p>
        </w:tc>
      </w:tr>
      <w:tr>
        <w:tc>
          <w:tcPr>
            <w:tcW w:type="dxa" w:w="1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Backup</w:t>
            </w:r>
          </w:p>
        </w:tc>
        <w:tc>
          <w:tcPr>
            <w:tcW w:type="dxa" w:w="3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Frekuensi &amp; metode backup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Harian via Telegram Bot (file .sql.gz), retensi lokal 7 hari</w:t>
            </w:r>
          </w:p>
        </w:tc>
      </w:tr>
      <w:tr>
        <w:tc>
          <w:tcPr>
            <w:tcW w:type="dxa" w:w="1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Kompatibilitas</w:t>
            </w:r>
          </w:p>
        </w:tc>
        <w:tc>
          <w:tcPr>
            <w:tcW w:type="dxa" w:w="3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Browser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Chrome, Firefox, Edge (versi 2 tahun terakhir)</w:t>
            </w:r>
          </w:p>
        </w:tc>
      </w:tr>
      <w:tr>
        <w:tc>
          <w:tcPr>
            <w:tcW w:type="dxa" w:w="1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Responsif</w:t>
            </w:r>
          </w:p>
        </w:tc>
        <w:tc>
          <w:tcPr>
            <w:tcW w:type="dxa" w:w="36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Antarmuka kasir/POS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Bisa digunakan di tablet (min. 768px)</w:t>
            </w:r>
          </w:p>
        </w:tc>
      </w:tr>
    </w:tbl>
    <w:p>
      <w:pPr>
        <w:pStyle w:val="Heading1"/>
        <w:shd w:fill="1F4E79" w:val="clear"/>
        <w:spacing w:after="160" w:before="320"/>
        <w:ind w:left="240"/>
      </w:pPr>
      <w:r>
        <w:rPr>
          <w:b/>
          <w:bCs/>
          <w:color w:val="FFFFFF"/>
          <w:sz w:val="32"/>
          <w:szCs w:val="32"/>
        </w:rPr>
        <w:t xml:space="preserve">8. Desain Arsitektur Sistem</w:t>
      </w:r>
    </w:p>
    <w:p>
      <w:pPr>
        <w:pStyle w:val="Heading2"/>
        <w:shd w:fill="2E75B6" w:val="clear"/>
        <w:spacing w:after="120" w:before="240"/>
        <w:ind w:left="180"/>
      </w:pPr>
      <w:r>
        <w:rPr>
          <w:b/>
          <w:bCs/>
          <w:color w:val="FFFFFF"/>
          <w:sz w:val="26"/>
          <w:szCs w:val="26"/>
        </w:rPr>
        <w:t xml:space="preserve">8.1  Stack Teknologi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CodeIgniter 3 (CI3) — diupgrade ke PHP 8.3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Sesuai stack yang sudah berjalan di lingkungan perusahaan</w:t>
            </w:r>
          </w:p>
        </w:tc>
      </w:tr>
      <w:tr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MariaDB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Kompatibel penuh dengan CI3; penilaian FIFO menggunakan tabel lot terpisah</w:t>
            </w:r>
          </w:p>
        </w:tc>
      </w:tr>
      <w:tr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Blade/View CI3 + Alpine.js atau vanilla JS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 admin, kasir/POS, laporan</w:t>
            </w:r>
          </w:p>
        </w:tc>
      </w:tr>
      <w:tr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Web Server</w:t>
            </w:r>
          </w:p>
        </w:tc>
        <w:tc>
          <w:tcPr>
            <w:tcW w:type="dxa" w:w="3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Nginx atau Apache + PHP-FPM 8.3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Konfigurasi sesuai hosting yang ada</w:t>
            </w:r>
          </w:p>
        </w:tc>
      </w:tr>
      <w:tr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Lokal server atau object storage (MinIO/S3)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Foto produk, lampiran PO</w:t>
            </w:r>
          </w:p>
        </w:tc>
      </w:tr>
      <w:tr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Cron Job</w:t>
            </w:r>
          </w:p>
        </w:tc>
        <w:tc>
          <w:tcPr>
            <w:tcW w:type="dxa" w:w="3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Linux crontab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Backup harian, notifikasi reorder terjadwal</w:t>
            </w:r>
          </w:p>
        </w:tc>
      </w:tr>
      <w:tr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Telegram Bot API (sendDocument)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Pengiriman file backup .sql.gz harian</w:t>
            </w:r>
          </w:p>
        </w:tc>
      </w:tr>
      <w:tr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SSO</w:t>
            </w:r>
          </w:p>
        </w:tc>
        <w:tc>
          <w:tcPr>
            <w:tcW w:type="dxa" w:w="3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HTTP Client (cURL/Guzzle) ke ERP verify-sso endpoint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Verifikasi token SSO dari ERP</w:t>
            </w:r>
          </w:p>
        </w:tc>
      </w:tr>
      <w:tr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Notifikasi In-App</w:t>
            </w:r>
          </w:p>
        </w:tc>
        <w:tc>
          <w:tcPr>
            <w:tcW w:type="dxa" w:w="30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Database polling atau SSE (Server-Sent Events)</w:t>
            </w:r>
          </w:p>
        </w:tc>
        <w:tc>
          <w:tcPr>
            <w:tcW w:type="dxa" w:w="3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Alert reorder, perubahan harga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hd w:fill="2E75B6" w:val="clear"/>
        <w:spacing w:after="120" w:before="240"/>
        <w:ind w:left="180"/>
      </w:pPr>
      <w:r>
        <w:rPr>
          <w:b/>
          <w:bCs/>
          <w:color w:val="FFFFFF"/>
          <w:sz w:val="26"/>
          <w:szCs w:val="26"/>
        </w:rPr>
        <w:t xml:space="preserve">8.2  Alur Data Antar Sistem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Berikut gambaran alur data antar sistem: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Supplier -&gt; [Penerimaan Barang + lot FIFO] -&gt; Stok Toko -&gt; Antrean FIFO diperbarui.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User ERP (via SSO) -&gt; [Material Request via API/UI] -&gt; Toko -&gt; [Pengeluaran Bahan FIFO] -&gt; Stok berkurang -&gt; [Webhook Usage] -&gt; ERP HPP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Konsumen Umum -&gt; [POS / Order Retail] -&gt; Toko -&gt; Stok berkurang (FIFO) -&gt; Pendapatan tercatat.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Cron harian 02.00 -&gt; [mysqldump + gzip] -&gt; [Telegram Bot API sendDocument] -&gt; Grup/channel Telegram.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Admin ubah harga -&gt; [Price Change Event] -&gt; Notifikasi in-app di dashboard.</w:t>
      </w:r>
    </w:p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60" w:before="320"/>
        <w:ind w:left="240"/>
      </w:pPr>
      <w:r>
        <w:rPr>
          <w:b/>
          <w:bCs/>
          <w:color w:val="FFFFFF"/>
          <w:sz w:val="32"/>
          <w:szCs w:val="32"/>
        </w:rPr>
        <w:t xml:space="preserve">9. Manajemen Pengguna &amp; Hak Akses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260"/>
        <w:gridCol w:w="1260"/>
        <w:gridCol w:w="1620"/>
        <w:gridCol w:w="1440"/>
        <w:gridCol w:w="1260"/>
      </w:tblGrid>
      <w:tr>
        <w:trPr>
          <w:tblHeader/>
        </w:trPr>
        <w:tc>
          <w:tcPr>
            <w:tcW w:type="dxa" w:w="25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Manajer</w:t>
            </w:r>
          </w:p>
        </w:tc>
        <w:tc>
          <w:tcPr>
            <w:tcW w:type="dxa" w:w="16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Staff Gudang</w:t>
            </w:r>
          </w:p>
        </w:tc>
        <w:tc>
          <w:tcPr>
            <w:tcW w:type="dxa" w:w="144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Staff Penjualan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(ERP)</w:t>
            </w:r>
          </w:p>
        </w:tc>
      </w:tr>
      <w:tr>
        <w:tc>
          <w:tcPr>
            <w:tcW w:type="dxa" w:w="25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Master Produk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CRUD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6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44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5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Kategori &amp; Label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CRUD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CRUD</w:t>
            </w:r>
          </w:p>
        </w:tc>
        <w:tc>
          <w:tcPr>
            <w:tcW w:type="dxa" w:w="16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44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5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Supplier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CRUD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CRUD</w:t>
            </w:r>
          </w:p>
        </w:tc>
        <w:tc>
          <w:tcPr>
            <w:tcW w:type="dxa" w:w="16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44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Purchase Order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CRUD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CRUD</w:t>
            </w:r>
          </w:p>
        </w:tc>
        <w:tc>
          <w:tcPr>
            <w:tcW w:type="dxa" w:w="16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R/U</w:t>
            </w:r>
          </w:p>
        </w:tc>
        <w:tc>
          <w:tcPr>
            <w:tcW w:type="dxa" w:w="144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Penerimaan Barang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CRUD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C/R</w:t>
            </w:r>
          </w:p>
        </w:tc>
        <w:tc>
          <w:tcPr>
            <w:tcW w:type="dxa" w:w="16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CRUD</w:t>
            </w:r>
          </w:p>
        </w:tc>
        <w:tc>
          <w:tcPr>
            <w:tcW w:type="dxa" w:w="144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Penyesuaian Stok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CRUD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Approve</w:t>
            </w:r>
          </w:p>
        </w:tc>
        <w:tc>
          <w:tcPr>
            <w:tcW w:type="dxa" w:w="16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C/R</w:t>
            </w:r>
          </w:p>
        </w:tc>
        <w:tc>
          <w:tcPr>
            <w:tcW w:type="dxa" w:w="144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Material Request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CRUD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6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R/U</w:t>
            </w:r>
          </w:p>
        </w:tc>
        <w:tc>
          <w:tcPr>
            <w:tcW w:type="dxa" w:w="144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C/R</w:t>
            </w:r>
          </w:p>
        </w:tc>
      </w:tr>
      <w:tr>
        <w:tc>
          <w:tcPr>
            <w:tcW w:type="dxa" w:w="25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Penjualan Retail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CRUD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6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44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CRUD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Harga &amp; Diskon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CRUD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6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44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Laporan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</w:t>
            </w:r>
          </w:p>
        </w:tc>
        <w:tc>
          <w:tcPr>
            <w:tcW w:type="dxa" w:w="16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Stok</w:t>
            </w:r>
          </w:p>
        </w:tc>
        <w:tc>
          <w:tcPr>
            <w:tcW w:type="dxa" w:w="144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Penjualan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HPP/Usage</w:t>
            </w:r>
          </w:p>
        </w:tc>
      </w:tr>
      <w:tr>
        <w:tc>
          <w:tcPr>
            <w:tcW w:type="dxa" w:w="25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Pengaturan Sistem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62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44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2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color w:val="1A1A1A"/>
          <w:sz w:val="22"/>
          <w:szCs w:val="22"/>
        </w:rPr>
        <w:t xml:space="preserve">Keterangan: C = Create, R = Read, U = Update, D = Delete. CRUD = full access.</w:t>
      </w:r>
    </w:p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60" w:before="320"/>
        <w:ind w:left="240"/>
      </w:pPr>
      <w:r>
        <w:rPr>
          <w:b/>
          <w:bCs/>
          <w:color w:val="FFFFFF"/>
          <w:sz w:val="32"/>
          <w:szCs w:val="32"/>
        </w:rPr>
        <w:t xml:space="preserve">10. Rencana Pengembangan (Roadmap)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Durasi Estimasi</w:t>
            </w:r>
          </w:p>
        </w:tc>
        <w:tc>
          <w:tcPr>
            <w:tcW w:type="dxa" w:w="4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 Utama</w:t>
            </w:r>
          </w:p>
        </w:tc>
      </w:tr>
      <w:tr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Fase 1: Core Inventori</w:t>
            </w:r>
          </w:p>
        </w:tc>
        <w:tc>
          <w:tcPr>
            <w:tcW w:type="dxa" w:w="2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 minggu</w:t>
            </w:r>
          </w:p>
        </w:tc>
        <w:tc>
          <w:tcPr>
            <w:tcW w:type="dxa" w:w="4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Master produk, kategori, label, supplier, PO, penerimaan barang, manajemen stok, notifikasi reorder</w:t>
            </w:r>
          </w:p>
        </w:tc>
      </w:tr>
      <w:tr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Fase 2: Transaksi</w:t>
            </w:r>
          </w:p>
        </w:tc>
        <w:tc>
          <w:tcPr>
            <w:tcW w:type="dxa" w:w="2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 minggu</w:t>
            </w:r>
          </w:p>
        </w:tc>
        <w:tc>
          <w:tcPr>
            <w:tcW w:type="dxa" w:w="4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Penjualan internal (Material Request), penjualan retail/POS, manajemen harga &amp; diskon</w:t>
            </w:r>
          </w:p>
        </w:tc>
      </w:tr>
      <w:tr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Fase 3: API Integrasi</w:t>
            </w:r>
          </w:p>
        </w:tc>
        <w:tc>
          <w:tcPr>
            <w:tcW w:type="dxa" w:w="2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 minggu</w:t>
            </w:r>
          </w:p>
        </w:tc>
        <w:tc>
          <w:tcPr>
            <w:tcW w:type="dxa" w:w="4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REST API lengkap: Material Request, Usage, Return, HPP endpoint; webhook; API docs</w:t>
            </w:r>
          </w:p>
        </w:tc>
      </w:tr>
      <w:tr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Fase 4: Laporan &amp; Dashboard</w:t>
            </w:r>
          </w:p>
        </w:tc>
        <w:tc>
          <w:tcPr>
            <w:tcW w:type="dxa" w:w="2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minggu</w:t>
            </w:r>
          </w:p>
        </w:tc>
        <w:tc>
          <w:tcPr>
            <w:tcW w:type="dxa" w:w="4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Dashboard, laporan inventori, laporan penjualan, laporan HPP, export Excel/CSV</w:t>
            </w:r>
          </w:p>
        </w:tc>
      </w:tr>
      <w:tr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Fase 5: Hardening &amp; QA</w:t>
            </w:r>
          </w:p>
        </w:tc>
        <w:tc>
          <w:tcPr>
            <w:tcW w:type="dxa" w:w="2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minggu</w:t>
            </w:r>
          </w:p>
        </w:tc>
        <w:tc>
          <w:tcPr>
            <w:tcW w:type="dxa" w:w="4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Pengujian end-to-end, uji beban, perbaikan bug, dokumentasi pengguna, training</w:t>
            </w:r>
          </w:p>
        </w:tc>
      </w:tr>
      <w:tr>
        <w:tc>
          <w:tcPr>
            <w:tcW w:type="dxa" w:w="2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Fase 6 (Future): v2</w:t>
            </w:r>
          </w:p>
        </w:tc>
        <w:tc>
          <w:tcPr>
            <w:tcW w:type="dxa" w:w="2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W w:type="dxa" w:w="4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Integrasi marketplace, manajemen multi-gudang, BOM otomatis, aplikasi mobile gudang</w:t>
            </w:r>
          </w:p>
        </w:tc>
      </w:tr>
    </w:tbl>
    <w:p>
      <w:pPr>
        <w:pStyle w:val="Heading1"/>
        <w:shd w:fill="1F4E79" w:val="clear"/>
        <w:spacing w:after="160" w:before="320"/>
        <w:ind w:left="240"/>
      </w:pPr>
      <w:r>
        <w:rPr>
          <w:b/>
          <w:bCs/>
          <w:color w:val="FFFFFF"/>
          <w:sz w:val="32"/>
          <w:szCs w:val="32"/>
        </w:rPr>
        <w:t xml:space="preserve">11. Risiko &amp; Mitigasi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Probabilitas</w:t>
            </w:r>
          </w:p>
        </w:tc>
        <w:tc>
          <w:tcPr>
            <w:tcW w:type="dxa" w:w="1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  <w:tc>
          <w:tcPr>
            <w:tcW w:type="dxa" w:w="4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Inkonsistensi data antara toko dan ERP jika API gagal</w:t>
            </w:r>
          </w:p>
        </w:tc>
        <w:tc>
          <w:tcPr>
            <w:tcW w:type="dxa" w:w="1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Sedang</w:t>
            </w:r>
          </w:p>
        </w:tc>
        <w:tc>
          <w:tcPr>
            <w:tcW w:type="dxa" w:w="1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Tinggi</w:t>
            </w:r>
          </w:p>
        </w:tc>
        <w:tc>
          <w:tcPr>
            <w:tcW w:type="dxa" w:w="4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Retry mechanism, dead-letter queue, reconciliation report harian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Penolakan adopsi oleh staff (perubahan alur kerja)</w:t>
            </w:r>
          </w:p>
        </w:tc>
        <w:tc>
          <w:tcPr>
            <w:tcW w:type="dxa" w:w="1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Sedang</w:t>
            </w:r>
          </w:p>
        </w:tc>
        <w:tc>
          <w:tcPr>
            <w:tcW w:type="dxa" w:w="1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Sedang</w:t>
            </w:r>
          </w:p>
        </w:tc>
        <w:tc>
          <w:tcPr>
            <w:tcW w:type="dxa" w:w="4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Training intensif, antarmuka sederhana, pendampingan go-live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Harga beli bahan tidak diinput saat penerimaan</w:t>
            </w:r>
          </w:p>
        </w:tc>
        <w:tc>
          <w:tcPr>
            <w:tcW w:type="dxa" w:w="1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Tinggi</w:t>
            </w:r>
          </w:p>
        </w:tc>
        <w:tc>
          <w:tcPr>
            <w:tcW w:type="dxa" w:w="1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Tinggi</w:t>
            </w:r>
          </w:p>
        </w:tc>
        <w:tc>
          <w:tcPr>
            <w:tcW w:type="dxa" w:w="4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 harga wajib (mandatory) saat goods receipt, tidak bisa disimpan jika kosong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Stok negatif akibat transaksi konkuren</w:t>
            </w:r>
          </w:p>
        </w:tc>
        <w:tc>
          <w:tcPr>
            <w:tcW w:type="dxa" w:w="1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Rendah</w:t>
            </w:r>
          </w:p>
        </w:tc>
        <w:tc>
          <w:tcPr>
            <w:tcW w:type="dxa" w:w="1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Tinggi</w:t>
            </w:r>
          </w:p>
        </w:tc>
        <w:tc>
          <w:tcPr>
            <w:tcW w:type="dxa" w:w="4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Optimistic/pessimistic locking di database untuk transaksi stok</w:t>
            </w:r>
          </w:p>
        </w:tc>
      </w:tr>
      <w:tr>
        <w:tc>
          <w:tcPr>
            <w:tcW w:type="dxa" w:w="28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Integrasi ERP membutuhkan customisasi ERP yang mahal</w:t>
            </w:r>
          </w:p>
        </w:tc>
        <w:tc>
          <w:tcPr>
            <w:tcW w:type="dxa" w:w="1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Sedang</w:t>
            </w:r>
          </w:p>
        </w:tc>
        <w:tc>
          <w:tcPr>
            <w:tcW w:type="dxa" w:w="12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Sedang</w:t>
            </w:r>
          </w:p>
        </w:tc>
        <w:tc>
          <w:tcPr>
            <w:tcW w:type="dxa" w:w="41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 dari sisi toko dirancang fleksibel; ERP bisa consume via polling jika webhook tidak tersedia</w:t>
            </w:r>
          </w:p>
        </w:tc>
      </w:tr>
    </w:tbl>
    <w:p>
      <w:pPr>
        <w:pStyle w:val="Heading1"/>
        <w:shd w:fill="1F4E79" w:val="clear"/>
        <w:spacing w:after="160" w:before="320"/>
        <w:ind w:left="240"/>
      </w:pPr>
      <w:r>
        <w:rPr>
          <w:b/>
          <w:bCs/>
          <w:color w:val="FFFFFF"/>
          <w:sz w:val="32"/>
          <w:szCs w:val="32"/>
        </w:rPr>
        <w:t xml:space="preserve">12. Kriteria Keberhasilan (Definition of Done)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Sistem dianggap siap go-live apabila seluruh kriteria berikut terpenuhi: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Semua transaksi pemakaian bahan internal yang terhubung ke nomor order produksi berhasil dikirim ke ERP dan muncul di kalkulasi HPP order di ERP.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Selisih nilai stok antara sistem toko dan stok fisik (dari stock opname awal) &lt; 1%.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Staff gudang dan staff penjualan berhasil menyelesaikan 10 transaksi end-to-end (PO masuk, penjualan retail, material request internal) dalam uji simulasi tanpa bantuan.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API endpoint HPP dan Usage berhasil diintegrasikan dan divalidasi oleh tim ERP.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Tidak ada bug kritikal (P0/P1) yang belum tertangani pada saat go-live.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Dokumentasi API (Swagger/OpenAPI) lengkap dan tersedia.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1A"/>
          <w:sz w:val="22"/>
          <w:szCs w:val="22"/>
        </w:rPr>
        <w:t xml:space="preserve">Backup otomatis harian berjalan dan telah diuji restore-nya.</w:t>
      </w:r>
    </w:p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60" w:before="320"/>
        <w:ind w:left="240"/>
      </w:pPr>
      <w:r>
        <w:rPr>
          <w:b/>
          <w:bCs/>
          <w:color w:val="FFFFFF"/>
          <w:sz w:val="32"/>
          <w:szCs w:val="32"/>
        </w:rPr>
        <w:t xml:space="preserve">13. Keputusan Teknis yang Sudah Disepakati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Topik</w:t>
            </w:r>
          </w:p>
        </w:tc>
        <w:tc>
          <w:tcPr>
            <w:tcW w:type="dxa" w:w="5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Keputusan</w:t>
            </w:r>
          </w:p>
        </w:tc>
      </w:tr>
      <w:tr>
        <w:tc>
          <w:tcPr>
            <w:tcW w:type="dxa" w:w="3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Metode penilaian persediaan</w:t>
            </w:r>
          </w:p>
        </w:tc>
        <w:tc>
          <w:tcPr>
            <w:tcW w:type="dxa" w:w="5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FIFO — lot terlama keluar lebih dulu</w:t>
            </w:r>
          </w:p>
        </w:tc>
      </w:tr>
      <w:tr>
        <w:tc>
          <w:tcPr>
            <w:tcW w:type="dxa" w:w="3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Integrasi ERP</w:t>
            </w:r>
          </w:p>
        </w:tc>
        <w:tc>
          <w:tcPr>
            <w:tcW w:type="dxa" w:w="5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ERP mendukung webhook; toko push data via webhook ke ERP</w:t>
            </w:r>
          </w:p>
        </w:tc>
      </w:tr>
      <w:tr>
        <w:tc>
          <w:tcPr>
            <w:tcW w:type="dxa" w:w="3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Format nomor order</w:t>
            </w:r>
          </w:p>
        </w:tc>
        <w:tc>
          <w:tcPr>
            <w:tcW w:type="dxa" w:w="5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YYMMNNN, contoh: 2604001 (April 2026, order ke-1)</w:t>
            </w:r>
          </w:p>
        </w:tc>
      </w:tr>
      <w:tr>
        <w:tc>
          <w:tcPr>
            <w:tcW w:type="dxa" w:w="3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Faktur PPN retail</w:t>
            </w:r>
          </w:p>
        </w:tc>
        <w:tc>
          <w:tcPr>
            <w:tcW w:type="dxa" w:w="5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Tidak diperlukan untuk versi pertama</w:t>
            </w:r>
          </w:p>
        </w:tc>
      </w:tr>
      <w:tr>
        <w:tc>
          <w:tcPr>
            <w:tcW w:type="dxa" w:w="3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Manajemen gudang</w:t>
            </w:r>
          </w:p>
        </w:tc>
        <w:tc>
          <w:tcPr>
            <w:tcW w:type="dxa" w:w="5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Single warehouse — cukup 1 lokasi untuk versi pertama</w:t>
            </w:r>
          </w:p>
        </w:tc>
      </w:tr>
      <w:tr>
        <w:tc>
          <w:tcPr>
            <w:tcW w:type="dxa" w:w="3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Harga khusus internal</w:t>
            </w:r>
          </w:p>
        </w:tc>
        <w:tc>
          <w:tcPr>
            <w:tcW w:type="dxa" w:w="5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Ditetapkan manual oleh admin; bukan otomatis = HPP</w:t>
            </w:r>
          </w:p>
        </w:tc>
      </w:tr>
      <w:tr>
        <w:tc>
          <w:tcPr>
            <w:tcW w:type="dxa" w:w="3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Stack teknologi</w:t>
            </w:r>
          </w:p>
        </w:tc>
        <w:tc>
          <w:tcPr>
            <w:tcW w:type="dxa" w:w="5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CI3 + PHP 8.3 + MariaDB</w:t>
            </w:r>
          </w:p>
        </w:tc>
      </w:tr>
      <w:tr>
        <w:tc>
          <w:tcPr>
            <w:tcW w:type="dxa" w:w="340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Backup</w:t>
            </w:r>
          </w:p>
        </w:tc>
        <w:tc>
          <w:tcPr>
            <w:tcW w:type="dxa" w:w="5960"/>
            <w:tcBorders>
              <w:top w:val="single" w:color="AACBE0" w:sz="1"/>
              <w:left w:val="single" w:color="AACBE0" w:sz="1"/>
              <w:bottom w:val="single" w:color="AACBE0" w:sz="1"/>
              <w:right w:val="single" w:color="AACB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Dump harian .sql.gz dikirim langsung ke Telegram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60" w:before="320"/>
        <w:ind w:left="240"/>
      </w:pPr>
      <w:r>
        <w:rPr>
          <w:b/>
          <w:bCs/>
          <w:color w:val="FFFFFF"/>
          <w:sz w:val="32"/>
          <w:szCs w:val="32"/>
        </w:rPr>
        <w:t xml:space="preserve">14. Catatan &amp; Pertanyaan Terbuka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Hal-hal berikut masih membutuhkan konfirmasi lebih lanjut sebelum pengembangan dimulai: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Siapa yang berwenang mengelola daftar pengguna yang boleh akses toko kain (whitelist user ERP)? Apakah Admin Toko, atau ada proses persetujuan dari manajemen?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Apakah foto produk harus bisa di-upload langsung saat membuat item baru, atau bisa ditambahkan belakangan?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Apakah notifikasi perubahan harga cukup in-app (di dashboard), atau perlu juga dikirim ke Telegram?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Berapa ukuran rata-rata database saat ini (untuk estimasi ukuran file backup .sql.gz harian)?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1A"/>
          <w:sz w:val="22"/>
          <w:szCs w:val="22"/>
        </w:rPr>
        <w:t xml:space="preserve">Apakah perlu fitur impor data produk awal dari file Excel/CSV untuk migrasi data lama ke sistem baru?</w:t>
      </w:r>
    </w:p>
    <w:p>
      <w:pPr>
        <w:spacing w:after="0" w:before="0"/>
      </w:pPr>
      <w:r>
        <w:t xml:space="preserve"/>
      </w:r>
    </w:p>
    <w:p>
      <w:pPr>
        <w:spacing w:after="120" w:before="480"/>
        <w:jc w:val="center"/>
      </w:pPr>
      <w:r>
        <w:rPr>
          <w:color w:val="2E75B6"/>
          <w:sz w:val="20"/>
          <w:szCs w:val="20"/>
        </w:rPr>
        <w:t xml:space="preserve">— Akhir Dokumen PRD v1.1 —</w:t>
      </w:r>
    </w:p>
    <w:p>
      <w:pPr>
        <w:jc w:val="center"/>
      </w:pPr>
      <w:r>
        <w:rPr>
          <w:color w:val="888888"/>
          <w:sz w:val="18"/>
          <w:szCs w:val="18"/>
        </w:rPr>
        <w:t xml:space="preserve">Dokumen ini bersifat living document dan akan diperbarui seiring iterasi produk.</w:t>
      </w:r>
    </w:p>
    <w:sectPr>
      <w:pgSz w:w="11906" w:h="16838" w:orient="portrait"/>
      <w:pgMar w:top="1080" w:right="1080" w:bottom="108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2026-04-28T05:55:12.923Z</dcterms:created>
  <dcterms:modified xsi:type="dcterms:W3CDTF">2026-04-28T05:55:12.924Z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