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1C6D8" w14:textId="77777777" w:rsidR="006141EE" w:rsidRPr="00F41445" w:rsidRDefault="006141EE" w:rsidP="00F41445">
      <w:pPr>
        <w:pStyle w:val="Ttulo1"/>
        <w:spacing w:before="0" w:beforeAutospacing="0" w:after="96" w:afterAutospacing="0" w:line="660" w:lineRule="atLeast"/>
        <w:jc w:val="center"/>
        <w:rPr>
          <w:rFonts w:ascii="Arial" w:hAnsi="Arial" w:cs="Arial"/>
          <w:color w:val="4E443C"/>
          <w:sz w:val="32"/>
          <w:szCs w:val="32"/>
        </w:rPr>
      </w:pPr>
      <w:r w:rsidRPr="00F41445">
        <w:rPr>
          <w:rFonts w:ascii="Arial" w:hAnsi="Arial" w:cs="Arial"/>
          <w:color w:val="4E443C"/>
          <w:sz w:val="32"/>
          <w:szCs w:val="32"/>
        </w:rPr>
        <w:t>Los entresijos internos de Git - Fontanería y porcelana</w:t>
      </w:r>
    </w:p>
    <w:p w14:paraId="157E9F14" w14:textId="4D81F81E" w:rsidR="006141EE" w:rsidRPr="006141EE" w:rsidRDefault="00F41445" w:rsidP="006141EE">
      <w:pPr>
        <w:spacing w:before="100" w:beforeAutospacing="1" w:after="100" w:afterAutospacing="1" w:line="240" w:lineRule="auto"/>
        <w:rPr>
          <w:rFonts w:ascii="Arial" w:eastAsia="Times New Roman" w:hAnsi="Arial" w:cs="Arial"/>
          <w:lang w:eastAsia="es-CO"/>
        </w:rPr>
      </w:pPr>
      <w:r w:rsidRPr="00F41445">
        <w:rPr>
          <w:rFonts w:ascii="Arial" w:eastAsia="Times New Roman" w:hAnsi="Arial" w:cs="Arial"/>
          <w:lang w:eastAsia="es-CO"/>
        </w:rPr>
        <w:t>E</w:t>
      </w:r>
      <w:r w:rsidR="006141EE" w:rsidRPr="006141EE">
        <w:rPr>
          <w:rFonts w:ascii="Arial" w:eastAsia="Times New Roman" w:hAnsi="Arial" w:cs="Arial"/>
          <w:lang w:eastAsia="es-CO"/>
        </w:rPr>
        <w:t xml:space="preserve">l funcionamiento interno de Git revela que bajo su interfaz convencional opera un sistema avanzado de archivos de contenido localizable. Los aspectos más destacados de esta arquitectura comprenden los siguientes puntos: </w:t>
      </w:r>
    </w:p>
    <w:p w14:paraId="35A970CC" w14:textId="6FA3B0E5" w:rsidR="006141EE" w:rsidRDefault="006141EE" w:rsidP="006141EE">
      <w:pPr>
        <w:numPr>
          <w:ilvl w:val="0"/>
          <w:numId w:val="30"/>
        </w:numPr>
        <w:spacing w:before="100" w:beforeAutospacing="1" w:after="100" w:afterAutospacing="1" w:line="240" w:lineRule="auto"/>
        <w:rPr>
          <w:rFonts w:ascii="Arial" w:eastAsia="Times New Roman" w:hAnsi="Arial" w:cs="Arial"/>
          <w:lang w:eastAsia="es-CO"/>
        </w:rPr>
      </w:pPr>
      <w:r w:rsidRPr="006141EE">
        <w:rPr>
          <w:rFonts w:ascii="Arial" w:eastAsia="Times New Roman" w:hAnsi="Arial" w:cs="Arial"/>
          <w:lang w:eastAsia="es-CO"/>
        </w:rPr>
        <w:t xml:space="preserve">Fontanería frente a Porcelana: Los comandos de porcelana son las herramientas amigables utilizadas cotidianamente, mientras que los comandos de fontanería son instrucciones de bajo nivel diseñadas para interactuar directamente con la base de datos interna y automatizar procesos. </w:t>
      </w:r>
    </w:p>
    <w:p w14:paraId="75C63DDE" w14:textId="77777777" w:rsidR="00F41445" w:rsidRPr="006141EE" w:rsidRDefault="00F41445" w:rsidP="00F41445">
      <w:pPr>
        <w:spacing w:before="100" w:beforeAutospacing="1" w:after="100" w:afterAutospacing="1" w:line="240" w:lineRule="auto"/>
        <w:ind w:left="720"/>
        <w:rPr>
          <w:rFonts w:ascii="Arial" w:eastAsia="Times New Roman" w:hAnsi="Arial" w:cs="Arial"/>
          <w:lang w:eastAsia="es-CO"/>
        </w:rPr>
      </w:pPr>
    </w:p>
    <w:p w14:paraId="4059143B" w14:textId="51407771" w:rsidR="006141EE" w:rsidRDefault="006141EE" w:rsidP="006141EE">
      <w:pPr>
        <w:numPr>
          <w:ilvl w:val="0"/>
          <w:numId w:val="30"/>
        </w:numPr>
        <w:spacing w:before="100" w:beforeAutospacing="1" w:after="100" w:afterAutospacing="1" w:line="240" w:lineRule="auto"/>
        <w:rPr>
          <w:rFonts w:ascii="Arial" w:eastAsia="Times New Roman" w:hAnsi="Arial" w:cs="Arial"/>
          <w:lang w:eastAsia="es-CO"/>
        </w:rPr>
      </w:pPr>
      <w:r w:rsidRPr="006141EE">
        <w:rPr>
          <w:rFonts w:ascii="Arial" w:eastAsia="Times New Roman" w:hAnsi="Arial" w:cs="Arial"/>
          <w:lang w:eastAsia="es-CO"/>
        </w:rPr>
        <w:t xml:space="preserve">Modelo de Objetos: La información se gestiona mediante cuatro tipos de objetos identificados por un código SHA-1: los objetos binarios o blobs que resguardan los datos, los árboles que estructuran las carpetas y directorios, las confirmaciones de cambio que guardan las instantáneas junto con metadatos clave, y las etiquetas anotadas que funcionan como punteros estables. </w:t>
      </w:r>
    </w:p>
    <w:p w14:paraId="31330564" w14:textId="77777777" w:rsidR="00F41445" w:rsidRPr="006141EE" w:rsidRDefault="00F41445" w:rsidP="00F41445">
      <w:pPr>
        <w:spacing w:before="100" w:beforeAutospacing="1" w:after="100" w:afterAutospacing="1" w:line="240" w:lineRule="auto"/>
        <w:rPr>
          <w:rFonts w:ascii="Arial" w:eastAsia="Times New Roman" w:hAnsi="Arial" w:cs="Arial"/>
          <w:lang w:eastAsia="es-CO"/>
        </w:rPr>
      </w:pPr>
    </w:p>
    <w:p w14:paraId="3469F845" w14:textId="195E34B5" w:rsidR="006141EE" w:rsidRDefault="006141EE" w:rsidP="006141EE">
      <w:pPr>
        <w:numPr>
          <w:ilvl w:val="0"/>
          <w:numId w:val="30"/>
        </w:numPr>
        <w:spacing w:before="100" w:beforeAutospacing="1" w:after="100" w:afterAutospacing="1" w:line="240" w:lineRule="auto"/>
        <w:rPr>
          <w:rFonts w:ascii="Arial" w:eastAsia="Times New Roman" w:hAnsi="Arial" w:cs="Arial"/>
          <w:lang w:eastAsia="es-CO"/>
        </w:rPr>
      </w:pPr>
      <w:r w:rsidRPr="006141EE">
        <w:rPr>
          <w:rFonts w:ascii="Arial" w:eastAsia="Times New Roman" w:hAnsi="Arial" w:cs="Arial"/>
          <w:lang w:eastAsia="es-CO"/>
        </w:rPr>
        <w:t xml:space="preserve">Referencias y Almacenamiento: Las ramas son archivos de texto ligeros que contienen el identificador de la confirmación principal, y el archivo principal de control determina la ruta activa. Para optimizar el espacio, las herramientas de compactación agrupan los archivos sueltos en paquetes comprimidos donde solo se conservan las diferencias entre versiones similares. </w:t>
      </w:r>
    </w:p>
    <w:p w14:paraId="4E18B31C" w14:textId="77777777" w:rsidR="00F41445" w:rsidRPr="006141EE" w:rsidRDefault="00F41445" w:rsidP="00F41445">
      <w:pPr>
        <w:spacing w:before="100" w:beforeAutospacing="1" w:after="100" w:afterAutospacing="1" w:line="240" w:lineRule="auto"/>
        <w:rPr>
          <w:rFonts w:ascii="Arial" w:eastAsia="Times New Roman" w:hAnsi="Arial" w:cs="Arial"/>
          <w:lang w:eastAsia="es-CO"/>
        </w:rPr>
      </w:pPr>
    </w:p>
    <w:p w14:paraId="60664AED" w14:textId="77777777" w:rsidR="006141EE" w:rsidRPr="006141EE" w:rsidRDefault="006141EE" w:rsidP="006141EE">
      <w:pPr>
        <w:numPr>
          <w:ilvl w:val="0"/>
          <w:numId w:val="30"/>
        </w:numPr>
        <w:spacing w:before="100" w:beforeAutospacing="1" w:after="100" w:afterAutospacing="1" w:line="240" w:lineRule="auto"/>
        <w:rPr>
          <w:rFonts w:ascii="Arial" w:eastAsia="Times New Roman" w:hAnsi="Arial" w:cs="Arial"/>
          <w:lang w:eastAsia="es-CO"/>
        </w:rPr>
      </w:pPr>
      <w:r w:rsidRPr="006141EE">
        <w:rPr>
          <w:rFonts w:ascii="Arial" w:eastAsia="Times New Roman" w:hAnsi="Arial" w:cs="Arial"/>
          <w:lang w:eastAsia="es-CO"/>
        </w:rPr>
        <w:t xml:space="preserve">Recuperación y Protocolos: Es posible rescatar elementos eliminados mediante el registro de movimientos del sistema o verificando la integridad de los datos huérfanos. Asimismo, la transmisión de información con servidores remotos se efectúa mediante protocolos inteligentes que negocian de manera dinámica los requerimientos de sincronización. </w:t>
      </w:r>
    </w:p>
    <w:p w14:paraId="753F32AA" w14:textId="1A4E5DBA" w:rsidR="00FF4C2F" w:rsidRPr="00EE04E4" w:rsidRDefault="00FF4C2F">
      <w:pPr>
        <w:rPr>
          <w:rFonts w:ascii="Arial" w:hAnsi="Arial" w:cs="Arial"/>
        </w:rPr>
      </w:pPr>
    </w:p>
    <w:sectPr w:rsidR="00FF4C2F" w:rsidRPr="00EE04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168"/>
    <w:multiLevelType w:val="multilevel"/>
    <w:tmpl w:val="1DD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6B0A"/>
    <w:multiLevelType w:val="multilevel"/>
    <w:tmpl w:val="620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A6E4D"/>
    <w:multiLevelType w:val="multilevel"/>
    <w:tmpl w:val="8DA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5536"/>
    <w:multiLevelType w:val="multilevel"/>
    <w:tmpl w:val="A0AA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21698"/>
    <w:multiLevelType w:val="multilevel"/>
    <w:tmpl w:val="D88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343E8"/>
    <w:multiLevelType w:val="multilevel"/>
    <w:tmpl w:val="B03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344B4"/>
    <w:multiLevelType w:val="multilevel"/>
    <w:tmpl w:val="CE8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043BC"/>
    <w:multiLevelType w:val="multilevel"/>
    <w:tmpl w:val="A41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33B43"/>
    <w:multiLevelType w:val="multilevel"/>
    <w:tmpl w:val="825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9430C"/>
    <w:multiLevelType w:val="multilevel"/>
    <w:tmpl w:val="E06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B0196"/>
    <w:multiLevelType w:val="multilevel"/>
    <w:tmpl w:val="025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B2826"/>
    <w:multiLevelType w:val="multilevel"/>
    <w:tmpl w:val="F29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95A74"/>
    <w:multiLevelType w:val="multilevel"/>
    <w:tmpl w:val="9B5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C237F"/>
    <w:multiLevelType w:val="multilevel"/>
    <w:tmpl w:val="137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6070D"/>
    <w:multiLevelType w:val="multilevel"/>
    <w:tmpl w:val="479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910A6"/>
    <w:multiLevelType w:val="multilevel"/>
    <w:tmpl w:val="AA92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56F0A"/>
    <w:multiLevelType w:val="multilevel"/>
    <w:tmpl w:val="2B4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765D1"/>
    <w:multiLevelType w:val="multilevel"/>
    <w:tmpl w:val="B2DA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A0B32"/>
    <w:multiLevelType w:val="multilevel"/>
    <w:tmpl w:val="5480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020DF"/>
    <w:multiLevelType w:val="multilevel"/>
    <w:tmpl w:val="6E24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D0287E"/>
    <w:multiLevelType w:val="multilevel"/>
    <w:tmpl w:val="5D6E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023A1"/>
    <w:multiLevelType w:val="multilevel"/>
    <w:tmpl w:val="18C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94BBC"/>
    <w:multiLevelType w:val="multilevel"/>
    <w:tmpl w:val="62B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8760D"/>
    <w:multiLevelType w:val="multilevel"/>
    <w:tmpl w:val="64B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012BB"/>
    <w:multiLevelType w:val="multilevel"/>
    <w:tmpl w:val="7C4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935FF"/>
    <w:multiLevelType w:val="multilevel"/>
    <w:tmpl w:val="5FF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84C85"/>
    <w:multiLevelType w:val="multilevel"/>
    <w:tmpl w:val="B51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13741"/>
    <w:multiLevelType w:val="multilevel"/>
    <w:tmpl w:val="0252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309DB"/>
    <w:multiLevelType w:val="multilevel"/>
    <w:tmpl w:val="8388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D3009"/>
    <w:multiLevelType w:val="multilevel"/>
    <w:tmpl w:val="FD2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29"/>
  </w:num>
  <w:num w:numId="4">
    <w:abstractNumId w:val="19"/>
  </w:num>
  <w:num w:numId="5">
    <w:abstractNumId w:val="16"/>
  </w:num>
  <w:num w:numId="6">
    <w:abstractNumId w:val="3"/>
  </w:num>
  <w:num w:numId="7">
    <w:abstractNumId w:val="2"/>
  </w:num>
  <w:num w:numId="8">
    <w:abstractNumId w:val="7"/>
  </w:num>
  <w:num w:numId="9">
    <w:abstractNumId w:val="4"/>
  </w:num>
  <w:num w:numId="10">
    <w:abstractNumId w:val="20"/>
  </w:num>
  <w:num w:numId="11">
    <w:abstractNumId w:val="23"/>
  </w:num>
  <w:num w:numId="12">
    <w:abstractNumId w:val="15"/>
  </w:num>
  <w:num w:numId="13">
    <w:abstractNumId w:val="5"/>
  </w:num>
  <w:num w:numId="14">
    <w:abstractNumId w:val="12"/>
  </w:num>
  <w:num w:numId="15">
    <w:abstractNumId w:val="11"/>
  </w:num>
  <w:num w:numId="16">
    <w:abstractNumId w:val="28"/>
  </w:num>
  <w:num w:numId="17">
    <w:abstractNumId w:val="18"/>
  </w:num>
  <w:num w:numId="18">
    <w:abstractNumId w:val="14"/>
  </w:num>
  <w:num w:numId="19">
    <w:abstractNumId w:val="26"/>
  </w:num>
  <w:num w:numId="20">
    <w:abstractNumId w:val="21"/>
  </w:num>
  <w:num w:numId="21">
    <w:abstractNumId w:val="1"/>
  </w:num>
  <w:num w:numId="22">
    <w:abstractNumId w:val="8"/>
  </w:num>
  <w:num w:numId="23">
    <w:abstractNumId w:val="22"/>
  </w:num>
  <w:num w:numId="24">
    <w:abstractNumId w:val="24"/>
  </w:num>
  <w:num w:numId="25">
    <w:abstractNumId w:val="10"/>
  </w:num>
  <w:num w:numId="26">
    <w:abstractNumId w:val="13"/>
  </w:num>
  <w:num w:numId="27">
    <w:abstractNumId w:val="9"/>
  </w:num>
  <w:num w:numId="28">
    <w:abstractNumId w:val="6"/>
  </w:num>
  <w:num w:numId="29">
    <w:abstractNumId w:val="27"/>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A2"/>
    <w:rsid w:val="00317DB9"/>
    <w:rsid w:val="005B1153"/>
    <w:rsid w:val="006141EE"/>
    <w:rsid w:val="008260D0"/>
    <w:rsid w:val="00A2698F"/>
    <w:rsid w:val="00A90A00"/>
    <w:rsid w:val="00B25AA0"/>
    <w:rsid w:val="00C865EE"/>
    <w:rsid w:val="00DD20A2"/>
    <w:rsid w:val="00EE04E4"/>
    <w:rsid w:val="00F41445"/>
    <w:rsid w:val="00FF4C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A5E0"/>
  <w15:chartTrackingRefBased/>
  <w15:docId w15:val="{6F4897C4-AD88-4BA6-853C-A364293C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D20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A90A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D20A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DD20A2"/>
    <w:rPr>
      <w:rFonts w:ascii="Times New Roman" w:eastAsia="Times New Roman" w:hAnsi="Times New Roman" w:cs="Times New Roman"/>
      <w:b/>
      <w:bCs/>
      <w:kern w:val="36"/>
      <w:sz w:val="48"/>
      <w:szCs w:val="48"/>
      <w:lang w:eastAsia="es-CO"/>
    </w:rPr>
  </w:style>
  <w:style w:type="paragraph" w:styleId="Sinespaciado">
    <w:name w:val="No Spacing"/>
    <w:uiPriority w:val="1"/>
    <w:qFormat/>
    <w:rsid w:val="00DD20A2"/>
    <w:pPr>
      <w:spacing w:after="0" w:line="240" w:lineRule="auto"/>
    </w:pPr>
  </w:style>
  <w:style w:type="character" w:customStyle="1" w:styleId="Ttulo2Car">
    <w:name w:val="Título 2 Car"/>
    <w:basedOn w:val="Fuentedeprrafopredeter"/>
    <w:link w:val="Ttulo2"/>
    <w:uiPriority w:val="9"/>
    <w:semiHidden/>
    <w:rsid w:val="00A90A00"/>
    <w:rPr>
      <w:rFonts w:asciiTheme="majorHAnsi" w:eastAsiaTheme="majorEastAsia" w:hAnsiTheme="majorHAnsi" w:cstheme="majorBidi"/>
      <w:color w:val="2F5496" w:themeColor="accent1" w:themeShade="BF"/>
      <w:sz w:val="26"/>
      <w:szCs w:val="26"/>
    </w:rPr>
  </w:style>
  <w:style w:type="character" w:styleId="CdigoHTML">
    <w:name w:val="HTML Code"/>
    <w:basedOn w:val="Fuentedeprrafopredeter"/>
    <w:uiPriority w:val="99"/>
    <w:semiHidden/>
    <w:unhideWhenUsed/>
    <w:rsid w:val="00A2698F"/>
    <w:rPr>
      <w:rFonts w:ascii="Courier New" w:eastAsia="Times New Roman" w:hAnsi="Courier New" w:cs="Courier New"/>
      <w:sz w:val="20"/>
      <w:szCs w:val="20"/>
    </w:rPr>
  </w:style>
  <w:style w:type="paragraph" w:styleId="Prrafodelista">
    <w:name w:val="List Paragraph"/>
    <w:basedOn w:val="Normal"/>
    <w:uiPriority w:val="34"/>
    <w:qFormat/>
    <w:rsid w:val="00F414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3076">
      <w:bodyDiv w:val="1"/>
      <w:marLeft w:val="0"/>
      <w:marRight w:val="0"/>
      <w:marTop w:val="0"/>
      <w:marBottom w:val="0"/>
      <w:divBdr>
        <w:top w:val="none" w:sz="0" w:space="0" w:color="auto"/>
        <w:left w:val="none" w:sz="0" w:space="0" w:color="auto"/>
        <w:bottom w:val="none" w:sz="0" w:space="0" w:color="auto"/>
        <w:right w:val="none" w:sz="0" w:space="0" w:color="auto"/>
      </w:divBdr>
    </w:div>
    <w:div w:id="141120564">
      <w:bodyDiv w:val="1"/>
      <w:marLeft w:val="0"/>
      <w:marRight w:val="0"/>
      <w:marTop w:val="0"/>
      <w:marBottom w:val="0"/>
      <w:divBdr>
        <w:top w:val="none" w:sz="0" w:space="0" w:color="auto"/>
        <w:left w:val="none" w:sz="0" w:space="0" w:color="auto"/>
        <w:bottom w:val="none" w:sz="0" w:space="0" w:color="auto"/>
        <w:right w:val="none" w:sz="0" w:space="0" w:color="auto"/>
      </w:divBdr>
    </w:div>
    <w:div w:id="186406403">
      <w:bodyDiv w:val="1"/>
      <w:marLeft w:val="0"/>
      <w:marRight w:val="0"/>
      <w:marTop w:val="0"/>
      <w:marBottom w:val="0"/>
      <w:divBdr>
        <w:top w:val="none" w:sz="0" w:space="0" w:color="auto"/>
        <w:left w:val="none" w:sz="0" w:space="0" w:color="auto"/>
        <w:bottom w:val="none" w:sz="0" w:space="0" w:color="auto"/>
        <w:right w:val="none" w:sz="0" w:space="0" w:color="auto"/>
      </w:divBdr>
    </w:div>
    <w:div w:id="290137015">
      <w:bodyDiv w:val="1"/>
      <w:marLeft w:val="0"/>
      <w:marRight w:val="0"/>
      <w:marTop w:val="0"/>
      <w:marBottom w:val="0"/>
      <w:divBdr>
        <w:top w:val="none" w:sz="0" w:space="0" w:color="auto"/>
        <w:left w:val="none" w:sz="0" w:space="0" w:color="auto"/>
        <w:bottom w:val="none" w:sz="0" w:space="0" w:color="auto"/>
        <w:right w:val="none" w:sz="0" w:space="0" w:color="auto"/>
      </w:divBdr>
    </w:div>
    <w:div w:id="335966011">
      <w:bodyDiv w:val="1"/>
      <w:marLeft w:val="0"/>
      <w:marRight w:val="0"/>
      <w:marTop w:val="0"/>
      <w:marBottom w:val="0"/>
      <w:divBdr>
        <w:top w:val="none" w:sz="0" w:space="0" w:color="auto"/>
        <w:left w:val="none" w:sz="0" w:space="0" w:color="auto"/>
        <w:bottom w:val="none" w:sz="0" w:space="0" w:color="auto"/>
        <w:right w:val="none" w:sz="0" w:space="0" w:color="auto"/>
      </w:divBdr>
    </w:div>
    <w:div w:id="394011714">
      <w:bodyDiv w:val="1"/>
      <w:marLeft w:val="0"/>
      <w:marRight w:val="0"/>
      <w:marTop w:val="0"/>
      <w:marBottom w:val="0"/>
      <w:divBdr>
        <w:top w:val="none" w:sz="0" w:space="0" w:color="auto"/>
        <w:left w:val="none" w:sz="0" w:space="0" w:color="auto"/>
        <w:bottom w:val="none" w:sz="0" w:space="0" w:color="auto"/>
        <w:right w:val="none" w:sz="0" w:space="0" w:color="auto"/>
      </w:divBdr>
    </w:div>
    <w:div w:id="536239825">
      <w:bodyDiv w:val="1"/>
      <w:marLeft w:val="0"/>
      <w:marRight w:val="0"/>
      <w:marTop w:val="0"/>
      <w:marBottom w:val="0"/>
      <w:divBdr>
        <w:top w:val="none" w:sz="0" w:space="0" w:color="auto"/>
        <w:left w:val="none" w:sz="0" w:space="0" w:color="auto"/>
        <w:bottom w:val="none" w:sz="0" w:space="0" w:color="auto"/>
        <w:right w:val="none" w:sz="0" w:space="0" w:color="auto"/>
      </w:divBdr>
    </w:div>
    <w:div w:id="539512703">
      <w:bodyDiv w:val="1"/>
      <w:marLeft w:val="0"/>
      <w:marRight w:val="0"/>
      <w:marTop w:val="0"/>
      <w:marBottom w:val="0"/>
      <w:divBdr>
        <w:top w:val="none" w:sz="0" w:space="0" w:color="auto"/>
        <w:left w:val="none" w:sz="0" w:space="0" w:color="auto"/>
        <w:bottom w:val="none" w:sz="0" w:space="0" w:color="auto"/>
        <w:right w:val="none" w:sz="0" w:space="0" w:color="auto"/>
      </w:divBdr>
    </w:div>
    <w:div w:id="580333802">
      <w:bodyDiv w:val="1"/>
      <w:marLeft w:val="0"/>
      <w:marRight w:val="0"/>
      <w:marTop w:val="0"/>
      <w:marBottom w:val="0"/>
      <w:divBdr>
        <w:top w:val="none" w:sz="0" w:space="0" w:color="auto"/>
        <w:left w:val="none" w:sz="0" w:space="0" w:color="auto"/>
        <w:bottom w:val="none" w:sz="0" w:space="0" w:color="auto"/>
        <w:right w:val="none" w:sz="0" w:space="0" w:color="auto"/>
      </w:divBdr>
    </w:div>
    <w:div w:id="906574503">
      <w:bodyDiv w:val="1"/>
      <w:marLeft w:val="0"/>
      <w:marRight w:val="0"/>
      <w:marTop w:val="0"/>
      <w:marBottom w:val="0"/>
      <w:divBdr>
        <w:top w:val="none" w:sz="0" w:space="0" w:color="auto"/>
        <w:left w:val="none" w:sz="0" w:space="0" w:color="auto"/>
        <w:bottom w:val="none" w:sz="0" w:space="0" w:color="auto"/>
        <w:right w:val="none" w:sz="0" w:space="0" w:color="auto"/>
      </w:divBdr>
    </w:div>
    <w:div w:id="965281284">
      <w:bodyDiv w:val="1"/>
      <w:marLeft w:val="0"/>
      <w:marRight w:val="0"/>
      <w:marTop w:val="0"/>
      <w:marBottom w:val="0"/>
      <w:divBdr>
        <w:top w:val="none" w:sz="0" w:space="0" w:color="auto"/>
        <w:left w:val="none" w:sz="0" w:space="0" w:color="auto"/>
        <w:bottom w:val="none" w:sz="0" w:space="0" w:color="auto"/>
        <w:right w:val="none" w:sz="0" w:space="0" w:color="auto"/>
      </w:divBdr>
    </w:div>
    <w:div w:id="1029381598">
      <w:bodyDiv w:val="1"/>
      <w:marLeft w:val="0"/>
      <w:marRight w:val="0"/>
      <w:marTop w:val="0"/>
      <w:marBottom w:val="0"/>
      <w:divBdr>
        <w:top w:val="none" w:sz="0" w:space="0" w:color="auto"/>
        <w:left w:val="none" w:sz="0" w:space="0" w:color="auto"/>
        <w:bottom w:val="none" w:sz="0" w:space="0" w:color="auto"/>
        <w:right w:val="none" w:sz="0" w:space="0" w:color="auto"/>
      </w:divBdr>
    </w:div>
    <w:div w:id="1093939853">
      <w:bodyDiv w:val="1"/>
      <w:marLeft w:val="0"/>
      <w:marRight w:val="0"/>
      <w:marTop w:val="0"/>
      <w:marBottom w:val="0"/>
      <w:divBdr>
        <w:top w:val="none" w:sz="0" w:space="0" w:color="auto"/>
        <w:left w:val="none" w:sz="0" w:space="0" w:color="auto"/>
        <w:bottom w:val="none" w:sz="0" w:space="0" w:color="auto"/>
        <w:right w:val="none" w:sz="0" w:space="0" w:color="auto"/>
      </w:divBdr>
    </w:div>
    <w:div w:id="1099519154">
      <w:bodyDiv w:val="1"/>
      <w:marLeft w:val="0"/>
      <w:marRight w:val="0"/>
      <w:marTop w:val="0"/>
      <w:marBottom w:val="0"/>
      <w:divBdr>
        <w:top w:val="none" w:sz="0" w:space="0" w:color="auto"/>
        <w:left w:val="none" w:sz="0" w:space="0" w:color="auto"/>
        <w:bottom w:val="none" w:sz="0" w:space="0" w:color="auto"/>
        <w:right w:val="none" w:sz="0" w:space="0" w:color="auto"/>
      </w:divBdr>
    </w:div>
    <w:div w:id="1393046390">
      <w:bodyDiv w:val="1"/>
      <w:marLeft w:val="0"/>
      <w:marRight w:val="0"/>
      <w:marTop w:val="0"/>
      <w:marBottom w:val="0"/>
      <w:divBdr>
        <w:top w:val="none" w:sz="0" w:space="0" w:color="auto"/>
        <w:left w:val="none" w:sz="0" w:space="0" w:color="auto"/>
        <w:bottom w:val="none" w:sz="0" w:space="0" w:color="auto"/>
        <w:right w:val="none" w:sz="0" w:space="0" w:color="auto"/>
      </w:divBdr>
    </w:div>
    <w:div w:id="1801797131">
      <w:bodyDiv w:val="1"/>
      <w:marLeft w:val="0"/>
      <w:marRight w:val="0"/>
      <w:marTop w:val="0"/>
      <w:marBottom w:val="0"/>
      <w:divBdr>
        <w:top w:val="none" w:sz="0" w:space="0" w:color="auto"/>
        <w:left w:val="none" w:sz="0" w:space="0" w:color="auto"/>
        <w:bottom w:val="none" w:sz="0" w:space="0" w:color="auto"/>
        <w:right w:val="none" w:sz="0" w:space="0" w:color="auto"/>
      </w:divBdr>
    </w:div>
    <w:div w:id="1923559556">
      <w:bodyDiv w:val="1"/>
      <w:marLeft w:val="0"/>
      <w:marRight w:val="0"/>
      <w:marTop w:val="0"/>
      <w:marBottom w:val="0"/>
      <w:divBdr>
        <w:top w:val="none" w:sz="0" w:space="0" w:color="auto"/>
        <w:left w:val="none" w:sz="0" w:space="0" w:color="auto"/>
        <w:bottom w:val="none" w:sz="0" w:space="0" w:color="auto"/>
        <w:right w:val="none" w:sz="0" w:space="0" w:color="auto"/>
      </w:divBdr>
    </w:div>
    <w:div w:id="1983347662">
      <w:bodyDiv w:val="1"/>
      <w:marLeft w:val="0"/>
      <w:marRight w:val="0"/>
      <w:marTop w:val="0"/>
      <w:marBottom w:val="0"/>
      <w:divBdr>
        <w:top w:val="none" w:sz="0" w:space="0" w:color="auto"/>
        <w:left w:val="none" w:sz="0" w:space="0" w:color="auto"/>
        <w:bottom w:val="none" w:sz="0" w:space="0" w:color="auto"/>
        <w:right w:val="none" w:sz="0" w:space="0" w:color="auto"/>
      </w:divBdr>
    </w:div>
    <w:div w:id="2132552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1401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Ana Maria Villamil Camelo</dc:creator>
  <cp:keywords/>
  <dc:description/>
  <cp:lastModifiedBy>CV: Ana Maria Villamil Camelo</cp:lastModifiedBy>
  <cp:revision>2</cp:revision>
  <dcterms:created xsi:type="dcterms:W3CDTF">2026-10-13T02:56:00Z</dcterms:created>
  <dcterms:modified xsi:type="dcterms:W3CDTF">2026-10-13T02:56:00Z</dcterms:modified>
</cp:coreProperties>
</file>