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F1B2" w14:textId="1C60FE54" w:rsidR="00811A2A" w:rsidRPr="00044E59" w:rsidRDefault="00044E59" w:rsidP="00FC6BD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Crowdfunding Campaigns Analysis Report.</w:t>
      </w:r>
    </w:p>
    <w:p w14:paraId="62F7BFB6" w14:textId="77777777" w:rsidR="00811A2A" w:rsidRPr="00044E59" w:rsidRDefault="00811A2A" w:rsidP="00FC6BD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520EADBB" w14:textId="77777777" w:rsidR="00FC6BD5" w:rsidRPr="00044E59" w:rsidRDefault="00FC6BD5" w:rsidP="00FC6BD5">
      <w:pPr>
        <w:shd w:val="clear" w:color="auto" w:fill="FFFFFF"/>
        <w:spacing w:after="0" w:line="240" w:lineRule="auto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79E7961A" w14:textId="3165683F" w:rsidR="005750D0" w:rsidRPr="00044E59" w:rsidRDefault="005750D0" w:rsidP="005750D0">
      <w:pPr>
        <w:pStyle w:val="ListParagraph"/>
        <w:numPr>
          <w:ilvl w:val="0"/>
          <w:numId w:val="14"/>
        </w:numPr>
      </w:pPr>
      <w:r w:rsidRPr="00044E59">
        <w:t>Given the provided data, what are three conclusions that we can draw about crowdfunding campaigns?</w:t>
      </w:r>
    </w:p>
    <w:p w14:paraId="397DC66E" w14:textId="77777777" w:rsidR="005750D0" w:rsidRPr="00044E59" w:rsidRDefault="005750D0" w:rsidP="005750D0">
      <w:pPr>
        <w:pStyle w:val="ListParagraph"/>
      </w:pPr>
    </w:p>
    <w:p w14:paraId="5740BAE0" w14:textId="77777777" w:rsidR="005750D0" w:rsidRPr="00044E59" w:rsidRDefault="005750D0" w:rsidP="004C7EB4">
      <w:pPr>
        <w:pStyle w:val="ListParagraph"/>
        <w:numPr>
          <w:ilvl w:val="0"/>
          <w:numId w:val="4"/>
        </w:numPr>
      </w:pPr>
      <w:r w:rsidRPr="00044E59">
        <w:t>Of the total 1000 projects, the company achieved a successful completion of 565, equivalent to 57%, which is above average but not successful enough considering that 36% of the total was failed.</w:t>
      </w:r>
    </w:p>
    <w:p w14:paraId="57BD4658" w14:textId="77777777" w:rsidR="005750D0" w:rsidRPr="00044E59" w:rsidRDefault="005750D0" w:rsidP="005750D0">
      <w:pPr>
        <w:pStyle w:val="ListParagraph"/>
        <w:numPr>
          <w:ilvl w:val="0"/>
          <w:numId w:val="4"/>
        </w:numPr>
      </w:pPr>
      <w:r w:rsidRPr="00044E59">
        <w:t>We can see that the theater category was the one that generated the greatest contribution (33%) to the total fulfillment of the objective set, but if we analyze this project a little more closely, it was also the one that had the most failures and cancellations, accounting for 45% of the total number of projects assigned to this category.</w:t>
      </w:r>
    </w:p>
    <w:p w14:paraId="1988E023" w14:textId="2D314F55" w:rsidR="0027264C" w:rsidRPr="00044E59" w:rsidRDefault="005750D0" w:rsidP="005750D0">
      <w:pPr>
        <w:pStyle w:val="ListParagraph"/>
        <w:numPr>
          <w:ilvl w:val="0"/>
          <w:numId w:val="4"/>
        </w:numPr>
      </w:pPr>
      <w:r w:rsidRPr="00044E59">
        <w:t>It could be concluded that the most successful campaign was the journalism campaign, since although it had a smaller amount allocated to it, its compliance was 100%.</w:t>
      </w:r>
    </w:p>
    <w:p w14:paraId="2EC7A944" w14:textId="77777777" w:rsidR="005750D0" w:rsidRPr="00044E59" w:rsidRDefault="005750D0" w:rsidP="005750D0">
      <w:pPr>
        <w:pStyle w:val="ListParagraph"/>
        <w:ind w:left="1080"/>
      </w:pPr>
    </w:p>
    <w:p w14:paraId="0E758DFC" w14:textId="284D52CB" w:rsidR="005750D0" w:rsidRPr="00044E59" w:rsidRDefault="005750D0" w:rsidP="005750D0">
      <w:pPr>
        <w:pStyle w:val="ListParagraph"/>
        <w:numPr>
          <w:ilvl w:val="0"/>
          <w:numId w:val="14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 xml:space="preserve"> What are some limitations of this dataset?</w:t>
      </w:r>
    </w:p>
    <w:p w14:paraId="09CFD098" w14:textId="77777777" w:rsidR="005750D0" w:rsidRPr="00044E59" w:rsidRDefault="005750D0" w:rsidP="005750D0">
      <w:pPr>
        <w:pStyle w:val="ListParagraph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05E4E3C7" w14:textId="77777777" w:rsidR="005750D0" w:rsidRPr="00044E59" w:rsidRDefault="005750D0" w:rsidP="005750D0">
      <w:pPr>
        <w:pStyle w:val="ListParagraph"/>
        <w:numPr>
          <w:ilvl w:val="0"/>
          <w:numId w:val="13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Demographics</w:t>
      </w:r>
    </w:p>
    <w:p w14:paraId="587EC3E1" w14:textId="26221DFB" w:rsidR="0027264C" w:rsidRPr="00044E59" w:rsidRDefault="0001006F" w:rsidP="005750D0">
      <w:pPr>
        <w:pStyle w:val="ListParagraph"/>
        <w:numPr>
          <w:ilvl w:val="0"/>
          <w:numId w:val="13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 xml:space="preserve">Target </w:t>
      </w:r>
    </w:p>
    <w:p w14:paraId="1628A205" w14:textId="77777777" w:rsidR="005750D0" w:rsidRPr="00044E59" w:rsidRDefault="005750D0" w:rsidP="005750D0">
      <w:pPr>
        <w:pStyle w:val="ListParagraph"/>
        <w:ind w:left="1080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7369C9B4" w14:textId="21DD6768" w:rsidR="005750D0" w:rsidRPr="00044E59" w:rsidRDefault="005750D0" w:rsidP="005750D0">
      <w:pPr>
        <w:pStyle w:val="ListParagraph"/>
        <w:numPr>
          <w:ilvl w:val="0"/>
          <w:numId w:val="14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What are some other possible tables and/or graphs that we could create, and what additional value would they provide?</w:t>
      </w:r>
    </w:p>
    <w:p w14:paraId="0D3FD090" w14:textId="77777777" w:rsidR="005750D0" w:rsidRPr="00044E59" w:rsidRDefault="005750D0" w:rsidP="005750D0">
      <w:pPr>
        <w:pStyle w:val="ListParagraph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290BDE1D" w14:textId="0743E8B6" w:rsidR="005750D0" w:rsidRPr="00044E59" w:rsidRDefault="005750D0" w:rsidP="005750D0">
      <w:pPr>
        <w:pStyle w:val="ListParagraph"/>
        <w:numPr>
          <w:ilvl w:val="0"/>
          <w:numId w:val="7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Having a pivot by region would allow a clearer analysis of the areas in which we were or were not successful. Likewise, a graph would have given a broader view of what happened in this area.</w:t>
      </w:r>
    </w:p>
    <w:p w14:paraId="7175E33A" w14:textId="77777777" w:rsidR="005750D0" w:rsidRPr="00044E59" w:rsidRDefault="005750D0" w:rsidP="005750D0">
      <w:pPr>
        <w:pStyle w:val="ListParagraph"/>
        <w:numPr>
          <w:ilvl w:val="0"/>
          <w:numId w:val="7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Analyzing the data by currency would have been interesting to have a total calculation converted to a single currency to understand the scope of the backer campaign.</w:t>
      </w:r>
    </w:p>
    <w:p w14:paraId="47D2E4E8" w14:textId="085CF6D4" w:rsidR="0027264C" w:rsidRPr="00044E59" w:rsidRDefault="005750D0" w:rsidP="005750D0">
      <w:pPr>
        <w:pStyle w:val="ListParagraph"/>
        <w:numPr>
          <w:ilvl w:val="0"/>
          <w:numId w:val="7"/>
        </w:num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t>Also in the main table of categories we could include percentages that do not allow a better visibility of the average compliance of each and every one of the variables.</w:t>
      </w:r>
    </w:p>
    <w:p w14:paraId="23794D38" w14:textId="77777777" w:rsidR="005750D0" w:rsidRPr="00044E59" w:rsidRDefault="005750D0" w:rsidP="005750D0">
      <w:pPr>
        <w:pStyle w:val="ListParagraph"/>
        <w:ind w:left="1080"/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6690ACE3" w14:textId="57457ECB" w:rsidR="00D00A9A" w:rsidRPr="00044E59" w:rsidRDefault="00D00A9A" w:rsidP="00695CF0">
      <w:p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201E1507" w14:textId="77777777" w:rsidR="00D00A9A" w:rsidRPr="00044E59" w:rsidRDefault="00D00A9A" w:rsidP="00695CF0">
      <w:p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32AE8251" w14:textId="77777777" w:rsidR="008F6AEC" w:rsidRPr="00044E59" w:rsidRDefault="008F6AEC" w:rsidP="00695CF0">
      <w:pPr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</w:pPr>
    </w:p>
    <w:p w14:paraId="7DCD1069" w14:textId="64E20D83" w:rsidR="00695CF0" w:rsidRPr="00044E59" w:rsidRDefault="00695CF0" w:rsidP="00695CF0">
      <w:r w:rsidRPr="00044E59">
        <w:rPr>
          <w:rFonts w:ascii="Arial Narrow" w:eastAsia="Times New Roman" w:hAnsi="Arial Narrow" w:cs="Arial"/>
          <w:color w:val="222222"/>
          <w:sz w:val="24"/>
          <w:szCs w:val="24"/>
          <w:lang w:eastAsia="en-CA"/>
        </w:rPr>
        <w:br/>
      </w:r>
    </w:p>
    <w:p w14:paraId="779A2A26" w14:textId="77777777" w:rsidR="00811A2A" w:rsidRPr="00044E59" w:rsidRDefault="00811A2A" w:rsidP="00811A2A"/>
    <w:p w14:paraId="1F3555A4" w14:textId="77777777" w:rsidR="00556AAE" w:rsidRPr="00044E59" w:rsidRDefault="00556AAE" w:rsidP="00556AAE"/>
    <w:sectPr w:rsidR="00556AAE" w:rsidRPr="00044E59" w:rsidSect="005F2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EAF"/>
    <w:multiLevelType w:val="hybridMultilevel"/>
    <w:tmpl w:val="CE9E4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2710B"/>
    <w:multiLevelType w:val="hybridMultilevel"/>
    <w:tmpl w:val="7990E6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B11382"/>
    <w:multiLevelType w:val="hybridMultilevel"/>
    <w:tmpl w:val="00062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11FC"/>
    <w:multiLevelType w:val="hybridMultilevel"/>
    <w:tmpl w:val="6D8AC6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D7A8D"/>
    <w:multiLevelType w:val="hybridMultilevel"/>
    <w:tmpl w:val="81A418A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6C1D46"/>
    <w:multiLevelType w:val="hybridMultilevel"/>
    <w:tmpl w:val="2BEE8D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254E8"/>
    <w:multiLevelType w:val="hybridMultilevel"/>
    <w:tmpl w:val="BF56F8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80009"/>
    <w:multiLevelType w:val="hybridMultilevel"/>
    <w:tmpl w:val="03424C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D30D6"/>
    <w:multiLevelType w:val="hybridMultilevel"/>
    <w:tmpl w:val="AF3286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54D8C"/>
    <w:multiLevelType w:val="hybridMultilevel"/>
    <w:tmpl w:val="2EEC84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797245"/>
    <w:multiLevelType w:val="hybridMultilevel"/>
    <w:tmpl w:val="7F543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85906"/>
    <w:multiLevelType w:val="hybridMultilevel"/>
    <w:tmpl w:val="75444B86"/>
    <w:lvl w:ilvl="0" w:tplc="2C8C48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911D31"/>
    <w:multiLevelType w:val="hybridMultilevel"/>
    <w:tmpl w:val="35C40EE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6E7874"/>
    <w:multiLevelType w:val="hybridMultilevel"/>
    <w:tmpl w:val="1D6E7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252500">
    <w:abstractNumId w:val="11"/>
  </w:num>
  <w:num w:numId="2" w16cid:durableId="1569802903">
    <w:abstractNumId w:val="9"/>
  </w:num>
  <w:num w:numId="3" w16cid:durableId="1757437668">
    <w:abstractNumId w:val="5"/>
  </w:num>
  <w:num w:numId="4" w16cid:durableId="1985116856">
    <w:abstractNumId w:val="1"/>
  </w:num>
  <w:num w:numId="5" w16cid:durableId="272128320">
    <w:abstractNumId w:val="10"/>
  </w:num>
  <w:num w:numId="6" w16cid:durableId="1611281680">
    <w:abstractNumId w:val="0"/>
  </w:num>
  <w:num w:numId="7" w16cid:durableId="255722305">
    <w:abstractNumId w:val="12"/>
  </w:num>
  <w:num w:numId="8" w16cid:durableId="1368066642">
    <w:abstractNumId w:val="3"/>
  </w:num>
  <w:num w:numId="9" w16cid:durableId="441724209">
    <w:abstractNumId w:val="6"/>
  </w:num>
  <w:num w:numId="10" w16cid:durableId="408159568">
    <w:abstractNumId w:val="2"/>
  </w:num>
  <w:num w:numId="11" w16cid:durableId="622617694">
    <w:abstractNumId w:val="7"/>
  </w:num>
  <w:num w:numId="12" w16cid:durableId="1586955384">
    <w:abstractNumId w:val="13"/>
  </w:num>
  <w:num w:numId="13" w16cid:durableId="626469417">
    <w:abstractNumId w:val="4"/>
  </w:num>
  <w:num w:numId="14" w16cid:durableId="12345119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BD5"/>
    <w:rsid w:val="0001006F"/>
    <w:rsid w:val="00044E59"/>
    <w:rsid w:val="00082D57"/>
    <w:rsid w:val="001E6057"/>
    <w:rsid w:val="0027264C"/>
    <w:rsid w:val="002743B0"/>
    <w:rsid w:val="00276599"/>
    <w:rsid w:val="00290917"/>
    <w:rsid w:val="002A44CC"/>
    <w:rsid w:val="002D663E"/>
    <w:rsid w:val="002F44F0"/>
    <w:rsid w:val="00375602"/>
    <w:rsid w:val="003D256A"/>
    <w:rsid w:val="004C7EB4"/>
    <w:rsid w:val="00556AAE"/>
    <w:rsid w:val="005750D0"/>
    <w:rsid w:val="005F27BB"/>
    <w:rsid w:val="005F2B6E"/>
    <w:rsid w:val="006316BC"/>
    <w:rsid w:val="0064020E"/>
    <w:rsid w:val="00695CF0"/>
    <w:rsid w:val="006B7F77"/>
    <w:rsid w:val="007126E0"/>
    <w:rsid w:val="00811A2A"/>
    <w:rsid w:val="00826964"/>
    <w:rsid w:val="008A4F50"/>
    <w:rsid w:val="008F216F"/>
    <w:rsid w:val="008F6AEC"/>
    <w:rsid w:val="009178EC"/>
    <w:rsid w:val="009A3532"/>
    <w:rsid w:val="009A5076"/>
    <w:rsid w:val="009C3831"/>
    <w:rsid w:val="00A452E1"/>
    <w:rsid w:val="00A621AB"/>
    <w:rsid w:val="00A73875"/>
    <w:rsid w:val="00CA57B4"/>
    <w:rsid w:val="00CB73A4"/>
    <w:rsid w:val="00D00A9A"/>
    <w:rsid w:val="00D32CA0"/>
    <w:rsid w:val="00DC65BD"/>
    <w:rsid w:val="00E52C0C"/>
    <w:rsid w:val="00E75D44"/>
    <w:rsid w:val="00F10FF0"/>
    <w:rsid w:val="00F4074A"/>
    <w:rsid w:val="00F45018"/>
    <w:rsid w:val="00F709AF"/>
    <w:rsid w:val="00F810FC"/>
    <w:rsid w:val="00FC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EB0C"/>
  <w15:chartTrackingRefBased/>
  <w15:docId w15:val="{A6144D70-9A2E-4484-8768-2D8DF1CC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3B0"/>
    <w:pPr>
      <w:ind w:left="720"/>
      <w:contextualSpacing/>
    </w:pPr>
  </w:style>
  <w:style w:type="table" w:styleId="TableGrid">
    <w:name w:val="Table Grid"/>
    <w:basedOn w:val="TableNormal"/>
    <w:uiPriority w:val="39"/>
    <w:rsid w:val="0057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0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935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48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2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8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E7BB-F7CB-47B6-8DA1-048FFAF2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Torres Cassanova</dc:creator>
  <cp:keywords/>
  <dc:description/>
  <cp:lastModifiedBy>Claudia Moreno</cp:lastModifiedBy>
  <cp:revision>2</cp:revision>
  <dcterms:created xsi:type="dcterms:W3CDTF">2023-05-04T23:24:00Z</dcterms:created>
  <dcterms:modified xsi:type="dcterms:W3CDTF">2023-05-04T23:24:00Z</dcterms:modified>
</cp:coreProperties>
</file>