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bCs/>
          <w:sz w:val="24"/>
          <w:szCs w:val="24"/>
        </w:rPr>
        <w:t xml:space="preserve">ETEC ANTÔNIO FURLAN</w:t>
      </w:r>
    </w:p>
    <w:p>
      <w:pPr>
        <w:spacing w:after="0" w:before="2400" w:line="240" w:lineRule="auto"/>
        <w:jc w:val="center"/>
      </w:pPr>
      <w:r>
        <w:rPr>
          <w:rFonts w:ascii="Times New Roman" w:cs="Times New Roman" w:eastAsia="Times New Roman" w:hAnsi="Times New Roman"/>
          <w:b w:val="false"/>
          <w:bCs w:val="false"/>
          <w:sz w:val="24"/>
          <w:szCs w:val="24"/>
        </w:rPr>
        <w:t xml:space="preserve">SÂMIA HELLEN DOS ANJOS FREIRE</w:t>
      </w:r>
    </w:p>
    <w:p>
      <w:pPr>
        <w:spacing w:after="0" w:before="0" w:line="240" w:lineRule="auto"/>
        <w:jc w:val="center"/>
      </w:pPr>
      <w:r>
        <w:rPr>
          <w:rFonts w:ascii="Times New Roman" w:cs="Times New Roman" w:eastAsia="Times New Roman" w:hAnsi="Times New Roman"/>
          <w:b w:val="false"/>
          <w:bCs w:val="false"/>
          <w:sz w:val="24"/>
          <w:szCs w:val="24"/>
        </w:rPr>
        <w:t xml:space="preserve">IZABELLY CHRYSTINA OLIVEIRA DE LIMA</w:t>
      </w:r>
    </w:p>
    <w:p>
      <w:pPr>
        <w:spacing w:after="0" w:before="0" w:line="240" w:lineRule="auto"/>
        <w:jc w:val="center"/>
      </w:pPr>
      <w:r>
        <w:rPr>
          <w:rFonts w:ascii="Times New Roman" w:cs="Times New Roman" w:eastAsia="Times New Roman" w:hAnsi="Times New Roman"/>
          <w:b w:val="false"/>
          <w:bCs w:val="false"/>
          <w:sz w:val="24"/>
          <w:szCs w:val="24"/>
        </w:rPr>
        <w:t xml:space="preserve">DHIOVANNA SILVA LINCOLN</w:t>
      </w:r>
    </w:p>
    <w:p>
      <w:pPr>
        <w:spacing w:after="0" w:before="0" w:line="240" w:lineRule="auto"/>
        <w:jc w:val="center"/>
      </w:pPr>
      <w:r>
        <w:rPr>
          <w:rFonts w:ascii="Times New Roman" w:cs="Times New Roman" w:eastAsia="Times New Roman" w:hAnsi="Times New Roman"/>
          <w:b w:val="false"/>
          <w:bCs w:val="false"/>
          <w:sz w:val="24"/>
          <w:szCs w:val="24"/>
        </w:rPr>
        <w:t xml:space="preserve">ANA BEATRIZ RIOS MELLO</w:t>
      </w:r>
    </w:p>
    <w:p>
      <w:pPr>
        <w:spacing w:after="0" w:before="0" w:line="240" w:lineRule="auto"/>
        <w:jc w:val="center"/>
      </w:pPr>
      <w:r>
        <w:rPr>
          <w:rFonts w:ascii="Times New Roman" w:cs="Times New Roman" w:eastAsia="Times New Roman" w:hAnsi="Times New Roman"/>
          <w:b w:val="false"/>
          <w:bCs w:val="false"/>
          <w:sz w:val="24"/>
          <w:szCs w:val="24"/>
        </w:rPr>
        <w:t xml:space="preserve">DAVI MARTINS LOPES</w:t>
      </w:r>
    </w:p>
    <w:p>
      <w:pPr>
        <w:spacing w:after="0" w:before="2700" w:line="240" w:lineRule="auto"/>
        <w:jc w:val="center"/>
      </w:pPr>
      <w:r>
        <w:rPr>
          <w:rFonts w:ascii="Times New Roman" w:cs="Times New Roman" w:eastAsia="Times New Roman" w:hAnsi="Times New Roman"/>
          <w:b/>
          <w:bCs/>
          <w:sz w:val="24"/>
          <w:szCs w:val="24"/>
        </w:rPr>
        <w:t xml:space="preserve">ABELHAS SEM FERRÃO: POLINIZADORES-CHAVE E A IMPORTÂNCIA DOS SERVIÇOS ECOSSISTÊMICOS PARA A BIODIVERSIDADE E A SEGURANÇA ALIMENTAR</w:t>
      </w:r>
    </w:p>
    <w:p>
      <w:pPr>
        <w:spacing w:after="0" w:before="5500" w:line="240" w:lineRule="auto"/>
        <w:jc w:val="center"/>
      </w:pPr>
      <w:r>
        <w:rPr>
          <w:rFonts w:ascii="Times New Roman" w:cs="Times New Roman" w:eastAsia="Times New Roman" w:hAnsi="Times New Roman"/>
          <w:b w:val="false"/>
          <w:bCs w:val="false"/>
          <w:sz w:val="24"/>
          <w:szCs w:val="24"/>
        </w:rPr>
        <w:t xml:space="preserve">Barueri</w:t>
      </w:r>
    </w:p>
    <w:p>
      <w:pPr>
        <w:spacing w:after="0" w:before="0" w:line="240" w:lineRule="auto"/>
        <w:jc w:val="center"/>
      </w:pPr>
      <w:r>
        <w:rPr>
          <w:rFonts w:ascii="Times New Roman" w:cs="Times New Roman" w:eastAsia="Times New Roman" w:hAnsi="Times New Roman"/>
          <w:b w:val="false"/>
          <w:bCs w:val="false"/>
          <w:sz w:val="24"/>
          <w:szCs w:val="24"/>
        </w:rPr>
        <w:t xml:space="preserve">2026</w:t>
      </w:r>
    </w:p>
    <w:p>
      <w:pPr>
        <w:pageBreakBefore/>
        <w:spacing w:after="0" w:before="0" w:line="240" w:lineRule="auto"/>
        <w:jc w:val="center"/>
      </w:pPr>
      <w:r>
        <w:rPr>
          <w:rFonts w:ascii="Times New Roman" w:cs="Times New Roman" w:eastAsia="Times New Roman" w:hAnsi="Times New Roman"/>
          <w:b w:val="false"/>
          <w:bCs w:val="false"/>
          <w:sz w:val="24"/>
          <w:szCs w:val="24"/>
        </w:rPr>
        <w:t xml:space="preserve">SÂMIA HELLEN DOS ANJOS FREIRE</w:t>
      </w:r>
    </w:p>
    <w:p>
      <w:pPr>
        <w:spacing w:after="0" w:before="0" w:line="240" w:lineRule="auto"/>
        <w:jc w:val="center"/>
      </w:pPr>
      <w:r>
        <w:rPr>
          <w:rFonts w:ascii="Times New Roman" w:cs="Times New Roman" w:eastAsia="Times New Roman" w:hAnsi="Times New Roman"/>
          <w:b w:val="false"/>
          <w:bCs w:val="false"/>
          <w:sz w:val="24"/>
          <w:szCs w:val="24"/>
        </w:rPr>
        <w:t xml:space="preserve">IZABELLY CHRYSTINA OLIVEIRA DE LIMA</w:t>
      </w:r>
    </w:p>
    <w:p>
      <w:pPr>
        <w:spacing w:after="0" w:before="0" w:line="240" w:lineRule="auto"/>
        <w:jc w:val="center"/>
      </w:pPr>
      <w:r>
        <w:rPr>
          <w:rFonts w:ascii="Times New Roman" w:cs="Times New Roman" w:eastAsia="Times New Roman" w:hAnsi="Times New Roman"/>
          <w:b w:val="false"/>
          <w:bCs w:val="false"/>
          <w:sz w:val="24"/>
          <w:szCs w:val="24"/>
        </w:rPr>
        <w:t xml:space="preserve">DHIOVANNA SILVA LINCOLN</w:t>
      </w:r>
    </w:p>
    <w:p>
      <w:pPr>
        <w:spacing w:after="0" w:before="0" w:line="240" w:lineRule="auto"/>
        <w:jc w:val="center"/>
      </w:pPr>
      <w:r>
        <w:rPr>
          <w:rFonts w:ascii="Times New Roman" w:cs="Times New Roman" w:eastAsia="Times New Roman" w:hAnsi="Times New Roman"/>
          <w:b w:val="false"/>
          <w:bCs w:val="false"/>
          <w:sz w:val="24"/>
          <w:szCs w:val="24"/>
        </w:rPr>
        <w:t xml:space="preserve">ANA BEATRIZ RIOS MELLO</w:t>
      </w:r>
    </w:p>
    <w:p>
      <w:pPr>
        <w:spacing w:after="0" w:before="0" w:line="240" w:lineRule="auto"/>
        <w:jc w:val="center"/>
      </w:pPr>
      <w:r>
        <w:rPr>
          <w:rFonts w:ascii="Times New Roman" w:cs="Times New Roman" w:eastAsia="Times New Roman" w:hAnsi="Times New Roman"/>
          <w:b w:val="false"/>
          <w:bCs w:val="false"/>
          <w:sz w:val="24"/>
          <w:szCs w:val="24"/>
        </w:rPr>
        <w:t xml:space="preserve">DAVI MARTINS LOPES</w:t>
      </w:r>
    </w:p>
    <w:p>
      <w:pPr>
        <w:spacing w:after="0" w:before="2400" w:line="240" w:lineRule="auto"/>
        <w:jc w:val="center"/>
      </w:pPr>
      <w:r>
        <w:rPr>
          <w:rFonts w:ascii="Times New Roman" w:cs="Times New Roman" w:eastAsia="Times New Roman" w:hAnsi="Times New Roman"/>
          <w:b/>
          <w:bCs/>
          <w:sz w:val="24"/>
          <w:szCs w:val="24"/>
        </w:rPr>
        <w:t xml:space="preserve">ABELHAS SEM FERRÃO: POLINIZADORES-CHAVE E A IMPORTÂNCIA DOS SERVIÇOS ECOSSISTÊMICOS PARA A BIODIVERSIDADE E A SEGURANÇA ALIMENTAR</w:t>
      </w:r>
    </w:p>
    <w:p>
      <w:pPr>
        <w:spacing w:after="0" w:before="2000" w:line="240" w:lineRule="auto"/>
        <w:ind w:left="4536"/>
        <w:jc w:val="both"/>
      </w:pPr>
      <w:r>
        <w:rPr>
          <w:rFonts w:ascii="Times New Roman" w:cs="Times New Roman" w:eastAsia="Times New Roman" w:hAnsi="Times New Roman"/>
          <w:sz w:val="24"/>
          <w:szCs w:val="24"/>
        </w:rPr>
        <w:t xml:space="preserve">Trabalho acadêmico apresentado à ETEC Antônio Furlan como requisito de avaliação.</w:t>
      </w:r>
    </w:p>
    <w:p>
      <w:pPr>
        <w:spacing w:after="0" w:before="5700" w:line="240" w:lineRule="auto"/>
        <w:jc w:val="center"/>
      </w:pPr>
      <w:r>
        <w:rPr>
          <w:rFonts w:ascii="Times New Roman" w:cs="Times New Roman" w:eastAsia="Times New Roman" w:hAnsi="Times New Roman"/>
          <w:b w:val="false"/>
          <w:bCs w:val="false"/>
          <w:sz w:val="24"/>
          <w:szCs w:val="24"/>
        </w:rPr>
        <w:t xml:space="preserve">Barueri</w:t>
      </w:r>
    </w:p>
    <w:p>
      <w:pPr>
        <w:spacing w:after="0" w:before="0" w:line="240" w:lineRule="auto"/>
        <w:jc w:val="center"/>
      </w:pPr>
      <w:r>
        <w:rPr>
          <w:rFonts w:ascii="Times New Roman" w:cs="Times New Roman" w:eastAsia="Times New Roman" w:hAnsi="Times New Roman"/>
          <w:b w:val="false"/>
          <w:bCs w:val="false"/>
          <w:sz w:val="24"/>
          <w:szCs w:val="24"/>
        </w:rPr>
        <w:t xml:space="preserve">2026</w:t>
      </w:r>
    </w:p>
    <w:p>
      <w:pPr>
        <w:pStyle w:val="PreTitle"/>
        <w:pageBreakBefore/>
      </w:pPr>
      <w:r>
        <w:t xml:space="preserve">RESUMO</w:t>
      </w:r>
    </w:p>
    <w:p>
      <w:pPr>
        <w:pStyle w:val="Resumo"/>
      </w:pPr>
      <w:r>
        <w:t xml:space="preserve">As abelhas sem ferrão desempenham um papel fundamental na manutenção dos ecossistemas, atuando como importantes agentes polinizadores de espécies vegetais nativas e cultivadas. A polinização realizada por esses insetos contribui diretamente para a preservação da biodiversidade, para o equilíbrio ecológico e para a produção de alimentos. Entretanto, fatores como o desmatamento, a expansão urbana, o uso excessivo de agrotóxicos e as mudanças climáticas têm provocado uma redução significativa das populações de polinizadores em diversas regiões. Diante desse cenário, o presente estudo tem como objetivo analisar a importância das abelhas sem ferrão como polinizadores-chave e discutir os serviços ecossistêmicos proporcionados por essas espécies. A pesquisa foi desenvolvida por meio de revisão bibliográfica e aplicação de questionário para avaliar o conhecimento da população sobre o tema. Os resultados demonstram que a maioria dos participantes desconhece a existência das abelhas sem ferrão e sua importância para a produção de alimentos, o que evidencia lacunas de conhecimento sobre sua relevância ecológica. Conclui-se que a preservação desses polinizadores é indispensável para a conservação da biodiversidade e para a segurança alimentar das futuras gerações.</w:t>
      </w:r>
    </w:p>
    <w:p>
      <w:pPr>
        <w:pStyle w:val="Resumo"/>
        <w:spacing w:after="0" w:before="240" w:line="240" w:lineRule="auto"/>
      </w:pPr>
      <w:r>
        <w:rPr>
          <w:b w:val="false"/>
          <w:bCs w:val="false"/>
        </w:rPr>
        <w:t xml:space="preserve">Palavras-chave:</w:t>
      </w:r>
      <w:r>
        <w:t xml:space="preserve"> abelhas sem ferrão; polinização; biodiversidade; serviços ecossistêmicos; sustentabilidade.</w:t>
      </w:r>
    </w:p>
    <w:p>
      <w:pPr>
        <w:pStyle w:val="PreTitle"/>
        <w:pageBreakBefore/>
      </w:pPr>
      <w:r>
        <w:t xml:space="preserve">ABSTRACT</w:t>
      </w:r>
    </w:p>
    <w:p>
      <w:pPr>
        <w:pStyle w:val="Resumo"/>
      </w:pPr>
      <w:r>
        <w:t xml:space="preserve">Stingless bees play a fundamental role in maintaining ecosystems, acting as important pollinators of native and cultivated plant species. The pollination carried out by these insects directly contributes to biodiversity preservation, ecological balance and food production. However, factors such as deforestation, urban expansion, excessive use of pesticides and climate change have caused a significant decline in pollinator populations in several regions. In this context, this study aims to analyze the importance of stingless bees as key pollinators and to discuss the ecosystem services provided by these species. The research was carried out through a literature review and a questionnaire designed to assess the population’s knowledge of the subject. The results show that most participants are unaware of the existence of stingless bees and of their importance for food production, which reveals knowledge gaps about their ecological relevance. It is concluded that the preservation of these pollinators is essential for biodiversity conservation and for the food security of future generations.</w:t>
      </w:r>
    </w:p>
    <w:p>
      <w:pPr>
        <w:pStyle w:val="Resumo"/>
        <w:spacing w:after="0" w:before="240" w:line="240" w:lineRule="auto"/>
      </w:pPr>
      <w:r>
        <w:t xml:space="preserve">Keywords: stingless bees; pollination; biodiversity; ecosystem services; sustainability.</w:t>
      </w:r>
    </w:p>
    <w:p>
      <w:pPr>
        <w:pStyle w:val="PreTitle"/>
        <w:pageBreakBefore/>
      </w:pPr>
      <w:r>
        <w:t xml:space="preserve">SUMÁRIO</w:t>
      </w:r>
    </w:p>
    <w:p>
      <w:pPr>
        <w:pStyle w:val="TOC1"/>
      </w:pPr>
      <w:r>
        <w:fldChar w:fldCharType="begin"/>
      </w:r>
      <w:r>
        <w:instrText xml:space="preserve"> TOC \o "1-4" \h \z \u </w:instrText>
      </w:r>
      <w:r>
        <w:fldChar w:fldCharType="separate"/>
      </w:r>
      <w:r>
        <w:t xml:space="preserve">1 INTRODUÇÃO</w:t>
      </w:r>
      <w:r>
        <w:t xml:space="preserve">	6</w:t>
      </w:r>
    </w:p>
    <w:p>
      <w:pPr>
        <w:pStyle w:val="TOC1"/>
      </w:pPr>
      <w:r>
        <w:t xml:space="preserve">2 FUNDAMENTAÇÃO TEÓRICA</w:t>
      </w:r>
      <w:r>
        <w:t xml:space="preserve">	7</w:t>
      </w:r>
    </w:p>
    <w:p>
      <w:pPr>
        <w:pStyle w:val="TOC2"/>
      </w:pPr>
      <w:r>
        <w:t xml:space="preserve">2.1 Abelhas sem ferrão: características e importância ecológica</w:t>
      </w:r>
      <w:r>
        <w:t xml:space="preserve">	7</w:t>
      </w:r>
    </w:p>
    <w:p>
      <w:pPr>
        <w:pStyle w:val="TOC3"/>
      </w:pPr>
      <w:r>
        <w:t xml:space="preserve">2.1.1 Aspectos conceituais dos meliponíneos</w:t>
      </w:r>
      <w:r>
        <w:t xml:space="preserve">	7</w:t>
      </w:r>
    </w:p>
    <w:p>
      <w:pPr>
        <w:pStyle w:val="TOC4"/>
      </w:pPr>
      <w:r>
        <w:t xml:space="preserve">2.1.1.1 Abelha jataí (</w:t>
      </w:r>
      <w:r>
        <w:rPr>
          <w:i/>
          <w:iCs/>
        </w:rPr>
        <w:t xml:space="preserve">Tetragonisca angustula</w:t>
      </w:r>
      <w:r>
        <w:t xml:space="preserve">)</w:t>
      </w:r>
      <w:r>
        <w:t xml:space="preserve">	8</w:t>
      </w:r>
    </w:p>
    <w:p>
      <w:pPr>
        <w:pStyle w:val="TOC4"/>
      </w:pPr>
      <w:r>
        <w:t xml:space="preserve">2.1.1.2 Abelha mandaçaia (</w:t>
      </w:r>
      <w:r>
        <w:rPr>
          <w:i/>
          <w:iCs/>
        </w:rPr>
        <w:t xml:space="preserve">Melipona quadrifasciata</w:t>
      </w:r>
      <w:r>
        <w:t xml:space="preserve">)</w:t>
      </w:r>
      <w:r>
        <w:t xml:space="preserve">	9</w:t>
      </w:r>
    </w:p>
    <w:p>
      <w:pPr>
        <w:pStyle w:val="TOC4"/>
      </w:pPr>
      <w:r>
        <w:t xml:space="preserve">2.1.1.3 Abelha uruçu (</w:t>
      </w:r>
      <w:r>
        <w:rPr>
          <w:i/>
          <w:iCs/>
        </w:rPr>
        <w:t xml:space="preserve">Melipona scutellaris</w:t>
      </w:r>
      <w:r>
        <w:t xml:space="preserve">)</w:t>
      </w:r>
      <w:r>
        <w:t xml:space="preserve">	9</w:t>
      </w:r>
    </w:p>
    <w:p>
      <w:pPr>
        <w:pStyle w:val="TOC2"/>
      </w:pPr>
      <w:r>
        <w:t xml:space="preserve">2.2 A polinização e sua importância para os ecossistemas</w:t>
      </w:r>
      <w:r>
        <w:t xml:space="preserve">	10</w:t>
      </w:r>
    </w:p>
    <w:p>
      <w:pPr>
        <w:pStyle w:val="TOC3"/>
      </w:pPr>
      <w:r>
        <w:t xml:space="preserve">2.2.1 Mecanismos da polinização</w:t>
      </w:r>
      <w:r>
        <w:t xml:space="preserve">	10</w:t>
      </w:r>
    </w:p>
    <w:p>
      <w:pPr>
        <w:pStyle w:val="TOC3"/>
      </w:pPr>
      <w:r>
        <w:t xml:space="preserve">2.2.2 Reprodução das plantas</w:t>
      </w:r>
      <w:r>
        <w:t xml:space="preserve">	11</w:t>
      </w:r>
    </w:p>
    <w:p>
      <w:pPr>
        <w:pStyle w:val="TOC3"/>
      </w:pPr>
      <w:r>
        <w:t xml:space="preserve">2.2.3 Dependência agrícola dos meliponíneos</w:t>
      </w:r>
      <w:r>
        <w:t xml:space="preserve">	12</w:t>
      </w:r>
    </w:p>
    <w:p>
      <w:pPr>
        <w:pStyle w:val="TOC3"/>
      </w:pPr>
      <w:r>
        <w:t xml:space="preserve">2.2.4 Plantas dependentes de polinizadores</w:t>
      </w:r>
      <w:r>
        <w:t xml:space="preserve">	13</w:t>
      </w:r>
    </w:p>
    <w:p>
      <w:pPr>
        <w:pStyle w:val="TOC3"/>
      </w:pPr>
      <w:r>
        <w:t xml:space="preserve">2.2.5 Impactos econômicos da redução dos polinizadores</w:t>
      </w:r>
      <w:r>
        <w:t xml:space="preserve">	13</w:t>
      </w:r>
    </w:p>
    <w:p>
      <w:pPr>
        <w:pStyle w:val="TOC2"/>
      </w:pPr>
      <w:r>
        <w:t xml:space="preserve">2.3 Serviços ecossistêmicos e sua relação com os polinizadores</w:t>
      </w:r>
      <w:r>
        <w:t xml:space="preserve">	14</w:t>
      </w:r>
    </w:p>
    <w:p>
      <w:pPr>
        <w:pStyle w:val="TOC3"/>
      </w:pPr>
      <w:r>
        <w:t xml:space="preserve">2.3.1 Serviços ecossistêmicos prestados pelos meliponíneos</w:t>
      </w:r>
      <w:r>
        <w:t xml:space="preserve">	15</w:t>
      </w:r>
    </w:p>
    <w:p>
      <w:pPr>
        <w:pStyle w:val="TOC4"/>
      </w:pPr>
      <w:r>
        <w:t xml:space="preserve">2.3.1.1 Serviços de provisão</w:t>
      </w:r>
      <w:r>
        <w:t xml:space="preserve">	15</w:t>
      </w:r>
    </w:p>
    <w:p>
      <w:pPr>
        <w:pStyle w:val="TOC4"/>
      </w:pPr>
      <w:r>
        <w:t xml:space="preserve">2.3.1.2 Serviços de regulação</w:t>
      </w:r>
      <w:r>
        <w:t xml:space="preserve">	16</w:t>
      </w:r>
    </w:p>
    <w:p>
      <w:pPr>
        <w:pStyle w:val="TOC4"/>
      </w:pPr>
      <w:r>
        <w:t xml:space="preserve">2.3.1.3 Serviços de suporte</w:t>
      </w:r>
      <w:r>
        <w:t xml:space="preserve">	16</w:t>
      </w:r>
    </w:p>
    <w:p>
      <w:pPr>
        <w:pStyle w:val="TOC4"/>
      </w:pPr>
      <w:r>
        <w:t xml:space="preserve">2.3.1.4 Serviços culturais</w:t>
      </w:r>
      <w:r>
        <w:t xml:space="preserve">	16</w:t>
      </w:r>
    </w:p>
    <w:p>
      <w:pPr>
        <w:pStyle w:val="TOC2"/>
      </w:pPr>
      <w:r>
        <w:t xml:space="preserve">2.4 Biodiversidade e segurança alimentar</w:t>
      </w:r>
      <w:r>
        <w:t xml:space="preserve">	16</w:t>
      </w:r>
    </w:p>
    <w:p>
      <w:pPr>
        <w:pStyle w:val="TOC2"/>
      </w:pPr>
      <w:r>
        <w:t xml:space="preserve">2.5 Principais ameaças às abelhas sem ferrão</w:t>
      </w:r>
      <w:r>
        <w:t xml:space="preserve">	17</w:t>
      </w:r>
    </w:p>
    <w:p>
      <w:pPr>
        <w:pStyle w:val="TOC3"/>
      </w:pPr>
      <w:r>
        <w:t xml:space="preserve">2.5.1 Fatores de pressão sobre os meliponíneos</w:t>
      </w:r>
      <w:r>
        <w:t xml:space="preserve">	18</w:t>
      </w:r>
    </w:p>
    <w:p>
      <w:pPr>
        <w:pStyle w:val="TOC4"/>
      </w:pPr>
      <w:r>
        <w:t xml:space="preserve">2.5.1.1 Desmatamento</w:t>
      </w:r>
      <w:r>
        <w:t xml:space="preserve">	18</w:t>
      </w:r>
    </w:p>
    <w:p>
      <w:pPr>
        <w:pStyle w:val="TOC4"/>
      </w:pPr>
      <w:r>
        <w:t xml:space="preserve">2.5.1.2 Agrotóxicos</w:t>
      </w:r>
      <w:r>
        <w:t xml:space="preserve">	18</w:t>
      </w:r>
    </w:p>
    <w:p>
      <w:pPr>
        <w:pStyle w:val="TOC4"/>
      </w:pPr>
      <w:r>
        <w:t xml:space="preserve">2.5.1.3 Urbanização</w:t>
      </w:r>
      <w:r>
        <w:t xml:space="preserve">	19</w:t>
      </w:r>
    </w:p>
    <w:p>
      <w:pPr>
        <w:pStyle w:val="TOC4"/>
      </w:pPr>
      <w:r>
        <w:t xml:space="preserve">2.5.1.4 Queimadas</w:t>
      </w:r>
      <w:r>
        <w:t xml:space="preserve">	19</w:t>
      </w:r>
    </w:p>
    <w:p>
      <w:pPr>
        <w:pStyle w:val="TOC4"/>
      </w:pPr>
      <w:r>
        <w:t xml:space="preserve">2.5.1.5 Mudanças climáticas</w:t>
      </w:r>
      <w:r>
        <w:t xml:space="preserve">	19</w:t>
      </w:r>
    </w:p>
    <w:p>
      <w:pPr>
        <w:pStyle w:val="TOC2"/>
      </w:pPr>
      <w:r>
        <w:t xml:space="preserve">2.6 Análise crítica: agricultura moderna, agrotóxicos e conservação dos polinizadores</w:t>
      </w:r>
      <w:r>
        <w:t xml:space="preserve">	19</w:t>
      </w:r>
    </w:p>
    <w:p>
      <w:pPr>
        <w:pStyle w:val="TOC1"/>
      </w:pPr>
      <w:r>
        <w:t xml:space="preserve">3 METODOLOGIA</w:t>
      </w:r>
      <w:r>
        <w:t xml:space="preserve">	20</w:t>
      </w:r>
    </w:p>
    <w:p>
      <w:pPr>
        <w:pStyle w:val="TOC1"/>
      </w:pPr>
      <w:r>
        <w:t xml:space="preserve">4 RESULTADOS</w:t>
      </w:r>
      <w:r>
        <w:t xml:space="preserve">	21</w:t>
      </w:r>
    </w:p>
    <w:p>
      <w:pPr>
        <w:pStyle w:val="TOC1"/>
      </w:pPr>
      <w:r>
        <w:t xml:space="preserve">5 DISCUSSÃO</w:t>
      </w:r>
      <w:r>
        <w:t xml:space="preserve">	22</w:t>
      </w:r>
    </w:p>
    <w:p>
      <w:pPr>
        <w:pStyle w:val="TOC2"/>
      </w:pPr>
      <w:r>
        <w:t xml:space="preserve">5.1 Interpretação dos resultados</w:t>
      </w:r>
      <w:r>
        <w:t xml:space="preserve">	22</w:t>
      </w:r>
    </w:p>
    <w:p>
      <w:pPr>
        <w:pStyle w:val="TOC2"/>
      </w:pPr>
      <w:r>
        <w:t xml:space="preserve">5.2 Diálogo com a literatura</w:t>
      </w:r>
      <w:r>
        <w:t xml:space="preserve">	23</w:t>
      </w:r>
    </w:p>
    <w:p>
      <w:pPr>
        <w:pStyle w:val="TOC1"/>
      </w:pPr>
      <w:r>
        <w:t xml:space="preserve">6 CONCLUSÃO</w:t>
      </w:r>
      <w:r>
        <w:t xml:space="preserve">	26</w:t>
      </w:r>
    </w:p>
    <w:p>
      <w:pPr>
        <w:pStyle w:val="TOC1"/>
      </w:pPr>
      <w:r>
        <w:t xml:space="preserve">REFERÊNCIAS</w:t>
      </w:r>
      <w:r>
        <w:t xml:space="preserve">	28</w:t>
      </w:r>
      <w:r>
        <w:fldChar w:fldCharType="end"/>
      </w:r>
    </w:p>
    <w:p>
      <w:pPr>
        <w:sectPr>
          <w:pgSz w:w="11906" w:h="16838" w:orient="portrait"/>
          <w:pgMar w:top="1701" w:right="1134" w:bottom="1134" w:left="1701" w:header="1134" w:footer="567" w:gutter="0"/>
          <w:pgNumType/>
          <w:docGrid w:linePitch="360"/>
        </w:sectPr>
      </w:pPr>
    </w:p>
    <w:p>
      <w:pPr>
        <w:pStyle w:val="Heading1"/>
        <w:spacing w:after="360" w:before="360" w:line="360" w:lineRule="auto"/>
      </w:pPr>
      <w:r>
        <w:t xml:space="preserve">1 INTRODUÇÃO</w:t>
      </w:r>
    </w:p>
    <w:p>
      <w:pPr>
        <w:pStyle w:val="Body"/>
      </w:pPr>
      <w:r>
        <w:t xml:space="preserve">As abelhas desempenham funções essenciais para o funcionamento dos ecossistemas terrestres. Entre os diversos grupos existentes, destacam-se as abelhas sem ferrão, pertencentes à tribo Meliponini, amplamente distribuídas em regiões tropicais e particularmente abundantes no território brasileiro. Apesar de sua pequena dimensão e da pouca visibilidade que recebem quando comparadas às abelhas do gênero </w:t>
      </w:r>
      <w:r>
        <w:rPr>
          <w:i/>
          <w:iCs/>
        </w:rPr>
        <w:t xml:space="preserve">Apis</w:t>
      </w:r>
      <w:r>
        <w:t xml:space="preserve">, esses insetos exercem papel indispensável na manutenção da biodiversidade por meio da polinização.</w:t>
      </w:r>
    </w:p>
    <w:p>
      <w:pPr>
        <w:pStyle w:val="Body"/>
      </w:pPr>
      <w:r>
        <w:t xml:space="preserve">A polinização consiste na transferência de grãos de pólen entre estruturas reprodutivas das plantas, possibilitando a formação de frutos e sementes. Esse processo é considerado um dos principais serviços ecossistêmicos oferecidos pela natureza, pois influencia diretamente a reprodução vegetal, a estabilidade dos ecossistemas e a produção agrícola. Dessa forma, a atuação das abelhas sem ferrão ultrapassa a simples interação com as flores, tornando-se um fator determinante para a conservação ambiental e para a segurança alimentar humana.</w:t>
      </w:r>
    </w:p>
    <w:p>
      <w:pPr>
        <w:pStyle w:val="Body"/>
      </w:pPr>
      <w:r>
        <w:t xml:space="preserve">Nas últimas décadas, pesquisadores têm observado um declínio preocupante das populações de polinizadores em diversas partes do mundo. Entre os principais fatores associados a essa redução destacam-se o desmatamento, a destruição dos habitats naturais, o uso indiscriminado de agrotóxicos, as queimadas e as mudanças climáticas. Tais impactos evidenciam uma contradição presente na relação entre sociedade e natureza: ao mesmo tempo em que os seres humanos dependem dos serviços de polinização para a produção de alimentos, muitas atividades econômicas contribuem para a degradação dos organismos responsáveis por esse processo.</w:t>
      </w:r>
    </w:p>
    <w:p>
      <w:pPr>
        <w:pStyle w:val="Body"/>
      </w:pPr>
      <w:r>
        <w:t xml:space="preserve">Nesse contexto, torna-se necessário ampliar a discussão sobre a importância das abelhas sem ferrão e sua contribuição para os serviços ecossistêmicos. Além do valor ecológico, a preservação dessas espécies está diretamente relacionada à manutenção da biodiversidade, ao equilíbrio ambiental e ao desenvolvimento sustentável. Diante dessa problemática, o presente trabalho busca responder à seguinte questão de pesquisa: de que maneira as abelhas sem ferrão contribuem para os serviços ecossistêmicos e quais são os impactos decorrentes da redução de suas populações?</w:t>
      </w:r>
    </w:p>
    <w:p>
      <w:pPr>
        <w:pStyle w:val="Body"/>
      </w:pPr>
      <w:r>
        <w:t xml:space="preserve">O objetivo geral deste estudo consiste em analisar a importância das abelhas sem ferrão como polinizadores-chave, destacando sua relevância para a biodiversidade e para a segurança alimentar. Como objetivos específicos, pretende-se compreender o papel desses insetos na polinização, identificar os principais serviços ecossistêmicos relacionados à sua atividade e discutir as ameaças ambientais que comprometem sua sobrevivência.</w:t>
      </w:r>
    </w:p>
    <w:p>
      <w:pPr>
        <w:pStyle w:val="Heading1"/>
        <w:spacing w:after="0" w:before="360" w:line="360" w:lineRule="auto"/>
      </w:pPr>
      <w:r>
        <w:t xml:space="preserve">2 FUNDAMENTAÇÃO TEÓRICA</w:t>
      </w:r>
    </w:p>
    <w:p>
      <w:pPr>
        <w:pStyle w:val="Heading2"/>
        <w:spacing w:after="360" w:before="360" w:line="360" w:lineRule="auto"/>
      </w:pPr>
      <w:r>
        <w:t xml:space="preserve">2.1 Abelhas sem ferrão: características e importância ecológica</w:t>
      </w:r>
    </w:p>
    <w:p>
      <w:pPr>
        <w:pStyle w:val="Body"/>
      </w:pPr>
      <w:r>
        <w:t xml:space="preserve">As abelhas sem ferrão pertencem à tribo Meliponini, um grupo de insetos sociais amplamente distribuído nas regiões tropicais e subtropicais do planeta. O Brasil é considerado um dos países com maior diversidade dessas espécies, abrigando centenas de variedades adaptadas aos mais diferentes biomas, incluindo a Amazônia, o Cerrado, a Mata Atlântica, a Caatinga e o Pantanal.</w:t>
      </w:r>
    </w:p>
    <w:p>
      <w:pPr>
        <w:pStyle w:val="Body"/>
      </w:pPr>
      <w:r>
        <w:t xml:space="preserve">Apesar da denominação “sem ferrão”, esses insetos possuem ferrão atrofiado, incapaz de ser utilizado como mecanismo de defesa. Em substituição, desenvolveram outras estratégias, como mordidas e a utilização de substâncias produzidas pela colônia para proteção do ninho.</w:t>
      </w:r>
    </w:p>
    <w:p>
      <w:pPr>
        <w:pStyle w:val="Body"/>
      </w:pPr>
      <w:r>
        <w:t xml:space="preserve">As abelhas sem ferrão vivem em sociedades altamente organizadas, compostas por rainha, operárias e machos. Cada indivíduo desempenha funções específicas para garantir a sobrevivência da colmeia. Essa organização social contribui para a eficiência na coleta de recursos e para o sucesso reprodutivo da espécie.</w:t>
      </w:r>
    </w:p>
    <w:p>
      <w:pPr>
        <w:pStyle w:val="Body"/>
      </w:pPr>
      <w:r>
        <w:t xml:space="preserve">Entre as espécies mais conhecidas no Brasil destacam-se a jataí (</w:t>
      </w:r>
      <w:r>
        <w:rPr>
          <w:i/>
          <w:iCs/>
        </w:rPr>
        <w:t xml:space="preserve">Tetragonisca angustula</w:t>
      </w:r>
      <w:r>
        <w:t xml:space="preserve">), a mandaçaia (</w:t>
      </w:r>
      <w:r>
        <w:rPr>
          <w:i/>
          <w:iCs/>
        </w:rPr>
        <w:t xml:space="preserve">Melipona quadrifasciata</w:t>
      </w:r>
      <w:r>
        <w:t xml:space="preserve">) e a uruçu (</w:t>
      </w:r>
      <w:r>
        <w:rPr>
          <w:i/>
          <w:iCs/>
        </w:rPr>
        <w:t xml:space="preserve">Melipona scutellaris</w:t>
      </w:r>
      <w:r>
        <w:t xml:space="preserve">). Além da produção de mel, essas espécies exercem papel fundamental na polinização de plantas nativas e agrícolas.</w:t>
      </w:r>
    </w:p>
    <w:p>
      <w:pPr>
        <w:pStyle w:val="Heading3"/>
        <w:spacing w:after="360" w:before="360" w:line="360" w:lineRule="auto"/>
      </w:pPr>
      <w:r>
        <w:t xml:space="preserve">2.1.1 Aspectos conceituais dos meliponíneos</w:t>
      </w:r>
    </w:p>
    <w:p>
      <w:pPr>
        <w:pStyle w:val="Body"/>
      </w:pPr>
      <w:r>
        <w:t xml:space="preserve">Os meliponíneos, popularmente chamados de abelhas sem ferrão, abelhas nativas ou abelhas indígenas, vivem em colônias e se caracterizam por apresentar o ferrão atrofiado. Devido a essa alteração evolutiva, perderam a capacidade de ferroar. Existem no Brasil aproximadamente 300 espécies, que possuem grande importância para os ecossistemas brasileiros.</w:t>
      </w:r>
    </w:p>
    <w:p>
      <w:pPr>
        <w:pStyle w:val="Body"/>
      </w:pPr>
      <w:r>
        <w:t xml:space="preserve">As abelhas sem ferrão diferem das abelhas com ferrão (como a </w:t>
      </w:r>
      <w:r>
        <w:rPr>
          <w:i/>
          <w:iCs/>
        </w:rPr>
        <w:t xml:space="preserve">Apis mellifera</w:t>
      </w:r>
      <w:r>
        <w:t xml:space="preserve">) principalmente pelo ferrão vestigial (atrofiado), que as impede de ferroar, e pela arquitetura do ninho, formado por discos horizontais envolvidos por cerume. Enquanto as abelhas com ferrão usam o ataque doloroso e constroem favos verticais de cera pura, as nativas sem ferrão desenvolveram estratégias de defesa alternativas e utilizam uma mistura de cera e resina em suas estruturas. Além disso, o ciclo de vida das abelhas sem ferrão baseia-se no polietismo etário, conceito biológico segundo o qual as tarefas que uma operária desempenha na colônia mudam conforme a sua idade e o desenvolvimento de suas glândulas internas.</w:t>
      </w:r>
    </w:p>
    <w:p>
      <w:pPr>
        <w:pStyle w:val="Body"/>
      </w:pPr>
      <w:r>
        <w:t xml:space="preserve">A organização social dessas abelhas é a eussocialidade clássica, caracterizada pela sobreposição de gerações (jovens e adultos convivem), pelo cuidado cooperativo com a prole e pela divisão de trabalho reprodutivo entre castas (rainha, operárias e machos). Diferentemente de outros insetos sociais, a sociedade dos meliponíneos é regulada por interações físicas diretas, sinais químicos (feromônios) e vibrações acústicas.</w:t>
      </w:r>
    </w:p>
    <w:p>
      <w:pPr>
        <w:pStyle w:val="Body"/>
      </w:pPr>
      <w:r>
        <w:t xml:space="preserve">Na colônia, a rainha exerce uma monarquia funcional e apresenta fisogastria, isto é, uma transformação física drástica após a fecundação: seu abdômen se expande tanto que ela perde a capacidade de voar e fica restrita à área de postura do ninho pelo resto da vida. Ela secreta feromônios de dominância, substâncias químicas que sinalizam sua presença e saúde para a colônia. No entanto, esses feromônios não inibem totalmente o desenvolvimento ovariano das operárias, como ocorre com as abelhas com ferrão.</w:t>
      </w:r>
    </w:p>
    <w:p>
      <w:pPr>
        <w:pStyle w:val="Body"/>
      </w:pPr>
      <w:r>
        <w:t xml:space="preserve">A colônia mantém sempre uma estratégia para a eventual perda da rainha. Nos gêneros com células de tamanho igual (</w:t>
      </w:r>
      <w:r>
        <w:rPr>
          <w:i/>
          <w:iCs/>
        </w:rPr>
        <w:t xml:space="preserve">Melipona</w:t>
      </w:r>
      <w:r>
        <w:t xml:space="preserve">), as rainhas virgens, chamadas de princesas, são toleradas e caminham livremente pelo ninho. Já nos gêneros com células reais (Trigonini), as princesas são aprisionadas em cápsulas de cera ou câmaras especiais e mantidas alimentadas para o caso de uma emergência.</w:t>
      </w:r>
    </w:p>
    <w:p>
      <w:pPr>
        <w:pStyle w:val="Body"/>
      </w:pPr>
      <w:r>
        <w:t xml:space="preserve">A jataí, a uruçu e a mandaçaia são três das espécies nativas sem ferrão mais importantes do Brasil. Embora compartilhem a biologia geral dos meliponíneos, a jataí pertence ao grupo dos Trigonini, enquanto a mandaçaia e a uruçu pertencem ao gênero </w:t>
      </w:r>
      <w:r>
        <w:rPr>
          <w:i/>
          <w:iCs/>
        </w:rPr>
        <w:t xml:space="preserve">Melipona</w:t>
      </w:r>
      <w:r>
        <w:t xml:space="preserve">, e as três apresentam variações marcantes em tamanho, comportamento, arquitetura do ninho e determinação de castas, isto é, no modo como é definido se uma larva se tornará rainha ou operária.</w:t>
      </w:r>
    </w:p>
    <w:p>
      <w:pPr>
        <w:pStyle w:val="Heading4"/>
        <w:spacing w:after="360" w:before="360" w:line="360" w:lineRule="auto"/>
      </w:pPr>
      <w:r>
        <w:t xml:space="preserve">2.1.1.1 Abelha jataí (</w:t>
      </w:r>
      <w:r>
        <w:rPr>
          <w:i/>
          <w:iCs/>
        </w:rPr>
        <w:t xml:space="preserve">Tetragonisca angustula</w:t>
      </w:r>
      <w:r>
        <w:t xml:space="preserve">)</w:t>
      </w:r>
    </w:p>
    <w:p>
      <w:pPr>
        <w:pStyle w:val="Body"/>
      </w:pPr>
      <w:r>
        <w:t xml:space="preserve">A jataí é uma abelha extremamente adaptável, encontrada em quase todo o Brasil, inclusive em áreas urbanas. A determinação de castas é do tipo trófico, ou seja, depende da alimentação da larva: as rainhas nascem exclusivamente de células reais gigantes, localizadas nas bordas dos discos de cria. Na arquitetura do ninho, a espécie constrói um característico tubo de entrada de cera clara e porosa, que é fechado todas as noites, e seus potes de mel são pequenos, ovais e translúcidos.</w:t>
      </w:r>
    </w:p>
    <w:p>
      <w:pPr>
        <w:pStyle w:val="Body"/>
      </w:pPr>
      <w:r>
        <w:t xml:space="preserve">Apesar de mansa, possui guardas que voam ao redor da entrada. Sua defesa consiste em grudar bolinhas de resina vegetal nas asas e patas de invasores, como a abelha-limão. O mel de jataí é considerado um produto de alto valor e uma iguaria medicinal. Diferentemente do mel de </w:t>
      </w:r>
      <w:r>
        <w:rPr>
          <w:i/>
          <w:iCs/>
        </w:rPr>
        <w:t xml:space="preserve">Apis mellifera</w:t>
      </w:r>
      <w:r>
        <w:t xml:space="preserve">, é mais líquido e menos viscoso, possui sabor levemente ácido e floral e é amplamente utilizado na cultura popular, atribuindo-se a ele propriedades antibióticas, antioxidantes e anti-inflamatórias.</w:t>
      </w:r>
    </w:p>
    <w:p>
      <w:pPr>
        <w:pStyle w:val="Heading4"/>
        <w:spacing w:after="360" w:before="360" w:line="360" w:lineRule="auto"/>
      </w:pPr>
      <w:r>
        <w:t xml:space="preserve">2.1.1.2 Abelha mandaçaia (</w:t>
      </w:r>
      <w:r>
        <w:rPr>
          <w:i/>
          <w:iCs/>
        </w:rPr>
        <w:t xml:space="preserve">Melipona quadrifasciata</w:t>
      </w:r>
      <w:r>
        <w:t xml:space="preserve">)</w:t>
      </w:r>
    </w:p>
    <w:p>
      <w:pPr>
        <w:pStyle w:val="Body"/>
      </w:pPr>
      <w:r>
        <w:t xml:space="preserve">A mandaçaia (cujo nome indígena significa “vigia bonito”) é uma abelha robusta, de coloração escura com listras amarelas no abdômen, nativa da Mata Atlântica. Pertence ao gênero </w:t>
      </w:r>
      <w:r>
        <w:rPr>
          <w:i/>
          <w:iCs/>
        </w:rPr>
        <w:t xml:space="preserve">Melipona</w:t>
      </w:r>
      <w:r>
        <w:t xml:space="preserve">, cuja determinação de castas é do tipo genético-trófico: não existem células reais, e cerca de 25% das larvas fêmeas têm potencial genético para se tornarem rainhas, sendo a decisão final determinada pelo estado nutricional da célula de cria comum.</w:t>
      </w:r>
    </w:p>
    <w:p>
      <w:pPr>
        <w:pStyle w:val="Body"/>
      </w:pPr>
      <w:r>
        <w:t xml:space="preserve">Em relação ao ninho, constrói discos de cria horizontais, grandes e robustos. A entrada é feita de geoprópolis escuro, mistura de cera, resina e terra, com estrias radiais que convergem para um orifício por onde passa apenas uma abelha por vez. É uma abelha tímida, mas, quando o ninho é violado, voa agressivamente contra o rosto do intruso e dá fortes mordiscadas com as mandíbulas, embora não cause ferimentos sérios. Seu mel é valorizado pela alta gastronomia, sendo menos doce que o de </w:t>
      </w:r>
      <w:r>
        <w:rPr>
          <w:i/>
          <w:iCs/>
        </w:rPr>
        <w:t xml:space="preserve">Apis</w:t>
      </w:r>
      <w:r>
        <w:t xml:space="preserve">, com notas florais e acidez marcante.</w:t>
      </w:r>
    </w:p>
    <w:p>
      <w:pPr>
        <w:pStyle w:val="Heading4"/>
        <w:spacing w:after="360" w:before="360" w:line="360" w:lineRule="auto"/>
      </w:pPr>
      <w:r>
        <w:t xml:space="preserve">2.1.1.3 Abelha uruçu (</w:t>
      </w:r>
      <w:r>
        <w:rPr>
          <w:i/>
          <w:iCs/>
        </w:rPr>
        <w:t xml:space="preserve">Melipona scutellaris</w:t>
      </w:r>
      <w:r>
        <w:t xml:space="preserve">)</w:t>
      </w:r>
    </w:p>
    <w:p>
      <w:pPr>
        <w:pStyle w:val="Body"/>
      </w:pPr>
      <w:r>
        <w:t xml:space="preserve">A uruçu-nordestina (do tupi “uru-çu”, que significa “abelha grande”) é uma espécie corpulenta, de cor amarelada, típica das zonas de mata úmida do Nordeste brasileiro. Segue o modelo genético-trófico do gênero </w:t>
      </w:r>
      <w:r>
        <w:rPr>
          <w:i/>
          <w:iCs/>
        </w:rPr>
        <w:t xml:space="preserve">Melipona</w:t>
      </w:r>
      <w:r>
        <w:t xml:space="preserve">, produzindo continuamente muitas rainhas virgens (as “princesas”) em células de tamanho normal, que circulam pelo ninho e são eliminadas pelas operárias caso não haja necessidade de troca de rainha.</w:t>
      </w:r>
    </w:p>
    <w:p>
      <w:pPr>
        <w:pStyle w:val="Body"/>
      </w:pPr>
      <w:r>
        <w:t xml:space="preserve">Devido ao tamanho avantajado das abelhas, os potes de alimento (mel e pólen) são grandes, podendo atingir o tamanho de ovos de codorna, e o ninho é envolvido por grossas camadas protetoras de cerume, chamadas de invólucro. A espécie é extremamente mansa e dócil no manejo, raramente atacando o meliponicultor (criador de abelhas sem ferrão), e prefere recuar para o interior do ninho diante de ameaças. Sua produção de mel é excelente em regiões quentes. O mel de uruçu é muito claro, aromático e possui alto teor de umidade, o que exige refrigeração após a colheita para evitar a fermentação.</w:t>
      </w:r>
    </w:p>
    <w:p>
      <w:pPr>
        <w:pStyle w:val="Heading2"/>
        <w:spacing w:after="360" w:before="360" w:line="360" w:lineRule="auto"/>
      </w:pPr>
      <w:r>
        <w:t xml:space="preserve">2.2 A polinização e sua importância para os ecossistemas</w:t>
      </w:r>
    </w:p>
    <w:p>
      <w:pPr>
        <w:pStyle w:val="Body"/>
      </w:pPr>
      <w:r>
        <w:t xml:space="preserve">A polinização é um processo biológico essencial para a reprodução das plantas com flores. Ela ocorre quando os grãos de pólen são transferidos da parte masculina para a parte feminina da flor, possibilitando a fecundação e a formação de frutos e sementes. Esse processo pode ocorrer por diferentes agentes, como vento, água e animais. Entretanto, os insetos polinizadores são responsáveis pela maior parte da polinização das plantas terrestres, sendo as abelhas consideradas os agentes mais eficientes.</w:t>
      </w:r>
    </w:p>
    <w:p>
      <w:pPr>
        <w:pStyle w:val="Body"/>
      </w:pPr>
      <w:r>
        <w:t xml:space="preserve">A eficiência das abelhas está relacionada às características físicas de seu corpo, coberto por pelos que facilitam o transporte do pólen entre diferentes flores. Durante a busca por néctar e pólen, esses insetos promovem a reprodução vegetal de forma natural, contribuindo para a manutenção da diversidade genética das espécies.</w:t>
      </w:r>
    </w:p>
    <w:p>
      <w:pPr>
        <w:pStyle w:val="Body"/>
      </w:pPr>
      <w:r>
        <w:t xml:space="preserve">Sem a polinização, muitas plantas teriam dificuldade de se reproduzir, o que resultaria em impactos significativos sobre os ecossistemas e sobre a disponibilidade de alimentos para diversas espécies animais, incluindo os seres humanos.</w:t>
      </w:r>
    </w:p>
    <w:p>
      <w:pPr>
        <w:pStyle w:val="Heading3"/>
        <w:spacing w:after="360" w:before="360" w:line="360" w:lineRule="auto"/>
      </w:pPr>
      <w:r>
        <w:t xml:space="preserve">2.2.1 Mecanismos da polinização</w:t>
      </w:r>
    </w:p>
    <w:p>
      <w:pPr>
        <w:pStyle w:val="Body"/>
      </w:pPr>
      <w:r>
        <w:t xml:space="preserve">Na polinização, o pólen é produzido na parte masculina da flor (antera) e precisa chegar até a parte feminina (estigma) da mesma flor ou de outra flor da mesma espécie. Quando isso ocorre, o grão de pólen germina e fecunda o óvulo da planta.</w:t>
      </w:r>
    </w:p>
    <w:p>
      <w:pPr>
        <w:pStyle w:val="Body"/>
      </w:pPr>
      <w:r>
        <w:t xml:space="preserve">Como as plantas não conseguem se mover, elas dependem de agentes externos para transportar o pólen, que se dividem em bióticos e abióticos. Os polinizadores bióticos são animais, como as abelhas (os mais eficientes e comuns), borboletas, besouros, pássaros (como os beija-flores) e até morcegos, que, em busca de néctar, se sujam de pólen e o transportam para outras flores. Já os polinizadores abióticos são o vento, muito comum em gramíneas e pinheiros, e a água, que realiza o transporte do pólen em algumas plantas aquáticas.</w:t>
      </w:r>
    </w:p>
    <w:p>
      <w:pPr>
        <w:pStyle w:val="Body"/>
      </w:pPr>
      <w:r>
        <w:t xml:space="preserve">Quanto ao destino do pólen, a polinização pode ser classificada em dois tipos:</w:t>
      </w:r>
    </w:p>
    <w:p>
      <w:pPr>
        <w:pStyle w:val="Alinea"/>
        <w:numPr>
          <w:ilvl w:val="0"/>
          <w:numId w:val="2"/>
        </w:numPr>
      </w:pPr>
      <w:r>
        <w:t xml:space="preserve">autopolinização (ou polinização direta), em que o pólen cai na própria flor que o originou;</w:t>
      </w:r>
    </w:p>
    <w:p>
      <w:pPr>
        <w:pStyle w:val="Alinea"/>
        <w:numPr>
          <w:ilvl w:val="0"/>
          <w:numId w:val="2"/>
        </w:numPr>
      </w:pPr>
      <w:r>
        <w:t xml:space="preserve">polinização cruzada, em que o pólen de uma flor é levado para a flor de outra planta da mesma espécie, sendo o tipo mais vantajoso, pois aumenta a variabilidade genética e fortalece a espécie ao ampliar suas chances de adaptação a diferentes condições ambientais.</w:t>
      </w:r>
    </w:p>
    <w:p>
      <w:pPr>
        <w:pStyle w:val="Heading3"/>
        <w:spacing w:after="360" w:before="360" w:line="360" w:lineRule="auto"/>
      </w:pPr>
      <w:r>
        <w:t xml:space="preserve">2.2.2 Reprodução das plantas</w:t>
      </w:r>
    </w:p>
    <w:p>
      <w:pPr>
        <w:pStyle w:val="Body"/>
      </w:pPr>
      <w:r>
        <w:t xml:space="preserve">A reprodução das plantas é o processo pelo qual novos indivíduos surgem, garantindo a continuidade das espécies. Assim como em outros seres vivos, esse ciclo pode acontecer por meio de duas estratégias principais: a reprodução sexuada e a reprodução assexuada. Na reprodução sexuada, ocorre a união de gametas masculinos e femininos, resultando na formação de sementes que darão origem a uma nova planta. Já na reprodução assexuada, não há troca de gametas, e a multiplicação se dá a partir de estruturas vegetativas, como raízes, caules ou folhas.</w:t>
      </w:r>
    </w:p>
    <w:p>
      <w:pPr>
        <w:pStyle w:val="Body"/>
      </w:pPr>
      <w:r>
        <w:t xml:space="preserve">Esse ciclo de reprodução das plantas é fundamental para a manutenção da diversidade genética e para a colonização de diferentes ambientes. Do ponto de vista agrícola, compreender esses mecanismos é estratégico, pois permite o desenvolvimento de técnicas de cultivo que aumentam a produtividade e a qualidade dos alimentos.</w:t>
      </w:r>
    </w:p>
    <w:p>
      <w:pPr>
        <w:pStyle w:val="Body"/>
      </w:pPr>
      <w:r>
        <w:t xml:space="preserve">A reprodução sexuada das plantas é o processo mais complexo e, ao mesmo tempo, o mais vantajoso para a diversidade genética. Ela ocorre por meio da polinização e da fecundação, culminando na formação de sementes e frutos. Nas plantas com flores, chamadas angiospermas, os gametas masculinos são transportados do estame até o pistilo, onde ocorre a fecundação. Já nas gimnospermas como os pinheiros, as sementes ficam expostas em estruturas chamadas estróbilos. A grande vantagem desse tipo de reprodução está na variabilidade genética: cada nova planta é diferente da planta-mãe, o que aumenta as chances de adaptação a diferentes condições ambientais.</w:t>
      </w:r>
    </w:p>
    <w:p>
      <w:pPr>
        <w:pStyle w:val="Body"/>
      </w:pPr>
      <w:r>
        <w:t xml:space="preserve">Após a polinização, ocorre a fecundação, quando o gameta masculino se une ao gameta feminino, dando início ao desenvolvimento da semente Depois da fecundação, forma-se a semente, que contém o embrião da nova planta. Em muitas espécies, as sementes ficam envolvidas por frutos, que têm a função de protegê-las e auxiliar na dispersão. A reprodução sexuada é de extrema importância agrícola, pois garante a produção de grãos, legumes e frutas que compõem a base da alimentação humana.</w:t>
      </w:r>
    </w:p>
    <w:p>
      <w:pPr>
        <w:pStyle w:val="Body"/>
      </w:pPr>
      <w:r>
        <w:t xml:space="preserve">A reprodução assexuada das plantas ocorre sem a união de gametas, ou seja, sem fecundação. Nesse processo, os novos indivíduos são geneticamente idênticos à planta-mãe, característica conhecida como clonagem natural. Esse tipo de reprodução é comum em espécies que utilizam estruturas vegetativas para se multiplicar, como raízes, caules ou folhas. Entre os exemplos mais conhecidos estão a batata, que se reproduz por tubérculos; a cebola, por bulbos; e o morangueiro, por estolhos. Embora não produza variabilidade genética, a reprodução assexuada é vantajosa por ser rápida e eficiente, permitindo que a planta ocupe rapidamente grandes áreas.</w:t>
      </w:r>
    </w:p>
    <w:p>
      <w:pPr>
        <w:pStyle w:val="Heading3"/>
        <w:spacing w:after="360" w:before="360" w:line="360" w:lineRule="auto"/>
      </w:pPr>
      <w:r>
        <w:t xml:space="preserve">2.2.3 Dependência agrícola dos meliponíneos</w:t>
      </w:r>
    </w:p>
    <w:p>
      <w:pPr>
        <w:pStyle w:val="Body"/>
      </w:pPr>
      <w:r>
        <w:t xml:space="preserve">A dependência agrícola dos meliponíneos refere-se ao impacto direto que esses insetos têm na produtividade, na qualidade e na viabilidade comercial de dezenas de cultivos. Enquanto a exótica </w:t>
      </w:r>
      <w:r>
        <w:rPr>
          <w:i/>
          <w:iCs/>
        </w:rPr>
        <w:t xml:space="preserve">Apis mellifera</w:t>
      </w:r>
      <w:r>
        <w:t xml:space="preserve"> (abelha de mel comum) domina grandes monoculturas, os meliponíneos são os polinizadores exclusivos ou mais eficientes de alimentos essenciais na América Latina.</w:t>
      </w:r>
    </w:p>
    <w:p>
      <w:pPr>
        <w:pStyle w:val="Body"/>
      </w:pPr>
      <w:r>
        <w:t xml:space="preserve">Muitas plantas possuem flores com estruturas específicas que exigem o tamanho reduzido, a polinização por vibração (</w:t>
      </w:r>
      <w:r>
        <w:rPr>
          <w:i/>
          <w:iCs/>
        </w:rPr>
        <w:t xml:space="preserve">buzz pollination</w:t>
      </w:r>
      <w:r>
        <w:t xml:space="preserve">), em que a abelha vibra o corpo para que a flor libere o pólen, ou o hábito de coleta dos meliponíneos para gerar frutos. A polinização afeta diretamente o cultivo de vários alimentos. Dentre eles, destacam-se:</w:t>
      </w:r>
    </w:p>
    <w:p>
      <w:pPr>
        <w:pStyle w:val="Alinea"/>
        <w:numPr>
          <w:ilvl w:val="0"/>
          <w:numId w:val="3"/>
        </w:numPr>
      </w:pPr>
      <w:r>
        <w:t xml:space="preserve">maracujá e açaí, que dependem drasticamente de abelhas nativas de médio e grande porte para a fertilização das flores;</w:t>
      </w:r>
    </w:p>
    <w:p>
      <w:pPr>
        <w:pStyle w:val="Alinea"/>
        <w:numPr>
          <w:ilvl w:val="0"/>
          <w:numId w:val="3"/>
        </w:numPr>
      </w:pPr>
      <w:r>
        <w:t xml:space="preserve">morango e tomate, cuja polinização por vibração realizada por espécies nativas resulta em frutos maiores, mais simétricos e com maior tempo de prateleira;</w:t>
      </w:r>
    </w:p>
    <w:p>
      <w:pPr>
        <w:pStyle w:val="Alinea"/>
        <w:numPr>
          <w:ilvl w:val="0"/>
          <w:numId w:val="3"/>
        </w:numPr>
      </w:pPr>
      <w:r>
        <w:t xml:space="preserve">café, cujo rendimento dos grãos pode aumentar em até 30% com a presença de meliponíneos nas plantações;</w:t>
      </w:r>
    </w:p>
    <w:p>
      <w:pPr>
        <w:pStyle w:val="Alinea"/>
        <w:numPr>
          <w:ilvl w:val="0"/>
          <w:numId w:val="3"/>
        </w:numPr>
      </w:pPr>
      <w:r>
        <w:t xml:space="preserve">castanha-do-pará, cacau, acerola e abacate, cultivos que apresentam baixa produção comercial se as abelhas nativas não estiverem presentes no ecossistema.</w:t>
      </w:r>
    </w:p>
    <w:p>
      <w:pPr>
        <w:pStyle w:val="Body"/>
      </w:pPr>
      <w:r>
        <w:t xml:space="preserve">Além disso, espécies menores, como a jataí e a iraí, conseguem entrar em flores minúsculas que abelhas grandes ignoram. Por não possuírem ferrão funcional e serem menos agressivas, são adequadas ao manejo e à polinização dirigida em ambientes fechados, como as estufas de morango e pimentão. A polinização eficiente também melhora a qualidade dos frutos, pois gera maior número de sementes por fruto, o que determina o formato, o peso e a concentração de açúcar do alimento.</w:t>
      </w:r>
    </w:p>
    <w:p>
      <w:pPr>
        <w:pStyle w:val="Heading3"/>
        <w:spacing w:after="360" w:before="360" w:line="360" w:lineRule="auto"/>
      </w:pPr>
      <w:r>
        <w:t xml:space="preserve">2.2.4 Plantas dependentes de polinizadores</w:t>
      </w:r>
    </w:p>
    <w:p>
      <w:pPr>
        <w:pStyle w:val="Body"/>
      </w:pPr>
      <w:r>
        <w:t xml:space="preserve">Boa parte das plantas com flores depende total ou parcialmente de polinizadores para se reproduzir e gerar frutos. Esse processo é essencial não apenas para os ecossistemas, mas também para a segurança alimentar, pois garante a produção de vegetais, sementes e grãos. Pesquisadores têm alertado para o desaparecimento de aves, insetos e demais espécies polinizadoras e para seu impacto sobre a produção de alimentos e a manutenção da biodiversidade. De acordo com levantamento divulgado em fevereiro de 2019, mais de 30 alimentos consumidos no Brasil dependem essencialmente de polinizadores (WOLOWSKI et al., 2019).</w:t>
      </w:r>
    </w:p>
    <w:p>
      <w:pPr>
        <w:pStyle w:val="Body"/>
      </w:pPr>
      <w:r>
        <w:t xml:space="preserve">A pesquisa foi elaborada por 12 especialistas, em uma parceria entre a Plataforma Brasileira de Biodiversidade e Serviços Ecossistêmicos (BPBES) e a Rede Brasileira de Interações Planta-Polinizador (REBIPP). O estudo contemplou 289 plantas silvestres e cultivadas, utilizadas direta ou indiretamente na produção de alimentos. Das 91 espécies para as quais há conhecimento disponível sobre a polinização, 69 apresentaram algum grau de dependência de polinizadores para se reproduzirem. Acerola, castanha-do-brasil, maçã, maracujá, melancia, melão e tangerina estão entre as 32 espécies (35%) que precisam obrigatoriamente da polinização.</w:t>
      </w:r>
    </w:p>
    <w:p>
      <w:pPr>
        <w:pStyle w:val="Body"/>
      </w:pPr>
      <w:r>
        <w:t xml:space="preserve">Quase 25% dos vegetais, incluindo abacate, ameixa, cebola e goiaba, têm alta dependência de polinizadores; 10%, como a soja, têm dependência modesta; e 7%, a exemplo do feijão, do tomate e da uva, dependem pouco deles. Ou seja, em menor ou maior grau, 76% das plantas analisadas são dependentes do serviço ecossistêmico de polinização realizado por animais.</w:t>
      </w:r>
    </w:p>
    <w:p>
      <w:pPr>
        <w:pStyle w:val="Heading3"/>
        <w:spacing w:after="360" w:before="360" w:line="360" w:lineRule="auto"/>
      </w:pPr>
      <w:r>
        <w:t xml:space="preserve">2.2.5 Impactos econômicos da redução dos polinizadores</w:t>
      </w:r>
    </w:p>
    <w:p>
      <w:pPr>
        <w:pStyle w:val="Body"/>
      </w:pPr>
      <w:r>
        <w:t xml:space="preserve">A polinização por animais tem valor expressivo para a agricultura brasileira. Segundo o relatório da BPBES e da REBIPP, o valor do serviço ecossistêmico de polinização para a produção de alimentos no país foi estimado em cerca de R$ 43 bilhões em 2018 (WOLOWSKI et al., 2019). Trata-se de uma estimativa, calculada a partir das taxas de dependência de polinização das 69 plantas analisadas, e não de um valor exato. Os meliponíneos representam uma parcela desse montante, especialmente na fruticultura e no café.</w:t>
      </w:r>
    </w:p>
    <w:p>
      <w:pPr>
        <w:pStyle w:val="Body"/>
      </w:pPr>
      <w:r>
        <w:t xml:space="preserve">A ausência dessas abelhas reduz a margem de lucro de pequenos e grandes produtores, pois culturas de alto valor agregado, como o café e o cacau, podem perder de 10% a 30% de produtividade por hectare. Além disso, a redução dos meliponíneos aumenta os custos de produção, de duas formas principais:</w:t>
      </w:r>
    </w:p>
    <w:p>
      <w:pPr>
        <w:pStyle w:val="Alinea"/>
        <w:numPr>
          <w:ilvl w:val="0"/>
          <w:numId w:val="4"/>
        </w:numPr>
      </w:pPr>
      <w:r>
        <w:t xml:space="preserve">polinização artificial, pois, sem os meliponíneos, os agricultores precisam recorrer a técnicas manuais, em que o pólen é transferido de flor em flor com o auxílio de pincéis, ou a técnicas mecânicas de polinização, o que encarece a mão de obra e reduz a viabilidade comercial do cultivo;</w:t>
      </w:r>
    </w:p>
    <w:p>
      <w:pPr>
        <w:pStyle w:val="Alinea"/>
        <w:numPr>
          <w:ilvl w:val="0"/>
          <w:numId w:val="4"/>
        </w:numPr>
      </w:pPr>
      <w:r>
        <w:t xml:space="preserve">aluguel de colmeias, pois o mercado de manejo de polinizadores, que consiste no aluguel de caixas de abelhas para as floradas, pode se tornar necessário, transformando um serviço ambiental antes gratuito em uma despesa fixa na planilha do produtor.</w:t>
      </w:r>
    </w:p>
    <w:p>
      <w:pPr>
        <w:pStyle w:val="Body"/>
      </w:pPr>
      <w:r>
        <w:t xml:space="preserve">A redução dos polinizadores também causa desvalorização comercial dos produtos. Frutos polinizados de forma incompleta nascem tortos, menores ou murchos, e o mercado consumidor e as indústrias os rejeitam, forçando o produtor a vendê-los por valores muito abaixo do custo. Além disso, o comércio internacional de alimentos exige padrões rígidos de tamanho, simetria e peso, como no caso do melão e do café, e a falta de meliponíneos reduz o volume de alimentos classificados como “tipo exportação”, afetando a entrada de divisas no país.</w:t>
      </w:r>
    </w:p>
    <w:p>
      <w:pPr>
        <w:pStyle w:val="Body"/>
      </w:pPr>
      <w:r>
        <w:t xml:space="preserve">Com safras menores e custos de produção mais altos, a oferta de frutas, legumes e grãos nos supermercados diminui e, pela lei da oferta e da procura, o preço final para o consumidor tende a subir, gerando inflação de alimentos. Assim, a polinização realizada por esses insetos funciona como um insumo produtivo invisível e gratuito, cuja perda se converte em custos para o produtor e para o consumidor.</w:t>
      </w:r>
    </w:p>
    <w:p>
      <w:pPr>
        <w:pStyle w:val="Body"/>
      </w:pPr>
      <w:r>
        <w:t xml:space="preserve">A dependência da agricultura em relação aos meliponíneos expõe uma grande vulnerabilidade: a monocultura intensiva destrói os ninhos naturais dessas abelhas, que habitam ocos de árvores, e o uso indiscriminado de defensivos agrícolas dizima colônias inteiras. Preservar matas nativas próximas às lavouras e incentivar a meliponicultura (criação racional dessas abelhas) tornaram-se estratégias vitais para garantir a segurança alimentar e o bolso do produtor.</w:t>
      </w:r>
    </w:p>
    <w:p>
      <w:pPr>
        <w:pStyle w:val="Heading2"/>
        <w:spacing w:after="360" w:before="360" w:line="360" w:lineRule="auto"/>
      </w:pPr>
      <w:r>
        <w:t xml:space="preserve">2.3 Serviços ecossistêmicos e sua relação com os polinizadores</w:t>
      </w:r>
    </w:p>
    <w:p>
      <w:pPr>
        <w:pStyle w:val="Body"/>
      </w:pPr>
      <w:r>
        <w:t xml:space="preserve">Os serviços ecossistêmicos correspondem aos benefícios que os seres humanos obtêm dos ecossistemas (MILLENNIUM ECOSYSTEM ASSESSMENT, 2005). Esses serviços são fundamentais para o bem-estar humano, pois garantem recursos indispensáveis à sobrevivência e ao desenvolvimento econômico.</w:t>
      </w:r>
    </w:p>
    <w:p>
      <w:pPr>
        <w:pStyle w:val="Body"/>
      </w:pPr>
      <w:r>
        <w:t xml:space="preserve">Eles são geralmente classificados em quatro categorias: provisão, regulação, suporte e culturais. A polinização está inserida principalmente entre os serviços de regulação e suporte, uma vez que influencia diretamente o funcionamento dos ecossistemas e a produção de recursos naturais.</w:t>
      </w:r>
    </w:p>
    <w:p>
      <w:pPr>
        <w:pStyle w:val="Body"/>
      </w:pPr>
      <w:r>
        <w:t xml:space="preserve">As abelhas sem ferrão contribuem para a manutenção desses serviços ao promoverem a reprodução de inúmeras espécies vegetais. Como consequência, auxiliam na conservação dos habitats naturais, na manutenção das cadeias alimentares e na produção agrícola. Além disso, a atividade desses polinizadores possui valor econômico significativo. Diversas culturas agrícolas dependem parcial ou totalmente da ação das abelhas para alcançar elevados índices de produtividade e qualidade dos frutos produzidos.</w:t>
      </w:r>
    </w:p>
    <w:p>
      <w:pPr>
        <w:pStyle w:val="Heading3"/>
        <w:spacing w:after="360" w:before="360" w:line="360" w:lineRule="auto"/>
      </w:pPr>
      <w:r>
        <w:t xml:space="preserve">2.3.1 Serviços ecossistêmicos prestados pelos meliponíneos</w:t>
      </w:r>
    </w:p>
    <w:p>
      <w:pPr>
        <w:pStyle w:val="Body"/>
      </w:pPr>
      <w:r>
        <w:t xml:space="preserve">Os meliponíneos, ou abelhas sem ferrão, desempenham papel fundamental na provisão desses serviços, especialmente em regiões tropicais e subtropicais, onde são nativos. A atuação desse grupo de polinizadores impacta diretamente a manutenção da biodiversidade, a segurança alimentar e a economia local. Tais serviços podem ser classificados em quatro categorias principais, descritas a seguir.</w:t>
      </w:r>
    </w:p>
    <w:p>
      <w:pPr>
        <w:pStyle w:val="Heading4"/>
        <w:spacing w:after="360" w:before="360" w:line="360" w:lineRule="auto"/>
      </w:pPr>
      <w:r>
        <w:t xml:space="preserve">2.3.1.1 Serviços de provisão</w:t>
      </w:r>
    </w:p>
    <w:p>
      <w:pPr>
        <w:pStyle w:val="Body"/>
      </w:pPr>
      <w:r>
        <w:t xml:space="preserve">Referem-se aos produtos obtidos diretamente dos ecossistemas. Os meliponíneos são responsáveis pela produção de mel, pólen, própolis, geoprópolis e cera, que possuem alto valor comercial e nutricional. O mel de abelhas sem ferrão, por exemplo, apresenta características físico-químicas distintas das do mel de </w:t>
      </w:r>
      <w:r>
        <w:rPr>
          <w:i/>
          <w:iCs/>
        </w:rPr>
        <w:t xml:space="preserve">Apis mellifera</w:t>
      </w:r>
      <w:r>
        <w:t xml:space="preserve">, como maior umidade, maior acidez e presença de compostos bioativos, sendo valorizado na gastronomia e na medicina popular. A meliponicultura, criação racional dessas abelhas, configura-se como uma atividade sustentável de geração de renda para a agricultura familiar, promovendo a conservação da espécie por meio do uso econômico.</w:t>
      </w:r>
    </w:p>
    <w:p>
      <w:pPr>
        <w:pStyle w:val="Heading4"/>
        <w:spacing w:after="360" w:before="360" w:line="360" w:lineRule="auto"/>
      </w:pPr>
      <w:r>
        <w:t xml:space="preserve">2.3.1.2 Serviços de regulação</w:t>
      </w:r>
    </w:p>
    <w:p>
      <w:pPr>
        <w:pStyle w:val="Body"/>
      </w:pPr>
      <w:r>
        <w:t xml:space="preserve">Estão relacionados à regulação dos processos ecossistêmicos. O serviço de regulação mais significativo prestado pelos meliponíneos é a polinização. Estima-se que mais de 80% das espécies de angiospermas dependam de polinizadores para sua reprodução. As abelhas sem ferrão possuem características morfológicas e comportamentais que as tornam polinizadoras altamente eficientes da flora nativa e de diversas culturas agrícolas de importância econômica no Brasil, como açaí, cupuaçu, caju, café e morango. A presença dessas abelhas regula a produção de frutos e sementes, influenciando diretamente a produtividade agrícola e a resiliência dos ecossistemas frente às mudanças climáticas.</w:t>
      </w:r>
    </w:p>
    <w:p>
      <w:pPr>
        <w:pStyle w:val="Heading4"/>
        <w:spacing w:after="360" w:before="360" w:line="360" w:lineRule="auto"/>
      </w:pPr>
      <w:r>
        <w:t xml:space="preserve">2.3.1.3 Serviços de suporte</w:t>
      </w:r>
    </w:p>
    <w:p>
      <w:pPr>
        <w:pStyle w:val="Body"/>
      </w:pPr>
      <w:r>
        <w:t xml:space="preserve">São os serviços necessários para a produção de todos os outros serviços ecossistêmicos. Ao realizarem a polinização, os meliponíneos garantem a reprodução sexuada das plantas, o que sustenta a formação de habitat, a ciclagem de nutrientes e a produção primária. Eles também contribuem para a dispersão genética das espécies vegetais, mantendo a variabilidade e a saúde das populações florestais. Consequentemente, dão suporte à cadeia trófica, uma vez que os frutos e sementes gerados servem de alimento para a fauna nativa, sustentando a biodiversidade como um todo.</w:t>
      </w:r>
    </w:p>
    <w:p>
      <w:pPr>
        <w:pStyle w:val="Heading4"/>
        <w:spacing w:after="360" w:before="360" w:line="360" w:lineRule="auto"/>
      </w:pPr>
      <w:r>
        <w:t xml:space="preserve">2.3.1.4 Serviços culturais</w:t>
      </w:r>
    </w:p>
    <w:p>
      <w:pPr>
        <w:pStyle w:val="Body"/>
      </w:pPr>
      <w:r>
        <w:t xml:space="preserve">Englobam os benefícios não materiais obtidos dos ecossistemas. Nesse sentido, os meliponíneos estão profundamente inseridos na cultura de povos originários e comunidades tradicionais brasileiras, e seu manejo faz parte do conhecimento etnobiológico, transmitido por gerações, com valor espiritual, educacional e recreativo. Além disso, a observação e a criação dessas abelhas promovem a educação ambiental e a sensibilização para a conservação, e representam um patrimônio biocultural, pois estão associadas a práticas, saberes e modos de vida específicos de diferentes regiões do país.</w:t>
      </w:r>
    </w:p>
    <w:p>
      <w:pPr>
        <w:pStyle w:val="Heading2"/>
        <w:spacing w:after="360" w:before="360" w:line="360" w:lineRule="auto"/>
      </w:pPr>
      <w:r>
        <w:t xml:space="preserve">2.4 Biodiversidade e segurança alimentar</w:t>
      </w:r>
    </w:p>
    <w:p>
      <w:pPr>
        <w:pStyle w:val="Body"/>
      </w:pPr>
      <w:r>
        <w:t xml:space="preserve">A biodiversidade representa a variedade de formas de vida existentes em um determinado ambiente. Sua conservação é fundamental para garantir a estabilidade dos ecossistemas e a disponibilidade de recursos naturais para as futuras gerações. As abelhas sem ferrão possuem papel estratégico na manutenção da biodiversidade, pois atuam na reprodução de inúmeras espécies vegetais. Quando ocorre a redução das populações de polinizadores, há também diminuição da capacidade reprodutiva das plantas, comprometendo a diversidade biológica dos ambientes naturais.</w:t>
      </w:r>
    </w:p>
    <w:p>
      <w:pPr>
        <w:pStyle w:val="Body"/>
      </w:pPr>
      <w:r>
        <w:t xml:space="preserve">A segurança alimentar também está diretamente relacionada à atividade dos polinizadores. Diversos alimentos consumidos diariamente dependem da polinização para sua produção, incluindo frutas, legumes, sementes e oleaginosas.</w:t>
      </w:r>
    </w:p>
    <w:p>
      <w:pPr>
        <w:pStyle w:val="Body"/>
      </w:pPr>
      <w:r>
        <w:t xml:space="preserve">Dessa forma, a preservação das abelhas sem ferrão não deve ser compreendida apenas como uma questão ambiental, mas também como uma necessidade social e econômica, uma vez que tal processo influencia diretamente a disponibilidade de alimentos para a população mundial.</w:t>
      </w:r>
    </w:p>
    <w:p>
      <w:pPr>
        <w:pStyle w:val="Heading2"/>
        <w:spacing w:after="360" w:before="360" w:line="360" w:lineRule="auto"/>
      </w:pPr>
      <w:r>
        <w:t xml:space="preserve">2.5 Principais ameaças às abelhas sem ferrão</w:t>
      </w:r>
    </w:p>
    <w:p>
      <w:pPr>
        <w:pStyle w:val="Body"/>
      </w:pPr>
      <w:r>
        <w:t xml:space="preserve">Nas últimas décadas, as populações de abelhas têm sofrido redução significativa em diversas regiões do mundo. Esse fenômeno tem despertado preocupação entre pesquisadores, ambientalistas e produtores rurais, devido à importância desses insetos para a manutenção dos ecossistemas e para a produção de alimentos.</w:t>
      </w:r>
    </w:p>
    <w:p>
      <w:pPr>
        <w:pStyle w:val="Body"/>
      </w:pPr>
      <w:r>
        <w:t xml:space="preserve">Entre as principais ameaças às abelhas sem ferrão, destaca-se o desmatamento. A remoção da vegetação nativa reduz a disponibilidade de flores utilizadas como fonte de alimento e elimina locais adequados para a construção de ninhos. Como consequência, diversas espécies de abelhas enfrentam dificuldades para sobreviver e se reproduzir.</w:t>
      </w:r>
    </w:p>
    <w:p>
      <w:pPr>
        <w:pStyle w:val="Body"/>
      </w:pPr>
      <w:r>
        <w:t xml:space="preserve">Outro fator preocupante é o uso excessivo de agrotóxicos na agricultura. Muitas substâncias químicas empregadas no controle de pragas podem afetar diretamente o sistema nervoso das abelhas, causando desorientação, dificuldade de locomoção e até mesmo a morte dos indivíduos. Além dos efeitos imediatos, a exposição contínua a esses produtos pode comprometer a saúde das colônias ao longo do tempo.</w:t>
      </w:r>
    </w:p>
    <w:p>
      <w:pPr>
        <w:pStyle w:val="Body"/>
      </w:pPr>
      <w:r>
        <w:t xml:space="preserve">As mudanças climáticas também representam uma ameaça crescente. Alterações nos regimes de temperatura e precipitação podem modificar os períodos de floração das plantas, afetando a disponibilidade de recursos alimentares para os polinizadores. Em alguns casos, as flores passam a surgir em momentos diferentes daqueles em que as abelhas estão mais ativas, prejudicando a interação entre planta e polinizador.</w:t>
      </w:r>
    </w:p>
    <w:p>
      <w:pPr>
        <w:pStyle w:val="Body"/>
      </w:pPr>
      <w:r>
        <w:t xml:space="preserve">As queimadas constituem outro problema relevante, especialmente em países com grande extensão territorial e áreas naturais vulneráveis. Além da destruição direta dos ninhos, o fogo provoca a perda de habitats e reduz significativamente a oferta de recursos necessários para a sobrevivência das colônias.</w:t>
      </w:r>
    </w:p>
    <w:p>
      <w:pPr>
        <w:pStyle w:val="Body"/>
      </w:pPr>
      <w:r>
        <w:t xml:space="preserve">Diante desse cenário, torna-se evidente que a conservação das abelhas sem ferrão depende não apenas da proteção dessas abelhas, mas também da preservação dos ambientes naturais dos quais elas dependem.</w:t>
      </w:r>
    </w:p>
    <w:p>
      <w:pPr>
        <w:pStyle w:val="Heading3"/>
        <w:spacing w:after="360" w:before="360" w:line="360" w:lineRule="auto"/>
      </w:pPr>
      <w:r>
        <w:t xml:space="preserve">2.5.1 Fatores de pressão sobre os meliponíneos</w:t>
      </w:r>
    </w:p>
    <w:p>
      <w:pPr>
        <w:pStyle w:val="Body"/>
      </w:pPr>
      <w:r>
        <w:t xml:space="preserve">Apesar da relevância ecológica e econômica dos meliponíneos, suas populações têm sofrido declínios significativos em decorrência de múltiplas pressões antrópicas. As principais ameaças à conservação das abelhas sem ferrão estão diretamente associadas ao modelo de desenvolvimento e ao uso da terra no Brasil, destacando-se cinco fatores centrais: desmatamento, agrotóxicos, urbanização, queimadas e mudanças climáticas.</w:t>
      </w:r>
    </w:p>
    <w:p>
      <w:pPr>
        <w:pStyle w:val="Heading4"/>
        <w:spacing w:after="360" w:before="360" w:line="360" w:lineRule="auto"/>
      </w:pPr>
      <w:r>
        <w:t xml:space="preserve">2.5.1.1 Desmatamento</w:t>
      </w:r>
    </w:p>
    <w:p>
      <w:pPr>
        <w:pStyle w:val="Body"/>
      </w:pPr>
      <w:r>
        <w:t xml:space="preserve">A remoção da cobertura vegetal nativa representa a perda direta de habitat e de recursos florais. Os meliponíneos nidificam (constroem seus ninhos) predominantemente em ocos de árvores vivas e dependem da diversidade de flora para sua nutrição ao longo do ano. A fragmentação florestal causada pelo desmatamento isola populações, reduz o fluxo gênico e limita a disponibilidade de locais para nidificação.</w:t>
      </w:r>
    </w:p>
    <w:p>
      <w:pPr>
        <w:pStyle w:val="Heading4"/>
        <w:spacing w:after="360" w:before="360" w:line="360" w:lineRule="auto"/>
      </w:pPr>
      <w:r>
        <w:t xml:space="preserve">2.5.1.2 Agrotóxicos</w:t>
      </w:r>
    </w:p>
    <w:p>
      <w:pPr>
        <w:pStyle w:val="Body"/>
      </w:pPr>
      <w:r>
        <w:t xml:space="preserve">A intensificação da agricultura convencional expõe as abelhas a compostos químicos letais e subletais. Os inseticidas neonicotinoides, amplamente utilizados na agricultura, afetam o sistema nervoso central dos insetos, causando desorientação, comprometimento do forrageamento (a busca por alimento) e colapso de colônias. Mesmo em doses não letais, a exposição crônica reduz a imunidade e a capacidade reprodutiva das rainhas.</w:t>
      </w:r>
    </w:p>
    <w:p>
      <w:pPr>
        <w:pStyle w:val="Heading4"/>
        <w:spacing w:after="360" w:before="360" w:line="360" w:lineRule="auto"/>
      </w:pPr>
      <w:r>
        <w:t xml:space="preserve">2.5.1.3 Urbanização</w:t>
      </w:r>
    </w:p>
    <w:p>
      <w:pPr>
        <w:pStyle w:val="Body"/>
      </w:pPr>
      <w:r>
        <w:t xml:space="preserve">A expansão urbana desordenada substitui áreas verdes por concreto, eliminando fontes de alimento e substrato para nidificação. A “selva de pedra” cria barreiras físicas que impedem o voo das abelhas entre fragmentos florestais remanescentes, além de aumentar a temperatura local (as chamadas ilhas de calor), que estressam termicamente as colônias.</w:t>
      </w:r>
    </w:p>
    <w:p>
      <w:pPr>
        <w:pStyle w:val="Heading4"/>
        <w:spacing w:after="360" w:before="360" w:line="360" w:lineRule="auto"/>
      </w:pPr>
      <w:r>
        <w:t xml:space="preserve">2.5.1.4 Queimadas</w:t>
      </w:r>
    </w:p>
    <w:p>
      <w:pPr>
        <w:pStyle w:val="Body"/>
      </w:pPr>
      <w:r>
        <w:t xml:space="preserve">Sejam criminosas ou para manejo agrícola, as queimadas destroem ninhos diretamente e eliminam a vegetação em larga escala. A fumaça e o aumento súbito de temperatura causam a morte imediata das operárias campeiras, que são as abelhas responsáveis por coletar alimento fora do ninho, e podem levar à fuga da colônia, que raramente sobrevive sem o ninho original.</w:t>
      </w:r>
    </w:p>
    <w:p>
      <w:pPr>
        <w:pStyle w:val="Heading4"/>
        <w:spacing w:after="360" w:before="360" w:line="360" w:lineRule="auto"/>
      </w:pPr>
      <w:r>
        <w:t xml:space="preserve">2.5.1.5 Mudanças climáticas</w:t>
      </w:r>
    </w:p>
    <w:p>
      <w:pPr>
        <w:pStyle w:val="Body"/>
      </w:pPr>
      <w:r>
        <w:t xml:space="preserve">A alteração nos padrões de temperatura e pluviosidade dessincroniza a floração das plantas com o ciclo de vida das abelhas. Eventos climáticos extremos, como secas prolongadas, reduzem a oferta de néctar e pólen, causando estresse nutricional. O aumento da temperatura também afeta a termorregulação dentro dos ninhos, fundamental para o desenvolvimento da cria.</w:t>
      </w:r>
    </w:p>
    <w:p>
      <w:pPr>
        <w:pStyle w:val="Heading2"/>
        <w:spacing w:after="360" w:before="360" w:line="360" w:lineRule="auto"/>
      </w:pPr>
      <w:r>
        <w:t xml:space="preserve">2.6 Análise crítica: agricultura moderna, agrotóxicos e conservação dos polinizadores</w:t>
      </w:r>
    </w:p>
    <w:p>
      <w:pPr>
        <w:pStyle w:val="Body"/>
      </w:pPr>
      <w:r>
        <w:t xml:space="preserve">A relação entre agricultura e polinização revela uma das principais contradições ambientais da atualidade: ao mesmo tempo em que a produção agrícola depende fortemente dos serviços ecossistêmicos prestados pelos polinizadores, determinadas práticas agrícolas contribuem para a redução das populações desses organismos.</w:t>
      </w:r>
    </w:p>
    <w:p>
      <w:pPr>
        <w:pStyle w:val="Body"/>
      </w:pPr>
      <w:r>
        <w:t xml:space="preserve">O modelo agrícola predominante em diversas regiões do mundo é caracterizado pela expansão das monoculturas e pela utilização intensiva de insumos químicos. Embora tais práticas sejam frequentemente justificadas pelo aumento da produtividade, seus impactos ambientais não podem ser ignorados. Grandes áreas ocupadas por uma única cultura reduzem a diversidade de flores disponíveis ao longo do ano, limitando as fontes de alimento para as abelhas.</w:t>
      </w:r>
    </w:p>
    <w:p>
      <w:pPr>
        <w:pStyle w:val="Body"/>
      </w:pPr>
      <w:r>
        <w:t xml:space="preserve">Além disso, o uso indiscriminado de agrotóxicos tem sido apontado por diversos estudos, como o de Barbosa, Noronha e Piacenti (2021), como um dos principais fatores associados ao declínio dos polinizadores. Muitas vezes, os benefícios econômicos obtidos a curto prazo são priorizados em detrimento da conservação ambiental, gerando consequências que podem comprometer a própria sustentabilidade da produção agrícola futura.</w:t>
      </w:r>
    </w:p>
    <w:p>
      <w:pPr>
        <w:pStyle w:val="Body"/>
      </w:pPr>
      <w:r>
        <w:t xml:space="preserve">Outro aspecto relevante refere-se à percepção da sociedade sobre os serviços ecossistêmicos. Em geral, os benefícios proporcionados pela natureza são considerados recursos abundantes e permanentes. Entretanto, a redução das populações de polinizadores demonstra que esses serviços possuem limites e podem ser comprometidos quando não há práticas adequadas de conservação.</w:t>
      </w:r>
    </w:p>
    <w:p>
      <w:pPr>
        <w:pStyle w:val="Body"/>
      </w:pPr>
      <w:r>
        <w:t xml:space="preserve">Nesse contexto, torna-se necessário promover um modelo de desenvolvimento mais sustentável, capaz de conciliar crescimento econômico e preservação ambiental. A adoção de técnicas agrícolas menos agressivas, a redução do uso de substâncias tóxicas e a proteção dos habitats naturais representam medidas fundamentais para garantir a sobrevivência das abelhas sem ferrão e a continuidade dos serviços ecossistêmicos que elas fornecem. Sem políticas públicas efetivas de proteção de habitats, de regulação do uso de pesticidas e de incentivo à agricultura de base ecológica, o colapso dos serviços de polinização torna-se uma ameaça real à segurança alimentar e à biodiversidade.</w:t>
      </w:r>
    </w:p>
    <w:p>
      <w:pPr>
        <w:pStyle w:val="Body"/>
      </w:pPr>
      <w:r>
        <w:t xml:space="preserve">A preservação desses polinizadores não deve ser vista apenas como uma responsabilidade ambiental, mas como uma estratégia indispensável para assegurar a produção de alimentos, a conservação da biodiversidade e a qualidade de vida das futuras gerações.</w:t>
      </w:r>
    </w:p>
    <w:p>
      <w:pPr>
        <w:pStyle w:val="Heading1"/>
        <w:spacing w:after="360" w:before="360" w:line="360" w:lineRule="auto"/>
      </w:pPr>
      <w:r>
        <w:t xml:space="preserve">3 METODOLOGIA</w:t>
      </w:r>
    </w:p>
    <w:p>
      <w:pPr>
        <w:pStyle w:val="Body"/>
      </w:pPr>
      <w:r>
        <w:t xml:space="preserve">A presente pesquisa caracteriza-se como bibliográfica, exploratória e quali-quantitativa. Inicialmente, foi realizada uma revisão bibliográfica com base em artigos científicos, livros, trabalhos acadêmicos e publicações relacionadas às abelhas sem ferrão, à polinização e aos serviços ecossistêmicos.</w:t>
      </w:r>
    </w:p>
    <w:p>
      <w:pPr>
        <w:pStyle w:val="Body"/>
      </w:pPr>
      <w:r>
        <w:t xml:space="preserve">Em seguida, foi aplicado um questionário composto por perguntas objetivas e discursivas, com o objetivo de avaliar o nível de conhecimento da população sobre as abelhas sem ferrão e sua importância para o meio ambiente. A pesquisa contou com a participação de 30 respondentes, selecionados de forma voluntária.</w:t>
      </w:r>
    </w:p>
    <w:p>
      <w:pPr>
        <w:pStyle w:val="Body"/>
      </w:pPr>
      <w:r>
        <w:t xml:space="preserve">O questionário abordou temas como o conhecimento sobre a existência das abelhas sem ferrão, a importância da polinização, os impactos dos agrotóxicos sobre os polinizadores e a percepção dos participantes acerca da conservação ambiental.</w:t>
      </w:r>
    </w:p>
    <w:p>
      <w:pPr>
        <w:pStyle w:val="Body"/>
      </w:pPr>
      <w:r>
        <w:t xml:space="preserve">Os dados obtidos por meio das questões objetivas foram organizados em gráficos para facilitar a interpretação dos resultados. As respostas discursivas foram analisadas qualitativamente, permitindo compreender a percepção dos participantes acerca da relevância das abelhas para a manutenção dos ecossistemas.</w:t>
      </w:r>
    </w:p>
    <w:p>
      <w:pPr>
        <w:pStyle w:val="Body"/>
      </w:pPr>
      <w:r>
        <w:t xml:space="preserve">A análise dos dados buscou relacionar as informações obtidas com os conhecimentos científicos apresentados na literatura especializada, possibilitando uma discussão crítica sobre a importância das abelhas sem ferrão e os desafios relacionados à sua conservação.</w:t>
      </w:r>
    </w:p>
    <w:p>
      <w:pPr>
        <w:pStyle w:val="Heading1"/>
        <w:spacing w:after="360" w:before="360" w:line="360" w:lineRule="auto"/>
      </w:pPr>
      <w:r>
        <w:t xml:space="preserve">4 RESULTADOS</w:t>
      </w:r>
    </w:p>
    <w:p>
      <w:pPr>
        <w:pStyle w:val="Body"/>
      </w:pPr>
      <w:r>
        <w:t xml:space="preserve">Os resultados do questionário aplicado a 30 participantes estão apresentados na Figura 1.</w:t>
      </w:r>
    </w:p>
    <w:p>
      <w:pPr>
        <w:pStyle w:val="Legenda"/>
        <w:keepNext/>
        <w:spacing w:after="120" w:before="240" w:line="240" w:lineRule="auto"/>
      </w:pPr>
      <w:r>
        <w:t xml:space="preserve">Figura 1 – Resultados do questionário sobre o conhecimento da população acerca das abelhas sem ferrão</w:t>
      </w:r>
    </w:p>
    <w:p>
      <w:pPr>
        <w:keepNext/>
        <w:spacing w:after="0" w:before="0" w:line="240" w:lineRule="auto"/>
        <w:jc w:val="center"/>
      </w:pPr>
      <w:r>
        <w:drawing>
          <wp:inline distT="0" distB="0" distL="0" distR="0">
            <wp:extent cx="5715000" cy="3219450"/>
            <wp:effectExtent t="0" r="0" b="0" l="0"/>
            <wp:docPr id="1" name="figura1" descr="Gráficos de pizza com os resultados do questionári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pStyle w:val="Legenda"/>
        <w:spacing w:after="360" w:before="120" w:line="240" w:lineRule="auto"/>
      </w:pPr>
      <w:r>
        <w:t xml:space="preserve">Fonte: Elaborado pelos autores (2026).</w:t>
      </w:r>
    </w:p>
    <w:p>
      <w:pPr>
        <w:pStyle w:val="Body"/>
      </w:pPr>
      <w:r>
        <w:t xml:space="preserve">Quando questionados sobre a existência das abelhas sem ferrão, 12 participantes (40%) afirmaram conhecê-las, enquanto 18 (60%) declararam não possuir esse conhecimento. Sobre a importância das abelhas para a produção de alimentos, apenas 9 participantes (30%) reconheceram essa relação, enquanto 21 (70%) não a reconheceram.</w:t>
      </w:r>
    </w:p>
    <w:p>
      <w:pPr>
        <w:pStyle w:val="Heading1"/>
        <w:spacing w:after="0" w:before="360" w:line="360" w:lineRule="auto"/>
      </w:pPr>
      <w:r>
        <w:t xml:space="preserve">5 DISCUSSÃO</w:t>
      </w:r>
    </w:p>
    <w:p>
      <w:pPr>
        <w:pStyle w:val="Heading2"/>
        <w:spacing w:after="360" w:before="360" w:line="360" w:lineRule="auto"/>
      </w:pPr>
      <w:r>
        <w:t xml:space="preserve">5.1 Interpretação dos resultados</w:t>
      </w:r>
    </w:p>
    <w:p>
      <w:pPr>
        <w:pStyle w:val="Body"/>
      </w:pPr>
      <w:r>
        <w:t xml:space="preserve">Os resultados demonstraram que a maioria dos participantes desconhecia a existência das abelhas sem ferrão. Esse dado evidencia que, apesar da grande diversidade de espécies presentes no Brasil, esses polinizadores ainda são pouco conhecidos pela população. Tal situação pode estar relacionada à baixa divulgação do tema nos meios de comunicação e à limitada abordagem sobre a biodiversidade brasileira em alguns contextos educacionais.</w:t>
      </w:r>
    </w:p>
    <w:p>
      <w:pPr>
        <w:pStyle w:val="Body"/>
      </w:pPr>
      <w:r>
        <w:t xml:space="preserve">Outro resultado relevante observado foi o desconhecimento de parte significativa dos entrevistados sobre a importância das abelhas para a produção de alimentos. Embora muitas pessoas associem as abelhas apenas à produção de mel, nem todos reconhecem sua função essencial na polinização de plantas responsáveis pela produção de frutas, legumes, sementes e outros alimentos consumidos diariamente. Esse resultado revela um nível significativo de falta de informação acerca do papel ecológico desempenhado pelas abelhas: sua função como agentes polinizadores fundamentais para a agricultura ainda é pouco compreendida por grande parte da população.</w:t>
      </w:r>
    </w:p>
    <w:p>
      <w:pPr>
        <w:pStyle w:val="Body"/>
      </w:pPr>
      <w:r>
        <w:t xml:space="preserve">Esse dado torna-se especialmente preocupante quando se considera que inúmeras culturas agrícolas dependem da polinização para produzir frutos e sementes. O desconhecimento sobre as abelhas sem ferrão e sobre sua relação com a produção de alimentos pode dificultar a valorização dessas espécies, contribuir para a baixa adesão a estratégias de conservação dos polinizadores e para a ausência de preocupação com os impactos ambientais causados por atividades humanas.</w:t>
      </w:r>
    </w:p>
    <w:p>
      <w:pPr>
        <w:pStyle w:val="Body"/>
      </w:pPr>
      <w:r>
        <w:t xml:space="preserve">Os resultados também evidenciam uma contradição: apesar da dependência humana em relação aos serviços de polinização para garantir a produção de alimentos, grande parte da população desconhece os organismos responsáveis por esse processo. Essa realidade demonstra o distanciamento entre as pessoas e os processos naturais que sustentam a vida cotidiana.</w:t>
      </w:r>
    </w:p>
    <w:p>
      <w:pPr>
        <w:pStyle w:val="Body"/>
      </w:pPr>
      <w:r>
        <w:t xml:space="preserve">Os dados obtidos reforçam a necessidade de ampliar ações de educação ambiental e de divulgação científica voltadas à conscientização da população sobre os serviços ecossistêmicos prestados pelas abelhas. A falta de conhecimento sobre esses organismos pode dificultar a implementação de medidas de conservação e reduzir o apoio social a iniciativas de proteção ambiental. Por isso, informar a população sobre a existência e a importância das abelhas sem ferrão é um passo fundamental para promover a conscientização ambiental e estimular práticas de preservação, e compreender essa importância é essencial para garantir a manutenção da biodiversidade e da segurança alimentar.</w:t>
      </w:r>
    </w:p>
    <w:p>
      <w:pPr>
        <w:pStyle w:val="Heading2"/>
        <w:spacing w:after="360" w:before="360" w:line="360" w:lineRule="auto"/>
      </w:pPr>
      <w:r>
        <w:t xml:space="preserve">5.2 Diálogo com a literatura</w:t>
      </w:r>
    </w:p>
    <w:p>
      <w:pPr>
        <w:pStyle w:val="Body"/>
      </w:pPr>
      <w:r>
        <w:t xml:space="preserve">Para aprofundar a discussão, os resultados foram confrontados com estudos da literatura consultada nesta pesquisa. Esses estudos demonstram que as abelhas sem ferrão possuem papel fundamental para a manutenção dos ecossistemas e para a produção agrícola, sendo responsáveis por importantes serviços de polinização.</w:t>
      </w:r>
    </w:p>
    <w:p>
      <w:pPr>
        <w:pStyle w:val="Body"/>
      </w:pPr>
      <w:r>
        <w:t xml:space="preserve">De acordo com Mendes (2026), o aumento da população mundial deverá elevar a demanda por alimentos nas próximas décadas, favorecendo a adoção de práticas agrícolas cada vez mais intensivas. Contudo, os pesquisadores alertam que essas práticas “ameaçam as abelhas e seus serviços de polinização” (MENDES, 2026). Essa afirmação revela uma situação contraditória, pois a agricultura depende fortemente da polinização realizada pelas abelhas, mas os métodos empregados para aumentar a produção frequentemente prejudicam esses mesmos organismos.</w:t>
      </w:r>
    </w:p>
    <w:p>
      <w:pPr>
        <w:pStyle w:val="Body"/>
      </w:pPr>
      <w:r>
        <w:t xml:space="preserve">O estudo ressalta ainda que as abelhas constituem os principais polinizadores das culturas agrícolas em todo o mundo, sendo mais importantes que outros grupos de animais polinizadores, como morcegos, besouros, borboletas e moscas. Apesar disso, a maior parte das espécies de abelhas é selvagem e não manejada, apresentando um declínio populacional em escala global. Segundo os autores, essa redução está associada principalmente às práticas de manejo da terra e ao uso de pesticidas em sistemas agrícolas intensivos.</w:t>
      </w:r>
    </w:p>
    <w:p>
      <w:pPr>
        <w:pStyle w:val="Body"/>
      </w:pPr>
      <w:r>
        <w:t xml:space="preserve">Além disso, o artigo destaca outro aspecto preocupante: ao mesmo tempo em que as populações de abelhas diminuem, cresce a dependência das culturas agrícolas em relação aos polinizadores. Nas últimas décadas, houve tanto a expansão das culturas intensivas quanto o aumento da extensão e da importância das culturas dependentes de polinização. Dessa forma, a conservação das abelhas torna-se cada vez mais urgente para a manutenção da segurança alimentar e para a construção de sistemas de produção mais sustentáveis.</w:t>
      </w:r>
    </w:p>
    <w:p>
      <w:pPr>
        <w:pStyle w:val="Body"/>
      </w:pPr>
      <w:r>
        <w:t xml:space="preserve">As conclusões apresentadas por Barbosa, Noronha e Piacenti (2021) corroboram essa preocupação. Os autores afirmam que “há evidências de que a intensificação da agricultura resultou em perdas significativas na diversidade e abundância total de abelhas nativas”. Segundo eles, a expansão das atividades agrícolas provoca mudanças no uso e cobertura do solo, gerando homogeneização da paisagem, fragmentação e perda de habitats, alterações microclimáticas e redução de espécies importantes da fauna.</w:t>
      </w:r>
    </w:p>
    <w:p>
      <w:pPr>
        <w:pStyle w:val="Body"/>
      </w:pPr>
      <w:r>
        <w:t xml:space="preserve">Os autores também explicam que o isolamento dos recursos florais e dos locais de nidificação presentes nas áreas naturais, aliado ao uso de agroquímicos, constitui uma das principais razões para a diminuição dos serviços de polinização prestados pelas abelhas nativas. Nesse contexto, defendem que a restauração da vegetação nativa e a redução do uso de agroquímicos podem melhorar os serviços de polinização e favorecer a conservação da biodiversidade.</w:t>
      </w:r>
    </w:p>
    <w:p>
      <w:pPr>
        <w:pStyle w:val="Body"/>
      </w:pPr>
      <w:r>
        <w:t xml:space="preserve">Uma alternativa apresentada pelos pesquisadores é a implantação de faixas florais silvestres em áreas agrícolas. O estudo mostra que determinadas espécies de flores podem fornecer alimento para uma ampla diversidade de abelhas ao longo do tempo, enquanto outras atendem apenas grupos específicos. Dessa forma, selecionar e manejar adequadamente essas espécies representa uma estratégia prática para a conservação dos polinizadores e para a manutenção dos serviços ecossistêmicos.</w:t>
      </w:r>
    </w:p>
    <w:p>
      <w:pPr>
        <w:pStyle w:val="Body"/>
      </w:pPr>
      <w:r>
        <w:t xml:space="preserve">No Centro-Oeste brasileiro, Barbosa, Noronha e Piacenti (2021) identificam um cenário que exemplifica essa problemática. Os autores observam que a produção agrícola regional está concentrada principalmente em soja, milho, cana-de-açúcar e algodão herbáceo, culturas que, em 2018, representaram a maior parte do valor da produção e da área plantada. Essas atividades são caracterizadas pela monocultura e pelo uso intensivo de insumos químicos, sendo apontadas pela literatura como importantes fatores associados à redução dos polinizadores e de outros serviços ecossistêmicos.</w:t>
      </w:r>
    </w:p>
    <w:p>
      <w:pPr>
        <w:pStyle w:val="Body"/>
      </w:pPr>
      <w:r>
        <w:t xml:space="preserve">A importância das abelhas, entretanto, não se limita à manutenção dos ecossistemas. Barbosa, Noronha e Piacenti (2021) destacam que cerca de um terço da produção agrícola mundial depende da polinização animal e que entre 60% e 90% das espécies vegetais necessitam de um polinizador animal para sua reprodução. Além disso, aproximadamente 75% das principais culturas alimentares do mundo são influenciadas pela polinização, que contribui para o aumento da produção de diversas culturas agrícolas e de plantas utilizadas na fabricação de medicamentos.</w:t>
      </w:r>
    </w:p>
    <w:p>
      <w:pPr>
        <w:pStyle w:val="Body"/>
      </w:pPr>
      <w:r>
        <w:t xml:space="preserve">Os autores também demonstram que os benefícios econômicos da polinização aumentaram significativamente ao longo do tempo. Segundo o estudo, o valor agregado desse serviço ecossistêmico passou de US$ 203 bilhões em 1993 para US$ 361 bilhões em 2009. Esses dados evidenciam a relevância econômica da polinização, mas também permitem uma reflexão crítica: muitas vezes a conservação das abelhas é valorizada principalmente por seus benefícios econômicos, enquanto seu papel ecológico e sua importância para a manutenção da vida recebem menor atenção.</w:t>
      </w:r>
    </w:p>
    <w:p>
      <w:pPr>
        <w:pStyle w:val="Body"/>
      </w:pPr>
      <w:r>
        <w:t xml:space="preserve">Essa discussão também está presente no trabalho de Porto et al. (2020). Os autores afirmam que a avaliação econômica dos serviços de polinização permite compreender seus impactos sobre a produção de alimentos, a segurança alimentar e a economia global. Além disso, observam que “a polinização mediada por animais é claramente um serviço ambiental de alto valor” (PORTO et al., 2020). Entretanto, destacam também que os investimentos em pesquisas sobre polinização e as políticas relacionadas ao tema ainda estão concentrados principalmente nos países desenvolvidos. Isso demonstra que, apesar do reconhecimento crescente da importância dos polinizadores, ainda existem desigualdades na produção do conhecimento e na formulação de políticas voltadas à sua proteção.</w:t>
      </w:r>
    </w:p>
    <w:p>
      <w:pPr>
        <w:pStyle w:val="Body"/>
      </w:pPr>
      <w:r>
        <w:t xml:space="preserve">No que se refere às estratégias de conservação, Andrade et al. (2024) ressaltam que políticas públicas voltadas à sustentabilidade “não surtirão efeito se a sociedade não se conscientizar da importância de proteger a biodiversidade”. Os autores destacam que as abelhas constituem um dos componentes mais importantes da biodiversidade, pois seus serviços ecossistêmicos são fundamentais para o equilíbrio ambiental e para o desenvolvimento sustentável. O estudo lembra ainda que as abelhas sem ferrão possuem importância histórica no Brasil, existindo registros de sua utilização desde antes da colonização. Contudo, os autores alertam que “o uso intensivo de pesticidas ao longo dos anos impactou drasticamente suas populações”.</w:t>
      </w:r>
    </w:p>
    <w:p>
      <w:pPr>
        <w:pStyle w:val="Body"/>
      </w:pPr>
      <w:r>
        <w:t xml:space="preserve">Nesse contexto, a Resolução nº 496 do Conselho Nacional do Meio Ambiente (CONAMA), publicada em 2020, reconhece a importância das abelhas nativas e incentiva a criação de meliponários, locais onde são mantidas colônias de abelhas sem ferrão (BRASIL, 2020). O documento destaca o valor desses organismos não apenas pelos produtos que oferecem, mas também pelos serviços ecossistêmicos que realizam.</w:t>
      </w:r>
    </w:p>
    <w:p>
      <w:pPr>
        <w:pStyle w:val="Body"/>
      </w:pPr>
      <w:r>
        <w:t xml:space="preserve">A meliponicultura, abordada no estudo </w:t>
      </w:r>
      <w:r>
        <w:rPr>
          <w:i/>
          <w:iCs/>
        </w:rPr>
        <w:t xml:space="preserve">Meliponiculture in the Philippines</w:t>
      </w:r>
      <w:r>
        <w:t xml:space="preserve"> (2025), é apresentada como uma prática especializada no manejo e na conservação das abelhas sem ferrão para a obtenção sustentável de mel, pólen, própolis e cerume, além de sua contribuição para a polinização das culturas agrícolas. Os autores explicam que essa atividade difere da apicultura tradicional, voltada para a espécie </w:t>
      </w:r>
      <w:r>
        <w:rPr>
          <w:i/>
          <w:iCs/>
        </w:rPr>
        <w:t xml:space="preserve">Apis mellifera</w:t>
      </w:r>
      <w:r>
        <w:t xml:space="preserve">, pois envolve diferenças na biologia, no comportamento, na arquitetura dos ninhos e nas características dos produtos obtidos. O estudo destaca ainda que a meliponicultura é uma prática antiga que vem sendo valorizada novamente em diversos países, sendo o Brasil citado como referência mundial, devido às pesquisas desenvolvidas e aos sistemas sustentáveis de criação de espécies nativas dos gêneros </w:t>
      </w:r>
      <w:r>
        <w:rPr>
          <w:i/>
          <w:iCs/>
        </w:rPr>
        <w:t xml:space="preserve">Melipona</w:t>
      </w:r>
      <w:r>
        <w:t xml:space="preserve"> e </w:t>
      </w:r>
      <w:r>
        <w:rPr>
          <w:i/>
          <w:iCs/>
        </w:rPr>
        <w:t xml:space="preserve">Scaptotrigona</w:t>
      </w:r>
      <w:r>
        <w:t xml:space="preserve">.</w:t>
      </w:r>
    </w:p>
    <w:p>
      <w:pPr>
        <w:pStyle w:val="Body"/>
      </w:pPr>
      <w:r>
        <w:t xml:space="preserve">Apesar disso, Barbiéri (2018) observa que a expansão da meliponicultura ainda enfrenta obstáculos importantes. Segundo o autor, a maior parte dos meliponicultores não realiza a criação com finalidade comercial, principalmente em razão das restrições legais e da ausência de regulamentação adequada para a comercialização das colônias, situação que afeta não apenas o estado de São Paulo, mas diversas regiões do país.</w:t>
      </w:r>
    </w:p>
    <w:p>
      <w:pPr>
        <w:pStyle w:val="Body"/>
      </w:pPr>
      <w:r>
        <w:t xml:space="preserve">Além dos desafios econômicos e ambientais, os estudos apontam uma importante questão social, que dialoga diretamente com os resultados desta pesquisa: o desconhecimento da população sobre as abelhas nativas. Godoy e Paro (2023) afirmam que “de modo geral, as abelhas brasileiras são pouco conhecidas”. As autoras destacam que o Brasil abriga cerca de 25% das espécies de abelhas existentes no mundo, mas grande parte da população desconhece essa diversidade. Explicam ainda que muitas pessoas não sabem da existência das abelhas solitárias, tampouco das abelhas sem ferrão, apesar de sua importância para a polinização de espécies arbóreas nativas e para a formação das florestas tropicais. Segundo elas, “todos estes fatos revelam a falta de conhecimento sobre as abelhas e de sua relevância na manutenção da diversidade vegetal como elementos-chave para a vida do planeta” (GODOY; PARO, 2023).</w:t>
      </w:r>
    </w:p>
    <w:p>
      <w:pPr>
        <w:pStyle w:val="Body"/>
      </w:pPr>
      <w:r>
        <w:t xml:space="preserve">Esse desconhecimento torna-se ainda mais preocupante diante dos impactos provocados pelo desmatamento, pelas queimadas e pelo uso excessivo de agrotóxicos. Godoy e Paro (2023) destacam que muitas espécies de abelhas sem ferrão utilizam troncos de árvores para construir seus ninhos e, por isso, a destruição das florestas representa uma ameaça direta à sua sobrevivência. As autoras defendem que a educação ambiental pode contribuir para modificar esse cenário. Projetos escolares e atividades de extensão têm auxiliado na conscientização da sociedade, mas pesquisas mostram que muitos estudantes associam as abelhas apenas à espécie </w:t>
      </w:r>
      <w:r>
        <w:rPr>
          <w:i/>
          <w:iCs/>
        </w:rPr>
        <w:t xml:space="preserve">Apis mellifera</w:t>
      </w:r>
      <w:r>
        <w:t xml:space="preserve">, o que demonstra a necessidade de ampliar o conhecimento sobre a biodiversidade brasileira.</w:t>
      </w:r>
    </w:p>
    <w:p>
      <w:pPr>
        <w:pStyle w:val="Heading1"/>
        <w:spacing w:after="360" w:before="360" w:line="360" w:lineRule="auto"/>
      </w:pPr>
      <w:r>
        <w:t xml:space="preserve">6 CONCLUSÃO</w:t>
      </w:r>
    </w:p>
    <w:p>
      <w:pPr>
        <w:pStyle w:val="Body"/>
      </w:pPr>
      <w:r>
        <w:t xml:space="preserve">Este trabalho buscou responder de que maneira as abelhas sem ferrão contribuem para os serviços ecossistêmicos e quais são os impactos decorrentes da redução de suas populações. Os estudos consultados mostram que esses insetos são polinizadores-chave de espécies nativas e cultivadas e, por isso, sustentam a biodiversidade, a produção de alimentos e a economia. Entretanto, observa-se uma contradição crescente entre a necessidade de conservar esses organismos e a expansão de modelos de produção agrícola que contribuem para a redução de suas populações.</w:t>
      </w:r>
    </w:p>
    <w:p>
      <w:pPr>
        <w:pStyle w:val="Body"/>
      </w:pPr>
      <w:r>
        <w:t xml:space="preserve">Os resultados do questionário indicaram que 60% dos participantes desconhecem a existência das abelhas sem ferrão e que 70% não reconhecem a importância das abelhas para a produção de alimentos. Esse cenário reforça a necessidade de ampliar a educação ambiental e a divulgação científica sobre o tema.</w:t>
      </w:r>
    </w:p>
    <w:p>
      <w:pPr>
        <w:pStyle w:val="Body"/>
      </w:pPr>
      <w:r>
        <w:t xml:space="preserve">Por fim, a crise ambiental contemporânea evidencia que a relação entre humanidade e natureza permanece marcada pela exploração excessiva dos recursos naturais e pela busca constante do aumento da produção e do consumo. Os estudos analisados demonstram que o avanço da agricultura intensiva, a destruição dos habitats naturais, o uso excessivo de pesticidas e a falta de conscientização ambiental contribuem diretamente para a redução das populações de abelhas sem ferrão. Esse cenário revela que os impactos das ações humanas ultrapassam a perda de espécies isoladas e atingem o equilíbrio dos ecossistemas como um todo. Assim, a redução das populações de abelhas sem ferrão não representa apenas uma perda biológica, mas também um risco direto à segurança alimentar e à estabilidade ecológica global. Preservar esses polinizadores significa proteger a biodiversidade, garantir a produção de alimentos e construir uma relação mais equilibrada e sustentável entre a humanidade e a natureza.</w:t>
      </w:r>
    </w:p>
    <w:p>
      <w:pPr>
        <w:pStyle w:val="Heading1"/>
        <w:pageBreakBefore/>
        <w:spacing w:after="360" w:before="0" w:line="360" w:lineRule="auto"/>
        <w:jc w:val="center"/>
      </w:pPr>
      <w:r>
        <w:t xml:space="preserve">REFERÊNCIAS</w:t>
      </w:r>
    </w:p>
    <w:p>
      <w:pPr>
        <w:pStyle w:val="RefEntry"/>
      </w:pPr>
      <w:r>
        <w:t xml:space="preserve">ANDRADE, Nayara Lanca de </w:t>
      </w:r>
      <w:r>
        <w:rPr>
          <w:i/>
          <w:iCs/>
        </w:rPr>
        <w:t xml:space="preserve">et al</w:t>
      </w:r>
      <w:r>
        <w:t xml:space="preserve">. Abelhas sem ferrão: conhecimento atual e conscientização ambiental. </w:t>
      </w:r>
      <w:r>
        <w:rPr>
          <w:b/>
          <w:bCs/>
        </w:rPr>
        <w:t xml:space="preserve">Simpósio de Tecnologia Fatec Jaboticabal</w:t>
      </w:r>
      <w:r>
        <w:t xml:space="preserve">, v. 4, 28 nov. 2024.</w:t>
      </w:r>
    </w:p>
    <w:p>
      <w:pPr>
        <w:pStyle w:val="RefEntry"/>
      </w:pPr>
      <w:r>
        <w:t xml:space="preserve">BARBIÉRI, Celso. </w:t>
      </w:r>
      <w:r>
        <w:rPr>
          <w:b/>
          <w:bCs/>
        </w:rPr>
        <w:t xml:space="preserve">Caracterização da meliponicultura e do perfil do meliponicultor no estado de São Paulo</w:t>
      </w:r>
      <w:r>
        <w:t xml:space="preserve">: ameaças e estratégias de conservação de abelhas sem ferrão. 4 out. 2018.</w:t>
      </w:r>
    </w:p>
    <w:p>
      <w:pPr>
        <w:pStyle w:val="RefEntry"/>
      </w:pPr>
      <w:r>
        <w:t xml:space="preserve">BARBOSA, Francis Régis Gonçalves Mendes; NORONHA, Maiara de Oliveira; PIACENTI, Carlos Alberto. Valoração econômica do serviço de polinização na agricultura no Centro-Oeste brasileiro (2010-2018). </w:t>
      </w:r>
      <w:r>
        <w:rPr>
          <w:b/>
          <w:bCs/>
        </w:rPr>
        <w:t xml:space="preserve">Geosul</w:t>
      </w:r>
      <w:r>
        <w:t xml:space="preserve">, Florianópolis, 2021. DOI: 10.5007/2177-5230.2021.e73373. Disponível em: https://periodicos.ufsc.br/index.php/geosul/article/view/73373. Acesso em: 18 jun. 2026.</w:t>
      </w:r>
    </w:p>
    <w:p>
      <w:pPr>
        <w:pStyle w:val="RefEntry"/>
      </w:pPr>
      <w:r>
        <w:t xml:space="preserve">BRASIL. Conselho Nacional do Meio Ambiente (CONAMA). </w:t>
      </w:r>
      <w:r>
        <w:rPr>
          <w:b/>
          <w:bCs/>
        </w:rPr>
        <w:t xml:space="preserve">Resolução nº 496, de 19 de agosto de 2020</w:t>
      </w:r>
      <w:r>
        <w:t xml:space="preserve">. Brasília, DF: CONAMA, 2020.</w:t>
      </w:r>
    </w:p>
    <w:p>
      <w:pPr>
        <w:pStyle w:val="RefEntry"/>
      </w:pPr>
      <w:r>
        <w:t xml:space="preserve">GODOY, Isabel Cristina de; PARO, Renata Martins dos Santos. As abelhas nativas em práticas pedagógicas da Educação Ambiental escolar. </w:t>
      </w:r>
      <w:r>
        <w:rPr>
          <w:b/>
          <w:bCs/>
        </w:rPr>
        <w:t xml:space="preserve">Revista Brasileira de Educação Ambiental (RevBEA)</w:t>
      </w:r>
      <w:r>
        <w:t xml:space="preserve">, [S. l.], v. 18, n. 4, p. 344-361, 2023. DOI: 10.34024/revbea.2023.v18.14677. Disponível em: https://periodicos.unifesp.br/index.php/revbea/article/view/14677. Acesso em: 18 jun. 2026.</w:t>
      </w:r>
    </w:p>
    <w:p>
      <w:pPr>
        <w:pStyle w:val="RefEntry"/>
      </w:pPr>
      <w:r>
        <w:t xml:space="preserve">MELIPONICULTURE in the Philippines: a comprehensive review of its socio-economic significance, ecological role, and future prospects. </w:t>
      </w:r>
      <w:r>
        <w:rPr>
          <w:b/>
          <w:bCs/>
        </w:rPr>
        <w:t xml:space="preserve">International Journal of Research and Innovation in Social Science</w:t>
      </w:r>
      <w:r>
        <w:t xml:space="preserve">, v. 9, n. 15, p. 972-985, 2025. Disponível em: https://rsisinternational.org/journals/ijriss/articles/meliponiculture-in-the-philippines-a-comprehensive-review-of-its-socio-economic-significance-ecological-role-and-future-prospects/. Acesso em: 18 jun. 2026.</w:t>
      </w:r>
    </w:p>
    <w:p>
      <w:pPr>
        <w:pStyle w:val="RefEntry"/>
      </w:pPr>
      <w:r>
        <w:t xml:space="preserve">MENDES, Luana. Abelhas, plantações e flores: cientistas têm nova hipótese para o dilema da agricultura. </w:t>
      </w:r>
      <w:r>
        <w:rPr>
          <w:b/>
          <w:bCs/>
        </w:rPr>
        <w:t xml:space="preserve">Jornal da USP</w:t>
      </w:r>
      <w:r>
        <w:t xml:space="preserve">, São Paulo, 11 maio 2026. Disponível em: https://jornal.usp.br/ciencias/abelhas-plantacoes-e-flores-cientistas-tem-nova-hipotese-para-dilema-da-agricultura/. Acesso em: 18 jun. 2026.</w:t>
      </w:r>
    </w:p>
    <w:p>
      <w:pPr>
        <w:pStyle w:val="RefEntry"/>
      </w:pPr>
      <w:r>
        <w:t xml:space="preserve">MILLENNIUM ECOSYSTEM ASSESSMENT. </w:t>
      </w:r>
      <w:r>
        <w:rPr>
          <w:b/>
          <w:bCs/>
        </w:rPr>
        <w:t xml:space="preserve">Ecosystems and human well-being</w:t>
      </w:r>
      <w:r>
        <w:t xml:space="preserve">: synthesis. Washington, DC: Island Press, 2005.</w:t>
      </w:r>
    </w:p>
    <w:p>
      <w:pPr>
        <w:pStyle w:val="RefEntry"/>
      </w:pPr>
      <w:r>
        <w:t xml:space="preserve">PORTO, Rafaella Guimarães </w:t>
      </w:r>
      <w:r>
        <w:rPr>
          <w:i/>
          <w:iCs/>
        </w:rPr>
        <w:t xml:space="preserve">et al</w:t>
      </w:r>
      <w:r>
        <w:t xml:space="preserve">. Pollination ecosystem services: a comprehensive review of economic values, research funding and policy actions. </w:t>
      </w:r>
      <w:r>
        <w:rPr>
          <w:b/>
          <w:bCs/>
        </w:rPr>
        <w:t xml:space="preserve">Food Security</w:t>
      </w:r>
      <w:r>
        <w:t xml:space="preserve">, v. 12, n. 6, p. 1425-1442, 19 maio 2020.</w:t>
      </w:r>
    </w:p>
    <w:p>
      <w:pPr>
        <w:pStyle w:val="RefEntry"/>
      </w:pPr>
      <w:r>
        <w:t xml:space="preserve">WOLOWSKI, Marina </w:t>
      </w:r>
      <w:r>
        <w:rPr>
          <w:i/>
          <w:iCs/>
        </w:rPr>
        <w:t xml:space="preserve">et al</w:t>
      </w:r>
      <w:r>
        <w:t xml:space="preserve">. </w:t>
      </w:r>
      <w:r>
        <w:rPr>
          <w:b/>
          <w:bCs/>
        </w:rPr>
        <w:t xml:space="preserve">Relatório temático sobre polinização, polinizadores e produção de alimentos no Brasil</w:t>
      </w:r>
      <w:r>
        <w:t xml:space="preserve">. São Carlos: Editora Cubo, 2019.</w:t>
      </w:r>
    </w:p>
    <w:sectPr>
      <w:headerReference w:type="default" r:id="rId7"/>
      <w:pgSz w:w="11906" w:h="16838" w:orient="portrait"/>
      <w:pgMar w:top="1701" w:right="1134" w:bottom="1134" w:left="1701" w:header="1134"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134" w:hanging="425"/>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Body"/>
    <w:qFormat/>
    <w:pPr>
      <w:keepNext/>
      <w:spacing w:after="360" w:before="360" w:line="360" w:lineRule="auto"/>
      <w:outlineLvl w:val="0"/>
    </w:pPr>
    <w:rPr>
      <w:rFonts w:ascii="Times New Roman" w:cs="Times New Roman" w:eastAsia="Times New Roman" w:hAnsi="Times New Roman"/>
      <w:b/>
      <w:bCs/>
      <w:caps w:val="false"/>
      <w:sz w:val="24"/>
      <w:szCs w:val="24"/>
    </w:rPr>
  </w:style>
  <w:style w:type="paragraph" w:styleId="Heading2">
    <w:name w:val="Heading 2"/>
    <w:basedOn w:val="Normal"/>
    <w:next w:val="Body"/>
    <w:qFormat/>
    <w:pPr>
      <w:keepNext/>
      <w:spacing w:after="360" w:before="36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Body"/>
    <w:qFormat/>
    <w:pPr>
      <w:keepNext/>
      <w:spacing w:after="360" w:before="360" w:line="360" w:lineRule="auto"/>
      <w:outlineLvl w:val="2"/>
    </w:pPr>
    <w:rPr>
      <w:rFonts w:ascii="Times New Roman" w:cs="Times New Roman" w:eastAsia="Times New Roman" w:hAnsi="Times New Roman"/>
      <w:b/>
      <w:bCs/>
      <w:i/>
      <w:iCs/>
      <w:sz w:val="24"/>
      <w:szCs w:val="24"/>
    </w:rPr>
  </w:style>
  <w:style w:type="paragraph" w:styleId="Heading4">
    <w:name w:val="Heading 4"/>
    <w:basedOn w:val="Normal"/>
    <w:next w:val="Body"/>
    <w:qFormat/>
    <w:pPr>
      <w:keepNext/>
      <w:spacing w:after="360" w:before="360" w:line="360" w:lineRule="auto"/>
      <w:outlineLvl w:val="3"/>
    </w:pPr>
    <w:rPr>
      <w:rFonts w:ascii="Times New Roman" w:cs="Times New Roman" w:eastAsia="Times New Roman" w:hAnsi="Times New Roman"/>
      <w:i/>
      <w:iCs/>
      <w:sz w:val="24"/>
      <w:szCs w:val="24"/>
    </w:rPr>
  </w:style>
  <w:style w:type="paragraph" w:styleId="Body">
    <w:name w:val="Body Text ABNT"/>
    <w:basedOn w:val="Normal"/>
    <w:qFormat/>
    <w:pPr>
      <w:spacing w:after="0" w:before="0" w:line="360" w:lineRule="auto"/>
      <w:ind w:firstLine="709"/>
      <w:jc w:val="both"/>
    </w:pPr>
    <w:rPr>
      <w:rFonts w:ascii="Times New Roman" w:cs="Times New Roman" w:eastAsia="Times New Roman" w:hAnsi="Times New Roman"/>
      <w:sz w:val="24"/>
      <w:szCs w:val="24"/>
    </w:rPr>
  </w:style>
  <w:style w:type="paragraph" w:styleId="Alinea">
    <w:name w:val="Alinea ABNT"/>
    <w:basedOn w:val="Normal"/>
    <w:qFormat/>
    <w:pPr>
      <w:spacing w:after="0" w:before="0" w:line="360" w:lineRule="auto"/>
      <w:jc w:val="both"/>
    </w:pPr>
    <w:rPr>
      <w:rFonts w:ascii="Times New Roman" w:cs="Times New Roman" w:eastAsia="Times New Roman" w:hAnsi="Times New Roman"/>
      <w:sz w:val="24"/>
      <w:szCs w:val="24"/>
    </w:rPr>
  </w:style>
  <w:style w:type="paragraph" w:styleId="PreTitle">
    <w:name w:val="Titulo sem numeracao"/>
    <w:basedOn w:val="Normal"/>
    <w:qFormat/>
    <w:pPr>
      <w:keepNext/>
      <w:spacing w:after="360" w:before="0" w:line="360" w:lineRule="auto"/>
      <w:jc w:val="center"/>
    </w:pPr>
    <w:rPr>
      <w:rFonts w:ascii="Times New Roman" w:cs="Times New Roman" w:eastAsia="Times New Roman" w:hAnsi="Times New Roman"/>
      <w:b/>
      <w:bCs/>
      <w:sz w:val="24"/>
      <w:szCs w:val="24"/>
    </w:rPr>
  </w:style>
  <w:style w:type="paragraph" w:styleId="Resumo">
    <w:name w:val="Resumo ABNT"/>
    <w:basedOn w:val="Normal"/>
    <w:qFormat/>
    <w:pPr>
      <w:spacing w:after="0" w:before="0" w:line="240" w:lineRule="auto"/>
      <w:jc w:val="both"/>
    </w:pPr>
    <w:rPr>
      <w:rFonts w:ascii="Times New Roman" w:cs="Times New Roman" w:eastAsia="Times New Roman" w:hAnsi="Times New Roman"/>
      <w:sz w:val="24"/>
      <w:szCs w:val="24"/>
    </w:rPr>
  </w:style>
  <w:style w:type="paragraph" w:styleId="Legenda">
    <w:name w:val="Legenda ABNT"/>
    <w:basedOn w:val="Normal"/>
    <w:qFormat/>
    <w:pPr>
      <w:spacing w:after="0" w:before="0" w:line="240" w:lineRule="auto"/>
      <w:jc w:val="center"/>
    </w:pPr>
    <w:rPr>
      <w:rFonts w:ascii="Times New Roman" w:cs="Times New Roman" w:eastAsia="Times New Roman" w:hAnsi="Times New Roman"/>
      <w:sz w:val="20"/>
      <w:szCs w:val="20"/>
    </w:rPr>
  </w:style>
  <w:style w:type="paragraph" w:styleId="RefEntry">
    <w:name w:val="Referencia ABNT"/>
    <w:basedOn w:val="Normal"/>
    <w:qFormat/>
    <w:pPr>
      <w:spacing w:after="240" w:before="0" w:line="240" w:lineRule="auto"/>
      <w:jc w:val="left"/>
    </w:pPr>
    <w:rPr>
      <w:rFonts w:ascii="Times New Roman" w:cs="Times New Roman" w:eastAsia="Times New Roman" w:hAnsi="Times New Roman"/>
      <w:sz w:val="24"/>
      <w:szCs w:val="24"/>
    </w:rPr>
  </w:style>
  <w:style w:type="paragraph" w:styleId="TOC1">
    <w:name w:val="toc 1"/>
    <w:basedOn w:val="Normal"/>
    <w:next w:val="Normal"/>
    <w:pPr>
      <w:tabs>
        <w:tab w:val="right" w:pos="9071" w:leader="dot"/>
      </w:tabs>
      <w:spacing w:after="60" w:before="0" w:line="240" w:lineRule="auto"/>
      <w:jc w:val="left"/>
    </w:pPr>
    <w:rPr>
      <w:rFonts w:ascii="Times New Roman" w:cs="Times New Roman" w:eastAsia="Times New Roman" w:hAnsi="Times New Roman"/>
      <w:b/>
      <w:bCs/>
      <w:i w:val="false"/>
      <w:iCs w:val="false"/>
      <w:sz w:val="24"/>
      <w:szCs w:val="24"/>
    </w:rPr>
  </w:style>
  <w:style w:type="paragraph" w:styleId="TOC2">
    <w:name w:val="toc 2"/>
    <w:basedOn w:val="Normal"/>
    <w:next w:val="Normal"/>
    <w:pPr>
      <w:tabs>
        <w:tab w:val="right" w:pos="9071" w:leader="dot"/>
      </w:tabs>
      <w:spacing w:after="60" w:before="0" w:line="240" w:lineRule="auto"/>
      <w:jc w:val="left"/>
    </w:pPr>
    <w:rPr>
      <w:rFonts w:ascii="Times New Roman" w:cs="Times New Roman" w:eastAsia="Times New Roman" w:hAnsi="Times New Roman"/>
      <w:b w:val="false"/>
      <w:bCs w:val="false"/>
      <w:i w:val="false"/>
      <w:iCs w:val="false"/>
      <w:sz w:val="24"/>
      <w:szCs w:val="24"/>
    </w:rPr>
  </w:style>
  <w:style w:type="paragraph" w:styleId="TOC3">
    <w:name w:val="toc 3"/>
    <w:basedOn w:val="Normal"/>
    <w:next w:val="Normal"/>
    <w:pPr>
      <w:tabs>
        <w:tab w:val="right" w:pos="9071" w:leader="dot"/>
      </w:tabs>
      <w:spacing w:after="60" w:before="0" w:line="240" w:lineRule="auto"/>
      <w:jc w:val="left"/>
    </w:pPr>
    <w:rPr>
      <w:rFonts w:ascii="Times New Roman" w:cs="Times New Roman" w:eastAsia="Times New Roman" w:hAnsi="Times New Roman"/>
      <w:b w:val="false"/>
      <w:bCs w:val="false"/>
      <w:i w:val="false"/>
      <w:iCs w:val="false"/>
      <w:sz w:val="24"/>
      <w:szCs w:val="24"/>
    </w:rPr>
  </w:style>
  <w:style w:type="paragraph" w:styleId="TOC4">
    <w:name w:val="toc 4"/>
    <w:basedOn w:val="Normal"/>
    <w:next w:val="Normal"/>
    <w:pPr>
      <w:tabs>
        <w:tab w:val="right" w:pos="9071" w:leader="dot"/>
      </w:tabs>
      <w:spacing w:after="60" w:before="0" w:line="240" w:lineRule="auto"/>
      <w:jc w:val="left"/>
    </w:pPr>
    <w:rPr>
      <w:rFonts w:ascii="Times New Roman" w:cs="Times New Roman" w:eastAsia="Times New Roman" w:hAnsi="Times New Roman"/>
      <w:b w:val="false"/>
      <w:bCs w:val="false"/>
      <w:i w:val="false"/>
      <w:i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4c22e4eedc76a8fdf2a6d8f1decc3758d4a489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Abelhas sem ferrão: polinizadores-chave</dc:title>
  <dc:creator>Autores</dc:creator>
  <cp:lastModifiedBy>Un-named</cp:lastModifiedBy>
  <cp:revision>1</cp:revision>
  <dcterms:created xsi:type="dcterms:W3CDTF">2026-10-03T14:50:19.934Z</dcterms:created>
  <dcterms:modified xsi:type="dcterms:W3CDTF">2026-10-03T14:50:19.935Z</dcterms:modified>
</cp:coreProperties>
</file>

<file path=docProps/custom.xml><?xml version="1.0" encoding="utf-8"?>
<Properties xmlns="http://schemas.openxmlformats.org/officeDocument/2006/custom-properties" xmlns:vt="http://schemas.openxmlformats.org/officeDocument/2006/docPropsVTypes"/>
</file>