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Frontier Markets without Options</w:t>
      </w:r>
    </w:p>
    <w:p>
      <w:pPr>
        <w:spacing w:after="40"/>
        <w:jc w:val="center"/>
      </w:pPr>
      <w:r>
        <w:rPr>
          <w:rFonts w:ascii="Times New Roman" w:hAnsi="Times New Roman"/>
          <w:b/>
          <w:sz w:val="26"/>
        </w:rPr>
        <w:t>Evidence from Nepal's Pre-Open Band Reform and an Estimator Tested in Four Frontier Markets</w:t>
      </w:r>
    </w:p>
    <w:p>
      <w:pPr>
        <w:spacing w:after="20"/>
        <w:jc w:val="center"/>
      </w:pPr>
      <w:r>
        <w:rPr>
          <w:rFonts w:ascii="Times New Roman" w:hAnsi="Times New Roman"/>
          <w:sz w:val="23"/>
        </w:rPr>
        <w:t>Anam Giri</w:t>
      </w:r>
    </w:p>
    <w:p>
      <w:pPr>
        <w:spacing w:after="200"/>
        <w:jc w:val="center"/>
      </w:pPr>
      <w:r>
        <w:rPr>
          <w:i/>
          <w:sz w:val="21"/>
        </w:rPr>
        <w:t>Revised manuscript · October 2026</w:t>
      </w:r>
    </w:p>
    <w:p>
      <w:pPr>
        <w:pStyle w:val="Heading1"/>
      </w:pPr>
      <w:r>
        <w:t>Abstract</w:t>
      </w:r>
    </w:p>
    <w:p>
      <w:pPr/>
      <w:r>
        <w:rPr>
          <w:b/>
        </w:rPr>
        <w:t xml:space="preserve">Purpose: </w:t>
      </w:r>
      <w:r>
        <w:t>Nepal has no exchange-traded options and no public intraday data, so volatility must be measured from the daily open-high-low-close bar. This paper asks how reliable that measurement is, what the bar's opening price contributes to it, and how an estimator should treat an overreacting open.</w:t>
      </w:r>
    </w:p>
    <w:p>
      <w:pPr/>
      <w:r>
        <w:rPr>
          <w:b/>
        </w:rPr>
        <w:t xml:space="preserve">Design/methodology/approach: </w:t>
      </w:r>
      <w:r>
        <w:t>Six estimators are evaluated on 143,718 ordinary-equity stock-days (292 securities, March 2024-August 2026) against matched proxies. Instrumented calibration slopes separate calibration from offsetting distortions, and NEPSE's 2026 widening of its pre-open band from ±2% to ±5% serves as a natural experiment. A new estimator, designed on NEPSE's first two rule regimes, is tested on its later regimes, two indices and stocks from Bangladesh, Vietnam and Morocco. Later analyses follow plans frozen before testing.</w:t>
      </w:r>
    </w:p>
    <w:p>
      <w:pPr/>
      <w:r>
        <w:rPr>
          <w:b/>
        </w:rPr>
        <w:t xml:space="preserve">Findings: </w:t>
      </w:r>
      <w:r>
        <w:t>Range estimators are calibrated to the open-to-close proxy (Parkinson slope 0.919 [0.760, 1.056]), but the open is mostly transient: the session undoes 64-87% of the overnight move, and after the band widening the share surviving fell by 0.333, more than at any of 77 placebo dates. Anam's estimator weights the overnight move by the open's measured reliability and calibrates to close-to-close variance. No classical range estimator forecasts significantly better than it in any test sample, but it does not beat close-to-close at short horizons in Nepal, Vietnam or recent Dhaka data, and both comparisons depend partly on the loss function. Its open-free form passed a prespecified test in Morocco.</w:t>
      </w:r>
    </w:p>
    <w:p>
      <w:pPr/>
      <w:r>
        <w:rPr>
          <w:b/>
        </w:rPr>
        <w:t xml:space="preserve">Originality/value: </w:t>
      </w:r>
      <w:r>
        <w:t>A market-design rule change altered what daily bars measure; an estimator built on that evidence is tested out of sample in four frontier markets.</w:t>
      </w:r>
    </w:p>
    <w:p>
      <w:pPr>
        <w:spacing w:after="200"/>
      </w:pPr>
      <w:r>
        <w:rPr>
          <w:b/>
        </w:rPr>
        <w:t>Keywords: frontier markets; volatility measurement; opening auction; price limits; unbiasedness regression; natural experiment; instrumented calibration; range-based estimators; Yang-Zhang; Nepal Stock Exchange; imperfect volatility proxies; market microstructure; volatility estimator; out-of-sample evaluation</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five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Fifth, can an estimator built for an unreliable open measure volatility better than the classical ones, in Nepal and in other frontier markets?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natural experiment in the exchange's own opening rules, on what the daily bar's opening price measures. The fifth adds a constructive answer: an estimator designed on part of the NEPSE sample and tested out of sample, under frozen plans, in Nepal, two benchmark indices and three other frontier markets.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The error belongs to each security's own auction: in a post hoc split, the market-wide part of the opening move shows no detectable reversal, and on the NIFTY 50 index, which also averages over its constituents, the session undoes 7%. When the exchange widened its pre-open price band on 20 April 2026, the share of the opening move that survives to the close fell sharply, by more than at any of 77 placebo dates; and opens pinned at the old band had been reversed rather than continued, so the narrow band had been capping overreaction rather than delaying price discovery. For measurement, this means that every estimator reading the open inherits its error. The range estimators' agreement with the open-to-close proxy is genuine calibration, but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r>
        <w:t>The fifth answer builds on the fourth. If the open is mostly transient, an estimator should read it only as far as it is reliable, and should measure how far that is. The estimator of Section 6.8, which we call Anam's estimator, estimates the open's unbiasedness coefficient from the cross-section's recent history, weights the overnight move by it, extends the day's range to the effective open that the coefficient implies, blends in close-to-close variance as the open degrades, and calibrates the result to close-to-close variance across the cross-section. It was designed on NEPSE's first two rule regimes, with Section 6.7's findings for the whole NEPSE sample already known, and then evaluated under three plans frozen before their results existed: on NEPSE's later regimes, the NIFTY 50 and S&amp;P 500 indices, and stock panels from Bangladesh, Vietnam and Morocco. Under the loss function the plans fixed, no classical range estimator has significantly lower loss than it in any of the seven test samples. Its calibrated level stays within 1.1% of close-to-close variance everywhere except NEPSE's post-reform regime; uncalibrated, the classical estimators overstate that level by up to 71% and understate it by up to 55% on the same samples, but given the same calibration they come within 2.2%, so the level is the calibration's doing rather than the estimator's. It does not beat close-to-close itself at short horizons in Nepal, Vietnam or the recent Dhaka panel, as the plans had predicted it would, and close-to-close beats it after NEPSE's band reform; the failed predictions are reported as failures. Its open-free form, which reads only the previous close, the high, the low and the close, had the lowest five-session forecast loss in every frontier-market panel of the second plan, a post hoc reading, and then passed a test fixed in advance in Morocco. A post hoc recheck finds the comparisons with the classical range estimators robust to the choice of standard errors, and those with close-to-close dependent on the loss function (Table 37).</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with higher thresholds; the same amendment widened the band within which continuous-session orders may be priced from ±2% to ±3% of the prevailing price, and let orders entered before the session be queued for the open (The Himalayan Times, 2026).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but are uncorrelated with its measurement error, so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and in India the return set by the opening call auction is negatively correlated with the intraday returns that follow it, which Agarwalla, Jacob and Pandey (2015) read as excessive price movement in the auction.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On the NIFTY 50 index, b is 0.929 [0.854, 0.995], a small reversal, but an index averages its constituents' opening errors, and the post hoc split reported below finds no detectable reversal of NEPSE's own market-wide opening move; the NIFTY figure therefore describes a market-wide open, not any one security's auction.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A second post hoc split locates the error inside each security's auction rather than in a market-wide gap: the idiosyncratic part of the opening move, which carries 88-96% of its variance, has b between 0.097 and 0.206 across regimes, while no regime shows a detectable reversal of the market-wide part (b = 1.060 [0.755, 1.396] in the first regime; every interval contains one or lies above it).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band was one part of a rule package that also widened the daily limit and the band for continuous-session orders, raised the circuit-breaker thresholds and let orders be queued before the session (Section 3), with a post-reform window of 90 sessions. The fall in b is concentrated in opens beyond the old band, where the pre-open band acts, but timing cannot separate the band from the rest of the package, so the evidence concerns that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the NIFTY 50 index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(Appendix A)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pStyle w:val="Heading2"/>
      </w:pPr>
      <w:r>
        <w:t>6.8 An estimator for an overreacting open: Anam's estimator</w:t>
      </w:r>
    </w:p>
    <w:p>
      <w:pPr/>
      <w:r>
        <w:t>Sections 6.6 and 6.7 say what an estimator for this market needs. The open carries a transient error that the session mostly reverses, so its overnight move should count only in proportion to how much of it survives. The range still carries the information that makes range estimators efficient, but it should be measured from where the efficient open lies rather than from the printed one. Close-to-close variance, the one measure the open cannot contaminate, should carry more weight as the open degrades. And the level should be set on the close-to-close scale rather than inherited from a formula derived for a continuously observed price path. Table 33 states the estimator that follows. The open's quality is the unbiasedness coefficient b = Σ o r / Σ o² of Section 6.7, pooled over the cross-section and the last 60 dates and clipped to [0, 1]; b·o is then the part of the overnight move that the session keeps, and PC·exp(b o) the effective open. The range is extended to reach it, R* = R + max(0, b o - h) + max(0, l - b o), and the daily kernel A = (1 - w)[(b o)² + R*²/(4 ln 2)] + w r² blends in close-to-close variance with weight w = 0.2(1 - b). Its level is set by κ = Σ r² / Σ A over the same trailing set, so that κ times the window mean of A is on the close-to-close scale. We refer to it as Anam's estimator. Each ingredient has an antecedent: the range is Parkinson's (1980), the sum of an overnight and a range term follows Yang and Zhang (2000), the range extended to the previous close is Wilder's (1978) true range, and scaling a partial measure to the close-to-close scale follows the whole-day scaling of Hansen and Lunde (2005). Hansen and Lunde also weight the overnight return by an amount estimated from data, chosen for efficiency from intraday returns. What is added here is narrower: the weight is the open's unbiasedness coefficient for the close, measured from daily bars alone, and the same coefficient moves the range's anchor to the effective open and sets how much close-to-close variance is blended in. With b = 1 the kernel is the overnight-plus-Parkinson estimator; with b = 0, its open-free form, it is 0.8 times true-range Parkinson plus 0.2 r², which reads only the previous close, the high, the low and the close.</w:t>
      </w:r>
    </w:p>
    <w:p>
      <w:pPr/>
      <w:r>
        <w:t>The estimator was designed on NEPSE's first two rule regimes (A1 and B) and on simulated panels where the truth is known, each design choice scored by tuning on one regime and forecasting the other, and its constants were fixed in a plan frozen before the estimator was computed on any later observation. The later regimes were not unseen: Section 6.7's findings, which informed the design, use the whole NEPSE sample, and the NIFTY 50's unbiasedness coefficient was known; the plan lists what was known when it was frozen. The evaluation is a forecast comparison that does not need latent variance: every estimator forecasts the mean squared close-to-close return over the next 5 or 21 sessions, a conditionally unbiased target, so ranking by expected QLIKE loss matches the ranking that the true variance would give (Patton, 2011). Every estimator is put on the close-to-close scale by the same pooled calibration, is given its own shrinkage toward its long-run level, chosen on a training span, and is scored on a common set of forecast origins; loss differences are tested with Newey-West statistics on the per-date difference (Diebold &amp; Mariano, 1995; Newey &amp; West, 1987). Three frozen plans supplied the test samples (Tables 34-36): NEPSE's later regimes A2 and C, the NIFTY 50 and the S&amp;P 500; stock panels from Dhaka for 2023-2026 and Vietnam for 2007-2020, with a secondary Dhaka panel for 2009-2021 whose dates had to be repaired; and the Casablanca Stock Exchange for 2012-2026. The three new markets were chosen because their daily stock data could be obtained, not for any property of their prices. Bangladesh, Vietnam and Morocco are frontier markets in MSCI's classification over the test periods, and FTSE Russell announced in October 2025 that it would reclassify Vietnam as secondary emerging from September 2026, after the Vietnamese sample ends; Nepal is not covered by the major index providers' frontier-market indices and is called a frontier market here in the descriptive sense.</w:t>
      </w:r>
    </w:p>
    <w:p>
      <w:pPr/>
      <w:r>
        <w:t>Against the classical estimators the result is uniform under the plans' loss function. No classical range estimator has significantly lower loss than Anam's estimator in any of the seven test samples at either horizon (Table 34), and in every frontier-market sample it beats all six at five sessions; a post hoc recheck finds the same with longer Newey-West lags and with non-overlapping forecast origins. Two qualifications apply. On the S&amp;P 500 the index open lags the overnight move, with a pooled unbiasedness coefficient of 2.21, so the estimator's b sits at its cap of one in every test session and the estimator coincides with overnight² + Parkinson; four classical estimators had nominally lower loss there. And under an MSE loss, also post hoc, the three classical estimators that add the whole overnight move (overnight² + Parkinson, overnight² + Garman-Klass and the Yang-Zhang daily form) have significantly lower loss than the estimator in Vietnam at 21 sessions (t from −9.19 to −1.98). Its calibrated level is within 1.1% of close-to-close variance in every sample except NEPSE's post-reform regime, where it is 1.195 (Table 35), while the classical estimators err in both directions: the Yang-Zhang daily form is 1.709 times close-to-close variance in Dhaka 2023-2026, and Parkinson and Garman-Klass are 0.544 and 0.453 times it in Morocco, a thin market in which 21% of the test-span bars have no range at all. No classical formula is right in every market, which is the case for setting the level on each market's own close-to-close scale. It is a case for the calibration, not for this kernel: given the same calibration, a post hoc check finds every classical range estimator within 2.2% of close-to-close variance outside NEPSE's post-reform regime (Table 38). The level test is also partly in sample, because the calibration window contains the 21 sessions being measured; with a calibration that ends before them, the estimator is within 2.2% and the classical estimators within 4.8%. The plans' level hypotheses (H2 and F3), which set a calibrated estimator against raw ones, are therefore weak tests. Only after NEPSE's reform, where every calibration lags, does the kernel matter for the level: the estimator's 1.195 is closer to one than any calibrated classical estimator's (1.241 to 1.339).</w:t>
      </w:r>
    </w:p>
    <w:p>
      <w:pPr/>
      <w:r>
        <w:t>Against close-to-close the record is mixed, and frozen predictions failed. At five sessions Anam's estimator beats close-to-close on the NIFTY 50 and S&amp;P 500 indices (t = −3.07 and −6.39), in Morocco (t = −2.06) and in the repaired Dhaka history (t = −6.17), but not on NEPSE's holdout (t = +1.19), in Dhaka 2023-2026 (t = −0.90) or in Vietnam (t = +0.20), where the plans had predicted that it would. On the indices it shares those wins with the classical range estimators: three of them also beat close-to-close on the NIFTY 50, and five on the S&amp;P 500. The Moroccan difference is the least secure. It comes from the 4% band regime of March 2020 to October 2021, which spans the pandemic shock (t = −5.95 there, against −0.77 to +0.83 in the other three regimes), and in a post hoc recheck it does not survive longer Newey-West lags (t = −1.85 with lags of twice the horizon), non-overlapping origins, an MSE loss or a Holm correction across the three plans (p = 0.079); the NIFTY 50 difference does not survive non-overlapping origins either (t = −1.90) (Table 37). Close-to-close is significantly better in two places: in NEPSE's sessions after the band reform (t = +3.51 at five sessions and +2.47 at 21) and in Vietnam at 21 sessions (t = +7.27). The first of these has a mechanical part. The calibration pools the last 60 dates, so after a sudden rule change it lags: in a post hoc check of four calibration windows, the frozen 60 dates among them, and a reset at the rule change, the ten-date window came closest, lowering the estimator's five-session loss in that regime from 0.7532 to 0.7063, against 0.6909 for close-to-close, so that the difference is no longer significant (t = +1.16); close-to-close kept the lower loss under every variant tried.</w:t>
      </w:r>
    </w:p>
    <w:p>
      <w:pPr/>
      <w:r>
        <w:t>The open-free form was reported, but not decided on, in the first two plans. Read after their verdicts, in a post hoc comparison, its loss was below the full estimator's in every NEPSE and every second-plan comparison, and it had the lowest five-session loss of all nine estimators in each panel of the second plan. Because that reading came after the results, the third plan tested it as a hypothesis fixed before the Moroccan data were read, and every frozen rule held: at five sessions it beat close-to-close (0.6633 against 0.6784, t = −4.53) and the full estimator (t = −4.75), it had the lowest loss of all nine estimators at both horizons, and no estimator beat it. On the two indices, whose opens do not overreact (the pooled unbiasedness coefficient is 0.95 on the NIFTY 50 and above one on the S&amp;P 500), the full form had the lower loss, though not significantly. The evidence therefore favours the open-free form over the full form where the open is unreliable, with b well below one, as it is in every frontier market examined here (0.343 to 0.653 on the new test spans and 0.130 to 0.356 across NEPSE's regimes, each pooled over the whole span), and the full form where the open is close to unbiased. A coefficient below one shows how much of the overnight move the session reverses, not why: that the reversal is overreaction is Section 6.7's evidence for NEPSE alone, and in the other markets a noisy first trade, such as a bid-ask bounce, would lower b in the same way. It does not displace the paper's benchmark: after a sudden change in market rules, close-to-close beat both forms (for the open-free form, t = +3.38 at five sessions in NEPSE's post-reform regime). And the comparison with close-to-close depends on the loss function, which the plans fixed in advance as QLIKE: under an MSE loss, a post hoc check, close-to-close beats both forms in Vietnam (t = +14.48 and +6.89 at five sessions), both forms beat close-to-close in NEPSE's holdout (t = −3.19 and −3.56) and on the S&amp;P 500, and close-to-close's advantage after the reform is no longer significant (t = −1.19 for the full form).</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the NIFTY 50 index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pre-open band reform as a natural experiment: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Pr/>
      <w:r>
        <w:t>Table 33. Anam's estimator: the definition frozen in plan M16 before the estimator was computed on any holdout sample (Section 6.8; the plan lists what was already known about the holdout). The constants are read from the estimator module the package runs.</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Step</w:t>
            </w:r>
          </w:p>
        </w:tc>
        <w:tc>
          <w:tcPr>
            <w:tcW w:type="dxa" w:w="3216"/>
          </w:tcPr>
          <w:p>
            <w:r>
              <w:t>Definition</w:t>
            </w:r>
          </w:p>
        </w:tc>
        <w:tc>
          <w:tcPr>
            <w:tcW w:type="dxa" w:w="3216"/>
          </w:tcPr>
          <w:p>
            <w:r>
              <w:t>Constant (frozen in plan M16)</w:t>
            </w:r>
          </w:p>
        </w:tc>
      </w:tr>
      <w:tr>
        <w:tc>
          <w:tcPr>
            <w:tcW w:type="dxa" w:w="3216"/>
          </w:tcPr>
          <w:p>
            <w:r>
              <w:t>Bar coordinates</w:t>
            </w:r>
          </w:p>
        </w:tc>
        <w:tc>
          <w:tcPr>
            <w:tcW w:type="dxa" w:w="3216"/>
          </w:tcPr>
          <w:p>
            <w:r>
              <w:t>o = ln(O/PC), r = ln(C/PC), h = ln(H/PC), l = ln(L/PC), R = ln(H/L); PC is the previous session's close, adjusted for corporate actions and undefined across a gap</w:t>
            </w:r>
          </w:p>
        </w:tc>
        <w:tc>
          <w:tcPr>
            <w:tcW w:type="dxa" w:w="3216"/>
          </w:tcPr>
          <w:p>
            <w:r>
              <w:t>-</w:t>
            </w:r>
          </w:p>
        </w:tc>
      </w:tr>
      <w:tr>
        <w:tc>
          <w:tcPr>
            <w:tcW w:type="dxa" w:w="3216"/>
          </w:tcPr>
          <w:p>
            <w:r>
              <w:t>Open quality b</w:t>
            </w:r>
          </w:p>
        </w:tc>
        <w:tc>
          <w:tcPr>
            <w:tcW w:type="dxa" w:w="3216"/>
          </w:tcPr>
          <w:p>
            <w:r>
              <w:t>b = Σ o r / Σ o², clipped to [0, 1], and 0 where Σ o² = 0: the share of the overnight move that the session keeps</w:t>
            </w:r>
          </w:p>
        </w:tc>
        <w:tc>
          <w:tcPr>
            <w:tcW w:type="dxa" w:w="3216"/>
          </w:tcPr>
          <w:p>
            <w:r>
              <w:t>panel: pooled over the cross-section and the last 60 dates (at least 20); one series: its own last 250 sessions (at least 60)</w:t>
            </w:r>
          </w:p>
        </w:tc>
      </w:tr>
      <w:tr>
        <w:tc>
          <w:tcPr>
            <w:tcW w:type="dxa" w:w="3216"/>
          </w:tcPr>
          <w:p>
            <w:r>
              <w:t>Extended range</w:t>
            </w:r>
          </w:p>
        </w:tc>
        <w:tc>
          <w:tcPr>
            <w:tcW w:type="dxa" w:w="3216"/>
          </w:tcPr>
          <w:p>
            <w:r>
              <w:t>R* = R + max(0, b o - h) + max(0, l - b o): the range extended to reach the effective open PC·exp(b o)</w:t>
            </w:r>
          </w:p>
        </w:tc>
        <w:tc>
          <w:tcPr>
            <w:tcW w:type="dxa" w:w="3216"/>
          </w:tcPr>
          <w:p>
            <w:r>
              <w:t>-</w:t>
            </w:r>
          </w:p>
        </w:tc>
      </w:tr>
      <w:tr>
        <w:tc>
          <w:tcPr>
            <w:tcW w:type="dxa" w:w="3216"/>
          </w:tcPr>
          <w:p>
            <w:r>
              <w:t>Daily kernel</w:t>
            </w:r>
          </w:p>
        </w:tc>
        <w:tc>
          <w:tcPr>
            <w:tcW w:type="dxa" w:w="3216"/>
          </w:tcPr>
          <w:p>
            <w:r>
              <w:t>A = (1 - w)[(b o)² + R*²/(4 ln 2)] + w r², with w = λ₀(1 - b)</w:t>
            </w:r>
          </w:p>
        </w:tc>
        <w:tc>
          <w:tcPr>
            <w:tcW w:type="dxa" w:w="3216"/>
          </w:tcPr>
          <w:p>
            <w:r>
              <w:t>λ₀ = 0.2</w:t>
            </w:r>
          </w:p>
        </w:tc>
      </w:tr>
      <w:tr>
        <w:tc>
          <w:tcPr>
            <w:tcW w:type="dxa" w:w="3216"/>
          </w:tcPr>
          <w:p>
            <w:r>
              <w:t>Calibration</w:t>
            </w:r>
          </w:p>
        </w:tc>
        <w:tc>
          <w:tcPr>
            <w:tcW w:type="dxa" w:w="3216"/>
          </w:tcPr>
          <w:p>
            <w:r>
              <w:t>κ = Σ r² / Σ A over the same trailing set as b</w:t>
            </w:r>
          </w:p>
        </w:tc>
        <w:tc>
          <w:tcPr>
            <w:tcW w:type="dxa" w:w="3216"/>
          </w:tcPr>
          <w:p>
            <w:r>
              <w:t>as for b</w:t>
            </w:r>
          </w:p>
        </w:tc>
      </w:tr>
      <w:tr>
        <w:tc>
          <w:tcPr>
            <w:tcW w:type="dxa" w:w="3216"/>
          </w:tcPr>
          <w:p>
            <w:r>
              <w:t>Window variance</w:t>
            </w:r>
          </w:p>
        </w:tc>
        <w:tc>
          <w:tcPr>
            <w:tcW w:type="dxa" w:w="3216"/>
          </w:tcPr>
          <w:p>
            <w:r>
              <w:t>σ̂² = κ × the mean of A over the window</w:t>
            </w:r>
          </w:p>
        </w:tc>
        <w:tc>
          <w:tcPr>
            <w:tcW w:type="dxa" w:w="3216"/>
          </w:tcPr>
          <w:p>
            <w:r>
              <w:t>5 or 21 sessions in Tables 34-36</w:t>
            </w:r>
          </w:p>
        </w:tc>
      </w:tr>
      <w:tr>
        <w:tc>
          <w:tcPr>
            <w:tcW w:type="dxa" w:w="3216"/>
          </w:tcPr>
          <w:p>
            <w:r>
              <w:t>Special cases</w:t>
            </w:r>
          </w:p>
        </w:tc>
        <w:tc>
          <w:tcPr>
            <w:tcW w:type="dxa" w:w="3216"/>
          </w:tcPr>
          <w:p>
            <w:r>
              <w:t>b = 1 gives o² + Parkinson. b = 0, the open-free form, gives 0.8 TR²/(4 ln 2) + 0.2 r², where TR = ln(max(H, PC)/min(L, PC)) is Wilder's (1978) true range</w:t>
            </w:r>
          </w:p>
        </w:tc>
        <w:tc>
          <w:tcPr>
            <w:tcW w:type="dxa" w:w="3216"/>
          </w:tcPr>
          <w:p>
            <w:r>
              <w:t>-</w:t>
            </w:r>
          </w:p>
        </w:tc>
      </w:tr>
    </w:tbl>
    <w:p/>
    <w:p>
      <w:pPr/>
      <w:r>
        <w:t>Table 34. Out-of-sample forecasts of future close-to-close variance: QLIKE loss (lower is better) on each test sample, with every estimator calibrated by the same pooled scheme, given its own shrinkage and scored on common origins, and the Newey-West t of each loss minus close-to-close's (negative favours the estimator). Plans M16-M18, frozen before testing (Section 6.8).</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Plan</w:t>
            </w:r>
          </w:p>
        </w:tc>
        <w:tc>
          <w:tcPr>
            <w:tcW w:type="dxa" w:w="965"/>
          </w:tcPr>
          <w:p>
            <w:r>
              <w:t>Horizon (sessions)</w:t>
            </w:r>
          </w:p>
        </w:tc>
        <w:tc>
          <w:tcPr>
            <w:tcW w:type="dxa" w:w="965"/>
          </w:tcPr>
          <w:p>
            <w:r>
              <w:t>Close-to-close</w:t>
            </w:r>
          </w:p>
        </w:tc>
        <w:tc>
          <w:tcPr>
            <w:tcW w:type="dxa" w:w="965"/>
          </w:tcPr>
          <w:p>
            <w:r>
              <w:t>Parkinson</w:t>
            </w:r>
          </w:p>
        </w:tc>
        <w:tc>
          <w:tcPr>
            <w:tcW w:type="dxa" w:w="965"/>
          </w:tcPr>
          <w:p>
            <w:r>
              <w:t>Best other range estimator</w:t>
            </w:r>
          </w:p>
        </w:tc>
        <w:tc>
          <w:tcPr>
            <w:tcW w:type="dxa" w:w="965"/>
          </w:tcPr>
          <w:p>
            <w:r>
              <w:t>Anam</w:t>
            </w:r>
          </w:p>
        </w:tc>
        <w:tc>
          <w:tcPr>
            <w:tcW w:type="dxa" w:w="965"/>
          </w:tcPr>
          <w:p>
            <w:r>
              <w:t>Anam, open-free form</w:t>
            </w:r>
          </w:p>
        </w:tc>
        <w:tc>
          <w:tcPr>
            <w:tcW w:type="dxa" w:w="965"/>
          </w:tcPr>
          <w:p>
            <w:r>
              <w:t>Anam minus close-to-close: t</w:t>
            </w:r>
          </w:p>
        </w:tc>
        <w:tc>
          <w:tcPr>
            <w:tcW w:type="dxa" w:w="965"/>
          </w:tcPr>
          <w:p>
            <w:r>
              <w:t>Open-free form minus close-to-close: t</w:t>
            </w:r>
          </w:p>
        </w:tc>
      </w:tr>
      <w:tr>
        <w:tc>
          <w:tcPr>
            <w:tcW w:type="dxa" w:w="965"/>
          </w:tcPr>
          <w:p>
            <w:r>
              <w:t>NEPSE, regimes A2 and C</w:t>
            </w:r>
          </w:p>
        </w:tc>
        <w:tc>
          <w:tcPr>
            <w:tcW w:type="dxa" w:w="965"/>
          </w:tcPr>
          <w:p>
            <w:r>
              <w:t>M16</w:t>
            </w:r>
          </w:p>
        </w:tc>
        <w:tc>
          <w:tcPr>
            <w:tcW w:type="dxa" w:w="965"/>
          </w:tcPr>
          <w:p>
            <w:r>
              <w:t>5</w:t>
            </w:r>
          </w:p>
        </w:tc>
        <w:tc>
          <w:tcPr>
            <w:tcW w:type="dxa" w:w="965"/>
          </w:tcPr>
          <w:p>
            <w:r>
              <w:t>0.6478</w:t>
            </w:r>
          </w:p>
        </w:tc>
        <w:tc>
          <w:tcPr>
            <w:tcW w:type="dxa" w:w="965"/>
          </w:tcPr>
          <w:p>
            <w:r>
              <w:t>0.6764</w:t>
            </w:r>
          </w:p>
        </w:tc>
        <w:tc>
          <w:tcPr>
            <w:tcW w:type="dxa" w:w="965"/>
          </w:tcPr>
          <w:p>
            <w:r>
              <w:t>Garman-Klass 0.6904</w:t>
            </w:r>
          </w:p>
        </w:tc>
        <w:tc>
          <w:tcPr>
            <w:tcW w:type="dxa" w:w="965"/>
          </w:tcPr>
          <w:p>
            <w:r>
              <w:t>0.6637</w:t>
            </w:r>
          </w:p>
        </w:tc>
        <w:tc>
          <w:tcPr>
            <w:tcW w:type="dxa" w:w="965"/>
          </w:tcPr>
          <w:p>
            <w:r>
              <w:t>0.6585</w:t>
            </w:r>
          </w:p>
        </w:tc>
        <w:tc>
          <w:tcPr>
            <w:tcW w:type="dxa" w:w="965"/>
          </w:tcPr>
          <w:p>
            <w:r>
              <w:t>+1.19</w:t>
            </w:r>
          </w:p>
        </w:tc>
        <w:tc>
          <w:tcPr>
            <w:tcW w:type="dxa" w:w="965"/>
          </w:tcPr>
          <w:p>
            <w:r>
              <w:t>+0.93</w:t>
            </w:r>
          </w:p>
        </w:tc>
      </w:tr>
      <w:tr>
        <w:tc>
          <w:tcPr>
            <w:tcW w:type="dxa" w:w="965"/>
          </w:tcPr>
          <w:p>
            <w:r>
              <w:t>NEPSE, regimes A2 and C</w:t>
            </w:r>
          </w:p>
        </w:tc>
        <w:tc>
          <w:tcPr>
            <w:tcW w:type="dxa" w:w="965"/>
          </w:tcPr>
          <w:p>
            <w:r>
              <w:t>M16</w:t>
            </w:r>
          </w:p>
        </w:tc>
        <w:tc>
          <w:tcPr>
            <w:tcW w:type="dxa" w:w="965"/>
          </w:tcPr>
          <w:p>
            <w:r>
              <w:t>21</w:t>
            </w:r>
          </w:p>
        </w:tc>
        <w:tc>
          <w:tcPr>
            <w:tcW w:type="dxa" w:w="965"/>
          </w:tcPr>
          <w:p>
            <w:r>
              <w:t>0.3617</w:t>
            </w:r>
          </w:p>
        </w:tc>
        <w:tc>
          <w:tcPr>
            <w:tcW w:type="dxa" w:w="965"/>
          </w:tcPr>
          <w:p>
            <w:r>
              <w:t>0.3785</w:t>
            </w:r>
          </w:p>
        </w:tc>
        <w:tc>
          <w:tcPr>
            <w:tcW w:type="dxa" w:w="965"/>
          </w:tcPr>
          <w:p>
            <w:r>
              <w:t>Garman-Klass 0.3876</w:t>
            </w:r>
          </w:p>
        </w:tc>
        <w:tc>
          <w:tcPr>
            <w:tcW w:type="dxa" w:w="965"/>
          </w:tcPr>
          <w:p>
            <w:r>
              <w:t>0.3709</w:t>
            </w:r>
          </w:p>
        </w:tc>
        <w:tc>
          <w:tcPr>
            <w:tcW w:type="dxa" w:w="965"/>
          </w:tcPr>
          <w:p>
            <w:r>
              <w:t>0.3666</w:t>
            </w:r>
          </w:p>
        </w:tc>
        <w:tc>
          <w:tcPr>
            <w:tcW w:type="dxa" w:w="965"/>
          </w:tcPr>
          <w:p>
            <w:r>
              <w:t>+0.37</w:t>
            </w:r>
          </w:p>
        </w:tc>
        <w:tc>
          <w:tcPr>
            <w:tcW w:type="dxa" w:w="965"/>
          </w:tcPr>
          <w:p>
            <w:r>
              <w:t>+0.21</w:t>
            </w:r>
          </w:p>
        </w:tc>
      </w:tr>
      <w:tr>
        <w:tc>
          <w:tcPr>
            <w:tcW w:type="dxa" w:w="965"/>
          </w:tcPr>
          <w:p>
            <w:r>
              <w:t>NIFTY 50 (index)</w:t>
            </w:r>
          </w:p>
        </w:tc>
        <w:tc>
          <w:tcPr>
            <w:tcW w:type="dxa" w:w="965"/>
          </w:tcPr>
          <w:p>
            <w:r>
              <w:t>M16</w:t>
            </w:r>
          </w:p>
        </w:tc>
        <w:tc>
          <w:tcPr>
            <w:tcW w:type="dxa" w:w="965"/>
          </w:tcPr>
          <w:p>
            <w:r>
              <w:t>5</w:t>
            </w:r>
          </w:p>
        </w:tc>
        <w:tc>
          <w:tcPr>
            <w:tcW w:type="dxa" w:w="965"/>
          </w:tcPr>
          <w:p>
            <w:r>
              <w:t>0.4725</w:t>
            </w:r>
          </w:p>
        </w:tc>
        <w:tc>
          <w:tcPr>
            <w:tcW w:type="dxa" w:w="965"/>
          </w:tcPr>
          <w:p>
            <w:r>
              <w:t>0.4546</w:t>
            </w:r>
          </w:p>
        </w:tc>
        <w:tc>
          <w:tcPr>
            <w:tcW w:type="dxa" w:w="965"/>
          </w:tcPr>
          <w:p>
            <w:r>
              <w:t>overnight² + Garman-Klass 0.4373</w:t>
            </w:r>
          </w:p>
        </w:tc>
        <w:tc>
          <w:tcPr>
            <w:tcW w:type="dxa" w:w="965"/>
          </w:tcPr>
          <w:p>
            <w:r>
              <w:t>0.4314</w:t>
            </w:r>
          </w:p>
        </w:tc>
        <w:tc>
          <w:tcPr>
            <w:tcW w:type="dxa" w:w="965"/>
          </w:tcPr>
          <w:p>
            <w:r>
              <w:t>0.4374</w:t>
            </w:r>
          </w:p>
        </w:tc>
        <w:tc>
          <w:tcPr>
            <w:tcW w:type="dxa" w:w="965"/>
          </w:tcPr>
          <w:p>
            <w:r>
              <w:t>-3.07</w:t>
            </w:r>
          </w:p>
        </w:tc>
        <w:tc>
          <w:tcPr>
            <w:tcW w:type="dxa" w:w="965"/>
          </w:tcPr>
          <w:p>
            <w:r>
              <w:t>-3.31</w:t>
            </w:r>
          </w:p>
        </w:tc>
      </w:tr>
      <w:tr>
        <w:tc>
          <w:tcPr>
            <w:tcW w:type="dxa" w:w="965"/>
          </w:tcPr>
          <w:p>
            <w:r>
              <w:t>NIFTY 50 (index)</w:t>
            </w:r>
          </w:p>
        </w:tc>
        <w:tc>
          <w:tcPr>
            <w:tcW w:type="dxa" w:w="965"/>
          </w:tcPr>
          <w:p>
            <w:r>
              <w:t>M16</w:t>
            </w:r>
          </w:p>
        </w:tc>
        <w:tc>
          <w:tcPr>
            <w:tcW w:type="dxa" w:w="965"/>
          </w:tcPr>
          <w:p>
            <w:r>
              <w:t>21</w:t>
            </w:r>
          </w:p>
        </w:tc>
        <w:tc>
          <w:tcPr>
            <w:tcW w:type="dxa" w:w="965"/>
          </w:tcPr>
          <w:p>
            <w:r>
              <w:t>0.4136</w:t>
            </w:r>
          </w:p>
        </w:tc>
        <w:tc>
          <w:tcPr>
            <w:tcW w:type="dxa" w:w="965"/>
          </w:tcPr>
          <w:p>
            <w:r>
              <w:t>0.4832</w:t>
            </w:r>
          </w:p>
        </w:tc>
        <w:tc>
          <w:tcPr>
            <w:tcW w:type="dxa" w:w="965"/>
          </w:tcPr>
          <w:p>
            <w:r>
              <w:t>overnight² + Parkinson 0.4200</w:t>
            </w:r>
          </w:p>
        </w:tc>
        <w:tc>
          <w:tcPr>
            <w:tcW w:type="dxa" w:w="965"/>
          </w:tcPr>
          <w:p>
            <w:r>
              <w:t>0.4131</w:t>
            </w:r>
          </w:p>
        </w:tc>
        <w:tc>
          <w:tcPr>
            <w:tcW w:type="dxa" w:w="965"/>
          </w:tcPr>
          <w:p>
            <w:r>
              <w:t>0.4190</w:t>
            </w:r>
          </w:p>
        </w:tc>
        <w:tc>
          <w:tcPr>
            <w:tcW w:type="dxa" w:w="965"/>
          </w:tcPr>
          <w:p>
            <w:r>
              <w:t>-0.04</w:t>
            </w:r>
          </w:p>
        </w:tc>
        <w:tc>
          <w:tcPr>
            <w:tcW w:type="dxa" w:w="965"/>
          </w:tcPr>
          <w:p>
            <w:r>
              <w:t>+0.34</w:t>
            </w:r>
          </w:p>
        </w:tc>
      </w:tr>
      <w:tr>
        <w:tc>
          <w:tcPr>
            <w:tcW w:type="dxa" w:w="965"/>
          </w:tcPr>
          <w:p>
            <w:r>
              <w:t>S&amp;P 500 (index)</w:t>
            </w:r>
          </w:p>
        </w:tc>
        <w:tc>
          <w:tcPr>
            <w:tcW w:type="dxa" w:w="965"/>
          </w:tcPr>
          <w:p>
            <w:r>
              <w:t>M16</w:t>
            </w:r>
          </w:p>
        </w:tc>
        <w:tc>
          <w:tcPr>
            <w:tcW w:type="dxa" w:w="965"/>
          </w:tcPr>
          <w:p>
            <w:r>
              <w:t>5</w:t>
            </w:r>
          </w:p>
        </w:tc>
        <w:tc>
          <w:tcPr>
            <w:tcW w:type="dxa" w:w="965"/>
          </w:tcPr>
          <w:p>
            <w:r>
              <w:t>0.5219</w:t>
            </w:r>
          </w:p>
        </w:tc>
        <w:tc>
          <w:tcPr>
            <w:tcW w:type="dxa" w:w="965"/>
          </w:tcPr>
          <w:p>
            <w:r>
              <w:t>0.4631</w:t>
            </w:r>
          </w:p>
        </w:tc>
        <w:tc>
          <w:tcPr>
            <w:tcW w:type="dxa" w:w="965"/>
          </w:tcPr>
          <w:p>
            <w:r>
              <w:t>Garman-Klass 0.4575</w:t>
            </w:r>
          </w:p>
        </w:tc>
        <w:tc>
          <w:tcPr>
            <w:tcW w:type="dxa" w:w="965"/>
          </w:tcPr>
          <w:p>
            <w:r>
              <w:t>0.4648</w:t>
            </w:r>
          </w:p>
        </w:tc>
        <w:tc>
          <w:tcPr>
            <w:tcW w:type="dxa" w:w="965"/>
          </w:tcPr>
          <w:p>
            <w:r>
              <w:t>0.4681</w:t>
            </w:r>
          </w:p>
        </w:tc>
        <w:tc>
          <w:tcPr>
            <w:tcW w:type="dxa" w:w="965"/>
          </w:tcPr>
          <w:p>
            <w:r>
              <w:t>-6.39</w:t>
            </w:r>
          </w:p>
        </w:tc>
        <w:tc>
          <w:tcPr>
            <w:tcW w:type="dxa" w:w="965"/>
          </w:tcPr>
          <w:p>
            <w:r>
              <w:t>-7.10</w:t>
            </w:r>
          </w:p>
        </w:tc>
      </w:tr>
      <w:tr>
        <w:tc>
          <w:tcPr>
            <w:tcW w:type="dxa" w:w="965"/>
          </w:tcPr>
          <w:p>
            <w:r>
              <w:t>S&amp;P 500 (index)</w:t>
            </w:r>
          </w:p>
        </w:tc>
        <w:tc>
          <w:tcPr>
            <w:tcW w:type="dxa" w:w="965"/>
          </w:tcPr>
          <w:p>
            <w:r>
              <w:t>M16</w:t>
            </w:r>
          </w:p>
        </w:tc>
        <w:tc>
          <w:tcPr>
            <w:tcW w:type="dxa" w:w="965"/>
          </w:tcPr>
          <w:p>
            <w:r>
              <w:t>21</w:t>
            </w:r>
          </w:p>
        </w:tc>
        <w:tc>
          <w:tcPr>
            <w:tcW w:type="dxa" w:w="965"/>
          </w:tcPr>
          <w:p>
            <w:r>
              <w:t>0.3944</w:t>
            </w:r>
          </w:p>
        </w:tc>
        <w:tc>
          <w:tcPr>
            <w:tcW w:type="dxa" w:w="965"/>
          </w:tcPr>
          <w:p>
            <w:r>
              <w:t>0.3858</w:t>
            </w:r>
          </w:p>
        </w:tc>
        <w:tc>
          <w:tcPr>
            <w:tcW w:type="dxa" w:w="965"/>
          </w:tcPr>
          <w:p>
            <w:r>
              <w:t>Garman-Klass 0.3916</w:t>
            </w:r>
          </w:p>
        </w:tc>
        <w:tc>
          <w:tcPr>
            <w:tcW w:type="dxa" w:w="965"/>
          </w:tcPr>
          <w:p>
            <w:r>
              <w:t>0.3919</w:t>
            </w:r>
          </w:p>
        </w:tc>
        <w:tc>
          <w:tcPr>
            <w:tcW w:type="dxa" w:w="965"/>
          </w:tcPr>
          <w:p>
            <w:r>
              <w:t>0.3936</w:t>
            </w:r>
          </w:p>
        </w:tc>
        <w:tc>
          <w:tcPr>
            <w:tcW w:type="dxa" w:w="965"/>
          </w:tcPr>
          <w:p>
            <w:r>
              <w:t>-0.20</w:t>
            </w:r>
          </w:p>
        </w:tc>
        <w:tc>
          <w:tcPr>
            <w:tcW w:type="dxa" w:w="965"/>
          </w:tcPr>
          <w:p>
            <w:r>
              <w:t>-0.09</w:t>
            </w:r>
          </w:p>
        </w:tc>
      </w:tr>
      <w:tr>
        <w:tc>
          <w:tcPr>
            <w:tcW w:type="dxa" w:w="965"/>
          </w:tcPr>
          <w:p>
            <w:r>
              <w:t>Dhaka 2023-2026</w:t>
            </w:r>
          </w:p>
        </w:tc>
        <w:tc>
          <w:tcPr>
            <w:tcW w:type="dxa" w:w="965"/>
          </w:tcPr>
          <w:p>
            <w:r>
              <w:t>M17</w:t>
            </w:r>
          </w:p>
        </w:tc>
        <w:tc>
          <w:tcPr>
            <w:tcW w:type="dxa" w:w="965"/>
          </w:tcPr>
          <w:p>
            <w:r>
              <w:t>5</w:t>
            </w:r>
          </w:p>
        </w:tc>
        <w:tc>
          <w:tcPr>
            <w:tcW w:type="dxa" w:w="965"/>
          </w:tcPr>
          <w:p>
            <w:r>
              <w:t>0.6341</w:t>
            </w:r>
          </w:p>
        </w:tc>
        <w:tc>
          <w:tcPr>
            <w:tcW w:type="dxa" w:w="965"/>
          </w:tcPr>
          <w:p>
            <w:r>
              <w:t>0.6520</w:t>
            </w:r>
          </w:p>
        </w:tc>
        <w:tc>
          <w:tcPr>
            <w:tcW w:type="dxa" w:w="965"/>
          </w:tcPr>
          <w:p>
            <w:r>
              <w:t>Garman-Klass 0.6513</w:t>
            </w:r>
          </w:p>
        </w:tc>
        <w:tc>
          <w:tcPr>
            <w:tcW w:type="dxa" w:w="965"/>
          </w:tcPr>
          <w:p>
            <w:r>
              <w:t>0.6316</w:t>
            </w:r>
          </w:p>
        </w:tc>
        <w:tc>
          <w:tcPr>
            <w:tcW w:type="dxa" w:w="965"/>
          </w:tcPr>
          <w:p>
            <w:r>
              <w:t>0.6273</w:t>
            </w:r>
          </w:p>
        </w:tc>
        <w:tc>
          <w:tcPr>
            <w:tcW w:type="dxa" w:w="965"/>
          </w:tcPr>
          <w:p>
            <w:r>
              <w:t>-0.90</w:t>
            </w:r>
          </w:p>
        </w:tc>
        <w:tc>
          <w:tcPr>
            <w:tcW w:type="dxa" w:w="965"/>
          </w:tcPr>
          <w:p>
            <w:r>
              <w:t>-2.55</w:t>
            </w:r>
          </w:p>
        </w:tc>
      </w:tr>
      <w:tr>
        <w:tc>
          <w:tcPr>
            <w:tcW w:type="dxa" w:w="965"/>
          </w:tcPr>
          <w:p>
            <w:r>
              <w:t>Dhaka 2023-2026</w:t>
            </w:r>
          </w:p>
        </w:tc>
        <w:tc>
          <w:tcPr>
            <w:tcW w:type="dxa" w:w="965"/>
          </w:tcPr>
          <w:p>
            <w:r>
              <w:t>M17</w:t>
            </w:r>
          </w:p>
        </w:tc>
        <w:tc>
          <w:tcPr>
            <w:tcW w:type="dxa" w:w="965"/>
          </w:tcPr>
          <w:p>
            <w:r>
              <w:t>21</w:t>
            </w:r>
          </w:p>
        </w:tc>
        <w:tc>
          <w:tcPr>
            <w:tcW w:type="dxa" w:w="965"/>
          </w:tcPr>
          <w:p>
            <w:r>
              <w:t>0.2749</w:t>
            </w:r>
          </w:p>
        </w:tc>
        <w:tc>
          <w:tcPr>
            <w:tcW w:type="dxa" w:w="965"/>
          </w:tcPr>
          <w:p>
            <w:r>
              <w:t>0.2859</w:t>
            </w:r>
          </w:p>
        </w:tc>
        <w:tc>
          <w:tcPr>
            <w:tcW w:type="dxa" w:w="965"/>
          </w:tcPr>
          <w:p>
            <w:r>
              <w:t>Garman-Klass 0.2824</w:t>
            </w:r>
          </w:p>
        </w:tc>
        <w:tc>
          <w:tcPr>
            <w:tcW w:type="dxa" w:w="965"/>
          </w:tcPr>
          <w:p>
            <w:r>
              <w:t>0.2669</w:t>
            </w:r>
          </w:p>
        </w:tc>
        <w:tc>
          <w:tcPr>
            <w:tcW w:type="dxa" w:w="965"/>
          </w:tcPr>
          <w:p>
            <w:r>
              <w:t>0.2667</w:t>
            </w:r>
          </w:p>
        </w:tc>
        <w:tc>
          <w:tcPr>
            <w:tcW w:type="dxa" w:w="965"/>
          </w:tcPr>
          <w:p>
            <w:r>
              <w:t>-2.22</w:t>
            </w:r>
          </w:p>
        </w:tc>
        <w:tc>
          <w:tcPr>
            <w:tcW w:type="dxa" w:w="965"/>
          </w:tcPr>
          <w:p>
            <w:r>
              <w:t>-2.30</w:t>
            </w:r>
          </w:p>
        </w:tc>
      </w:tr>
      <w:tr>
        <w:tc>
          <w:tcPr>
            <w:tcW w:type="dxa" w:w="965"/>
          </w:tcPr>
          <w:p>
            <w:r>
              <w:t>Vietnam 2007-2020</w:t>
            </w:r>
          </w:p>
        </w:tc>
        <w:tc>
          <w:tcPr>
            <w:tcW w:type="dxa" w:w="965"/>
          </w:tcPr>
          <w:p>
            <w:r>
              <w:t>M17</w:t>
            </w:r>
          </w:p>
        </w:tc>
        <w:tc>
          <w:tcPr>
            <w:tcW w:type="dxa" w:w="965"/>
          </w:tcPr>
          <w:p>
            <w:r>
              <w:t>5</w:t>
            </w:r>
          </w:p>
        </w:tc>
        <w:tc>
          <w:tcPr>
            <w:tcW w:type="dxa" w:w="965"/>
          </w:tcPr>
          <w:p>
            <w:r>
              <w:t>0.7699</w:t>
            </w:r>
          </w:p>
        </w:tc>
        <w:tc>
          <w:tcPr>
            <w:tcW w:type="dxa" w:w="965"/>
          </w:tcPr>
          <w:p>
            <w:r>
              <w:t>0.8225</w:t>
            </w:r>
          </w:p>
        </w:tc>
        <w:tc>
          <w:tcPr>
            <w:tcW w:type="dxa" w:w="965"/>
          </w:tcPr>
          <w:p>
            <w:r>
              <w:t>overnight² + Parkinson 0.7937</w:t>
            </w:r>
          </w:p>
        </w:tc>
        <w:tc>
          <w:tcPr>
            <w:tcW w:type="dxa" w:w="965"/>
          </w:tcPr>
          <w:p>
            <w:r>
              <w:t>0.7705</w:t>
            </w:r>
          </w:p>
        </w:tc>
        <w:tc>
          <w:tcPr>
            <w:tcW w:type="dxa" w:w="965"/>
          </w:tcPr>
          <w:p>
            <w:r>
              <w:t>0.7629</w:t>
            </w:r>
          </w:p>
        </w:tc>
        <w:tc>
          <w:tcPr>
            <w:tcW w:type="dxa" w:w="965"/>
          </w:tcPr>
          <w:p>
            <w:r>
              <w:t>+0.20</w:t>
            </w:r>
          </w:p>
        </w:tc>
        <w:tc>
          <w:tcPr>
            <w:tcW w:type="dxa" w:w="965"/>
          </w:tcPr>
          <w:p>
            <w:r>
              <w:t>-3.58</w:t>
            </w:r>
          </w:p>
        </w:tc>
      </w:tr>
      <w:tr>
        <w:tc>
          <w:tcPr>
            <w:tcW w:type="dxa" w:w="965"/>
          </w:tcPr>
          <w:p>
            <w:r>
              <w:t>Vietnam 2007-2020</w:t>
            </w:r>
          </w:p>
        </w:tc>
        <w:tc>
          <w:tcPr>
            <w:tcW w:type="dxa" w:w="965"/>
          </w:tcPr>
          <w:p>
            <w:r>
              <w:t>M17</w:t>
            </w:r>
          </w:p>
        </w:tc>
        <w:tc>
          <w:tcPr>
            <w:tcW w:type="dxa" w:w="965"/>
          </w:tcPr>
          <w:p>
            <w:r>
              <w:t>21</w:t>
            </w:r>
          </w:p>
        </w:tc>
        <w:tc>
          <w:tcPr>
            <w:tcW w:type="dxa" w:w="965"/>
          </w:tcPr>
          <w:p>
            <w:r>
              <w:t>0.2737</w:t>
            </w:r>
          </w:p>
        </w:tc>
        <w:tc>
          <w:tcPr>
            <w:tcW w:type="dxa" w:w="965"/>
          </w:tcPr>
          <w:p>
            <w:r>
              <w:t>0.3510</w:t>
            </w:r>
          </w:p>
        </w:tc>
        <w:tc>
          <w:tcPr>
            <w:tcW w:type="dxa" w:w="965"/>
          </w:tcPr>
          <w:p>
            <w:r>
              <w:t>overnight² + Parkinson 0.3001</w:t>
            </w:r>
          </w:p>
        </w:tc>
        <w:tc>
          <w:tcPr>
            <w:tcW w:type="dxa" w:w="965"/>
          </w:tcPr>
          <w:p>
            <w:r>
              <w:t>0.2850</w:t>
            </w:r>
          </w:p>
        </w:tc>
        <w:tc>
          <w:tcPr>
            <w:tcW w:type="dxa" w:w="965"/>
          </w:tcPr>
          <w:p>
            <w:r>
              <w:t>0.2770</w:t>
            </w:r>
          </w:p>
        </w:tc>
        <w:tc>
          <w:tcPr>
            <w:tcW w:type="dxa" w:w="965"/>
          </w:tcPr>
          <w:p>
            <w:r>
              <w:t>+7.27</w:t>
            </w:r>
          </w:p>
        </w:tc>
        <w:tc>
          <w:tcPr>
            <w:tcW w:type="dxa" w:w="965"/>
          </w:tcPr>
          <w:p>
            <w:r>
              <w:t>+1.60</w:t>
            </w:r>
          </w:p>
        </w:tc>
      </w:tr>
      <w:tr>
        <w:tc>
          <w:tcPr>
            <w:tcW w:type="dxa" w:w="965"/>
          </w:tcPr>
          <w:p>
            <w:r>
              <w:t>Dhaka 2009-2021 (dates repaired)</w:t>
            </w:r>
          </w:p>
        </w:tc>
        <w:tc>
          <w:tcPr>
            <w:tcW w:type="dxa" w:w="965"/>
          </w:tcPr>
          <w:p>
            <w:r>
              <w:t>M17</w:t>
            </w:r>
          </w:p>
        </w:tc>
        <w:tc>
          <w:tcPr>
            <w:tcW w:type="dxa" w:w="965"/>
          </w:tcPr>
          <w:p>
            <w:r>
              <w:t>5</w:t>
            </w:r>
          </w:p>
        </w:tc>
        <w:tc>
          <w:tcPr>
            <w:tcW w:type="dxa" w:w="965"/>
          </w:tcPr>
          <w:p>
            <w:r>
              <w:t>0.6214</w:t>
            </w:r>
          </w:p>
        </w:tc>
        <w:tc>
          <w:tcPr>
            <w:tcW w:type="dxa" w:w="965"/>
          </w:tcPr>
          <w:p>
            <w:r>
              <w:t>0.6162</w:t>
            </w:r>
          </w:p>
        </w:tc>
        <w:tc>
          <w:tcPr>
            <w:tcW w:type="dxa" w:w="965"/>
          </w:tcPr>
          <w:p>
            <w:r>
              <w:t>overnight² + Parkinson 0.6228</w:t>
            </w:r>
          </w:p>
        </w:tc>
        <w:tc>
          <w:tcPr>
            <w:tcW w:type="dxa" w:w="965"/>
          </w:tcPr>
          <w:p>
            <w:r>
              <w:t>0.6044</w:t>
            </w:r>
          </w:p>
        </w:tc>
        <w:tc>
          <w:tcPr>
            <w:tcW w:type="dxa" w:w="965"/>
          </w:tcPr>
          <w:p>
            <w:r>
              <w:t>0.6008</w:t>
            </w:r>
          </w:p>
        </w:tc>
        <w:tc>
          <w:tcPr>
            <w:tcW w:type="dxa" w:w="965"/>
          </w:tcPr>
          <w:p>
            <w:r>
              <w:t>-6.17</w:t>
            </w:r>
          </w:p>
        </w:tc>
        <w:tc>
          <w:tcPr>
            <w:tcW w:type="dxa" w:w="965"/>
          </w:tcPr>
          <w:p>
            <w:r>
              <w:t>-8.30</w:t>
            </w:r>
          </w:p>
        </w:tc>
      </w:tr>
      <w:tr>
        <w:tc>
          <w:tcPr>
            <w:tcW w:type="dxa" w:w="965"/>
          </w:tcPr>
          <w:p>
            <w:r>
              <w:t>Dhaka 2009-2021 (dates repaired)</w:t>
            </w:r>
          </w:p>
        </w:tc>
        <w:tc>
          <w:tcPr>
            <w:tcW w:type="dxa" w:w="965"/>
          </w:tcPr>
          <w:p>
            <w:r>
              <w:t>M17</w:t>
            </w:r>
          </w:p>
        </w:tc>
        <w:tc>
          <w:tcPr>
            <w:tcW w:type="dxa" w:w="965"/>
          </w:tcPr>
          <w:p>
            <w:r>
              <w:t>21</w:t>
            </w:r>
          </w:p>
        </w:tc>
        <w:tc>
          <w:tcPr>
            <w:tcW w:type="dxa" w:w="965"/>
          </w:tcPr>
          <w:p>
            <w:r>
              <w:t>0.3631</w:t>
            </w:r>
          </w:p>
        </w:tc>
        <w:tc>
          <w:tcPr>
            <w:tcW w:type="dxa" w:w="965"/>
          </w:tcPr>
          <w:p>
            <w:r>
              <w:t>0.3595</w:t>
            </w:r>
          </w:p>
        </w:tc>
        <w:tc>
          <w:tcPr>
            <w:tcW w:type="dxa" w:w="965"/>
          </w:tcPr>
          <w:p>
            <w:r>
              <w:t>Garman-Klass 0.3629</w:t>
            </w:r>
          </w:p>
        </w:tc>
        <w:tc>
          <w:tcPr>
            <w:tcW w:type="dxa" w:w="965"/>
          </w:tcPr>
          <w:p>
            <w:r>
              <w:t>0.3524</w:t>
            </w:r>
          </w:p>
        </w:tc>
        <w:tc>
          <w:tcPr>
            <w:tcW w:type="dxa" w:w="965"/>
          </w:tcPr>
          <w:p>
            <w:r>
              <w:t>0.3508</w:t>
            </w:r>
          </w:p>
        </w:tc>
        <w:tc>
          <w:tcPr>
            <w:tcW w:type="dxa" w:w="965"/>
          </w:tcPr>
          <w:p>
            <w:r>
              <w:t>-3.02</w:t>
            </w:r>
          </w:p>
        </w:tc>
        <w:tc>
          <w:tcPr>
            <w:tcW w:type="dxa" w:w="965"/>
          </w:tcPr>
          <w:p>
            <w:r>
              <w:t>-3.91</w:t>
            </w:r>
          </w:p>
        </w:tc>
      </w:tr>
      <w:tr>
        <w:tc>
          <w:tcPr>
            <w:tcW w:type="dxa" w:w="965"/>
          </w:tcPr>
          <w:p>
            <w:r>
              <w:t>Morocco 2012-2026</w:t>
            </w:r>
          </w:p>
        </w:tc>
        <w:tc>
          <w:tcPr>
            <w:tcW w:type="dxa" w:w="965"/>
          </w:tcPr>
          <w:p>
            <w:r>
              <w:t>M18</w:t>
            </w:r>
          </w:p>
        </w:tc>
        <w:tc>
          <w:tcPr>
            <w:tcW w:type="dxa" w:w="965"/>
          </w:tcPr>
          <w:p>
            <w:r>
              <w:t>5</w:t>
            </w:r>
          </w:p>
        </w:tc>
        <w:tc>
          <w:tcPr>
            <w:tcW w:type="dxa" w:w="965"/>
          </w:tcPr>
          <w:p>
            <w:r>
              <w:t>0.6784</w:t>
            </w:r>
          </w:p>
        </w:tc>
        <w:tc>
          <w:tcPr>
            <w:tcW w:type="dxa" w:w="965"/>
          </w:tcPr>
          <w:p>
            <w:r>
              <w:t>0.7352</w:t>
            </w:r>
          </w:p>
        </w:tc>
        <w:tc>
          <w:tcPr>
            <w:tcW w:type="dxa" w:w="965"/>
          </w:tcPr>
          <w:p>
            <w:r>
              <w:t>overnight² + Parkinson 0.6794</w:t>
            </w:r>
          </w:p>
        </w:tc>
        <w:tc>
          <w:tcPr>
            <w:tcW w:type="dxa" w:w="965"/>
          </w:tcPr>
          <w:p>
            <w:r>
              <w:t>0.6706</w:t>
            </w:r>
          </w:p>
        </w:tc>
        <w:tc>
          <w:tcPr>
            <w:tcW w:type="dxa" w:w="965"/>
          </w:tcPr>
          <w:p>
            <w:r>
              <w:t>0.6633</w:t>
            </w:r>
          </w:p>
        </w:tc>
        <w:tc>
          <w:tcPr>
            <w:tcW w:type="dxa" w:w="965"/>
          </w:tcPr>
          <w:p>
            <w:r>
              <w:t>-2.06</w:t>
            </w:r>
          </w:p>
        </w:tc>
        <w:tc>
          <w:tcPr>
            <w:tcW w:type="dxa" w:w="965"/>
          </w:tcPr>
          <w:p>
            <w:r>
              <w:t>-4.53</w:t>
            </w:r>
          </w:p>
        </w:tc>
      </w:tr>
      <w:tr>
        <w:tc>
          <w:tcPr>
            <w:tcW w:type="dxa" w:w="965"/>
          </w:tcPr>
          <w:p>
            <w:r>
              <w:t>Morocco 2012-2026</w:t>
            </w:r>
          </w:p>
        </w:tc>
        <w:tc>
          <w:tcPr>
            <w:tcW w:type="dxa" w:w="965"/>
          </w:tcPr>
          <w:p>
            <w:r>
              <w:t>M18</w:t>
            </w:r>
          </w:p>
        </w:tc>
        <w:tc>
          <w:tcPr>
            <w:tcW w:type="dxa" w:w="965"/>
          </w:tcPr>
          <w:p>
            <w:r>
              <w:t>21</w:t>
            </w:r>
          </w:p>
        </w:tc>
        <w:tc>
          <w:tcPr>
            <w:tcW w:type="dxa" w:w="965"/>
          </w:tcPr>
          <w:p>
            <w:r>
              <w:t>0.3363</w:t>
            </w:r>
          </w:p>
        </w:tc>
        <w:tc>
          <w:tcPr>
            <w:tcW w:type="dxa" w:w="965"/>
          </w:tcPr>
          <w:p>
            <w:r>
              <w:t>0.4207</w:t>
            </w:r>
          </w:p>
        </w:tc>
        <w:tc>
          <w:tcPr>
            <w:tcW w:type="dxa" w:w="965"/>
          </w:tcPr>
          <w:p>
            <w:r>
              <w:t>overnight² + Parkinson 0.3315</w:t>
            </w:r>
          </w:p>
        </w:tc>
        <w:tc>
          <w:tcPr>
            <w:tcW w:type="dxa" w:w="965"/>
          </w:tcPr>
          <w:p>
            <w:r>
              <w:t>0.3314</w:t>
            </w:r>
          </w:p>
        </w:tc>
        <w:tc>
          <w:tcPr>
            <w:tcW w:type="dxa" w:w="965"/>
          </w:tcPr>
          <w:p>
            <w:r>
              <w:t>0.3272</w:t>
            </w:r>
          </w:p>
        </w:tc>
        <w:tc>
          <w:tcPr>
            <w:tcW w:type="dxa" w:w="965"/>
          </w:tcPr>
          <w:p>
            <w:r>
              <w:t>-1.00</w:t>
            </w:r>
          </w:p>
        </w:tc>
        <w:tc>
          <w:tcPr>
            <w:tcW w:type="dxa" w:w="965"/>
          </w:tcPr>
          <w:p>
            <w:r>
              <w:t>-1.94</w:t>
            </w:r>
          </w:p>
        </w:tc>
      </w:tr>
    </w:tbl>
    <w:p/>
    <w:p>
      <w:pPr/>
      <w:r>
        <w:t>Table 35. Level: each estimator's 21-session window mean divided by the 21-session mean of r² on each test span; Anam's estimator enters calibrated and the classical estimators raw (Section 6.8); Table 38 gives them the same calibration.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Test sample</w:t>
            </w:r>
          </w:p>
        </w:tc>
        <w:tc>
          <w:tcPr>
            <w:tcW w:type="dxa" w:w="1206"/>
          </w:tcPr>
          <w:p>
            <w:r>
              <w:t>Plan</w:t>
            </w:r>
          </w:p>
        </w:tc>
        <w:tc>
          <w:tcPr>
            <w:tcW w:type="dxa" w:w="1206"/>
          </w:tcPr>
          <w:p>
            <w:r>
              <w:t>Anam (calibrated)</w:t>
            </w:r>
          </w:p>
        </w:tc>
        <w:tc>
          <w:tcPr>
            <w:tcW w:type="dxa" w:w="1206"/>
          </w:tcPr>
          <w:p>
            <w:r>
              <w:t>Parkinson</w:t>
            </w:r>
          </w:p>
        </w:tc>
        <w:tc>
          <w:tcPr>
            <w:tcW w:type="dxa" w:w="1206"/>
          </w:tcPr>
          <w:p>
            <w:r>
              <w:t>Garman-Klass</w:t>
            </w:r>
          </w:p>
        </w:tc>
        <w:tc>
          <w:tcPr>
            <w:tcW w:type="dxa" w:w="1206"/>
          </w:tcPr>
          <w:p>
            <w:r>
              <w:t>overnight² + Parkinson</w:t>
            </w:r>
          </w:p>
        </w:tc>
        <w:tc>
          <w:tcPr>
            <w:tcW w:type="dxa" w:w="1206"/>
          </w:tcPr>
          <w:p>
            <w:r>
              <w:t>Yang-Zhang (daily form)</w:t>
            </w:r>
          </w:p>
        </w:tc>
        <w:tc>
          <w:tcPr>
            <w:tcW w:type="dxa" w:w="1206"/>
          </w:tcPr>
          <w:p>
            <w:r>
              <w:t>Yang-Zhang (window form)</w:t>
            </w:r>
          </w:p>
        </w:tc>
      </w:tr>
      <w:tr>
        <w:tc>
          <w:tcPr>
            <w:tcW w:type="dxa" w:w="1206"/>
          </w:tcPr>
          <w:p>
            <w:r>
              <w:t>NEPSE, regime A2</w:t>
            </w:r>
          </w:p>
        </w:tc>
        <w:tc>
          <w:tcPr>
            <w:tcW w:type="dxa" w:w="1206"/>
          </w:tcPr>
          <w:p>
            <w:r>
              <w:t>M16</w:t>
            </w:r>
          </w:p>
        </w:tc>
        <w:tc>
          <w:tcPr>
            <w:tcW w:type="dxa" w:w="1206"/>
          </w:tcPr>
          <w:p>
            <w:r>
              <w:t>1.011</w:t>
            </w:r>
          </w:p>
        </w:tc>
        <w:tc>
          <w:tcPr>
            <w:tcW w:type="dxa" w:w="1206"/>
          </w:tcPr>
          <w:p>
            <w:r>
              <w:t>1.155</w:t>
            </w:r>
          </w:p>
        </w:tc>
        <w:tc>
          <w:tcPr>
            <w:tcW w:type="dxa" w:w="1206"/>
          </w:tcPr>
          <w:p>
            <w:r>
              <w:t>1.161</w:t>
            </w:r>
          </w:p>
        </w:tc>
        <w:tc>
          <w:tcPr>
            <w:tcW w:type="dxa" w:w="1206"/>
          </w:tcPr>
          <w:p>
            <w:r>
              <w:t>1.493</w:t>
            </w:r>
          </w:p>
        </w:tc>
        <w:tc>
          <w:tcPr>
            <w:tcW w:type="dxa" w:w="1206"/>
          </w:tcPr>
          <w:p>
            <w:r>
              <w:t>1.583</w:t>
            </w:r>
          </w:p>
        </w:tc>
        <w:tc>
          <w:tcPr>
            <w:tcW w:type="dxa" w:w="1206"/>
          </w:tcPr>
          <w:p>
            <w:r>
              <w:t>1.534</w:t>
            </w:r>
          </w:p>
        </w:tc>
      </w:tr>
      <w:tr>
        <w:tc>
          <w:tcPr>
            <w:tcW w:type="dxa" w:w="1206"/>
          </w:tcPr>
          <w:p>
            <w:r>
              <w:t>NEPSE, regime C (after the reform)</w:t>
            </w:r>
          </w:p>
        </w:tc>
        <w:tc>
          <w:tcPr>
            <w:tcW w:type="dxa" w:w="1206"/>
          </w:tcPr>
          <w:p>
            <w:r>
              <w:t>M16</w:t>
            </w:r>
          </w:p>
        </w:tc>
        <w:tc>
          <w:tcPr>
            <w:tcW w:type="dxa" w:w="1206"/>
          </w:tcPr>
          <w:p>
            <w:r>
              <w:t>1.195</w:t>
            </w:r>
          </w:p>
        </w:tc>
        <w:tc>
          <w:tcPr>
            <w:tcW w:type="dxa" w:w="1206"/>
          </w:tcPr>
          <w:p>
            <w:r>
              <w:t>1.669</w:t>
            </w:r>
          </w:p>
        </w:tc>
        <w:tc>
          <w:tcPr>
            <w:tcW w:type="dxa" w:w="1206"/>
          </w:tcPr>
          <w:p>
            <w:r>
              <w:t>1.594</w:t>
            </w:r>
          </w:p>
        </w:tc>
        <w:tc>
          <w:tcPr>
            <w:tcW w:type="dxa" w:w="1206"/>
          </w:tcPr>
          <w:p>
            <w:r>
              <w:t>2.761</w:t>
            </w:r>
          </w:p>
        </w:tc>
        <w:tc>
          <w:tcPr>
            <w:tcW w:type="dxa" w:w="1206"/>
          </w:tcPr>
          <w:p>
            <w:r>
              <w:t>2.848</w:t>
            </w:r>
          </w:p>
        </w:tc>
        <w:tc>
          <w:tcPr>
            <w:tcW w:type="dxa" w:w="1206"/>
          </w:tcPr>
          <w:p>
            <w:r>
              <w:t>2.704</w:t>
            </w:r>
          </w:p>
        </w:tc>
      </w:tr>
      <w:tr>
        <w:tc>
          <w:tcPr>
            <w:tcW w:type="dxa" w:w="1206"/>
          </w:tcPr>
          <w:p>
            <w:r>
              <w:t>NIFTY 50 (index)</w:t>
            </w:r>
          </w:p>
        </w:tc>
        <w:tc>
          <w:tcPr>
            <w:tcW w:type="dxa" w:w="1206"/>
          </w:tcPr>
          <w:p>
            <w:r>
              <w:t>M16</w:t>
            </w:r>
          </w:p>
        </w:tc>
        <w:tc>
          <w:tcPr>
            <w:tcW w:type="dxa" w:w="1206"/>
          </w:tcPr>
          <w:p>
            <w:r>
              <w:t>1.011</w:t>
            </w:r>
          </w:p>
        </w:tc>
        <w:tc>
          <w:tcPr>
            <w:tcW w:type="dxa" w:w="1206"/>
          </w:tcPr>
          <w:p>
            <w:r>
              <w:t>0.606</w:t>
            </w:r>
          </w:p>
        </w:tc>
        <w:tc>
          <w:tcPr>
            <w:tcW w:type="dxa" w:w="1206"/>
          </w:tcPr>
          <w:p>
            <w:r>
              <w:t>0.594</w:t>
            </w:r>
          </w:p>
        </w:tc>
        <w:tc>
          <w:tcPr>
            <w:tcW w:type="dxa" w:w="1206"/>
          </w:tcPr>
          <w:p>
            <w:r>
              <w:t>1.014</w:t>
            </w:r>
          </w:p>
        </w:tc>
        <w:tc>
          <w:tcPr>
            <w:tcW w:type="dxa" w:w="1206"/>
          </w:tcPr>
          <w:p>
            <w:r>
              <w:t>0.998</w:t>
            </w:r>
          </w:p>
        </w:tc>
        <w:tc>
          <w:tcPr>
            <w:tcW w:type="dxa" w:w="1206"/>
          </w:tcPr>
          <w:p>
            <w:r>
              <w:t>0.981</w:t>
            </w:r>
          </w:p>
        </w:tc>
      </w:tr>
      <w:tr>
        <w:tc>
          <w:tcPr>
            <w:tcW w:type="dxa" w:w="1206"/>
          </w:tcPr>
          <w:p>
            <w:r>
              <w:t>S&amp;P 500 (index)</w:t>
            </w:r>
          </w:p>
        </w:tc>
        <w:tc>
          <w:tcPr>
            <w:tcW w:type="dxa" w:w="1206"/>
          </w:tcPr>
          <w:p>
            <w:r>
              <w:t>M16</w:t>
            </w:r>
          </w:p>
        </w:tc>
        <w:tc>
          <w:tcPr>
            <w:tcW w:type="dxa" w:w="1206"/>
          </w:tcPr>
          <w:p>
            <w:r>
              <w:t>1.009</w:t>
            </w:r>
          </w:p>
        </w:tc>
        <w:tc>
          <w:tcPr>
            <w:tcW w:type="dxa" w:w="1206"/>
          </w:tcPr>
          <w:p>
            <w:r>
              <w:t>0.660</w:t>
            </w:r>
          </w:p>
        </w:tc>
        <w:tc>
          <w:tcPr>
            <w:tcW w:type="dxa" w:w="1206"/>
          </w:tcPr>
          <w:p>
            <w:r>
              <w:t>0.579</w:t>
            </w:r>
          </w:p>
        </w:tc>
        <w:tc>
          <w:tcPr>
            <w:tcW w:type="dxa" w:w="1206"/>
          </w:tcPr>
          <w:p>
            <w:r>
              <w:t>0.698</w:t>
            </w:r>
          </w:p>
        </w:tc>
        <w:tc>
          <w:tcPr>
            <w:tcW w:type="dxa" w:w="1206"/>
          </w:tcPr>
          <w:p>
            <w:r>
              <w:t>0.645</w:t>
            </w:r>
          </w:p>
        </w:tc>
        <w:tc>
          <w:tcPr>
            <w:tcW w:type="dxa" w:w="1206"/>
          </w:tcPr>
          <w:p>
            <w:r>
              <w:t>0.646</w:t>
            </w:r>
          </w:p>
        </w:tc>
      </w:tr>
      <w:tr>
        <w:tc>
          <w:tcPr>
            <w:tcW w:type="dxa" w:w="1206"/>
          </w:tcPr>
          <w:p>
            <w:r>
              <w:t>Dhaka 2023-2026</w:t>
            </w:r>
          </w:p>
        </w:tc>
        <w:tc>
          <w:tcPr>
            <w:tcW w:type="dxa" w:w="1206"/>
          </w:tcPr>
          <w:p>
            <w:r>
              <w:t>M17</w:t>
            </w:r>
          </w:p>
        </w:tc>
        <w:tc>
          <w:tcPr>
            <w:tcW w:type="dxa" w:w="1206"/>
          </w:tcPr>
          <w:p>
            <w:r>
              <w:t>1.002</w:t>
            </w:r>
          </w:p>
        </w:tc>
        <w:tc>
          <w:tcPr>
            <w:tcW w:type="dxa" w:w="1206"/>
          </w:tcPr>
          <w:p>
            <w:r>
              <w:t>1.128</w:t>
            </w:r>
          </w:p>
        </w:tc>
        <w:tc>
          <w:tcPr>
            <w:tcW w:type="dxa" w:w="1206"/>
          </w:tcPr>
          <w:p>
            <w:r>
              <w:t>1.116</w:t>
            </w:r>
          </w:p>
        </w:tc>
        <w:tc>
          <w:tcPr>
            <w:tcW w:type="dxa" w:w="1206"/>
          </w:tcPr>
          <w:p>
            <w:r>
              <w:t>1.662</w:t>
            </w:r>
          </w:p>
        </w:tc>
        <w:tc>
          <w:tcPr>
            <w:tcW w:type="dxa" w:w="1206"/>
          </w:tcPr>
          <w:p>
            <w:r>
              <w:t>1.709</w:t>
            </w:r>
          </w:p>
        </w:tc>
        <w:tc>
          <w:tcPr>
            <w:tcW w:type="dxa" w:w="1206"/>
          </w:tcPr>
          <w:p>
            <w:r>
              <w:t>1.604</w:t>
            </w:r>
          </w:p>
        </w:tc>
      </w:tr>
      <w:tr>
        <w:tc>
          <w:tcPr>
            <w:tcW w:type="dxa" w:w="1206"/>
          </w:tcPr>
          <w:p>
            <w:r>
              <w:t>Vietnam 2007-2020</w:t>
            </w:r>
          </w:p>
        </w:tc>
        <w:tc>
          <w:tcPr>
            <w:tcW w:type="dxa" w:w="1206"/>
          </w:tcPr>
          <w:p>
            <w:r>
              <w:t>M17</w:t>
            </w:r>
          </w:p>
        </w:tc>
        <w:tc>
          <w:tcPr>
            <w:tcW w:type="dxa" w:w="1206"/>
          </w:tcPr>
          <w:p>
            <w:r>
              <w:t>1.009</w:t>
            </w:r>
          </w:p>
        </w:tc>
        <w:tc>
          <w:tcPr>
            <w:tcW w:type="dxa" w:w="1206"/>
          </w:tcPr>
          <w:p>
            <w:r>
              <w:t>0.721</w:t>
            </w:r>
          </w:p>
        </w:tc>
        <w:tc>
          <w:tcPr>
            <w:tcW w:type="dxa" w:w="1206"/>
          </w:tcPr>
          <w:p>
            <w:r>
              <w:t>0.633</w:t>
            </w:r>
          </w:p>
        </w:tc>
        <w:tc>
          <w:tcPr>
            <w:tcW w:type="dxa" w:w="1206"/>
          </w:tcPr>
          <w:p>
            <w:r>
              <w:t>1.556</w:t>
            </w:r>
          </w:p>
        </w:tc>
        <w:tc>
          <w:tcPr>
            <w:tcW w:type="dxa" w:w="1206"/>
          </w:tcPr>
          <w:p>
            <w:r>
              <w:t>1.594</w:t>
            </w:r>
          </w:p>
        </w:tc>
        <w:tc>
          <w:tcPr>
            <w:tcW w:type="dxa" w:w="1206"/>
          </w:tcPr>
          <w:p>
            <w:r>
              <w:t>1.531</w:t>
            </w:r>
          </w:p>
        </w:tc>
      </w:tr>
      <w:tr>
        <w:tc>
          <w:tcPr>
            <w:tcW w:type="dxa" w:w="1206"/>
          </w:tcPr>
          <w:p>
            <w:r>
              <w:t>Dhaka 2009-2021 (dates repaired)</w:t>
            </w:r>
          </w:p>
        </w:tc>
        <w:tc>
          <w:tcPr>
            <w:tcW w:type="dxa" w:w="1206"/>
          </w:tcPr>
          <w:p>
            <w:r>
              <w:t>M17</w:t>
            </w:r>
          </w:p>
        </w:tc>
        <w:tc>
          <w:tcPr>
            <w:tcW w:type="dxa" w:w="1206"/>
          </w:tcPr>
          <w:p>
            <w:r>
              <w:t>1.004</w:t>
            </w:r>
          </w:p>
        </w:tc>
        <w:tc>
          <w:tcPr>
            <w:tcW w:type="dxa" w:w="1206"/>
          </w:tcPr>
          <w:p>
            <w:r>
              <w:t>0.995</w:t>
            </w:r>
          </w:p>
        </w:tc>
        <w:tc>
          <w:tcPr>
            <w:tcW w:type="dxa" w:w="1206"/>
          </w:tcPr>
          <w:p>
            <w:r>
              <w:t>0.988</w:t>
            </w:r>
          </w:p>
        </w:tc>
        <w:tc>
          <w:tcPr>
            <w:tcW w:type="dxa" w:w="1206"/>
          </w:tcPr>
          <w:p>
            <w:r>
              <w:t>1.392</w:t>
            </w:r>
          </w:p>
        </w:tc>
        <w:tc>
          <w:tcPr>
            <w:tcW w:type="dxa" w:w="1206"/>
          </w:tcPr>
          <w:p>
            <w:r>
              <w:t>1.418</w:t>
            </w:r>
          </w:p>
        </w:tc>
        <w:tc>
          <w:tcPr>
            <w:tcW w:type="dxa" w:w="1206"/>
          </w:tcPr>
          <w:p>
            <w:r>
              <w:t>1.352</w:t>
            </w:r>
          </w:p>
        </w:tc>
      </w:tr>
      <w:tr>
        <w:tc>
          <w:tcPr>
            <w:tcW w:type="dxa" w:w="1206"/>
          </w:tcPr>
          <w:p>
            <w:r>
              <w:t>Morocco 2012-2026</w:t>
            </w:r>
          </w:p>
        </w:tc>
        <w:tc>
          <w:tcPr>
            <w:tcW w:type="dxa" w:w="1206"/>
          </w:tcPr>
          <w:p>
            <w:r>
              <w:t>M18</w:t>
            </w:r>
          </w:p>
        </w:tc>
        <w:tc>
          <w:tcPr>
            <w:tcW w:type="dxa" w:w="1206"/>
          </w:tcPr>
          <w:p>
            <w:r>
              <w:t>1.005</w:t>
            </w:r>
          </w:p>
        </w:tc>
        <w:tc>
          <w:tcPr>
            <w:tcW w:type="dxa" w:w="1206"/>
          </w:tcPr>
          <w:p>
            <w:r>
              <w:t>0.544</w:t>
            </w:r>
          </w:p>
        </w:tc>
        <w:tc>
          <w:tcPr>
            <w:tcW w:type="dxa" w:w="1206"/>
          </w:tcPr>
          <w:p>
            <w:r>
              <w:t>0.453</w:t>
            </w:r>
          </w:p>
        </w:tc>
        <w:tc>
          <w:tcPr>
            <w:tcW w:type="dxa" w:w="1206"/>
          </w:tcPr>
          <w:p>
            <w:r>
              <w:t>1.283</w:t>
            </w:r>
          </w:p>
        </w:tc>
        <w:tc>
          <w:tcPr>
            <w:tcW w:type="dxa" w:w="1206"/>
          </w:tcPr>
          <w:p>
            <w:r>
              <w:t>1.273</w:t>
            </w:r>
          </w:p>
        </w:tc>
        <w:tc>
          <w:tcPr>
            <w:tcW w:type="dxa" w:w="1206"/>
          </w:tcPr>
          <w:p>
            <w:r>
              <w:t>1.235</w:t>
            </w:r>
          </w:p>
        </w:tc>
      </w:tr>
    </w:tbl>
    <w:p/>
    <w:p>
      <w:pPr/>
      <w:r>
        <w:t>Table 36. Every frozen verdict for Anam's estimator and its open-free form, applied mechanically from the decision ledgers of plans M16-M18. Failed predictions are listed with the ones that held. 'Best in market' and 'best in panel' are the plans' names for 'no rival has significantly lower loss at either horizon'; they do not mean the lowest loss.</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Plan</w:t>
            </w:r>
          </w:p>
        </w:tc>
        <w:tc>
          <w:tcPr>
            <w:tcW w:type="dxa" w:w="1608"/>
          </w:tcPr>
          <w:p>
            <w:r>
              <w:t>Rule</w:t>
            </w:r>
          </w:p>
        </w:tc>
        <w:tc>
          <w:tcPr>
            <w:tcW w:type="dxa" w:w="1608"/>
          </w:tcPr>
          <w:p>
            <w:r>
              <w:t>Test sample</w:t>
            </w:r>
          </w:p>
        </w:tc>
        <w:tc>
          <w:tcPr>
            <w:tcW w:type="dxa" w:w="1608"/>
          </w:tcPr>
          <w:p>
            <w:r>
              <w:t>Estimator tested</w:t>
            </w:r>
          </w:p>
        </w:tc>
        <w:tc>
          <w:tcPr>
            <w:tcW w:type="dxa" w:w="1608"/>
          </w:tcPr>
          <w:p>
            <w:r>
              <w:t>Verdict (frozen rule, applied mechanically)</w:t>
            </w:r>
          </w:p>
        </w:tc>
        <w:tc>
          <w:tcPr>
            <w:tcW w:type="dxa" w:w="1608"/>
          </w:tcPr>
          <w:p>
            <w:r>
              <w:t>Evidence</w:t>
            </w:r>
          </w:p>
        </w:tc>
      </w:tr>
      <w:tr>
        <w:tc>
          <w:tcPr>
            <w:tcW w:type="dxa" w:w="1608"/>
          </w:tcPr>
          <w:p>
            <w:r>
              <w:t>M16</w:t>
            </w:r>
          </w:p>
        </w:tc>
        <w:tc>
          <w:tcPr>
            <w:tcW w:type="dxa" w:w="1608"/>
          </w:tcPr>
          <w:p>
            <w:r>
              <w:t>H1</w:t>
            </w:r>
          </w:p>
        </w:tc>
        <w:tc>
          <w:tcPr>
            <w:tcW w:type="dxa" w:w="1608"/>
          </w:tcPr>
          <w:p>
            <w:r>
              <w:t>NEPSE</w:t>
            </w:r>
          </w:p>
        </w:tc>
        <w:tc>
          <w:tcPr>
            <w:tcW w:type="dxa" w:w="1608"/>
          </w:tcPr>
          <w:p>
            <w:r>
              <w:t>Anam</w:t>
            </w:r>
          </w:p>
        </w:tc>
        <w:tc>
          <w:tcPr>
            <w:tcW w:type="dxa" w:w="1608"/>
          </w:tcPr>
          <w:p>
            <w:r>
              <w:t>does not hold</w:t>
            </w:r>
          </w:p>
        </w:tc>
        <w:tc>
          <w:tcPr>
            <w:tcW w:type="dxa" w:w="1608"/>
          </w:tcPr>
          <w:p>
            <w:r>
              <w:t>5 sessions on A2+C: Anam no difference CC; Anam beats P</w:t>
            </w:r>
          </w:p>
        </w:tc>
      </w:tr>
      <w:tr>
        <w:tc>
          <w:tcPr>
            <w:tcW w:type="dxa" w:w="1608"/>
          </w:tcPr>
          <w:p>
            <w:r>
              <w:t>M16</w:t>
            </w:r>
          </w:p>
        </w:tc>
        <w:tc>
          <w:tcPr>
            <w:tcW w:type="dxa" w:w="1608"/>
          </w:tcPr>
          <w:p>
            <w:r>
              <w:t>H2</w:t>
            </w:r>
          </w:p>
        </w:tc>
        <w:tc>
          <w:tcPr>
            <w:tcW w:type="dxa" w:w="1608"/>
          </w:tcPr>
          <w:p>
            <w:r>
              <w:t>NEPSE</w:t>
            </w:r>
          </w:p>
        </w:tc>
        <w:tc>
          <w:tcPr>
            <w:tcW w:type="dxa" w:w="1608"/>
          </w:tcPr>
          <w:p>
            <w:r>
              <w:t>Anam</w:t>
            </w:r>
          </w:p>
        </w:tc>
        <w:tc>
          <w:tcPr>
            <w:tcW w:type="dxa" w:w="1608"/>
          </w:tcPr>
          <w:p>
            <w:r>
              <w:t>does not hold</w:t>
            </w:r>
          </w:p>
        </w:tc>
        <w:tc>
          <w:tcPr>
            <w:tcW w:type="dxa" w:w="1608"/>
          </w:tcPr>
          <w:p>
            <w:r>
              <w:t>Anam 1.011 (A2), 1.195 (C); overnight² + Parkinson 1.493, 2.761; YZ daily 1.583, 2.848</w:t>
            </w:r>
          </w:p>
        </w:tc>
      </w:tr>
      <w:tr>
        <w:tc>
          <w:tcPr>
            <w:tcW w:type="dxa" w:w="1608"/>
          </w:tcPr>
          <w:p>
            <w:r>
              <w:t>M16</w:t>
            </w:r>
          </w:p>
        </w:tc>
        <w:tc>
          <w:tcPr>
            <w:tcW w:type="dxa" w:w="1608"/>
          </w:tcPr>
          <w:p>
            <w:r>
              <w:t>H3</w:t>
            </w:r>
          </w:p>
        </w:tc>
        <w:tc>
          <w:tcPr>
            <w:tcW w:type="dxa" w:w="1608"/>
          </w:tcPr>
          <w:p>
            <w:r>
              <w:t>NEPSE</w:t>
            </w:r>
          </w:p>
        </w:tc>
        <w:tc>
          <w:tcPr>
            <w:tcW w:type="dxa" w:w="1608"/>
          </w:tcPr>
          <w:p>
            <w:r>
              <w:t>Anam</w:t>
            </w:r>
          </w:p>
        </w:tc>
        <w:tc>
          <w:tcPr>
            <w:tcW w:type="dxa" w:w="1608"/>
          </w:tcPr>
          <w:p>
            <w:r>
              <w:t>does not hold</w:t>
            </w:r>
          </w:p>
        </w:tc>
        <w:tc>
          <w:tcPr>
            <w:tcW w:type="dxa" w:w="1608"/>
          </w:tcPr>
          <w:p>
            <w:r>
              <w:t>change A2 -&gt; C: Anam +0.184; Yang-Zhang window form +1.170</w:t>
            </w:r>
          </w:p>
        </w:tc>
      </w:tr>
      <w:tr>
        <w:tc>
          <w:tcPr>
            <w:tcW w:type="dxa" w:w="1608"/>
          </w:tcPr>
          <w:p>
            <w:r>
              <w:t>M16</w:t>
            </w:r>
          </w:p>
        </w:tc>
        <w:tc>
          <w:tcPr>
            <w:tcW w:type="dxa" w:w="1608"/>
          </w:tcPr>
          <w:p>
            <w:r>
              <w:t>H4</w:t>
            </w:r>
          </w:p>
        </w:tc>
        <w:tc>
          <w:tcPr>
            <w:tcW w:type="dxa" w:w="1608"/>
          </w:tcPr>
          <w:p>
            <w:r>
              <w:t>NIFTY 50</w:t>
            </w:r>
          </w:p>
        </w:tc>
        <w:tc>
          <w:tcPr>
            <w:tcW w:type="dxa" w:w="1608"/>
          </w:tcPr>
          <w:p>
            <w:r>
              <w:t>Anam</w:t>
            </w:r>
          </w:p>
        </w:tc>
        <w:tc>
          <w:tcPr>
            <w:tcW w:type="dxa" w:w="1608"/>
          </w:tcPr>
          <w:p>
            <w:r>
              <w:t>holds</w:t>
            </w:r>
          </w:p>
        </w:tc>
        <w:tc>
          <w:tcPr>
            <w:tcW w:type="dxa" w:w="1608"/>
          </w:tcPr>
          <w:p>
            <w:r>
              <w:t>5 sessions on the test half: Anam beats CC</w:t>
            </w:r>
          </w:p>
        </w:tc>
      </w:tr>
      <w:tr>
        <w:tc>
          <w:tcPr>
            <w:tcW w:type="dxa" w:w="1608"/>
          </w:tcPr>
          <w:p>
            <w:r>
              <w:t>M16</w:t>
            </w:r>
          </w:p>
        </w:tc>
        <w:tc>
          <w:tcPr>
            <w:tcW w:type="dxa" w:w="1608"/>
          </w:tcPr>
          <w:p>
            <w:r>
              <w:t>H5</w:t>
            </w:r>
          </w:p>
        </w:tc>
        <w:tc>
          <w:tcPr>
            <w:tcW w:type="dxa" w:w="1608"/>
          </w:tcPr>
          <w:p>
            <w:r>
              <w:t>S&amp;P 500</w:t>
            </w:r>
          </w:p>
        </w:tc>
        <w:tc>
          <w:tcPr>
            <w:tcW w:type="dxa" w:w="1608"/>
          </w:tcPr>
          <w:p>
            <w:r>
              <w:t>Anam</w:t>
            </w:r>
          </w:p>
        </w:tc>
        <w:tc>
          <w:tcPr>
            <w:tcW w:type="dxa" w:w="1608"/>
          </w:tcPr>
          <w:p>
            <w:r>
              <w:t>holds</w:t>
            </w:r>
          </w:p>
        </w:tc>
        <w:tc>
          <w:tcPr>
            <w:tcW w:type="dxa" w:w="1608"/>
          </w:tcPr>
          <w:p>
            <w:r>
              <w:t>5 sessions on the test half: Anam beats CC</w:t>
            </w:r>
          </w:p>
        </w:tc>
      </w:tr>
      <w:tr>
        <w:tc>
          <w:tcPr>
            <w:tcW w:type="dxa" w:w="1608"/>
          </w:tcPr>
          <w:p>
            <w:r>
              <w:t>M16</w:t>
            </w:r>
          </w:p>
        </w:tc>
        <w:tc>
          <w:tcPr>
            <w:tcW w:type="dxa" w:w="1608"/>
          </w:tcPr>
          <w:p>
            <w:r>
              <w:t>best in market</w:t>
            </w:r>
          </w:p>
        </w:tc>
        <w:tc>
          <w:tcPr>
            <w:tcW w:type="dxa" w:w="1608"/>
          </w:tcPr>
          <w:p>
            <w:r>
              <w:t>NEPSE</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M16</w:t>
            </w:r>
          </w:p>
        </w:tc>
        <w:tc>
          <w:tcPr>
            <w:tcW w:type="dxa" w:w="1608"/>
          </w:tcPr>
          <w:p>
            <w:r>
              <w:t>best in market</w:t>
            </w:r>
          </w:p>
        </w:tc>
        <w:tc>
          <w:tcPr>
            <w:tcW w:type="dxa" w:w="1608"/>
          </w:tcPr>
          <w:p>
            <w:r>
              <w:t>NIFTY 50</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M16</w:t>
            </w:r>
          </w:p>
        </w:tc>
        <w:tc>
          <w:tcPr>
            <w:tcW w:type="dxa" w:w="1608"/>
          </w:tcPr>
          <w:p>
            <w:r>
              <w:t>best in market</w:t>
            </w:r>
          </w:p>
        </w:tc>
        <w:tc>
          <w:tcPr>
            <w:tcW w:type="dxa" w:w="1608"/>
          </w:tcPr>
          <w:p>
            <w:r>
              <w:t>S&amp;P 500</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M17</w:t>
            </w:r>
          </w:p>
        </w:tc>
        <w:tc>
          <w:tcPr>
            <w:tcW w:type="dxa" w:w="1608"/>
          </w:tcPr>
          <w:p>
            <w:r>
              <w:t>F1</w:t>
            </w:r>
          </w:p>
        </w:tc>
        <w:tc>
          <w:tcPr>
            <w:tcW w:type="dxa" w:w="1608"/>
          </w:tcPr>
          <w:p>
            <w:r>
              <w:t>Dhaka 2023-2026</w:t>
            </w:r>
          </w:p>
        </w:tc>
        <w:tc>
          <w:tcPr>
            <w:tcW w:type="dxa" w:w="1608"/>
          </w:tcPr>
          <w:p>
            <w:r>
              <w:t>Anam</w:t>
            </w:r>
          </w:p>
        </w:tc>
        <w:tc>
          <w:tcPr>
            <w:tcW w:type="dxa" w:w="1608"/>
          </w:tcPr>
          <w:p>
            <w:r>
              <w:t>does not hold</w:t>
            </w:r>
          </w:p>
        </w:tc>
        <w:tc>
          <w:tcPr>
            <w:tcW w:type="dxa" w:w="1608"/>
          </w:tcPr>
          <w:p>
            <w:r>
              <w:t>5 sessions: Anam no difference CC</w:t>
            </w:r>
          </w:p>
        </w:tc>
      </w:tr>
      <w:tr>
        <w:tc>
          <w:tcPr>
            <w:tcW w:type="dxa" w:w="1608"/>
          </w:tcPr>
          <w:p>
            <w:r>
              <w:t>M17</w:t>
            </w:r>
          </w:p>
        </w:tc>
        <w:tc>
          <w:tcPr>
            <w:tcW w:type="dxa" w:w="1608"/>
          </w:tcPr>
          <w:p>
            <w:r>
              <w:t>F2</w:t>
            </w:r>
          </w:p>
        </w:tc>
        <w:tc>
          <w:tcPr>
            <w:tcW w:type="dxa" w:w="1608"/>
          </w:tcPr>
          <w:p>
            <w:r>
              <w:t>Dhaka 2023-2026</w:t>
            </w:r>
          </w:p>
        </w:tc>
        <w:tc>
          <w:tcPr>
            <w:tcW w:type="dxa" w:w="1608"/>
          </w:tcPr>
          <w:p>
            <w:r>
              <w:t>Anam</w:t>
            </w:r>
          </w:p>
        </w:tc>
        <w:tc>
          <w:tcPr>
            <w:tcW w:type="dxa" w:w="1608"/>
          </w:tcPr>
          <w:p>
            <w:r>
              <w:t>holds</w:t>
            </w:r>
          </w:p>
        </w:tc>
        <w:tc>
          <w:tcPr>
            <w:tcW w:type="dxa" w:w="1608"/>
          </w:tcPr>
          <w:p>
            <w:r>
              <w:t>5 sessions: Anam beats P</w:t>
            </w:r>
          </w:p>
        </w:tc>
      </w:tr>
      <w:tr>
        <w:tc>
          <w:tcPr>
            <w:tcW w:type="dxa" w:w="1608"/>
          </w:tcPr>
          <w:p>
            <w:r>
              <w:t>M17</w:t>
            </w:r>
          </w:p>
        </w:tc>
        <w:tc>
          <w:tcPr>
            <w:tcW w:type="dxa" w:w="1608"/>
          </w:tcPr>
          <w:p>
            <w:r>
              <w:t>F3</w:t>
            </w:r>
          </w:p>
        </w:tc>
        <w:tc>
          <w:tcPr>
            <w:tcW w:type="dxa" w:w="1608"/>
          </w:tcPr>
          <w:p>
            <w:r>
              <w:t>Dhaka 2023-2026</w:t>
            </w:r>
          </w:p>
        </w:tc>
        <w:tc>
          <w:tcPr>
            <w:tcW w:type="dxa" w:w="1608"/>
          </w:tcPr>
          <w:p>
            <w:r>
              <w:t>Anam</w:t>
            </w:r>
          </w:p>
        </w:tc>
        <w:tc>
          <w:tcPr>
            <w:tcW w:type="dxa" w:w="1608"/>
          </w:tcPr>
          <w:p>
            <w:r>
              <w:t>holds</w:t>
            </w:r>
          </w:p>
        </w:tc>
        <w:tc>
          <w:tcPr>
            <w:tcW w:type="dxa" w:w="1608"/>
          </w:tcPr>
          <w:p>
            <w:r>
              <w:t>Anam (calibrated) 1.002; overnight² + Parkinson 1.662; YZ daily form 1.709</w:t>
            </w:r>
          </w:p>
        </w:tc>
      </w:tr>
      <w:tr>
        <w:tc>
          <w:tcPr>
            <w:tcW w:type="dxa" w:w="1608"/>
          </w:tcPr>
          <w:p>
            <w:r>
              <w:t>M17</w:t>
            </w:r>
          </w:p>
        </w:tc>
        <w:tc>
          <w:tcPr>
            <w:tcW w:type="dxa" w:w="1608"/>
          </w:tcPr>
          <w:p>
            <w:r>
              <w:t>best in panel</w:t>
            </w:r>
          </w:p>
        </w:tc>
        <w:tc>
          <w:tcPr>
            <w:tcW w:type="dxa" w:w="1608"/>
          </w:tcPr>
          <w:p>
            <w:r>
              <w:t>Dhaka 2023-2026</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M17</w:t>
            </w:r>
          </w:p>
        </w:tc>
        <w:tc>
          <w:tcPr>
            <w:tcW w:type="dxa" w:w="1608"/>
          </w:tcPr>
          <w:p>
            <w:r>
              <w:t>F1</w:t>
            </w:r>
          </w:p>
        </w:tc>
        <w:tc>
          <w:tcPr>
            <w:tcW w:type="dxa" w:w="1608"/>
          </w:tcPr>
          <w:p>
            <w:r>
              <w:t>Vietnam 2007-2020</w:t>
            </w:r>
          </w:p>
        </w:tc>
        <w:tc>
          <w:tcPr>
            <w:tcW w:type="dxa" w:w="1608"/>
          </w:tcPr>
          <w:p>
            <w:r>
              <w:t>Anam</w:t>
            </w:r>
          </w:p>
        </w:tc>
        <w:tc>
          <w:tcPr>
            <w:tcW w:type="dxa" w:w="1608"/>
          </w:tcPr>
          <w:p>
            <w:r>
              <w:t>does not hold</w:t>
            </w:r>
          </w:p>
        </w:tc>
        <w:tc>
          <w:tcPr>
            <w:tcW w:type="dxa" w:w="1608"/>
          </w:tcPr>
          <w:p>
            <w:r>
              <w:t>5 sessions: Anam no difference CC</w:t>
            </w:r>
          </w:p>
        </w:tc>
      </w:tr>
      <w:tr>
        <w:tc>
          <w:tcPr>
            <w:tcW w:type="dxa" w:w="1608"/>
          </w:tcPr>
          <w:p>
            <w:r>
              <w:t>M17</w:t>
            </w:r>
          </w:p>
        </w:tc>
        <w:tc>
          <w:tcPr>
            <w:tcW w:type="dxa" w:w="1608"/>
          </w:tcPr>
          <w:p>
            <w:r>
              <w:t>F2</w:t>
            </w:r>
          </w:p>
        </w:tc>
        <w:tc>
          <w:tcPr>
            <w:tcW w:type="dxa" w:w="1608"/>
          </w:tcPr>
          <w:p>
            <w:r>
              <w:t>Vietnam 2007-2020</w:t>
            </w:r>
          </w:p>
        </w:tc>
        <w:tc>
          <w:tcPr>
            <w:tcW w:type="dxa" w:w="1608"/>
          </w:tcPr>
          <w:p>
            <w:r>
              <w:t>Anam</w:t>
            </w:r>
          </w:p>
        </w:tc>
        <w:tc>
          <w:tcPr>
            <w:tcW w:type="dxa" w:w="1608"/>
          </w:tcPr>
          <w:p>
            <w:r>
              <w:t>holds</w:t>
            </w:r>
          </w:p>
        </w:tc>
        <w:tc>
          <w:tcPr>
            <w:tcW w:type="dxa" w:w="1608"/>
          </w:tcPr>
          <w:p>
            <w:r>
              <w:t>5 sessions: Anam beats P</w:t>
            </w:r>
          </w:p>
        </w:tc>
      </w:tr>
      <w:tr>
        <w:tc>
          <w:tcPr>
            <w:tcW w:type="dxa" w:w="1608"/>
          </w:tcPr>
          <w:p>
            <w:r>
              <w:t>M17</w:t>
            </w:r>
          </w:p>
        </w:tc>
        <w:tc>
          <w:tcPr>
            <w:tcW w:type="dxa" w:w="1608"/>
          </w:tcPr>
          <w:p>
            <w:r>
              <w:t>F3</w:t>
            </w:r>
          </w:p>
        </w:tc>
        <w:tc>
          <w:tcPr>
            <w:tcW w:type="dxa" w:w="1608"/>
          </w:tcPr>
          <w:p>
            <w:r>
              <w:t>Vietnam 2007-2020</w:t>
            </w:r>
          </w:p>
        </w:tc>
        <w:tc>
          <w:tcPr>
            <w:tcW w:type="dxa" w:w="1608"/>
          </w:tcPr>
          <w:p>
            <w:r>
              <w:t>Anam</w:t>
            </w:r>
          </w:p>
        </w:tc>
        <w:tc>
          <w:tcPr>
            <w:tcW w:type="dxa" w:w="1608"/>
          </w:tcPr>
          <w:p>
            <w:r>
              <w:t>holds</w:t>
            </w:r>
          </w:p>
        </w:tc>
        <w:tc>
          <w:tcPr>
            <w:tcW w:type="dxa" w:w="1608"/>
          </w:tcPr>
          <w:p>
            <w:r>
              <w:t>Anam (calibrated) 1.009; overnight² + Parkinson 1.556; YZ daily form 1.594</w:t>
            </w:r>
          </w:p>
        </w:tc>
      </w:tr>
      <w:tr>
        <w:tc>
          <w:tcPr>
            <w:tcW w:type="dxa" w:w="1608"/>
          </w:tcPr>
          <w:p>
            <w:r>
              <w:t>M17</w:t>
            </w:r>
          </w:p>
        </w:tc>
        <w:tc>
          <w:tcPr>
            <w:tcW w:type="dxa" w:w="1608"/>
          </w:tcPr>
          <w:p>
            <w:r>
              <w:t>best in panel</w:t>
            </w:r>
          </w:p>
        </w:tc>
        <w:tc>
          <w:tcPr>
            <w:tcW w:type="dxa" w:w="1608"/>
          </w:tcPr>
          <w:p>
            <w:r>
              <w:t>Vietnam 2007-2020</w:t>
            </w:r>
          </w:p>
        </w:tc>
        <w:tc>
          <w:tcPr>
            <w:tcW w:type="dxa" w:w="1608"/>
          </w:tcPr>
          <w:p>
            <w:r>
              <w:t>Anam</w:t>
            </w:r>
          </w:p>
        </w:tc>
        <w:tc>
          <w:tcPr>
            <w:tcW w:type="dxa" w:w="1608"/>
          </w:tcPr>
          <w:p>
            <w:r>
              <w:t>no</w:t>
            </w:r>
          </w:p>
        </w:tc>
        <w:tc>
          <w:tcPr>
            <w:tcW w:type="dxa" w:w="1608"/>
          </w:tcPr>
          <w:p>
            <w:r>
              <w:t>Anam loses to CC at 21</w:t>
            </w:r>
          </w:p>
        </w:tc>
      </w:tr>
      <w:tr>
        <w:tc>
          <w:tcPr>
            <w:tcW w:type="dxa" w:w="1608"/>
          </w:tcPr>
          <w:p>
            <w:r>
              <w:t>M17</w:t>
            </w:r>
          </w:p>
        </w:tc>
        <w:tc>
          <w:tcPr>
            <w:tcW w:type="dxa" w:w="1608"/>
          </w:tcPr>
          <w:p>
            <w:r>
              <w:t>F1</w:t>
            </w:r>
          </w:p>
        </w:tc>
        <w:tc>
          <w:tcPr>
            <w:tcW w:type="dxa" w:w="1608"/>
          </w:tcPr>
          <w:p>
            <w:r>
              <w:t>Dhaka 2009-2021 (dates repaired)</w:t>
            </w:r>
          </w:p>
        </w:tc>
        <w:tc>
          <w:tcPr>
            <w:tcW w:type="dxa" w:w="1608"/>
          </w:tcPr>
          <w:p>
            <w:r>
              <w:t>Anam</w:t>
            </w:r>
          </w:p>
        </w:tc>
        <w:tc>
          <w:tcPr>
            <w:tcW w:type="dxa" w:w="1608"/>
          </w:tcPr>
          <w:p>
            <w:r>
              <w:t>holds</w:t>
            </w:r>
          </w:p>
        </w:tc>
        <w:tc>
          <w:tcPr>
            <w:tcW w:type="dxa" w:w="1608"/>
          </w:tcPr>
          <w:p>
            <w:r>
              <w:t>5 sessions: Anam beats CC</w:t>
            </w:r>
          </w:p>
        </w:tc>
      </w:tr>
      <w:tr>
        <w:tc>
          <w:tcPr>
            <w:tcW w:type="dxa" w:w="1608"/>
          </w:tcPr>
          <w:p>
            <w:r>
              <w:t>M17</w:t>
            </w:r>
          </w:p>
        </w:tc>
        <w:tc>
          <w:tcPr>
            <w:tcW w:type="dxa" w:w="1608"/>
          </w:tcPr>
          <w:p>
            <w:r>
              <w:t>F2</w:t>
            </w:r>
          </w:p>
        </w:tc>
        <w:tc>
          <w:tcPr>
            <w:tcW w:type="dxa" w:w="1608"/>
          </w:tcPr>
          <w:p>
            <w:r>
              <w:t>Dhaka 2009-2021 (dates repaired)</w:t>
            </w:r>
          </w:p>
        </w:tc>
        <w:tc>
          <w:tcPr>
            <w:tcW w:type="dxa" w:w="1608"/>
          </w:tcPr>
          <w:p>
            <w:r>
              <w:t>Anam</w:t>
            </w:r>
          </w:p>
        </w:tc>
        <w:tc>
          <w:tcPr>
            <w:tcW w:type="dxa" w:w="1608"/>
          </w:tcPr>
          <w:p>
            <w:r>
              <w:t>holds</w:t>
            </w:r>
          </w:p>
        </w:tc>
        <w:tc>
          <w:tcPr>
            <w:tcW w:type="dxa" w:w="1608"/>
          </w:tcPr>
          <w:p>
            <w:r>
              <w:t>5 sessions: Anam beats P</w:t>
            </w:r>
          </w:p>
        </w:tc>
      </w:tr>
      <w:tr>
        <w:tc>
          <w:tcPr>
            <w:tcW w:type="dxa" w:w="1608"/>
          </w:tcPr>
          <w:p>
            <w:r>
              <w:t>M17</w:t>
            </w:r>
          </w:p>
        </w:tc>
        <w:tc>
          <w:tcPr>
            <w:tcW w:type="dxa" w:w="1608"/>
          </w:tcPr>
          <w:p>
            <w:r>
              <w:t>F3</w:t>
            </w:r>
          </w:p>
        </w:tc>
        <w:tc>
          <w:tcPr>
            <w:tcW w:type="dxa" w:w="1608"/>
          </w:tcPr>
          <w:p>
            <w:r>
              <w:t>Dhaka 2009-2021 (dates repaired)</w:t>
            </w:r>
          </w:p>
        </w:tc>
        <w:tc>
          <w:tcPr>
            <w:tcW w:type="dxa" w:w="1608"/>
          </w:tcPr>
          <w:p>
            <w:r>
              <w:t>Anam</w:t>
            </w:r>
          </w:p>
        </w:tc>
        <w:tc>
          <w:tcPr>
            <w:tcW w:type="dxa" w:w="1608"/>
          </w:tcPr>
          <w:p>
            <w:r>
              <w:t>holds</w:t>
            </w:r>
          </w:p>
        </w:tc>
        <w:tc>
          <w:tcPr>
            <w:tcW w:type="dxa" w:w="1608"/>
          </w:tcPr>
          <w:p>
            <w:r>
              <w:t>Anam (calibrated) 1.004; overnight² + Parkinson 1.392; YZ daily form 1.418</w:t>
            </w:r>
          </w:p>
        </w:tc>
      </w:tr>
      <w:tr>
        <w:tc>
          <w:tcPr>
            <w:tcW w:type="dxa" w:w="1608"/>
          </w:tcPr>
          <w:p>
            <w:r>
              <w:t>M17</w:t>
            </w:r>
          </w:p>
        </w:tc>
        <w:tc>
          <w:tcPr>
            <w:tcW w:type="dxa" w:w="1608"/>
          </w:tcPr>
          <w:p>
            <w:r>
              <w:t>best in panel</w:t>
            </w:r>
          </w:p>
        </w:tc>
        <w:tc>
          <w:tcPr>
            <w:tcW w:type="dxa" w:w="1608"/>
          </w:tcPr>
          <w:p>
            <w:r>
              <w:t>Dhaka 2009-2021 (dates repaired)</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M17</w:t>
            </w:r>
          </w:p>
        </w:tc>
        <w:tc>
          <w:tcPr>
            <w:tcW w:type="dxa" w:w="1608"/>
          </w:tcPr>
          <w:p>
            <w:r>
              <w:t>G</w:t>
            </w:r>
          </w:p>
        </w:tc>
        <w:tc>
          <w:tcPr>
            <w:tcW w:type="dxa" w:w="1608"/>
          </w:tcPr>
          <w:p>
            <w:r>
              <w:t>Dhaka 2023-2026 and Vietnam 2007-2020</w:t>
            </w:r>
          </w:p>
        </w:tc>
        <w:tc>
          <w:tcPr>
            <w:tcW w:type="dxa" w:w="1608"/>
          </w:tcPr>
          <w:p>
            <w:r>
              <w:t>Anam</w:t>
            </w:r>
          </w:p>
        </w:tc>
        <w:tc>
          <w:tcPr>
            <w:tcW w:type="dxa" w:w="1608"/>
          </w:tcPr>
          <w:p>
            <w:r>
              <w:t>does not hold</w:t>
            </w:r>
          </w:p>
        </w:tc>
        <w:tc>
          <w:tcPr>
            <w:tcW w:type="dxa" w:w="1608"/>
          </w:tcPr>
          <w:p>
            <w:r>
              <w:t>DSE 2023-2026: F1, F2 and best in panel not all hold; Vietnam 2007-2020: F1, F2 and best in panel not all hold</w:t>
            </w:r>
          </w:p>
        </w:tc>
      </w:tr>
      <w:tr>
        <w:tc>
          <w:tcPr>
            <w:tcW w:type="dxa" w:w="1608"/>
          </w:tcPr>
          <w:p>
            <w:r>
              <w:t>M18</w:t>
            </w:r>
          </w:p>
        </w:tc>
        <w:tc>
          <w:tcPr>
            <w:tcW w:type="dxa" w:w="1608"/>
          </w:tcPr>
          <w:p>
            <w:r>
              <w:t>F1</w:t>
            </w:r>
          </w:p>
        </w:tc>
        <w:tc>
          <w:tcPr>
            <w:tcW w:type="dxa" w:w="1608"/>
          </w:tcPr>
          <w:p>
            <w:r>
              <w:t>Morocco 2012-2026</w:t>
            </w:r>
          </w:p>
        </w:tc>
        <w:tc>
          <w:tcPr>
            <w:tcW w:type="dxa" w:w="1608"/>
          </w:tcPr>
          <w:p>
            <w:r>
              <w:t>Anam</w:t>
            </w:r>
          </w:p>
        </w:tc>
        <w:tc>
          <w:tcPr>
            <w:tcW w:type="dxa" w:w="1608"/>
          </w:tcPr>
          <w:p>
            <w:r>
              <w:t>holds</w:t>
            </w:r>
          </w:p>
        </w:tc>
        <w:tc>
          <w:tcPr>
            <w:tcW w:type="dxa" w:w="1608"/>
          </w:tcPr>
          <w:p>
            <w:r>
              <w:t>5 sessions: Anam beats CC</w:t>
            </w:r>
          </w:p>
        </w:tc>
      </w:tr>
      <w:tr>
        <w:tc>
          <w:tcPr>
            <w:tcW w:type="dxa" w:w="1608"/>
          </w:tcPr>
          <w:p>
            <w:r>
              <w:t>M18</w:t>
            </w:r>
          </w:p>
        </w:tc>
        <w:tc>
          <w:tcPr>
            <w:tcW w:type="dxa" w:w="1608"/>
          </w:tcPr>
          <w:p>
            <w:r>
              <w:t>F2</w:t>
            </w:r>
          </w:p>
        </w:tc>
        <w:tc>
          <w:tcPr>
            <w:tcW w:type="dxa" w:w="1608"/>
          </w:tcPr>
          <w:p>
            <w:r>
              <w:t>Morocco 2012-2026</w:t>
            </w:r>
          </w:p>
        </w:tc>
        <w:tc>
          <w:tcPr>
            <w:tcW w:type="dxa" w:w="1608"/>
          </w:tcPr>
          <w:p>
            <w:r>
              <w:t>Anam</w:t>
            </w:r>
          </w:p>
        </w:tc>
        <w:tc>
          <w:tcPr>
            <w:tcW w:type="dxa" w:w="1608"/>
          </w:tcPr>
          <w:p>
            <w:r>
              <w:t>holds</w:t>
            </w:r>
          </w:p>
        </w:tc>
        <w:tc>
          <w:tcPr>
            <w:tcW w:type="dxa" w:w="1608"/>
          </w:tcPr>
          <w:p>
            <w:r>
              <w:t>5 sessions: Anam beats P</w:t>
            </w:r>
          </w:p>
        </w:tc>
      </w:tr>
      <w:tr>
        <w:tc>
          <w:tcPr>
            <w:tcW w:type="dxa" w:w="1608"/>
          </w:tcPr>
          <w:p>
            <w:r>
              <w:t>M18</w:t>
            </w:r>
          </w:p>
        </w:tc>
        <w:tc>
          <w:tcPr>
            <w:tcW w:type="dxa" w:w="1608"/>
          </w:tcPr>
          <w:p>
            <w:r>
              <w:t>F3</w:t>
            </w:r>
          </w:p>
        </w:tc>
        <w:tc>
          <w:tcPr>
            <w:tcW w:type="dxa" w:w="1608"/>
          </w:tcPr>
          <w:p>
            <w:r>
              <w:t>Morocco 2012-2026</w:t>
            </w:r>
          </w:p>
        </w:tc>
        <w:tc>
          <w:tcPr>
            <w:tcW w:type="dxa" w:w="1608"/>
          </w:tcPr>
          <w:p>
            <w:r>
              <w:t>Anam</w:t>
            </w:r>
          </w:p>
        </w:tc>
        <w:tc>
          <w:tcPr>
            <w:tcW w:type="dxa" w:w="1608"/>
          </w:tcPr>
          <w:p>
            <w:r>
              <w:t>holds</w:t>
            </w:r>
          </w:p>
        </w:tc>
        <w:tc>
          <w:tcPr>
            <w:tcW w:type="dxa" w:w="1608"/>
          </w:tcPr>
          <w:p>
            <w:r>
              <w:t>Anam (calibrated) 1.005; overnight² + Parkinson 1.283; YZ daily form 1.273</w:t>
            </w:r>
          </w:p>
        </w:tc>
      </w:tr>
      <w:tr>
        <w:tc>
          <w:tcPr>
            <w:tcW w:type="dxa" w:w="1608"/>
          </w:tcPr>
          <w:p>
            <w:r>
              <w:t>M18</w:t>
            </w:r>
          </w:p>
        </w:tc>
        <w:tc>
          <w:tcPr>
            <w:tcW w:type="dxa" w:w="1608"/>
          </w:tcPr>
          <w:p>
            <w:r>
              <w:t>best in panel</w:t>
            </w:r>
          </w:p>
        </w:tc>
        <w:tc>
          <w:tcPr>
            <w:tcW w:type="dxa" w:w="1608"/>
          </w:tcPr>
          <w:p>
            <w:r>
              <w:t>Morocco 2012-2026</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M18</w:t>
            </w:r>
          </w:p>
        </w:tc>
        <w:tc>
          <w:tcPr>
            <w:tcW w:type="dxa" w:w="1608"/>
          </w:tcPr>
          <w:p>
            <w:r>
              <w:t>V1</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CC</w:t>
            </w:r>
          </w:p>
        </w:tc>
      </w:tr>
      <w:tr>
        <w:tc>
          <w:tcPr>
            <w:tcW w:type="dxa" w:w="1608"/>
          </w:tcPr>
          <w:p>
            <w:r>
              <w:t>M18</w:t>
            </w:r>
          </w:p>
        </w:tc>
        <w:tc>
          <w:tcPr>
            <w:tcW w:type="dxa" w:w="1608"/>
          </w:tcPr>
          <w:p>
            <w:r>
              <w:t>V2</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Anam</w:t>
            </w:r>
          </w:p>
        </w:tc>
      </w:tr>
      <w:tr>
        <w:tc>
          <w:tcPr>
            <w:tcW w:type="dxa" w:w="1608"/>
          </w:tcPr>
          <w:p>
            <w:r>
              <w:t>M18</w:t>
            </w:r>
          </w:p>
        </w:tc>
        <w:tc>
          <w:tcPr>
            <w:tcW w:type="dxa" w:w="1608"/>
          </w:tcPr>
          <w:p>
            <w:r>
              <w:t>V3</w:t>
            </w:r>
          </w:p>
        </w:tc>
        <w:tc>
          <w:tcPr>
            <w:tcW w:type="dxa" w:w="1608"/>
          </w:tcPr>
          <w:p>
            <w:r>
              <w:t>Morocco 2012-2026</w:t>
            </w:r>
          </w:p>
        </w:tc>
        <w:tc>
          <w:tcPr>
            <w:tcW w:type="dxa" w:w="1608"/>
          </w:tcPr>
          <w:p>
            <w:r>
              <w:t>open-free form</w:t>
            </w:r>
          </w:p>
        </w:tc>
        <w:tc>
          <w:tcPr>
            <w:tcW w:type="dxa" w:w="1608"/>
          </w:tcPr>
          <w:p>
            <w:r>
              <w:t>holds</w:t>
            </w:r>
          </w:p>
        </w:tc>
        <w:tc>
          <w:tcPr>
            <w:tcW w:type="dxa" w:w="1608"/>
          </w:tcPr>
          <w:p>
            <w:r>
              <w:t>no estimator beats the open-free form at 5 or 21 sessions</w:t>
            </w:r>
          </w:p>
        </w:tc>
      </w:tr>
      <w:tr>
        <w:tc>
          <w:tcPr>
            <w:tcW w:type="dxa" w:w="1608"/>
          </w:tcPr>
          <w:p>
            <w:r>
              <w:t>M18</w:t>
            </w:r>
          </w:p>
        </w:tc>
        <w:tc>
          <w:tcPr>
            <w:tcW w:type="dxa" w:w="1608"/>
          </w:tcPr>
          <w:p>
            <w:r>
              <w:t>O</w:t>
            </w:r>
          </w:p>
        </w:tc>
        <w:tc>
          <w:tcPr>
            <w:tcW w:type="dxa" w:w="1608"/>
          </w:tcPr>
          <w:p>
            <w:r>
              <w:t>Morocco 2012-2026</w:t>
            </w:r>
          </w:p>
        </w:tc>
        <w:tc>
          <w:tcPr>
            <w:tcW w:type="dxa" w:w="1608"/>
          </w:tcPr>
          <w:p>
            <w:r>
              <w:t>open-free form</w:t>
            </w:r>
          </w:p>
        </w:tc>
        <w:tc>
          <w:tcPr>
            <w:tcW w:type="dxa" w:w="1608"/>
          </w:tcPr>
          <w:p>
            <w:r>
              <w:t>holds</w:t>
            </w:r>
          </w:p>
        </w:tc>
        <w:tc>
          <w:tcPr>
            <w:tcW w:type="dxa" w:w="1608"/>
          </w:tcPr>
          <w:p>
            <w:r>
              <w:t>V1 holds; V3 holds</w:t>
            </w:r>
          </w:p>
        </w:tc>
      </w:tr>
    </w:tbl>
    <w:p/>
    <w:p>
      <w:pPr/>
      <w:r>
        <w:t>Table 37. Post hoc robustness of the plans' comparisons (script 44; not pre-registered, run after every verdict was known): the frozen Newey-West t of each loss difference (negative favours the first estimator) against longer lags, non-overlapping forecast origins, an MSE loss on the same forecasts and each half of the test span, with the Holm-adjusted one-sided p of each plan rule across the three plans (a frozen 'beats' is p &lt; 0.025).</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Plan</w:t>
            </w:r>
          </w:p>
        </w:tc>
        <w:tc>
          <w:tcPr>
            <w:tcW w:type="dxa" w:w="804"/>
          </w:tcPr>
          <w:p>
            <w:r>
              <w:t>Rule</w:t>
            </w:r>
          </w:p>
        </w:tc>
        <w:tc>
          <w:tcPr>
            <w:tcW w:type="dxa" w:w="804"/>
          </w:tcPr>
          <w:p>
            <w:r>
              <w:t>Test sample</w:t>
            </w:r>
          </w:p>
        </w:tc>
        <w:tc>
          <w:tcPr>
            <w:tcW w:type="dxa" w:w="804"/>
          </w:tcPr>
          <w:p>
            <w:r>
              <w:t>Comparison</w:t>
            </w:r>
          </w:p>
        </w:tc>
        <w:tc>
          <w:tcPr>
            <w:tcW w:type="dxa" w:w="804"/>
          </w:tcPr>
          <w:p>
            <w:r>
              <w:t>Frozen t (lags = horizon)</w:t>
            </w:r>
          </w:p>
        </w:tc>
        <w:tc>
          <w:tcPr>
            <w:tcW w:type="dxa" w:w="804"/>
          </w:tcPr>
          <w:p>
            <w:r>
              <w:t>Lags 2 x horizon</w:t>
            </w:r>
          </w:p>
        </w:tc>
        <w:tc>
          <w:tcPr>
            <w:tcW w:type="dxa" w:w="804"/>
          </w:tcPr>
          <w:p>
            <w:r>
              <w:t>Lags 4 x horizon</w:t>
            </w:r>
          </w:p>
        </w:tc>
        <w:tc>
          <w:tcPr>
            <w:tcW w:type="dxa" w:w="804"/>
          </w:tcPr>
          <w:p>
            <w:r>
              <w:t>Non-overlapping origins</w:t>
            </w:r>
          </w:p>
        </w:tc>
        <w:tc>
          <w:tcPr>
            <w:tcW w:type="dxa" w:w="804"/>
          </w:tcPr>
          <w:p>
            <w:r>
              <w:t>MSE loss</w:t>
            </w:r>
          </w:p>
        </w:tc>
        <w:tc>
          <w:tcPr>
            <w:tcW w:type="dxa" w:w="804"/>
          </w:tcPr>
          <w:p>
            <w:r>
              <w:t>First half</w:t>
            </w:r>
          </w:p>
        </w:tc>
        <w:tc>
          <w:tcPr>
            <w:tcW w:type="dxa" w:w="804"/>
          </w:tcPr>
          <w:p>
            <w:r>
              <w:t>Second half</w:t>
            </w:r>
          </w:p>
        </w:tc>
        <w:tc>
          <w:tcPr>
            <w:tcW w:type="dxa" w:w="804"/>
          </w:tcPr>
          <w:p>
            <w:r>
              <w:t>Holm p, all plans (one-sided)</w:t>
            </w:r>
          </w:p>
        </w:tc>
      </w:tr>
      <w:tr>
        <w:tc>
          <w:tcPr>
            <w:tcW w:type="dxa" w:w="804"/>
          </w:tcPr>
          <w:p>
            <w:r>
              <w:t>M16</w:t>
            </w:r>
          </w:p>
        </w:tc>
        <w:tc>
          <w:tcPr>
            <w:tcW w:type="dxa" w:w="804"/>
          </w:tcPr>
          <w:p>
            <w:r>
              <w:t>H1</w:t>
            </w:r>
          </w:p>
        </w:tc>
        <w:tc>
          <w:tcPr>
            <w:tcW w:type="dxa" w:w="804"/>
          </w:tcPr>
          <w:p>
            <w:r>
              <w:t>NEPSE</w:t>
            </w:r>
          </w:p>
        </w:tc>
        <w:tc>
          <w:tcPr>
            <w:tcW w:type="dxa" w:w="804"/>
          </w:tcPr>
          <w:p>
            <w:r>
              <w:t>Anam vs close-to-close, 5 sessions</w:t>
            </w:r>
          </w:p>
        </w:tc>
        <w:tc>
          <w:tcPr>
            <w:tcW w:type="dxa" w:w="804"/>
          </w:tcPr>
          <w:p>
            <w:r>
              <w:t>+1.19</w:t>
            </w:r>
          </w:p>
        </w:tc>
        <w:tc>
          <w:tcPr>
            <w:tcW w:type="dxa" w:w="804"/>
          </w:tcPr>
          <w:p>
            <w:r>
              <w:t>+1.00</w:t>
            </w:r>
          </w:p>
        </w:tc>
        <w:tc>
          <w:tcPr>
            <w:tcW w:type="dxa" w:w="804"/>
          </w:tcPr>
          <w:p>
            <w:r>
              <w:t>+0.86</w:t>
            </w:r>
          </w:p>
        </w:tc>
        <w:tc>
          <w:tcPr>
            <w:tcW w:type="dxa" w:w="804"/>
          </w:tcPr>
          <w:p>
            <w:r>
              <w:t>+1.16</w:t>
            </w:r>
          </w:p>
        </w:tc>
        <w:tc>
          <w:tcPr>
            <w:tcW w:type="dxa" w:w="804"/>
          </w:tcPr>
          <w:p>
            <w:r>
              <w:t>-3.19</w:t>
            </w:r>
          </w:p>
        </w:tc>
        <w:tc>
          <w:tcPr>
            <w:tcW w:type="dxa" w:w="804"/>
          </w:tcPr>
          <w:p>
            <w:r>
              <w:t>-1.06</w:t>
            </w:r>
          </w:p>
        </w:tc>
        <w:tc>
          <w:tcPr>
            <w:tcW w:type="dxa" w:w="804"/>
          </w:tcPr>
          <w:p>
            <w:r>
              <w:t>+2.69</w:t>
            </w:r>
          </w:p>
        </w:tc>
        <w:tc>
          <w:tcPr>
            <w:tcW w:type="dxa" w:w="804"/>
          </w:tcPr>
          <w:p>
            <w:r>
              <w:t>1.000</w:t>
            </w:r>
          </w:p>
        </w:tc>
      </w:tr>
      <w:tr>
        <w:tc>
          <w:tcPr>
            <w:tcW w:type="dxa" w:w="804"/>
          </w:tcPr>
          <w:p>
            <w:r>
              <w:t>M16</w:t>
            </w:r>
          </w:p>
        </w:tc>
        <w:tc>
          <w:tcPr>
            <w:tcW w:type="dxa" w:w="804"/>
          </w:tcPr>
          <w:p>
            <w:r>
              <w:t>H1</w:t>
            </w:r>
          </w:p>
        </w:tc>
        <w:tc>
          <w:tcPr>
            <w:tcW w:type="dxa" w:w="804"/>
          </w:tcPr>
          <w:p>
            <w:r>
              <w:t>NEPSE</w:t>
            </w:r>
          </w:p>
        </w:tc>
        <w:tc>
          <w:tcPr>
            <w:tcW w:type="dxa" w:w="804"/>
          </w:tcPr>
          <w:p>
            <w:r>
              <w:t>Anam vs Parkinson, 5 sessions</w:t>
            </w:r>
          </w:p>
        </w:tc>
        <w:tc>
          <w:tcPr>
            <w:tcW w:type="dxa" w:w="804"/>
          </w:tcPr>
          <w:p>
            <w:r>
              <w:t>-3.97</w:t>
            </w:r>
          </w:p>
        </w:tc>
        <w:tc>
          <w:tcPr>
            <w:tcW w:type="dxa" w:w="804"/>
          </w:tcPr>
          <w:p>
            <w:r>
              <w:t>-3.23</w:t>
            </w:r>
          </w:p>
        </w:tc>
        <w:tc>
          <w:tcPr>
            <w:tcW w:type="dxa" w:w="804"/>
          </w:tcPr>
          <w:p>
            <w:r>
              <w:t>-2.73</w:t>
            </w:r>
          </w:p>
        </w:tc>
        <w:tc>
          <w:tcPr>
            <w:tcW w:type="dxa" w:w="804"/>
          </w:tcPr>
          <w:p>
            <w:r>
              <w:t>-3.21</w:t>
            </w:r>
          </w:p>
        </w:tc>
        <w:tc>
          <w:tcPr>
            <w:tcW w:type="dxa" w:w="804"/>
          </w:tcPr>
          <w:p>
            <w:r>
              <w:t>-2.52</w:t>
            </w:r>
          </w:p>
        </w:tc>
        <w:tc>
          <w:tcPr>
            <w:tcW w:type="dxa" w:w="804"/>
          </w:tcPr>
          <w:p>
            <w:r>
              <w:t>-0.91</w:t>
            </w:r>
          </w:p>
        </w:tc>
        <w:tc>
          <w:tcPr>
            <w:tcW w:type="dxa" w:w="804"/>
          </w:tcPr>
          <w:p>
            <w:r>
              <w:t>-5.76</w:t>
            </w:r>
          </w:p>
        </w:tc>
        <w:tc>
          <w:tcPr>
            <w:tcW w:type="dxa" w:w="804"/>
          </w:tcPr>
          <w:p>
            <w:r>
              <w:t>0.000</w:t>
            </w:r>
          </w:p>
        </w:tc>
      </w:tr>
      <w:tr>
        <w:tc>
          <w:tcPr>
            <w:tcW w:type="dxa" w:w="804"/>
          </w:tcPr>
          <w:p>
            <w:r>
              <w:t>M16</w:t>
            </w:r>
          </w:p>
        </w:tc>
        <w:tc>
          <w:tcPr>
            <w:tcW w:type="dxa" w:w="804"/>
          </w:tcPr>
          <w:p>
            <w:r>
              <w:t>H4</w:t>
            </w:r>
          </w:p>
        </w:tc>
        <w:tc>
          <w:tcPr>
            <w:tcW w:type="dxa" w:w="804"/>
          </w:tcPr>
          <w:p>
            <w:r>
              <w:t>NIFTY 50</w:t>
            </w:r>
          </w:p>
        </w:tc>
        <w:tc>
          <w:tcPr>
            <w:tcW w:type="dxa" w:w="804"/>
          </w:tcPr>
          <w:p>
            <w:r>
              <w:t>Anam vs close-to-close, 5 sessions</w:t>
            </w:r>
          </w:p>
        </w:tc>
        <w:tc>
          <w:tcPr>
            <w:tcW w:type="dxa" w:w="804"/>
          </w:tcPr>
          <w:p>
            <w:r>
              <w:t>-3.07</w:t>
            </w:r>
          </w:p>
        </w:tc>
        <w:tc>
          <w:tcPr>
            <w:tcW w:type="dxa" w:w="804"/>
          </w:tcPr>
          <w:p>
            <w:r>
              <w:t>-2.91</w:t>
            </w:r>
          </w:p>
        </w:tc>
        <w:tc>
          <w:tcPr>
            <w:tcW w:type="dxa" w:w="804"/>
          </w:tcPr>
          <w:p>
            <w:r>
              <w:t>-2.80</w:t>
            </w:r>
          </w:p>
        </w:tc>
        <w:tc>
          <w:tcPr>
            <w:tcW w:type="dxa" w:w="804"/>
          </w:tcPr>
          <w:p>
            <w:r>
              <w:t>-1.90</w:t>
            </w:r>
          </w:p>
        </w:tc>
        <w:tc>
          <w:tcPr>
            <w:tcW w:type="dxa" w:w="804"/>
          </w:tcPr>
          <w:p>
            <w:r>
              <w:t>-1.38</w:t>
            </w:r>
          </w:p>
        </w:tc>
        <w:tc>
          <w:tcPr>
            <w:tcW w:type="dxa" w:w="804"/>
          </w:tcPr>
          <w:p>
            <w:r>
              <w:t>-2.61</w:t>
            </w:r>
          </w:p>
        </w:tc>
        <w:tc>
          <w:tcPr>
            <w:tcW w:type="dxa" w:w="804"/>
          </w:tcPr>
          <w:p>
            <w:r>
              <w:t>-1.88</w:t>
            </w:r>
          </w:p>
        </w:tc>
        <w:tc>
          <w:tcPr>
            <w:tcW w:type="dxa" w:w="804"/>
          </w:tcPr>
          <w:p>
            <w:r>
              <w:t>0.005</w:t>
            </w:r>
          </w:p>
        </w:tc>
      </w:tr>
      <w:tr>
        <w:tc>
          <w:tcPr>
            <w:tcW w:type="dxa" w:w="804"/>
          </w:tcPr>
          <w:p>
            <w:r>
              <w:t>M16</w:t>
            </w:r>
          </w:p>
        </w:tc>
        <w:tc>
          <w:tcPr>
            <w:tcW w:type="dxa" w:w="804"/>
          </w:tcPr>
          <w:p>
            <w:r>
              <w:t>H5</w:t>
            </w:r>
          </w:p>
        </w:tc>
        <w:tc>
          <w:tcPr>
            <w:tcW w:type="dxa" w:w="804"/>
          </w:tcPr>
          <w:p>
            <w:r>
              <w:t>S&amp;P 500</w:t>
            </w:r>
          </w:p>
        </w:tc>
        <w:tc>
          <w:tcPr>
            <w:tcW w:type="dxa" w:w="804"/>
          </w:tcPr>
          <w:p>
            <w:r>
              <w:t>Anam vs close-to-close, 5 sessions</w:t>
            </w:r>
          </w:p>
        </w:tc>
        <w:tc>
          <w:tcPr>
            <w:tcW w:type="dxa" w:w="804"/>
          </w:tcPr>
          <w:p>
            <w:r>
              <w:t>-6.39</w:t>
            </w:r>
          </w:p>
        </w:tc>
        <w:tc>
          <w:tcPr>
            <w:tcW w:type="dxa" w:w="804"/>
          </w:tcPr>
          <w:p>
            <w:r>
              <w:t>-6.08</w:t>
            </w:r>
          </w:p>
        </w:tc>
        <w:tc>
          <w:tcPr>
            <w:tcW w:type="dxa" w:w="804"/>
          </w:tcPr>
          <w:p>
            <w:r>
              <w:t>-5.80</w:t>
            </w:r>
          </w:p>
        </w:tc>
        <w:tc>
          <w:tcPr>
            <w:tcW w:type="dxa" w:w="804"/>
          </w:tcPr>
          <w:p>
            <w:r>
              <w:t>-3.24</w:t>
            </w:r>
          </w:p>
        </w:tc>
        <w:tc>
          <w:tcPr>
            <w:tcW w:type="dxa" w:w="804"/>
          </w:tcPr>
          <w:p>
            <w:r>
              <w:t>-5.00</w:t>
            </w:r>
          </w:p>
        </w:tc>
        <w:tc>
          <w:tcPr>
            <w:tcW w:type="dxa" w:w="804"/>
          </w:tcPr>
          <w:p>
            <w:r>
              <w:t>-6.15</w:t>
            </w:r>
          </w:p>
        </w:tc>
        <w:tc>
          <w:tcPr>
            <w:tcW w:type="dxa" w:w="804"/>
          </w:tcPr>
          <w:p>
            <w:r>
              <w:t>-2.98</w:t>
            </w:r>
          </w:p>
        </w:tc>
        <w:tc>
          <w:tcPr>
            <w:tcW w:type="dxa" w:w="804"/>
          </w:tcPr>
          <w:p>
            <w:r>
              <w:t>0.000</w:t>
            </w:r>
          </w:p>
        </w:tc>
      </w:tr>
      <w:tr>
        <w:tc>
          <w:tcPr>
            <w:tcW w:type="dxa" w:w="804"/>
          </w:tcPr>
          <w:p>
            <w:r>
              <w:t>M17</w:t>
            </w:r>
          </w:p>
        </w:tc>
        <w:tc>
          <w:tcPr>
            <w:tcW w:type="dxa" w:w="804"/>
          </w:tcPr>
          <w:p>
            <w:r>
              <w:t>F1</w:t>
            </w:r>
          </w:p>
        </w:tc>
        <w:tc>
          <w:tcPr>
            <w:tcW w:type="dxa" w:w="804"/>
          </w:tcPr>
          <w:p>
            <w:r>
              <w:t>Dhaka 2023-2026</w:t>
            </w:r>
          </w:p>
        </w:tc>
        <w:tc>
          <w:tcPr>
            <w:tcW w:type="dxa" w:w="804"/>
          </w:tcPr>
          <w:p>
            <w:r>
              <w:t>Anam vs close-to-close, 5 sessions</w:t>
            </w:r>
          </w:p>
        </w:tc>
        <w:tc>
          <w:tcPr>
            <w:tcW w:type="dxa" w:w="804"/>
          </w:tcPr>
          <w:p>
            <w:r>
              <w:t>-0.90</w:t>
            </w:r>
          </w:p>
        </w:tc>
        <w:tc>
          <w:tcPr>
            <w:tcW w:type="dxa" w:w="804"/>
          </w:tcPr>
          <w:p>
            <w:r>
              <w:t>-0.88</w:t>
            </w:r>
          </w:p>
        </w:tc>
        <w:tc>
          <w:tcPr>
            <w:tcW w:type="dxa" w:w="804"/>
          </w:tcPr>
          <w:p>
            <w:r>
              <w:t>-0.87</w:t>
            </w:r>
          </w:p>
        </w:tc>
        <w:tc>
          <w:tcPr>
            <w:tcW w:type="dxa" w:w="804"/>
          </w:tcPr>
          <w:p>
            <w:r>
              <w:t>-0.55</w:t>
            </w:r>
          </w:p>
        </w:tc>
        <w:tc>
          <w:tcPr>
            <w:tcW w:type="dxa" w:w="804"/>
          </w:tcPr>
          <w:p>
            <w:r>
              <w:t>+2.76</w:t>
            </w:r>
          </w:p>
        </w:tc>
        <w:tc>
          <w:tcPr>
            <w:tcW w:type="dxa" w:w="804"/>
          </w:tcPr>
          <w:p>
            <w:r>
              <w:t>-1.85</w:t>
            </w:r>
          </w:p>
        </w:tc>
        <w:tc>
          <w:tcPr>
            <w:tcW w:type="dxa" w:w="804"/>
          </w:tcPr>
          <w:p>
            <w:r>
              <w:t>+0.17</w:t>
            </w:r>
          </w:p>
        </w:tc>
        <w:tc>
          <w:tcPr>
            <w:tcW w:type="dxa" w:w="804"/>
          </w:tcPr>
          <w:p>
            <w:r>
              <w:t>0.551</w:t>
            </w:r>
          </w:p>
        </w:tc>
      </w:tr>
      <w:tr>
        <w:tc>
          <w:tcPr>
            <w:tcW w:type="dxa" w:w="804"/>
          </w:tcPr>
          <w:p>
            <w:r>
              <w:t>M17</w:t>
            </w:r>
          </w:p>
        </w:tc>
        <w:tc>
          <w:tcPr>
            <w:tcW w:type="dxa" w:w="804"/>
          </w:tcPr>
          <w:p>
            <w:r>
              <w:t>F2</w:t>
            </w:r>
          </w:p>
        </w:tc>
        <w:tc>
          <w:tcPr>
            <w:tcW w:type="dxa" w:w="804"/>
          </w:tcPr>
          <w:p>
            <w:r>
              <w:t>Dhaka 2023-2026</w:t>
            </w:r>
          </w:p>
        </w:tc>
        <w:tc>
          <w:tcPr>
            <w:tcW w:type="dxa" w:w="804"/>
          </w:tcPr>
          <w:p>
            <w:r>
              <w:t>Anam vs Parkinson, 5 sessions</w:t>
            </w:r>
          </w:p>
        </w:tc>
        <w:tc>
          <w:tcPr>
            <w:tcW w:type="dxa" w:w="804"/>
          </w:tcPr>
          <w:p>
            <w:r>
              <w:t>-5.56</w:t>
            </w:r>
          </w:p>
        </w:tc>
        <w:tc>
          <w:tcPr>
            <w:tcW w:type="dxa" w:w="804"/>
          </w:tcPr>
          <w:p>
            <w:r>
              <w:t>-4.85</w:t>
            </w:r>
          </w:p>
        </w:tc>
        <w:tc>
          <w:tcPr>
            <w:tcW w:type="dxa" w:w="804"/>
          </w:tcPr>
          <w:p>
            <w:r>
              <w:t>-4.27</w:t>
            </w:r>
          </w:p>
        </w:tc>
        <w:tc>
          <w:tcPr>
            <w:tcW w:type="dxa" w:w="804"/>
          </w:tcPr>
          <w:p>
            <w:r>
              <w:t>-4.00</w:t>
            </w:r>
          </w:p>
        </w:tc>
        <w:tc>
          <w:tcPr>
            <w:tcW w:type="dxa" w:w="804"/>
          </w:tcPr>
          <w:p>
            <w:r>
              <w:t>-7.85</w:t>
            </w:r>
          </w:p>
        </w:tc>
        <w:tc>
          <w:tcPr>
            <w:tcW w:type="dxa" w:w="804"/>
          </w:tcPr>
          <w:p>
            <w:r>
              <w:t>-3.23</w:t>
            </w:r>
          </w:p>
        </w:tc>
        <w:tc>
          <w:tcPr>
            <w:tcW w:type="dxa" w:w="804"/>
          </w:tcPr>
          <w:p>
            <w:r>
              <w:t>-4.87</w:t>
            </w:r>
          </w:p>
        </w:tc>
        <w:tc>
          <w:tcPr>
            <w:tcW w:type="dxa" w:w="804"/>
          </w:tcPr>
          <w:p>
            <w:r>
              <w:t>0.000</w:t>
            </w:r>
          </w:p>
        </w:tc>
      </w:tr>
      <w:tr>
        <w:tc>
          <w:tcPr>
            <w:tcW w:type="dxa" w:w="804"/>
          </w:tcPr>
          <w:p>
            <w:r>
              <w:t>M17</w:t>
            </w:r>
          </w:p>
        </w:tc>
        <w:tc>
          <w:tcPr>
            <w:tcW w:type="dxa" w:w="804"/>
          </w:tcPr>
          <w:p>
            <w:r>
              <w:t>F1</w:t>
            </w:r>
          </w:p>
        </w:tc>
        <w:tc>
          <w:tcPr>
            <w:tcW w:type="dxa" w:w="804"/>
          </w:tcPr>
          <w:p>
            <w:r>
              <w:t>Vietnam 2007-2020</w:t>
            </w:r>
          </w:p>
        </w:tc>
        <w:tc>
          <w:tcPr>
            <w:tcW w:type="dxa" w:w="804"/>
          </w:tcPr>
          <w:p>
            <w:r>
              <w:t>Anam vs close-to-close, 5 sessions</w:t>
            </w:r>
          </w:p>
        </w:tc>
        <w:tc>
          <w:tcPr>
            <w:tcW w:type="dxa" w:w="804"/>
          </w:tcPr>
          <w:p>
            <w:r>
              <w:t>+0.20</w:t>
            </w:r>
          </w:p>
        </w:tc>
        <w:tc>
          <w:tcPr>
            <w:tcW w:type="dxa" w:w="804"/>
          </w:tcPr>
          <w:p>
            <w:r>
              <w:t>+0.18</w:t>
            </w:r>
          </w:p>
        </w:tc>
        <w:tc>
          <w:tcPr>
            <w:tcW w:type="dxa" w:w="804"/>
          </w:tcPr>
          <w:p>
            <w:r>
              <w:t>+0.16</w:t>
            </w:r>
          </w:p>
        </w:tc>
        <w:tc>
          <w:tcPr>
            <w:tcW w:type="dxa" w:w="804"/>
          </w:tcPr>
          <w:p>
            <w:r>
              <w:t>+0.01</w:t>
            </w:r>
          </w:p>
        </w:tc>
        <w:tc>
          <w:tcPr>
            <w:tcW w:type="dxa" w:w="804"/>
          </w:tcPr>
          <w:p>
            <w:r>
              <w:t>+14.48</w:t>
            </w:r>
          </w:p>
        </w:tc>
        <w:tc>
          <w:tcPr>
            <w:tcW w:type="dxa" w:w="804"/>
          </w:tcPr>
          <w:p>
            <w:r>
              <w:t>+1.46</w:t>
            </w:r>
          </w:p>
        </w:tc>
        <w:tc>
          <w:tcPr>
            <w:tcW w:type="dxa" w:w="804"/>
          </w:tcPr>
          <w:p>
            <w:r>
              <w:t>-0.59</w:t>
            </w:r>
          </w:p>
        </w:tc>
        <w:tc>
          <w:tcPr>
            <w:tcW w:type="dxa" w:w="804"/>
          </w:tcPr>
          <w:p>
            <w:r>
              <w:t>1.000</w:t>
            </w:r>
          </w:p>
        </w:tc>
      </w:tr>
      <w:tr>
        <w:tc>
          <w:tcPr>
            <w:tcW w:type="dxa" w:w="804"/>
          </w:tcPr>
          <w:p>
            <w:r>
              <w:t>M17</w:t>
            </w:r>
          </w:p>
        </w:tc>
        <w:tc>
          <w:tcPr>
            <w:tcW w:type="dxa" w:w="804"/>
          </w:tcPr>
          <w:p>
            <w:r>
              <w:t>F2</w:t>
            </w:r>
          </w:p>
        </w:tc>
        <w:tc>
          <w:tcPr>
            <w:tcW w:type="dxa" w:w="804"/>
          </w:tcPr>
          <w:p>
            <w:r>
              <w:t>Vietnam 2007-2020</w:t>
            </w:r>
          </w:p>
        </w:tc>
        <w:tc>
          <w:tcPr>
            <w:tcW w:type="dxa" w:w="804"/>
          </w:tcPr>
          <w:p>
            <w:r>
              <w:t>Anam vs Parkinson, 5 sessions</w:t>
            </w:r>
          </w:p>
        </w:tc>
        <w:tc>
          <w:tcPr>
            <w:tcW w:type="dxa" w:w="804"/>
          </w:tcPr>
          <w:p>
            <w:r>
              <w:t>-22.42</w:t>
            </w:r>
          </w:p>
        </w:tc>
        <w:tc>
          <w:tcPr>
            <w:tcW w:type="dxa" w:w="804"/>
          </w:tcPr>
          <w:p>
            <w:r>
              <w:t>-19.63</w:t>
            </w:r>
          </w:p>
        </w:tc>
        <w:tc>
          <w:tcPr>
            <w:tcW w:type="dxa" w:w="804"/>
          </w:tcPr>
          <w:p>
            <w:r>
              <w:t>-16.45</w:t>
            </w:r>
          </w:p>
        </w:tc>
        <w:tc>
          <w:tcPr>
            <w:tcW w:type="dxa" w:w="804"/>
          </w:tcPr>
          <w:p>
            <w:r>
              <w:t>-14.06</w:t>
            </w:r>
          </w:p>
        </w:tc>
        <w:tc>
          <w:tcPr>
            <w:tcW w:type="dxa" w:w="804"/>
          </w:tcPr>
          <w:p>
            <w:r>
              <w:t>-42.26</w:t>
            </w:r>
          </w:p>
        </w:tc>
        <w:tc>
          <w:tcPr>
            <w:tcW w:type="dxa" w:w="804"/>
          </w:tcPr>
          <w:p>
            <w:r>
              <w:t>-18.43</w:t>
            </w:r>
          </w:p>
        </w:tc>
        <w:tc>
          <w:tcPr>
            <w:tcW w:type="dxa" w:w="804"/>
          </w:tcPr>
          <w:p>
            <w:r>
              <w:t>-14.01</w:t>
            </w:r>
          </w:p>
        </w:tc>
        <w:tc>
          <w:tcPr>
            <w:tcW w:type="dxa" w:w="804"/>
          </w:tcPr>
          <w:p>
            <w:r>
              <w:t>0.000</w:t>
            </w:r>
          </w:p>
        </w:tc>
      </w:tr>
      <w:tr>
        <w:tc>
          <w:tcPr>
            <w:tcW w:type="dxa" w:w="804"/>
          </w:tcPr>
          <w:p>
            <w:r>
              <w:t>M17</w:t>
            </w:r>
          </w:p>
        </w:tc>
        <w:tc>
          <w:tcPr>
            <w:tcW w:type="dxa" w:w="804"/>
          </w:tcPr>
          <w:p>
            <w:r>
              <w:t>F1</w:t>
            </w:r>
          </w:p>
        </w:tc>
        <w:tc>
          <w:tcPr>
            <w:tcW w:type="dxa" w:w="804"/>
          </w:tcPr>
          <w:p>
            <w:r>
              <w:t>Dhaka 2009-2021 (dates repaired)</w:t>
            </w:r>
          </w:p>
        </w:tc>
        <w:tc>
          <w:tcPr>
            <w:tcW w:type="dxa" w:w="804"/>
          </w:tcPr>
          <w:p>
            <w:r>
              <w:t>Anam vs close-to-close, 5 sessions</w:t>
            </w:r>
          </w:p>
        </w:tc>
        <w:tc>
          <w:tcPr>
            <w:tcW w:type="dxa" w:w="804"/>
          </w:tcPr>
          <w:p>
            <w:r>
              <w:t>-6.17</w:t>
            </w:r>
          </w:p>
        </w:tc>
        <w:tc>
          <w:tcPr>
            <w:tcW w:type="dxa" w:w="804"/>
          </w:tcPr>
          <w:p>
            <w:r>
              <w:t>-5.42</w:t>
            </w:r>
          </w:p>
        </w:tc>
        <w:tc>
          <w:tcPr>
            <w:tcW w:type="dxa" w:w="804"/>
          </w:tcPr>
          <w:p>
            <w:r>
              <w:t>-4.77</w:t>
            </w:r>
          </w:p>
        </w:tc>
        <w:tc>
          <w:tcPr>
            <w:tcW w:type="dxa" w:w="804"/>
          </w:tcPr>
          <w:p>
            <w:r>
              <w:t>-4.43</w:t>
            </w:r>
          </w:p>
        </w:tc>
        <w:tc>
          <w:tcPr>
            <w:tcW w:type="dxa" w:w="804"/>
          </w:tcPr>
          <w:p>
            <w:r>
              <w:t>+0.87</w:t>
            </w:r>
          </w:p>
        </w:tc>
        <w:tc>
          <w:tcPr>
            <w:tcW w:type="dxa" w:w="804"/>
          </w:tcPr>
          <w:p>
            <w:r>
              <w:t>-3.74</w:t>
            </w:r>
          </w:p>
        </w:tc>
        <w:tc>
          <w:tcPr>
            <w:tcW w:type="dxa" w:w="804"/>
          </w:tcPr>
          <w:p>
            <w:r>
              <w:t>-4.97</w:t>
            </w:r>
          </w:p>
        </w:tc>
        <w:tc>
          <w:tcPr>
            <w:tcW w:type="dxa" w:w="804"/>
          </w:tcPr>
          <w:p>
            <w:r>
              <w:t>0.000</w:t>
            </w:r>
          </w:p>
        </w:tc>
      </w:tr>
      <w:tr>
        <w:tc>
          <w:tcPr>
            <w:tcW w:type="dxa" w:w="804"/>
          </w:tcPr>
          <w:p>
            <w:r>
              <w:t>M17</w:t>
            </w:r>
          </w:p>
        </w:tc>
        <w:tc>
          <w:tcPr>
            <w:tcW w:type="dxa" w:w="804"/>
          </w:tcPr>
          <w:p>
            <w:r>
              <w:t>F2</w:t>
            </w:r>
          </w:p>
        </w:tc>
        <w:tc>
          <w:tcPr>
            <w:tcW w:type="dxa" w:w="804"/>
          </w:tcPr>
          <w:p>
            <w:r>
              <w:t>Dhaka 2009-2021 (dates repaired)</w:t>
            </w:r>
          </w:p>
        </w:tc>
        <w:tc>
          <w:tcPr>
            <w:tcW w:type="dxa" w:w="804"/>
          </w:tcPr>
          <w:p>
            <w:r>
              <w:t>Anam vs Parkinson, 5 sessions</w:t>
            </w:r>
          </w:p>
        </w:tc>
        <w:tc>
          <w:tcPr>
            <w:tcW w:type="dxa" w:w="804"/>
          </w:tcPr>
          <w:p>
            <w:r>
              <w:t>-9.55</w:t>
            </w:r>
          </w:p>
        </w:tc>
        <w:tc>
          <w:tcPr>
            <w:tcW w:type="dxa" w:w="804"/>
          </w:tcPr>
          <w:p>
            <w:r>
              <w:t>-8.22</w:t>
            </w:r>
          </w:p>
        </w:tc>
        <w:tc>
          <w:tcPr>
            <w:tcW w:type="dxa" w:w="804"/>
          </w:tcPr>
          <w:p>
            <w:r>
              <w:t>-6.97</w:t>
            </w:r>
          </w:p>
        </w:tc>
        <w:tc>
          <w:tcPr>
            <w:tcW w:type="dxa" w:w="804"/>
          </w:tcPr>
          <w:p>
            <w:r>
              <w:t>-5.87</w:t>
            </w:r>
          </w:p>
        </w:tc>
        <w:tc>
          <w:tcPr>
            <w:tcW w:type="dxa" w:w="804"/>
          </w:tcPr>
          <w:p>
            <w:r>
              <w:t>-7.16</w:t>
            </w:r>
          </w:p>
        </w:tc>
        <w:tc>
          <w:tcPr>
            <w:tcW w:type="dxa" w:w="804"/>
          </w:tcPr>
          <w:p>
            <w:r>
              <w:t>-9.76</w:t>
            </w:r>
          </w:p>
        </w:tc>
        <w:tc>
          <w:tcPr>
            <w:tcW w:type="dxa" w:w="804"/>
          </w:tcPr>
          <w:p>
            <w:r>
              <w:t>-3.91</w:t>
            </w:r>
          </w:p>
        </w:tc>
        <w:tc>
          <w:tcPr>
            <w:tcW w:type="dxa" w:w="804"/>
          </w:tcPr>
          <w:p>
            <w:r>
              <w:t>0.000</w:t>
            </w:r>
          </w:p>
        </w:tc>
      </w:tr>
      <w:tr>
        <w:tc>
          <w:tcPr>
            <w:tcW w:type="dxa" w:w="804"/>
          </w:tcPr>
          <w:p>
            <w:r>
              <w:t>M18</w:t>
            </w:r>
          </w:p>
        </w:tc>
        <w:tc>
          <w:tcPr>
            <w:tcW w:type="dxa" w:w="804"/>
          </w:tcPr>
          <w:p>
            <w:r>
              <w:t>F1</w:t>
            </w:r>
          </w:p>
        </w:tc>
        <w:tc>
          <w:tcPr>
            <w:tcW w:type="dxa" w:w="804"/>
          </w:tcPr>
          <w:p>
            <w:r>
              <w:t>Morocco 2012-2026</w:t>
            </w:r>
          </w:p>
        </w:tc>
        <w:tc>
          <w:tcPr>
            <w:tcW w:type="dxa" w:w="804"/>
          </w:tcPr>
          <w:p>
            <w:r>
              <w:t>Anam vs close-to-close, 5 sessions</w:t>
            </w:r>
          </w:p>
        </w:tc>
        <w:tc>
          <w:tcPr>
            <w:tcW w:type="dxa" w:w="804"/>
          </w:tcPr>
          <w:p>
            <w:r>
              <w:t>-2.06</w:t>
            </w:r>
          </w:p>
        </w:tc>
        <w:tc>
          <w:tcPr>
            <w:tcW w:type="dxa" w:w="804"/>
          </w:tcPr>
          <w:p>
            <w:r>
              <w:t>-1.85</w:t>
            </w:r>
          </w:p>
        </w:tc>
        <w:tc>
          <w:tcPr>
            <w:tcW w:type="dxa" w:w="804"/>
          </w:tcPr>
          <w:p>
            <w:r>
              <w:t>-1.66</w:t>
            </w:r>
          </w:p>
        </w:tc>
        <w:tc>
          <w:tcPr>
            <w:tcW w:type="dxa" w:w="804"/>
          </w:tcPr>
          <w:p>
            <w:r>
              <w:t>-1.10</w:t>
            </w:r>
          </w:p>
        </w:tc>
        <w:tc>
          <w:tcPr>
            <w:tcW w:type="dxa" w:w="804"/>
          </w:tcPr>
          <w:p>
            <w:r>
              <w:t>+1.12</w:t>
            </w:r>
          </w:p>
        </w:tc>
        <w:tc>
          <w:tcPr>
            <w:tcW w:type="dxa" w:w="804"/>
          </w:tcPr>
          <w:p>
            <w:r>
              <w:t>-3.04</w:t>
            </w:r>
          </w:p>
        </w:tc>
        <w:tc>
          <w:tcPr>
            <w:tcW w:type="dxa" w:w="804"/>
          </w:tcPr>
          <w:p>
            <w:r>
              <w:t>-0.10</w:t>
            </w:r>
          </w:p>
        </w:tc>
        <w:tc>
          <w:tcPr>
            <w:tcW w:type="dxa" w:w="804"/>
          </w:tcPr>
          <w:p>
            <w:r>
              <w:t>0.079</w:t>
            </w:r>
          </w:p>
        </w:tc>
      </w:tr>
      <w:tr>
        <w:tc>
          <w:tcPr>
            <w:tcW w:type="dxa" w:w="804"/>
          </w:tcPr>
          <w:p>
            <w:r>
              <w:t>M18</w:t>
            </w:r>
          </w:p>
        </w:tc>
        <w:tc>
          <w:tcPr>
            <w:tcW w:type="dxa" w:w="804"/>
          </w:tcPr>
          <w:p>
            <w:r>
              <w:t>F2</w:t>
            </w:r>
          </w:p>
        </w:tc>
        <w:tc>
          <w:tcPr>
            <w:tcW w:type="dxa" w:w="804"/>
          </w:tcPr>
          <w:p>
            <w:r>
              <w:t>Morocco 2012-2026</w:t>
            </w:r>
          </w:p>
        </w:tc>
        <w:tc>
          <w:tcPr>
            <w:tcW w:type="dxa" w:w="804"/>
          </w:tcPr>
          <w:p>
            <w:r>
              <w:t>Anam vs Parkinson, 5 sessions</w:t>
            </w:r>
          </w:p>
        </w:tc>
        <w:tc>
          <w:tcPr>
            <w:tcW w:type="dxa" w:w="804"/>
          </w:tcPr>
          <w:p>
            <w:r>
              <w:t>-11.01</w:t>
            </w:r>
          </w:p>
        </w:tc>
        <w:tc>
          <w:tcPr>
            <w:tcW w:type="dxa" w:w="804"/>
          </w:tcPr>
          <w:p>
            <w:r>
              <w:t>-9.72</w:t>
            </w:r>
          </w:p>
        </w:tc>
        <w:tc>
          <w:tcPr>
            <w:tcW w:type="dxa" w:w="804"/>
          </w:tcPr>
          <w:p>
            <w:r>
              <w:t>-8.83</w:t>
            </w:r>
          </w:p>
        </w:tc>
        <w:tc>
          <w:tcPr>
            <w:tcW w:type="dxa" w:w="804"/>
          </w:tcPr>
          <w:p>
            <w:r>
              <w:t>-7.46</w:t>
            </w:r>
          </w:p>
        </w:tc>
        <w:tc>
          <w:tcPr>
            <w:tcW w:type="dxa" w:w="804"/>
          </w:tcPr>
          <w:p>
            <w:r>
              <w:t>-9.01</w:t>
            </w:r>
          </w:p>
        </w:tc>
        <w:tc>
          <w:tcPr>
            <w:tcW w:type="dxa" w:w="804"/>
          </w:tcPr>
          <w:p>
            <w:r>
              <w:t>-9.33</w:t>
            </w:r>
          </w:p>
        </w:tc>
        <w:tc>
          <w:tcPr>
            <w:tcW w:type="dxa" w:w="804"/>
          </w:tcPr>
          <w:p>
            <w:r>
              <w:t>-7.27</w:t>
            </w:r>
          </w:p>
        </w:tc>
        <w:tc>
          <w:tcPr>
            <w:tcW w:type="dxa" w:w="804"/>
          </w:tcPr>
          <w:p>
            <w:r>
              <w:t>0.000</w:t>
            </w:r>
          </w:p>
        </w:tc>
      </w:tr>
      <w:tr>
        <w:tc>
          <w:tcPr>
            <w:tcW w:type="dxa" w:w="804"/>
          </w:tcPr>
          <w:p>
            <w:r>
              <w:t>M18</w:t>
            </w:r>
          </w:p>
        </w:tc>
        <w:tc>
          <w:tcPr>
            <w:tcW w:type="dxa" w:w="804"/>
          </w:tcPr>
          <w:p>
            <w:r>
              <w:t>V1</w:t>
            </w:r>
          </w:p>
        </w:tc>
        <w:tc>
          <w:tcPr>
            <w:tcW w:type="dxa" w:w="804"/>
          </w:tcPr>
          <w:p>
            <w:r>
              <w:t>Morocco 2012-2026</w:t>
            </w:r>
          </w:p>
        </w:tc>
        <w:tc>
          <w:tcPr>
            <w:tcW w:type="dxa" w:w="804"/>
          </w:tcPr>
          <w:p>
            <w:r>
              <w:t>open-free form vs close-to-close, 5 sessions</w:t>
            </w:r>
          </w:p>
        </w:tc>
        <w:tc>
          <w:tcPr>
            <w:tcW w:type="dxa" w:w="804"/>
          </w:tcPr>
          <w:p>
            <w:r>
              <w:t>-4.53</w:t>
            </w:r>
          </w:p>
        </w:tc>
        <w:tc>
          <w:tcPr>
            <w:tcW w:type="dxa" w:w="804"/>
          </w:tcPr>
          <w:p>
            <w:r>
              <w:t>-4.03</w:t>
            </w:r>
          </w:p>
        </w:tc>
        <w:tc>
          <w:tcPr>
            <w:tcW w:type="dxa" w:w="804"/>
          </w:tcPr>
          <w:p>
            <w:r>
              <w:t>-3.67</w:t>
            </w:r>
          </w:p>
        </w:tc>
        <w:tc>
          <w:tcPr>
            <w:tcW w:type="dxa" w:w="804"/>
          </w:tcPr>
          <w:p>
            <w:r>
              <w:t>-3.07</w:t>
            </w:r>
          </w:p>
        </w:tc>
        <w:tc>
          <w:tcPr>
            <w:tcW w:type="dxa" w:w="804"/>
          </w:tcPr>
          <w:p>
            <w:r>
              <w:t>-1.22</w:t>
            </w:r>
          </w:p>
        </w:tc>
        <w:tc>
          <w:tcPr>
            <w:tcW w:type="dxa" w:w="804"/>
          </w:tcPr>
          <w:p>
            <w:r>
              <w:t>-4.49</w:t>
            </w:r>
          </w:p>
        </w:tc>
        <w:tc>
          <w:tcPr>
            <w:tcW w:type="dxa" w:w="804"/>
          </w:tcPr>
          <w:p>
            <w:r>
              <w:t>-1.84</w:t>
            </w:r>
          </w:p>
        </w:tc>
        <w:tc>
          <w:tcPr>
            <w:tcW w:type="dxa" w:w="804"/>
          </w:tcPr>
          <w:p>
            <w:r>
              <w:t>0.000</w:t>
            </w:r>
          </w:p>
        </w:tc>
      </w:tr>
      <w:tr>
        <w:tc>
          <w:tcPr>
            <w:tcW w:type="dxa" w:w="804"/>
          </w:tcPr>
          <w:p>
            <w:r>
              <w:t>M18</w:t>
            </w:r>
          </w:p>
        </w:tc>
        <w:tc>
          <w:tcPr>
            <w:tcW w:type="dxa" w:w="804"/>
          </w:tcPr>
          <w:p>
            <w:r>
              <w:t>V2</w:t>
            </w:r>
          </w:p>
        </w:tc>
        <w:tc>
          <w:tcPr>
            <w:tcW w:type="dxa" w:w="804"/>
          </w:tcPr>
          <w:p>
            <w:r>
              <w:t>Morocco 2012-2026</w:t>
            </w:r>
          </w:p>
        </w:tc>
        <w:tc>
          <w:tcPr>
            <w:tcW w:type="dxa" w:w="804"/>
          </w:tcPr>
          <w:p>
            <w:r>
              <w:t>open-free form vs Anam, 5 sessions</w:t>
            </w:r>
          </w:p>
        </w:tc>
        <w:tc>
          <w:tcPr>
            <w:tcW w:type="dxa" w:w="804"/>
          </w:tcPr>
          <w:p>
            <w:r>
              <w:t>-4.75</w:t>
            </w:r>
          </w:p>
        </w:tc>
        <w:tc>
          <w:tcPr>
            <w:tcW w:type="dxa" w:w="804"/>
          </w:tcPr>
          <w:p>
            <w:r>
              <w:t>-4.23</w:t>
            </w:r>
          </w:p>
        </w:tc>
        <w:tc>
          <w:tcPr>
            <w:tcW w:type="dxa" w:w="804"/>
          </w:tcPr>
          <w:p>
            <w:r>
              <w:t>-3.84</w:t>
            </w:r>
          </w:p>
        </w:tc>
        <w:tc>
          <w:tcPr>
            <w:tcW w:type="dxa" w:w="804"/>
          </w:tcPr>
          <w:p>
            <w:r>
              <w:t>-3.45</w:t>
            </w:r>
          </w:p>
        </w:tc>
        <w:tc>
          <w:tcPr>
            <w:tcW w:type="dxa" w:w="804"/>
          </w:tcPr>
          <w:p>
            <w:r>
              <w:t>-4.45</w:t>
            </w:r>
          </w:p>
        </w:tc>
        <w:tc>
          <w:tcPr>
            <w:tcW w:type="dxa" w:w="804"/>
          </w:tcPr>
          <w:p>
            <w:r>
              <w:t>-2.82</w:t>
            </w:r>
          </w:p>
        </w:tc>
        <w:tc>
          <w:tcPr>
            <w:tcW w:type="dxa" w:w="804"/>
          </w:tcPr>
          <w:p>
            <w:r>
              <w:t>-5.15</w:t>
            </w:r>
          </w:p>
        </w:tc>
        <w:tc>
          <w:tcPr>
            <w:tcW w:type="dxa" w:w="804"/>
          </w:tcPr>
          <w:p>
            <w:r>
              <w:t>0.000</w:t>
            </w:r>
          </w:p>
        </w:tc>
      </w:tr>
      <w:tr>
        <w:tc>
          <w:tcPr>
            <w:tcW w:type="dxa" w:w="804"/>
          </w:tcPr>
          <w:p>
            <w:r>
              <w:t>M16</w:t>
            </w:r>
          </w:p>
        </w:tc>
        <w:tc>
          <w:tcPr>
            <w:tcW w:type="dxa" w:w="804"/>
          </w:tcPr>
          <w:p>
            <w:r>
              <w:t>reported</w:t>
            </w:r>
          </w:p>
        </w:tc>
        <w:tc>
          <w:tcPr>
            <w:tcW w:type="dxa" w:w="804"/>
          </w:tcPr>
          <w:p>
            <w:r>
              <w:t>NEPSE, regime C</w:t>
            </w:r>
          </w:p>
        </w:tc>
        <w:tc>
          <w:tcPr>
            <w:tcW w:type="dxa" w:w="804"/>
          </w:tcPr>
          <w:p>
            <w:r>
              <w:t>Anam vs close-to-close, 5 sessions</w:t>
            </w:r>
          </w:p>
        </w:tc>
        <w:tc>
          <w:tcPr>
            <w:tcW w:type="dxa" w:w="804"/>
          </w:tcPr>
          <w:p>
            <w:r>
              <w:t>+3.51</w:t>
            </w:r>
          </w:p>
        </w:tc>
        <w:tc>
          <w:tcPr>
            <w:tcW w:type="dxa" w:w="804"/>
          </w:tcPr>
          <w:p>
            <w:r>
              <w:t>+3.28</w:t>
            </w:r>
          </w:p>
        </w:tc>
        <w:tc>
          <w:tcPr>
            <w:tcW w:type="dxa" w:w="804"/>
          </w:tcPr>
          <w:p>
            <w:r>
              <w:t>+3.16</w:t>
            </w:r>
          </w:p>
        </w:tc>
        <w:tc>
          <w:tcPr>
            <w:tcW w:type="dxa" w:w="804"/>
          </w:tcPr>
          <w:p>
            <w:r>
              <w:t>+2.90</w:t>
            </w:r>
          </w:p>
        </w:tc>
        <w:tc>
          <w:tcPr>
            <w:tcW w:type="dxa" w:w="804"/>
          </w:tcPr>
          <w:p>
            <w:r>
              <w:t>-1.19</w:t>
            </w:r>
          </w:p>
        </w:tc>
        <w:tc>
          <w:tcPr>
            <w:tcW w:type="dxa" w:w="804"/>
          </w:tcPr>
          <w:p>
            <w:r>
              <w:t>+4.31</w:t>
            </w:r>
          </w:p>
        </w:tc>
        <w:tc>
          <w:tcPr>
            <w:tcW w:type="dxa" w:w="804"/>
          </w:tcPr>
          <w:p>
            <w:r>
              <w:t>+1.36</w:t>
            </w:r>
          </w:p>
        </w:tc>
        <w:tc>
          <w:tcPr>
            <w:tcW w:type="dxa" w:w="804"/>
          </w:tcPr>
          <w:p>
            <w:r>
              <w:t>-</w:t>
            </w:r>
          </w:p>
        </w:tc>
      </w:tr>
      <w:tr>
        <w:tc>
          <w:tcPr>
            <w:tcW w:type="dxa" w:w="804"/>
          </w:tcPr>
          <w:p>
            <w:r>
              <w:t>M17</w:t>
            </w:r>
          </w:p>
        </w:tc>
        <w:tc>
          <w:tcPr>
            <w:tcW w:type="dxa" w:w="804"/>
          </w:tcPr>
          <w:p>
            <w:r>
              <w:t>reported</w:t>
            </w:r>
          </w:p>
        </w:tc>
        <w:tc>
          <w:tcPr>
            <w:tcW w:type="dxa" w:w="804"/>
          </w:tcPr>
          <w:p>
            <w:r>
              <w:t>Vietnam 2007-2020</w:t>
            </w:r>
          </w:p>
        </w:tc>
        <w:tc>
          <w:tcPr>
            <w:tcW w:type="dxa" w:w="804"/>
          </w:tcPr>
          <w:p>
            <w:r>
              <w:t>Anam vs close-to-close, 21 sessions</w:t>
            </w:r>
          </w:p>
        </w:tc>
        <w:tc>
          <w:tcPr>
            <w:tcW w:type="dxa" w:w="804"/>
          </w:tcPr>
          <w:p>
            <w:r>
              <w:t>+7.27</w:t>
            </w:r>
          </w:p>
        </w:tc>
        <w:tc>
          <w:tcPr>
            <w:tcW w:type="dxa" w:w="804"/>
          </w:tcPr>
          <w:p>
            <w:r>
              <w:t>+6.16</w:t>
            </w:r>
          </w:p>
        </w:tc>
        <w:tc>
          <w:tcPr>
            <w:tcW w:type="dxa" w:w="804"/>
          </w:tcPr>
          <w:p>
            <w:r>
              <w:t>+5.47</w:t>
            </w:r>
          </w:p>
        </w:tc>
        <w:tc>
          <w:tcPr>
            <w:tcW w:type="dxa" w:w="804"/>
          </w:tcPr>
          <w:p>
            <w:r>
              <w:t>+5.19</w:t>
            </w:r>
          </w:p>
        </w:tc>
        <w:tc>
          <w:tcPr>
            <w:tcW w:type="dxa" w:w="804"/>
          </w:tcPr>
          <w:p>
            <w:r>
              <w:t>+15.87</w:t>
            </w:r>
          </w:p>
        </w:tc>
        <w:tc>
          <w:tcPr>
            <w:tcW w:type="dxa" w:w="804"/>
          </w:tcPr>
          <w:p>
            <w:r>
              <w:t>+5.67</w:t>
            </w:r>
          </w:p>
        </w:tc>
        <w:tc>
          <w:tcPr>
            <w:tcW w:type="dxa" w:w="804"/>
          </w:tcPr>
          <w:p>
            <w:r>
              <w:t>+4.81</w:t>
            </w:r>
          </w:p>
        </w:tc>
        <w:tc>
          <w:tcPr>
            <w:tcW w:type="dxa" w:w="804"/>
          </w:tcPr>
          <w:p>
            <w:r>
              <w:t>-</w:t>
            </w:r>
          </w:p>
        </w:tc>
      </w:tr>
    </w:tbl>
    <w:p/>
    <w:p>
      <w:pPr/>
      <w:r>
        <w:t>Table 38. Level under the same calibration (post hoc, script 44): each estimator's 21-session mean, calibrated by the pooled scheme of Anam's estimator, divided by the 21-session mean of r², with the calibration ending at the window's last session as in Table 35 and, in the last two columns, ending before the window starts.</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Anam</w:t>
            </w:r>
          </w:p>
        </w:tc>
        <w:tc>
          <w:tcPr>
            <w:tcW w:type="dxa" w:w="965"/>
          </w:tcPr>
          <w:p>
            <w:r>
              <w:t>Anam, open-free form</w:t>
            </w:r>
          </w:p>
        </w:tc>
        <w:tc>
          <w:tcPr>
            <w:tcW w:type="dxa" w:w="965"/>
          </w:tcPr>
          <w:p>
            <w:r>
              <w:t>Parkinson</w:t>
            </w:r>
          </w:p>
        </w:tc>
        <w:tc>
          <w:tcPr>
            <w:tcW w:type="dxa" w:w="965"/>
          </w:tcPr>
          <w:p>
            <w:r>
              <w:t>Garman-Klass</w:t>
            </w:r>
          </w:p>
        </w:tc>
        <w:tc>
          <w:tcPr>
            <w:tcW w:type="dxa" w:w="965"/>
          </w:tcPr>
          <w:p>
            <w:r>
              <w:t>overnight² + Parkinson</w:t>
            </w:r>
          </w:p>
        </w:tc>
        <w:tc>
          <w:tcPr>
            <w:tcW w:type="dxa" w:w="965"/>
          </w:tcPr>
          <w:p>
            <w:r>
              <w:t>Yang-Zhang (daily form)</w:t>
            </w:r>
          </w:p>
        </w:tc>
        <w:tc>
          <w:tcPr>
            <w:tcW w:type="dxa" w:w="965"/>
          </w:tcPr>
          <w:p>
            <w:r>
              <w:t>All six classical range estimators</w:t>
            </w:r>
          </w:p>
        </w:tc>
        <w:tc>
          <w:tcPr>
            <w:tcW w:type="dxa" w:w="965"/>
          </w:tcPr>
          <w:p>
            <w:r>
              <w:t>Anam, calibration ending before the window</w:t>
            </w:r>
          </w:p>
        </w:tc>
        <w:tc>
          <w:tcPr>
            <w:tcW w:type="dxa" w:w="965"/>
          </w:tcPr>
          <w:p>
            <w:r>
              <w:t>Six classical, calibration ending before the window</w:t>
            </w:r>
          </w:p>
        </w:tc>
      </w:tr>
      <w:tr>
        <w:tc>
          <w:tcPr>
            <w:tcW w:type="dxa" w:w="965"/>
          </w:tcPr>
          <w:p>
            <w:r>
              <w:t>NEPSE, regime A2</w:t>
            </w:r>
          </w:p>
        </w:tc>
        <w:tc>
          <w:tcPr>
            <w:tcW w:type="dxa" w:w="965"/>
          </w:tcPr>
          <w:p>
            <w:r>
              <w:t>1.011</w:t>
            </w:r>
          </w:p>
        </w:tc>
        <w:tc>
          <w:tcPr>
            <w:tcW w:type="dxa" w:w="965"/>
          </w:tcPr>
          <w:p>
            <w:r>
              <w:t>1.010</w:t>
            </w:r>
          </w:p>
        </w:tc>
        <w:tc>
          <w:tcPr>
            <w:tcW w:type="dxa" w:w="965"/>
          </w:tcPr>
          <w:p>
            <w:r>
              <w:t>1.011</w:t>
            </w:r>
          </w:p>
        </w:tc>
        <w:tc>
          <w:tcPr>
            <w:tcW w:type="dxa" w:w="965"/>
          </w:tcPr>
          <w:p>
            <w:r>
              <w:t>1.016</w:t>
            </w:r>
          </w:p>
        </w:tc>
        <w:tc>
          <w:tcPr>
            <w:tcW w:type="dxa" w:w="965"/>
          </w:tcPr>
          <w:p>
            <w:r>
              <w:t>1.015</w:t>
            </w:r>
          </w:p>
        </w:tc>
        <w:tc>
          <w:tcPr>
            <w:tcW w:type="dxa" w:w="965"/>
          </w:tcPr>
          <w:p>
            <w:r>
              <w:t>1.018</w:t>
            </w:r>
          </w:p>
        </w:tc>
        <w:tc>
          <w:tcPr>
            <w:tcW w:type="dxa" w:w="965"/>
          </w:tcPr>
          <w:p>
            <w:r>
              <w:t>1.011 to 1.019</w:t>
            </w:r>
          </w:p>
        </w:tc>
        <w:tc>
          <w:tcPr>
            <w:tcW w:type="dxa" w:w="965"/>
          </w:tcPr>
          <w:p>
            <w:r>
              <w:t>0.978</w:t>
            </w:r>
          </w:p>
        </w:tc>
        <w:tc>
          <w:tcPr>
            <w:tcW w:type="dxa" w:w="965"/>
          </w:tcPr>
          <w:p>
            <w:r>
              <w:t>0.968 to 0.976</w:t>
            </w:r>
          </w:p>
        </w:tc>
      </w:tr>
      <w:tr>
        <w:tc>
          <w:tcPr>
            <w:tcW w:type="dxa" w:w="965"/>
          </w:tcPr>
          <w:p>
            <w:r>
              <w:t>NEPSE, regime C (after the reform)</w:t>
            </w:r>
          </w:p>
        </w:tc>
        <w:tc>
          <w:tcPr>
            <w:tcW w:type="dxa" w:w="965"/>
          </w:tcPr>
          <w:p>
            <w:r>
              <w:t>1.195</w:t>
            </w:r>
          </w:p>
        </w:tc>
        <w:tc>
          <w:tcPr>
            <w:tcW w:type="dxa" w:w="965"/>
          </w:tcPr>
          <w:p>
            <w:r>
              <w:t>1.190</w:t>
            </w:r>
          </w:p>
        </w:tc>
        <w:tc>
          <w:tcPr>
            <w:tcW w:type="dxa" w:w="965"/>
          </w:tcPr>
          <w:p>
            <w:r>
              <w:t>1.241</w:t>
            </w:r>
          </w:p>
        </w:tc>
        <w:tc>
          <w:tcPr>
            <w:tcW w:type="dxa" w:w="965"/>
          </w:tcPr>
          <w:p>
            <w:r>
              <w:t>1.251</w:t>
            </w:r>
          </w:p>
        </w:tc>
        <w:tc>
          <w:tcPr>
            <w:tcW w:type="dxa" w:w="965"/>
          </w:tcPr>
          <w:p>
            <w:r>
              <w:t>1.325</w:t>
            </w:r>
          </w:p>
        </w:tc>
        <w:tc>
          <w:tcPr>
            <w:tcW w:type="dxa" w:w="965"/>
          </w:tcPr>
          <w:p>
            <w:r>
              <w:t>1.339</w:t>
            </w:r>
          </w:p>
        </w:tc>
        <w:tc>
          <w:tcPr>
            <w:tcW w:type="dxa" w:w="965"/>
          </w:tcPr>
          <w:p>
            <w:r>
              <w:t>1.241 to 1.339</w:t>
            </w:r>
          </w:p>
        </w:tc>
        <w:tc>
          <w:tcPr>
            <w:tcW w:type="dxa" w:w="965"/>
          </w:tcPr>
          <w:p>
            <w:r>
              <w:t>1.306</w:t>
            </w:r>
          </w:p>
        </w:tc>
        <w:tc>
          <w:tcPr>
            <w:tcW w:type="dxa" w:w="965"/>
          </w:tcPr>
          <w:p>
            <w:r>
              <w:t>1.378 to 1.598</w:t>
            </w:r>
          </w:p>
        </w:tc>
      </w:tr>
      <w:tr>
        <w:tc>
          <w:tcPr>
            <w:tcW w:type="dxa" w:w="965"/>
          </w:tcPr>
          <w:p>
            <w:r>
              <w:t>NIFTY 50 (index)</w:t>
            </w:r>
          </w:p>
        </w:tc>
        <w:tc>
          <w:tcPr>
            <w:tcW w:type="dxa" w:w="965"/>
          </w:tcPr>
          <w:p>
            <w:r>
              <w:t>1.011</w:t>
            </w:r>
          </w:p>
        </w:tc>
        <w:tc>
          <w:tcPr>
            <w:tcW w:type="dxa" w:w="965"/>
          </w:tcPr>
          <w:p>
            <w:r>
              <w:t>0.992</w:t>
            </w:r>
          </w:p>
        </w:tc>
        <w:tc>
          <w:tcPr>
            <w:tcW w:type="dxa" w:w="965"/>
          </w:tcPr>
          <w:p>
            <w:r>
              <w:t>0.978</w:t>
            </w:r>
          </w:p>
        </w:tc>
        <w:tc>
          <w:tcPr>
            <w:tcW w:type="dxa" w:w="965"/>
          </w:tcPr>
          <w:p>
            <w:r>
              <w:t>0.978</w:t>
            </w:r>
          </w:p>
        </w:tc>
        <w:tc>
          <w:tcPr>
            <w:tcW w:type="dxa" w:w="965"/>
          </w:tcPr>
          <w:p>
            <w:r>
              <w:t>1.007</w:t>
            </w:r>
          </w:p>
        </w:tc>
        <w:tc>
          <w:tcPr>
            <w:tcW w:type="dxa" w:w="965"/>
          </w:tcPr>
          <w:p>
            <w:r>
              <w:t>1.008</w:t>
            </w:r>
          </w:p>
        </w:tc>
        <w:tc>
          <w:tcPr>
            <w:tcW w:type="dxa" w:w="965"/>
          </w:tcPr>
          <w:p>
            <w:r>
              <w:t>0.978 to 1.008</w:t>
            </w:r>
          </w:p>
        </w:tc>
        <w:tc>
          <w:tcPr>
            <w:tcW w:type="dxa" w:w="965"/>
          </w:tcPr>
          <w:p>
            <w:r>
              <w:t>1.013</w:t>
            </w:r>
          </w:p>
        </w:tc>
        <w:tc>
          <w:tcPr>
            <w:tcW w:type="dxa" w:w="965"/>
          </w:tcPr>
          <w:p>
            <w:r>
              <w:t>0.952 to 1.020</w:t>
            </w:r>
          </w:p>
        </w:tc>
      </w:tr>
      <w:tr>
        <w:tc>
          <w:tcPr>
            <w:tcW w:type="dxa" w:w="965"/>
          </w:tcPr>
          <w:p>
            <w:r>
              <w:t>S&amp;P 500 (index)</w:t>
            </w:r>
          </w:p>
        </w:tc>
        <w:tc>
          <w:tcPr>
            <w:tcW w:type="dxa" w:w="965"/>
          </w:tcPr>
          <w:p>
            <w:r>
              <w:t>1.009</w:t>
            </w:r>
          </w:p>
        </w:tc>
        <w:tc>
          <w:tcPr>
            <w:tcW w:type="dxa" w:w="965"/>
          </w:tcPr>
          <w:p>
            <w:r>
              <w:t>1.008</w:t>
            </w:r>
          </w:p>
        </w:tc>
        <w:tc>
          <w:tcPr>
            <w:tcW w:type="dxa" w:w="965"/>
          </w:tcPr>
          <w:p>
            <w:r>
              <w:t>1.003</w:t>
            </w:r>
          </w:p>
        </w:tc>
        <w:tc>
          <w:tcPr>
            <w:tcW w:type="dxa" w:w="965"/>
          </w:tcPr>
          <w:p>
            <w:r>
              <w:t>1.010</w:t>
            </w:r>
          </w:p>
        </w:tc>
        <w:tc>
          <w:tcPr>
            <w:tcW w:type="dxa" w:w="965"/>
          </w:tcPr>
          <w:p>
            <w:r>
              <w:t>1.009</w:t>
            </w:r>
          </w:p>
        </w:tc>
        <w:tc>
          <w:tcPr>
            <w:tcW w:type="dxa" w:w="965"/>
          </w:tcPr>
          <w:p>
            <w:r>
              <w:t>1.014</w:t>
            </w:r>
          </w:p>
        </w:tc>
        <w:tc>
          <w:tcPr>
            <w:tcW w:type="dxa" w:w="965"/>
          </w:tcPr>
          <w:p>
            <w:r>
              <w:t>1.003 to 1.015</w:t>
            </w:r>
          </w:p>
        </w:tc>
        <w:tc>
          <w:tcPr>
            <w:tcW w:type="dxa" w:w="965"/>
          </w:tcPr>
          <w:p>
            <w:r>
              <w:t>1.004</w:t>
            </w:r>
          </w:p>
        </w:tc>
        <w:tc>
          <w:tcPr>
            <w:tcW w:type="dxa" w:w="965"/>
          </w:tcPr>
          <w:p>
            <w:r>
              <w:t>1.001 to 1.015</w:t>
            </w:r>
          </w:p>
        </w:tc>
      </w:tr>
      <w:tr>
        <w:tc>
          <w:tcPr>
            <w:tcW w:type="dxa" w:w="965"/>
          </w:tcPr>
          <w:p>
            <w:r>
              <w:t>Dhaka 2023-2026</w:t>
            </w:r>
          </w:p>
        </w:tc>
        <w:tc>
          <w:tcPr>
            <w:tcW w:type="dxa" w:w="965"/>
          </w:tcPr>
          <w:p>
            <w:r>
              <w:t>1.002</w:t>
            </w:r>
          </w:p>
        </w:tc>
        <w:tc>
          <w:tcPr>
            <w:tcW w:type="dxa" w:w="965"/>
          </w:tcPr>
          <w:p>
            <w:r>
              <w:t>1.002</w:t>
            </w:r>
          </w:p>
        </w:tc>
        <w:tc>
          <w:tcPr>
            <w:tcW w:type="dxa" w:w="965"/>
          </w:tcPr>
          <w:p>
            <w:r>
              <w:t>1.004</w:t>
            </w:r>
          </w:p>
        </w:tc>
        <w:tc>
          <w:tcPr>
            <w:tcW w:type="dxa" w:w="965"/>
          </w:tcPr>
          <w:p>
            <w:r>
              <w:t>1.005</w:t>
            </w:r>
          </w:p>
        </w:tc>
        <w:tc>
          <w:tcPr>
            <w:tcW w:type="dxa" w:w="965"/>
          </w:tcPr>
          <w:p>
            <w:r>
              <w:t>0.998</w:t>
            </w:r>
          </w:p>
        </w:tc>
        <w:tc>
          <w:tcPr>
            <w:tcW w:type="dxa" w:w="965"/>
          </w:tcPr>
          <w:p>
            <w:r>
              <w:t>0.999</w:t>
            </w:r>
          </w:p>
        </w:tc>
        <w:tc>
          <w:tcPr>
            <w:tcW w:type="dxa" w:w="965"/>
          </w:tcPr>
          <w:p>
            <w:r>
              <w:t>0.998 to 1.005</w:t>
            </w:r>
          </w:p>
        </w:tc>
        <w:tc>
          <w:tcPr>
            <w:tcW w:type="dxa" w:w="965"/>
          </w:tcPr>
          <w:p>
            <w:r>
              <w:t>1.001</w:t>
            </w:r>
          </w:p>
        </w:tc>
        <w:tc>
          <w:tcPr>
            <w:tcW w:type="dxa" w:w="965"/>
          </w:tcPr>
          <w:p>
            <w:r>
              <w:t>0.994 to 1.006</w:t>
            </w:r>
          </w:p>
        </w:tc>
      </w:tr>
      <w:tr>
        <w:tc>
          <w:tcPr>
            <w:tcW w:type="dxa" w:w="965"/>
          </w:tcPr>
          <w:p>
            <w:r>
              <w:t>Vietnam 2007-2020</w:t>
            </w:r>
          </w:p>
        </w:tc>
        <w:tc>
          <w:tcPr>
            <w:tcW w:type="dxa" w:w="965"/>
          </w:tcPr>
          <w:p>
            <w:r>
              <w:t>1.009</w:t>
            </w:r>
          </w:p>
        </w:tc>
        <w:tc>
          <w:tcPr>
            <w:tcW w:type="dxa" w:w="965"/>
          </w:tcPr>
          <w:p>
            <w:r>
              <w:t>1.008</w:t>
            </w:r>
          </w:p>
        </w:tc>
        <w:tc>
          <w:tcPr>
            <w:tcW w:type="dxa" w:w="965"/>
          </w:tcPr>
          <w:p>
            <w:r>
              <w:t>1.018</w:t>
            </w:r>
          </w:p>
        </w:tc>
        <w:tc>
          <w:tcPr>
            <w:tcW w:type="dxa" w:w="965"/>
          </w:tcPr>
          <w:p>
            <w:r>
              <w:t>1.021</w:t>
            </w:r>
          </w:p>
        </w:tc>
        <w:tc>
          <w:tcPr>
            <w:tcW w:type="dxa" w:w="965"/>
          </w:tcPr>
          <w:p>
            <w:r>
              <w:t>1.005</w:t>
            </w:r>
          </w:p>
        </w:tc>
        <w:tc>
          <w:tcPr>
            <w:tcW w:type="dxa" w:w="965"/>
          </w:tcPr>
          <w:p>
            <w:r>
              <w:t>1.006</w:t>
            </w:r>
          </w:p>
        </w:tc>
        <w:tc>
          <w:tcPr>
            <w:tcW w:type="dxa" w:w="965"/>
          </w:tcPr>
          <w:p>
            <w:r>
              <w:t>1.005 to 1.022</w:t>
            </w:r>
          </w:p>
        </w:tc>
        <w:tc>
          <w:tcPr>
            <w:tcW w:type="dxa" w:w="965"/>
          </w:tcPr>
          <w:p>
            <w:r>
              <w:t>1.010</w:t>
            </w:r>
          </w:p>
        </w:tc>
        <w:tc>
          <w:tcPr>
            <w:tcW w:type="dxa" w:w="965"/>
          </w:tcPr>
          <w:p>
            <w:r>
              <w:t>1.005 to 1.026</w:t>
            </w:r>
          </w:p>
        </w:tc>
      </w:tr>
      <w:tr>
        <w:tc>
          <w:tcPr>
            <w:tcW w:type="dxa" w:w="965"/>
          </w:tcPr>
          <w:p>
            <w:r>
              <w:t>Dhaka 2009-2021 (dates repaired)</w:t>
            </w:r>
          </w:p>
        </w:tc>
        <w:tc>
          <w:tcPr>
            <w:tcW w:type="dxa" w:w="965"/>
          </w:tcPr>
          <w:p>
            <w:r>
              <w:t>1.004</w:t>
            </w:r>
          </w:p>
        </w:tc>
        <w:tc>
          <w:tcPr>
            <w:tcW w:type="dxa" w:w="965"/>
          </w:tcPr>
          <w:p>
            <w:r>
              <w:t>1.004</w:t>
            </w:r>
          </w:p>
        </w:tc>
        <w:tc>
          <w:tcPr>
            <w:tcW w:type="dxa" w:w="965"/>
          </w:tcPr>
          <w:p>
            <w:r>
              <w:t>1.007</w:t>
            </w:r>
          </w:p>
        </w:tc>
        <w:tc>
          <w:tcPr>
            <w:tcW w:type="dxa" w:w="965"/>
          </w:tcPr>
          <w:p>
            <w:r>
              <w:t>1.006</w:t>
            </w:r>
          </w:p>
        </w:tc>
        <w:tc>
          <w:tcPr>
            <w:tcW w:type="dxa" w:w="965"/>
          </w:tcPr>
          <w:p>
            <w:r>
              <w:t>1.003</w:t>
            </w:r>
          </w:p>
        </w:tc>
        <w:tc>
          <w:tcPr>
            <w:tcW w:type="dxa" w:w="965"/>
          </w:tcPr>
          <w:p>
            <w:r>
              <w:t>1.002</w:t>
            </w:r>
          </w:p>
        </w:tc>
        <w:tc>
          <w:tcPr>
            <w:tcW w:type="dxa" w:w="965"/>
          </w:tcPr>
          <w:p>
            <w:r>
              <w:t>1.002 to 1.007</w:t>
            </w:r>
          </w:p>
        </w:tc>
        <w:tc>
          <w:tcPr>
            <w:tcW w:type="dxa" w:w="965"/>
          </w:tcPr>
          <w:p>
            <w:r>
              <w:t>1.006</w:t>
            </w:r>
          </w:p>
        </w:tc>
        <w:tc>
          <w:tcPr>
            <w:tcW w:type="dxa" w:w="965"/>
          </w:tcPr>
          <w:p>
            <w:r>
              <w:t>1.003 to 1.011</w:t>
            </w:r>
          </w:p>
        </w:tc>
      </w:tr>
      <w:tr>
        <w:tc>
          <w:tcPr>
            <w:tcW w:type="dxa" w:w="965"/>
          </w:tcPr>
          <w:p>
            <w:r>
              <w:t>Morocco 2012-2026</w:t>
            </w:r>
          </w:p>
        </w:tc>
        <w:tc>
          <w:tcPr>
            <w:tcW w:type="dxa" w:w="965"/>
          </w:tcPr>
          <w:p>
            <w:r>
              <w:t>1.005</w:t>
            </w:r>
          </w:p>
        </w:tc>
        <w:tc>
          <w:tcPr>
            <w:tcW w:type="dxa" w:w="965"/>
          </w:tcPr>
          <w:p>
            <w:r>
              <w:t>1.005</w:t>
            </w:r>
          </w:p>
        </w:tc>
        <w:tc>
          <w:tcPr>
            <w:tcW w:type="dxa" w:w="965"/>
          </w:tcPr>
          <w:p>
            <w:r>
              <w:t>1.013</w:t>
            </w:r>
          </w:p>
        </w:tc>
        <w:tc>
          <w:tcPr>
            <w:tcW w:type="dxa" w:w="965"/>
          </w:tcPr>
          <w:p>
            <w:r>
              <w:t>1.015</w:t>
            </w:r>
          </w:p>
        </w:tc>
        <w:tc>
          <w:tcPr>
            <w:tcW w:type="dxa" w:w="965"/>
          </w:tcPr>
          <w:p>
            <w:r>
              <w:t>1.003</w:t>
            </w:r>
          </w:p>
        </w:tc>
        <w:tc>
          <w:tcPr>
            <w:tcW w:type="dxa" w:w="965"/>
          </w:tcPr>
          <w:p>
            <w:r>
              <w:t>1.004</w:t>
            </w:r>
          </w:p>
        </w:tc>
        <w:tc>
          <w:tcPr>
            <w:tcW w:type="dxa" w:w="965"/>
          </w:tcPr>
          <w:p>
            <w:r>
              <w:t>1.003 to 1.015</w:t>
            </w:r>
          </w:p>
        </w:tc>
        <w:tc>
          <w:tcPr>
            <w:tcW w:type="dxa" w:w="965"/>
          </w:tcPr>
          <w:p>
            <w:r>
              <w:t>1.002</w:t>
            </w:r>
          </w:p>
        </w:tc>
        <w:tc>
          <w:tcPr>
            <w:tcW w:type="dxa" w:w="965"/>
          </w:tcPr>
          <w:p>
            <w:r>
              <w:t>0.998 to 1.020</w:t>
            </w:r>
          </w:p>
        </w:tc>
      </w:tr>
    </w:tbl>
    <w:p/>
    <w:p/>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and from security-level returns, since a market average can hide the error. In NEPSE it lies between 0.130 and 0.356; on the NIFTY 50 index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In NEPSE neither form of Anam's estimator (Section 6.8) beat close-to-close out of sample, and close-to-close beat both after the reform, so close-to-close remains the primary measure here. Where a range-based measure is wanted beside it, use the estimator's open-free form where the open's unbiasedness coefficient is well below one, as in every frontier market examined here, and its full form where the open is close to unbiased; its level is on the close-to-close scale by construction of its calibration. After a change in market rules, rely on close-to-close until the calibration window has passed the change.</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the annualized rolling form below applies to any daily variance estimator. In NEPSE, where the opening price is mostly transient (Section 6.7), the primary specification should be close-to-close variance, which never reads the open, with Parkinson or Rogers-Satchell reported beside it as a cross-check; where the open is close to unbiased, the range estimators' efficiency makes them the natural primary: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disclose the security's median trade count and zero-range rate, and report the unbiasedness coefficient of the open, so a reader can see the conditions under which the number was produced. Anam's estimator fits the same form, with v̂ = κA, and needs no further adjustment of level, because κ already sets it on the close-to-close scale of its trailing 60 dates; after a change in market rules that scale lags (Section 6.8).</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Sections 6.1-6.7 state no formal loss function, so they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higher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 Section 6.8 does state a formal loss function, the QLIKE loss of forecasts of future close-to-close variance, and under it no classical range estimator has significantly lower loss than Anam's estimator in any market tested; even so it yields no universal ordering, because close-to-close is not beaten everywhere and the comparison with it changes under a different loss function.</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and, on a post hoc split, the error sits in each security's own auction, which a market average largely washes out (Section 6.7). The estimators' agreement with the open-to-close proxy, which Section 6.6 shows to be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delay: the opens it pinned were reversed, not continued. Widening it let transient opening moves grow, and a stock opening at the new upper band closed, on average, where it had closed the day before. That is evidence about one rule package in one market over 90 sessions, with the daily limit, the continuous-session order band, the circuit breaker and the queuing of orders entered before the session changed on the same date. It says nothing about welfare, nor about the liquidity costs a band can carry: when tight intraday bands were imposed on newly listed Indian shares, volatility fell but the price impact of trades rose (Gatchev, Seth, Singh &amp; Vishwanatha, 2023). But it is the kind of evidence a regulator weighing the width of a pre-open band would want, and it can be updated as the post-reform sample grows.</w:t>
      </w:r>
    </w:p>
    <w:p>
      <w:pPr/>
      <w:r>
        <w:t>The estimator of Section 6.8 is the constructive side of these findings, and its record says something about the classical estimators as well as about itself. Each classical range formula compared here fixes how far the open is trusted, and that trust should be checked rather than assumed, because it varies across NEPSE's own rule regimes (0.130 to 0.356) and across the frontier markets examined (0.343 to 0.653). Checking it is not the same as plugging the estimate in: where it was well below one, setting it to zero did better than using the measured value. Once the open is discounted and the level is set on the close-to-close scale, the range can add information that close-to-close alone does not have: under the plans' loss no classical range estimator had significantly lower loss than the estimator anywhere, and it beat close-to-close in the long Dhaka history, on the indices, as the classical range estimators also did there, and, less securely, in Morocco. That the open-free form had the lowest five-session loss of all nine estimators in Bangladesh, Vietnam and Morocco suggests something simpler: where the open is unreliable, the most useful thing an estimator can do with it is to leave it out and measure the range from the previous close. The limits are the benchmark's. Close-to-close was not beaten at short horizons in the primary panels of three of the four frontier markets, it beat both forms immediately after NEPSE's rule change, which is when a regulator or a risk manager most needs a reliable number, and the comparison with it turns on the loss function.</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r>
        <w:t>The estimator of Section 6.8 was developed and tested under three further frozen plans: M16 for its design on NEPSE's first two regimes and its holdout on NEPSE's later regimes, the NIFTY 50 and the S&amp;P 500 (scripts 39 and 40, with post hoc follow-ups confined to script 41); M17 for Bangladesh and Vietnam (script 42); and M18 for Morocco (script 43). Each plan was committed to the package's history before the script that executes it existed, and its decision rules are applied mechanically to decision ledgers. The plans are timestamped only by that history, which the author controls: they were not lodged with an external registry, and the history was rewritten once to correct its authorship, with each original commit identifier mapped to its replacement in the audit register. The S&amp;P 500 series is read from a public software package at a pinned version; the Dhaka, Vietnamese and Casablanca stock files are third-party files that the package does not redistribute but documents and pins by checksum, including the repair of the Dhaka file's dates. Corrections made after these results were seen are recorded in the audit register. A post hoc recheck (script 44; Tables 37 and 38), run after every verdict was known, varies the inference, the loss function and the calibration and tests the data assumptions; it changes no verdict.</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was one part of a package, effective on one date two weeks after a trading-week reform, that also widened the daily limit and the continuous-session order band, raised the circuit-breaker thresholds and let orders be queued before the session.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forecast NEPSE volatility, because Nepal has no options market against which such a test could be run — which is the paper's motivating problem, not a gap in its execution.</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do not model the measurement error in the proxy itself, so they should be read as a lower bound on total uncertainty rather than as a complete accounting of it.</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reported result from the frozen panels, and can repeat the rebuild only with independent access to the sources.</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establish calibration relative to the proxy, not accuracy relative to latent variance.</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r>
        <w:t>Fifteenth, the estimator of Section 6.8 was designed on NEPSE data and has been tested in a finite set of samples. Its 60-date calibration lags a sudden change in rules, and in NEPSE's post-reform regime close-to-close beat it; a faster calibration closes most of that gap, but only in a post hoc check. Its open-free form was singled out after the second plan's results and has passed one frozen test since, in Morocco. The three new markets rest on third-party files whose provenance is weaker than NEPSE's: the Dhaka file's dates had to be repaired, the Vietnamese and Moroccan files do not document their original source, and the Moroccan prices are not adjusted for dividends.</w:t>
      </w:r>
    </w:p>
    <w:p>
      <w:pPr/>
      <w:r>
        <w:t>Sixteenth, the estimator's record against close-to-close is fragile in places, as a post hoc recheck shows (Tables 37 and 38). Under the plans' QLIKE loss the frozen verdicts survive longer Newey-West lags except in Morocco, where the full form's advantage rests on one band regime and does not survive a Holm correction across the three plans; under an MSE loss close-to-close beats both forms in Vietnam (Table 37). The estimator's level on the close-to-close scale comes from its calibration, which the classical estimators can be given too. Three data assumptions were checked rather than taken on trust: the repaired Dhaka dates look like the dates stamped correctly (8.7% and 8.5% of returns beyond 5%, and unbiasedness coefficients of 0.53 and 0.52); Morocco's band schedule, taken from press reports, matches the largest daily moves in each regime (99.9th percentiles of 10.5%, 4.2%, 6.2% and 10.5%); and the coefficient is similar across Vietnam's three exchanges, inferred from each share's largest moves (0.49 to 0.55). The Dhaka panels use the exchange's official close, which differs from the last trade on 18% of the stock-days checked.</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an error that, on a post hoc split, sits in each security's own auction rather than in the market-wide move. A natural experiment analysed under a frozen plan ties part of this to market design. Widening the pre-open band from ±2% to ±5% produced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pPr/>
      <w:r>
        <w:t>The third finding is constructive, and narrower than it first looks. An estimator that measures how far the open can be trusted, reads it only that far and calibrates to close-to-close variance (Anam's estimator, Section 6.8) was not beaten significantly by any classical range estimator in seven out-of-sample tests across Nepal, Bangladesh, Vietnam, Morocco and two benchmark indices, under the loss function the plans fixed. Its level stayed within 1.1% of close-to-close variance outside NEPSE's post-reform regime, but that is the calibration's doing: the classical formulas, which miss by tens of percent uncalibrated, come within a few percent when given the same calibration. It did not beat close-to-close at short horizons in the primary panels of three of the four frontier markets, its record against close-to-close changes with the loss function, and of its two forms the open-free one, which leaves the open out altogether, is the one the frontier-market evidence favours.</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that separates calibration from offsetting distortions, evidence that the market's opening rules shape what its daily bars measure, and an estimator built on that evidence and tested out of sample under frozen plans.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 The analysis of Section 6.8 also uses the S&amp;P 500 series distributed with the arch Python package (version 8.0.0) and stock-level files for the Dhaka, Vietnamese and Casablanca exchanges that are not redistributed; the package documents their sources and pins each by its SHA-256 digest.</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Agarwalla, S. K., Jacob, J., &amp; Pandey, A. (2015). Impact of the introduction of call auction on price discovery: Evidence from the Indian stock market using high-frequency data. International Review of Financial Analysis, 39, 167-178. https://doi.org/10.1016/j.irfa.2015.01.012</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https://doi.org/10.1111/j.1540-6261.1987.tb04567.x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Diebold, F. X., &amp; Mariano, R. S. (1995). Comparing predictive accuracy. Journal of Business &amp; Economic Statistics, 13(3), 253-263.</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Gatchev, V. A., Seth, R., Singh, A., &amp; Vishwanatha, S. R. (2023). Price bands and their effects on equity markets: Evidence from a natural experiment. Journal of Financial Markets, 66, 100840. https://doi.org/10.1016/j.finmar.2023.100840</w:t>
      </w:r>
    </w:p>
    <w:p>
      <w:pPr>
        <w:spacing w:after="80" w:line="240" w:lineRule="auto"/>
        <w:ind w:left="403" w:hanging="403"/>
        <w:jc w:val="left"/>
      </w:pPr>
      <w:r>
        <w:rPr>
          <w:rFonts w:ascii="Times New Roman" w:hAnsi="Times New Roman"/>
          <w:sz w:val="21"/>
        </w:rPr>
        <w:t>Hansen, P. R., &amp; Lunde, A. (2005). A realized variance for the whole day based on intermittent high-frequency data. Journal of Financial Econometrics, 3(4), 525-554.</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The Himalayan Times. (2026, April 18). NEPSE amends trading regulations, introduces pre-market order queuing and tighter circuit breaker rules.</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Newey, W. K., &amp; West, K. D. (1987). A simple, positive semi-definite, heteroskedasticity and autocorrelation consistent covariance matrix. Econometrica, 55(3), 703-708. https://doi.org/10.2307/1913610</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Wilder, J. W. (1978). New concepts in technical trading systems. Trend Research.</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apply_round16_revisions.py)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and the analyses of Sections 6.6 and 6.7 follow analysis plans frozen before their results existed, and their post hoc follow-ups are labelled as such.</w:t>
      </w:r>
      <w:r/>
      <w:r>
        <w:rPr>
          <w:b w:val="0"/>
        </w:rPr>
      </w:r>
    </w:p>
    <w:p>
      <w:pPr>
        <w:pStyle w:val="Heading1"/>
        <w:spacing w:before="120" w:after="120"/>
        <w:jc w:val="left"/>
      </w:pPr>
      <w:r>
        <w:rPr>
          <w:b/>
        </w:rPr>
        <w:t>Appendix A. A bound on the opening error that does not assume independence from news</w:t>
      </w:r>
    </w:p>
    <w:p>
      <w:pPr>
        <w:spacing w:before="120" w:after="120"/>
        <w:jc w:val="left"/>
      </w:pPr>
      <w:r>
        <w:rPr>
          <w:b/>
        </w:rPr>
        <w:t>Write the overnight and intraday returns as o = e_o + η - ε_prev and c = e_c - η + ε, where e_o and e_c are efficient returns, η is the open's transient error and ε the close's. Assume only what the unbiasedness regression needs: e_o and e_c are uncorrelated, and η and ε are uncorrelated with e_c, with each other and with earlier closing errors. η may be correlated with e_o in either direction. Then -E[o c] = E[e_o η] + E[η²], and E[o²] = E[e_o²] + 2E[e_o η] + E[η²] + E[ε²], all raw second moments, as in b. If E[e_o η] ≥ 0, then E[e_o²] ≤ E[o²] and, by Cauchy-Schwarz, -E[o c] ≤ (E[o²]E[η²])^½ + E[η²]; solving for E[η²] with -E[o c] = (1 - b)E[o²] gives E[η²] ≥ E[o²]·((√(5 - 4b) - 1)/2)². If E[e_o η] &lt; 0, then E[η²] &gt; -E[o c] = (1 - b)E[o²], which exceeds the same bound because ((√(1 + 4x) - 1)/2)² ≤ x for x ≥ 0. The bound therefore holds whatever the sign or size of the error's correlation with news. It is attained when η is perfectly correlated with e_o; under independence E[η²] = (1 - b)E[o²]. Both are reported as shares of the open-to-close proxy, E[c²], in Table 32 and in table97_m15_posthoc.csv, where the bound was computed after the frozen results were seen.</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Calculating Volatility in Frontier Markets Without Options</dc:title>
  <dc:subject>NEPSE volatility estimation using OHLC data</dc:subject>
  <dc:creator>Anam Giri</dc:creator>
  <cp:keywords>NEPSE, volatility, frontier markets, Parkinson, Rogers-Satchell, implied volatility</cp:keywords>
  <dc:description>generated by python-docx</dc:description>
  <cp:lastModifiedBy/>
  <cp:revision>1</cp:revision>
  <dcterms:created xsi:type="dcterms:W3CDTF">2013-12-23T23:15:00Z</dcterms:created>
  <dcterms:modified xsi:type="dcterms:W3CDTF">2013-12-23T23:15:00Z</dcterms:modified>
  <cp:category/>
</cp:coreProperties>
</file>