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D449" w14:textId="361E865E" w:rsidR="002937A7" w:rsidRPr="002937A7" w:rsidRDefault="002937A7" w:rsidP="002937A7">
      <w:pPr>
        <w:pStyle w:val="Heading1"/>
        <w:rPr>
          <w:rFonts w:ascii="Arial" w:hAnsi="Arial" w:cs="Arial"/>
          <w:b/>
          <w:bCs/>
          <w:color w:val="auto"/>
          <w:sz w:val="36"/>
          <w:szCs w:val="36"/>
        </w:rPr>
      </w:pPr>
      <w:r w:rsidRPr="002937A7">
        <w:rPr>
          <w:rFonts w:ascii="Arial" w:hAnsi="Arial" w:cs="Arial"/>
          <w:b/>
          <w:bCs/>
          <w:color w:val="auto"/>
          <w:sz w:val="36"/>
          <w:szCs w:val="36"/>
        </w:rPr>
        <w:t xml:space="preserve">Preliminary Research </w:t>
      </w:r>
    </w:p>
    <w:p w14:paraId="6641BF4C" w14:textId="77777777" w:rsidR="002937A7" w:rsidRPr="002937A7" w:rsidRDefault="002937A7" w:rsidP="002937A7">
      <w:pPr>
        <w:jc w:val="both"/>
        <w:rPr>
          <w:rFonts w:ascii="Arial" w:hAnsi="Arial" w:cs="Arial"/>
          <w:b/>
          <w:bCs/>
          <w:sz w:val="24"/>
          <w:szCs w:val="24"/>
        </w:rPr>
      </w:pPr>
      <w:r w:rsidRPr="002937A7">
        <w:rPr>
          <w:rFonts w:ascii="Arial" w:hAnsi="Arial" w:cs="Arial"/>
          <w:b/>
          <w:bCs/>
          <w:sz w:val="24"/>
          <w:szCs w:val="24"/>
        </w:rPr>
        <w:t>Food4Need – Feeding Communities, Reducing Waste</w:t>
      </w:r>
    </w:p>
    <w:p w14:paraId="0354AB18"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The motivation behind Food4Need is anchored in the global imbalance between massive food waste and rising food insecurity. According to the United Nations Environment Programme (UNEP), nearly one-third of all food produced for human consumption—approximately 1.3 billion tonnes per year—is lost or wasted. This level of waste represents not only a loss of valuable resources but also contributes to environmental degradation through increased greenhouse gas emissions and the unnecessary use of land, water, and energy (UNEP).</w:t>
      </w:r>
    </w:p>
    <w:p w14:paraId="62345B15"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 xml:space="preserve">At the same time, food insecurity in Canada continues to escalate. The 2025 </w:t>
      </w:r>
      <w:proofErr w:type="spellStart"/>
      <w:r w:rsidRPr="002937A7">
        <w:rPr>
          <w:rFonts w:ascii="Arial" w:hAnsi="Arial" w:cs="Arial"/>
          <w:sz w:val="24"/>
          <w:szCs w:val="24"/>
        </w:rPr>
        <w:t>HungerCount</w:t>
      </w:r>
      <w:proofErr w:type="spellEnd"/>
      <w:r w:rsidRPr="002937A7">
        <w:rPr>
          <w:rFonts w:ascii="Arial" w:hAnsi="Arial" w:cs="Arial"/>
          <w:sz w:val="24"/>
          <w:szCs w:val="24"/>
        </w:rPr>
        <w:t xml:space="preserve"> Report by Food Banks Canada indicates that monthly food bank visits reached approximately 2.2 million in March 2025, the highest figure recorded to date. The report also notes that food bank usage has nearly doubled since 2019, reflecting rising living costs and widening social inequalities (Food Banks Canada; Newswire; Pollara Strategic Insights).</w:t>
      </w:r>
    </w:p>
    <w:p w14:paraId="0D972AA6"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These two conditions—global food waste and growing domestic demand—highlight a serious systemic gap. Large quantities of surplus food are being discarded even as more individuals rely on community food supports. Current food redistribution mechanisms remain fragmented, often relying on manual coordination, outdated processes, or separate organizational systems that lack real-time communication and transparent tracking.</w:t>
      </w:r>
    </w:p>
    <w:p w14:paraId="7B4BC9A4"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A review of recent literature and reports identified several challenges that hinder efficient redistribution:</w:t>
      </w:r>
    </w:p>
    <w:p w14:paraId="25838048"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Surplus food frequently goes to waste because donors lack a fast, accessible method to broadcast availability in real time.</w:t>
      </w:r>
    </w:p>
    <w:p w14:paraId="40DD0C9E"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Shelters and charitable organizations are increasingly overwhelmed and often unable to access surplus food quickly enough to meet demand (CP24; Feed Ontario).</w:t>
      </w:r>
    </w:p>
    <w:p w14:paraId="7B39E7A8"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Limited transparency, inconsistent verification, and logistical uncertainties discourage many potential donors.</w:t>
      </w:r>
    </w:p>
    <w:p w14:paraId="77790533"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Perishable food is especially vulnerable to spoilage when communication and pickup systems are slow or uncoordinated.</w:t>
      </w:r>
    </w:p>
    <w:p w14:paraId="78C96864"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 xml:space="preserve">In response to these challenges, there is a clear social, environmental, and operational need for a centralized, location-aware digital system that connects donors, shelters, food banks, and volunteers. Food4Need addresses this need by enabling real-time posting of surplus food, geolocation-based matching, expiry alerts, and transparent tracking. Such </w:t>
      </w:r>
      <w:r w:rsidRPr="002937A7">
        <w:rPr>
          <w:rFonts w:ascii="Arial" w:hAnsi="Arial" w:cs="Arial"/>
          <w:sz w:val="24"/>
          <w:szCs w:val="24"/>
        </w:rPr>
        <w:lastRenderedPageBreak/>
        <w:t>an integrated solution can improve redistribution efficiency, reduce waste, and strengthen community support systems.</w:t>
      </w:r>
    </w:p>
    <w:p w14:paraId="61B6AFB3"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In summary, preliminary research strongly demonstrates that the conditions in Canada and worldwide justify the development of Food4Need. The evidence confirms that both food waste and food insecurity are at critical levels, and a modern, technology-driven solution has the potential to deliver meaningful impact.</w:t>
      </w:r>
    </w:p>
    <w:p w14:paraId="4544EDC1" w14:textId="77777777" w:rsidR="00844F76" w:rsidRPr="002937A7" w:rsidRDefault="00844F76" w:rsidP="002937A7">
      <w:pPr>
        <w:jc w:val="both"/>
      </w:pPr>
    </w:p>
    <w:sectPr w:rsidR="00844F76" w:rsidRPr="002937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A4500"/>
    <w:multiLevelType w:val="multilevel"/>
    <w:tmpl w:val="B17E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4F00A9"/>
    <w:multiLevelType w:val="multilevel"/>
    <w:tmpl w:val="E6F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412829">
    <w:abstractNumId w:val="0"/>
  </w:num>
  <w:num w:numId="2" w16cid:durableId="526255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7A7"/>
    <w:rsid w:val="002206F9"/>
    <w:rsid w:val="002937A7"/>
    <w:rsid w:val="0083572E"/>
    <w:rsid w:val="00844F76"/>
    <w:rsid w:val="00A475C1"/>
    <w:rsid w:val="00AA0A92"/>
    <w:rsid w:val="00D44DBC"/>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FCB3"/>
  <w15:chartTrackingRefBased/>
  <w15:docId w15:val="{7E59FC43-E681-44B1-BAD2-56EF89C88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7A7"/>
    <w:rPr>
      <w:rFonts w:eastAsiaTheme="majorEastAsia" w:cstheme="majorBidi"/>
      <w:color w:val="272727" w:themeColor="text1" w:themeTint="D8"/>
    </w:rPr>
  </w:style>
  <w:style w:type="paragraph" w:styleId="Title">
    <w:name w:val="Title"/>
    <w:basedOn w:val="Normal"/>
    <w:next w:val="Normal"/>
    <w:link w:val="TitleChar"/>
    <w:uiPriority w:val="10"/>
    <w:qFormat/>
    <w:rsid w:val="00293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7A7"/>
    <w:pPr>
      <w:spacing w:before="160"/>
      <w:jc w:val="center"/>
    </w:pPr>
    <w:rPr>
      <w:i/>
      <w:iCs/>
      <w:color w:val="404040" w:themeColor="text1" w:themeTint="BF"/>
    </w:rPr>
  </w:style>
  <w:style w:type="character" w:customStyle="1" w:styleId="QuoteChar">
    <w:name w:val="Quote Char"/>
    <w:basedOn w:val="DefaultParagraphFont"/>
    <w:link w:val="Quote"/>
    <w:uiPriority w:val="29"/>
    <w:rsid w:val="002937A7"/>
    <w:rPr>
      <w:i/>
      <w:iCs/>
      <w:color w:val="404040" w:themeColor="text1" w:themeTint="BF"/>
    </w:rPr>
  </w:style>
  <w:style w:type="paragraph" w:styleId="ListParagraph">
    <w:name w:val="List Paragraph"/>
    <w:basedOn w:val="Normal"/>
    <w:uiPriority w:val="34"/>
    <w:qFormat/>
    <w:rsid w:val="002937A7"/>
    <w:pPr>
      <w:ind w:left="720"/>
      <w:contextualSpacing/>
    </w:pPr>
  </w:style>
  <w:style w:type="character" w:styleId="IntenseEmphasis">
    <w:name w:val="Intense Emphasis"/>
    <w:basedOn w:val="DefaultParagraphFont"/>
    <w:uiPriority w:val="21"/>
    <w:qFormat/>
    <w:rsid w:val="002937A7"/>
    <w:rPr>
      <w:i/>
      <w:iCs/>
      <w:color w:val="0F4761" w:themeColor="accent1" w:themeShade="BF"/>
    </w:rPr>
  </w:style>
  <w:style w:type="paragraph" w:styleId="IntenseQuote">
    <w:name w:val="Intense Quote"/>
    <w:basedOn w:val="Normal"/>
    <w:next w:val="Normal"/>
    <w:link w:val="IntenseQuoteChar"/>
    <w:uiPriority w:val="30"/>
    <w:qFormat/>
    <w:rsid w:val="00293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7A7"/>
    <w:rPr>
      <w:i/>
      <w:iCs/>
      <w:color w:val="0F4761" w:themeColor="accent1" w:themeShade="BF"/>
    </w:rPr>
  </w:style>
  <w:style w:type="character" w:styleId="IntenseReference">
    <w:name w:val="Intense Reference"/>
    <w:basedOn w:val="DefaultParagraphFont"/>
    <w:uiPriority w:val="32"/>
    <w:qFormat/>
    <w:rsid w:val="002937A7"/>
    <w:rPr>
      <w:b/>
      <w:bCs/>
      <w:smallCaps/>
      <w:color w:val="0F4761" w:themeColor="accent1" w:themeShade="BF"/>
      <w:spacing w:val="5"/>
    </w:rPr>
  </w:style>
  <w:style w:type="character" w:styleId="Hyperlink">
    <w:name w:val="Hyperlink"/>
    <w:basedOn w:val="DefaultParagraphFont"/>
    <w:uiPriority w:val="99"/>
    <w:unhideWhenUsed/>
    <w:rsid w:val="002937A7"/>
    <w:rPr>
      <w:color w:val="467886" w:themeColor="hyperlink"/>
      <w:u w:val="single"/>
    </w:rPr>
  </w:style>
  <w:style w:type="character" w:styleId="UnresolvedMention">
    <w:name w:val="Unresolved Mention"/>
    <w:basedOn w:val="DefaultParagraphFont"/>
    <w:uiPriority w:val="99"/>
    <w:semiHidden/>
    <w:unhideWhenUsed/>
    <w:rsid w:val="00293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428</Words>
  <Characters>2440</Characters>
  <Application>Microsoft Office Word</Application>
  <DocSecurity>0</DocSecurity>
  <Lines>20</Lines>
  <Paragraphs>5</Paragraphs>
  <ScaleCrop>false</ScaleCrop>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Sukhpal Kaur</dc:creator>
  <cp:keywords/>
  <dc:description/>
  <cp:lastModifiedBy>Sukhpal Kaur</cp:lastModifiedBy>
  <cp:revision>1</cp:revision>
  <dcterms:created xsi:type="dcterms:W3CDTF">2025-12-04T15:35:00Z</dcterms:created>
  <dcterms:modified xsi:type="dcterms:W3CDTF">2025-12-04T15:40:00Z</dcterms:modified>
</cp:coreProperties>
</file>