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2B66" w:rsidRDefault="00E33DAF">
      <w:r>
        <w:t>About Gilead</w:t>
      </w:r>
    </w:p>
    <w:p w:rsidR="00E33DAF" w:rsidRDefault="00E33DAF">
      <w:bookmarkStart w:id="0" w:name="_GoBack"/>
      <w:r>
        <w:t>I’m an experienced Software Developer who constantly seeks out innovative solutions to everyday problems. In my two years of experience in the industry, I have honed my analytical thinking and collaboration skills. To achieve high-end customer experience, I create beautiful and performant products with delightful user experiences.</w:t>
      </w:r>
      <w:bookmarkEnd w:id="0"/>
    </w:p>
    <w:sectPr w:rsidR="00E33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DAF"/>
    <w:rsid w:val="00362B66"/>
    <w:rsid w:val="00E3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C1B65"/>
  <w15:chartTrackingRefBased/>
  <w15:docId w15:val="{644BBCD5-1F0E-47C4-9847-AEDA6F928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Gilead</dc:creator>
  <cp:keywords/>
  <dc:description/>
  <cp:lastModifiedBy>Gilead</cp:lastModifiedBy>
  <cp:revision>1</cp:revision>
  <dcterms:created xsi:type="dcterms:W3CDTF">2022-07-26T20:53:00Z</dcterms:created>
  <dcterms:modified xsi:type="dcterms:W3CDTF">2022-07-26T20:56:00Z</dcterms:modified>
</cp:coreProperties>
</file>