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AF9" w:rsidRDefault="00D37AF9">
      <w:pPr>
        <w:rPr>
          <w:lang w:val="es-ES_tradnl"/>
        </w:rPr>
      </w:pPr>
      <w:r>
        <w:rPr>
          <w:lang w:val="es-ES_tradnl"/>
        </w:rPr>
        <w:t xml:space="preserve">Ana María </w:t>
      </w:r>
      <w:proofErr w:type="spellStart"/>
      <w:r>
        <w:rPr>
          <w:lang w:val="es-ES_tradnl"/>
        </w:rPr>
        <w:t>Maiquez</w:t>
      </w:r>
      <w:proofErr w:type="spellEnd"/>
      <w:r>
        <w:rPr>
          <w:lang w:val="es-ES_tradnl"/>
        </w:rPr>
        <w:t xml:space="preserve"> Rodríguez</w:t>
      </w:r>
    </w:p>
    <w:p w:rsidR="00885AED" w:rsidRPr="001D5F21" w:rsidRDefault="009D154D" w:rsidP="001D5F21">
      <w:pPr>
        <w:jc w:val="center"/>
        <w:rPr>
          <w:b/>
          <w:sz w:val="28"/>
          <w:szCs w:val="28"/>
          <w:lang w:val="es-ES_tradnl"/>
        </w:rPr>
      </w:pPr>
      <w:r w:rsidRPr="001D5F21">
        <w:rPr>
          <w:b/>
          <w:sz w:val="28"/>
          <w:szCs w:val="28"/>
          <w:lang w:val="es-ES_tradnl"/>
        </w:rPr>
        <w:t xml:space="preserve">Modelos de </w:t>
      </w:r>
      <w:r w:rsidR="00D37AF9" w:rsidRPr="001D5F21">
        <w:rPr>
          <w:b/>
          <w:sz w:val="28"/>
          <w:szCs w:val="28"/>
          <w:lang w:val="es-ES_tradnl"/>
        </w:rPr>
        <w:t>abundancia</w:t>
      </w:r>
    </w:p>
    <w:p w:rsidR="00D37AF9" w:rsidRDefault="001D0C41" w:rsidP="001D0C41">
      <w:pPr>
        <w:rPr>
          <w:lang w:val="en-US"/>
        </w:rPr>
      </w:pPr>
      <w:r w:rsidRPr="001D5F21">
        <w:rPr>
          <w:b/>
          <w:lang w:val="en-US"/>
        </w:rPr>
        <w:t>P</w:t>
      </w:r>
      <w:r w:rsidR="001D5F21">
        <w:rPr>
          <w:b/>
          <w:lang w:val="en-US"/>
        </w:rPr>
        <w:t xml:space="preserve">rimer </w:t>
      </w:r>
      <w:proofErr w:type="spellStart"/>
      <w:r w:rsidR="001D5F21">
        <w:rPr>
          <w:b/>
          <w:lang w:val="en-US"/>
        </w:rPr>
        <w:t>artí</w:t>
      </w:r>
      <w:r w:rsidRPr="001D5F21">
        <w:rPr>
          <w:b/>
          <w:lang w:val="en-US"/>
        </w:rPr>
        <w:t>culo</w:t>
      </w:r>
      <w:proofErr w:type="spellEnd"/>
      <w:r w:rsidRPr="001D5F21">
        <w:rPr>
          <w:b/>
          <w:lang w:val="en-US"/>
        </w:rPr>
        <w:t>:</w:t>
      </w:r>
      <w:r w:rsidRPr="001D0C41">
        <w:rPr>
          <w:lang w:val="en-US"/>
        </w:rPr>
        <w:t xml:space="preserve"> A co</w:t>
      </w:r>
      <w:r>
        <w:rPr>
          <w:lang w:val="en-US"/>
        </w:rPr>
        <w:t xml:space="preserve">mparison of methods for mapping </w:t>
      </w:r>
      <w:r w:rsidRPr="001D0C41">
        <w:rPr>
          <w:lang w:val="en-US"/>
        </w:rPr>
        <w:t>species ranges and species richness</w:t>
      </w:r>
    </w:p>
    <w:p w:rsidR="001D0C41" w:rsidRPr="00FC101F" w:rsidRDefault="000E2623" w:rsidP="00FC101F">
      <w:r>
        <w:t>Se utilizaron mapas basados  en la relación especie-hábitat donde se representa l</w:t>
      </w:r>
      <w:r w:rsidR="0061195B">
        <w:t>a máxima extensión geográ</w:t>
      </w:r>
      <w:r>
        <w:t xml:space="preserve">fica en la que la especie en cuestión puede aparecer si las condiciones del hábitat son las adecuadas. </w:t>
      </w:r>
      <w:r w:rsidR="0061195B">
        <w:t xml:space="preserve"> Estos mapas fueron obtenidos de</w:t>
      </w:r>
      <w:r w:rsidR="001D5F21">
        <w:t xml:space="preserve"> “California </w:t>
      </w:r>
      <w:proofErr w:type="spellStart"/>
      <w:r w:rsidR="001D5F21">
        <w:t>Wildlife</w:t>
      </w:r>
      <w:proofErr w:type="spellEnd"/>
      <w:r w:rsidR="001D5F21">
        <w:t xml:space="preserve"> </w:t>
      </w:r>
      <w:proofErr w:type="spellStart"/>
      <w:r w:rsidR="001D5F21">
        <w:t>Habitat</w:t>
      </w:r>
      <w:proofErr w:type="spellEnd"/>
      <w:r w:rsidR="001D5F21">
        <w:t xml:space="preserve"> </w:t>
      </w:r>
      <w:proofErr w:type="spellStart"/>
      <w:r w:rsidR="001D5F21">
        <w:t>Relationships</w:t>
      </w:r>
      <w:proofErr w:type="spellEnd"/>
      <w:r w:rsidR="001D5F21">
        <w:t xml:space="preserve"> </w:t>
      </w:r>
      <w:proofErr w:type="spellStart"/>
      <w:r w:rsidR="001D5F21">
        <w:t>System</w:t>
      </w:r>
      <w:proofErr w:type="spellEnd"/>
      <w:r w:rsidR="001D5F21">
        <w:t>”</w:t>
      </w:r>
      <w:r w:rsidR="0061195B">
        <w:t xml:space="preserve"> y fueron corregidos en la medida de lo necesario por los investigadores.</w:t>
      </w:r>
      <w:r w:rsidR="00FC101F">
        <w:t xml:space="preserve"> También se utilizaron datos de puntos de ocurrencia obtenidos del </w:t>
      </w:r>
      <w:r w:rsidR="00FC101F" w:rsidRPr="00FC101F">
        <w:t>“</w:t>
      </w:r>
      <w:proofErr w:type="spellStart"/>
      <w:r w:rsidR="00FC101F" w:rsidRPr="00FC101F">
        <w:t>Museum</w:t>
      </w:r>
      <w:proofErr w:type="spellEnd"/>
      <w:r w:rsidR="00FC101F" w:rsidRPr="00FC101F">
        <w:t xml:space="preserve"> of </w:t>
      </w:r>
      <w:proofErr w:type="spellStart"/>
      <w:r w:rsidR="00FC101F" w:rsidRPr="00FC101F">
        <w:t>Vertebrate</w:t>
      </w:r>
      <w:proofErr w:type="spellEnd"/>
      <w:r w:rsidR="00FC101F" w:rsidRPr="00FC101F">
        <w:t xml:space="preserve"> </w:t>
      </w:r>
      <w:proofErr w:type="spellStart"/>
      <w:r w:rsidR="00FC101F" w:rsidRPr="00FC101F">
        <w:t>Zoology</w:t>
      </w:r>
      <w:proofErr w:type="spellEnd"/>
      <w:r w:rsidR="00FC101F">
        <w:t>”</w:t>
      </w:r>
    </w:p>
    <w:p w:rsidR="0061195B" w:rsidRDefault="001D5F21" w:rsidP="001D5F21">
      <w:r>
        <w:t xml:space="preserve">Para el modelado se utilizó </w:t>
      </w:r>
      <w:proofErr w:type="spellStart"/>
      <w:r>
        <w:t>Maxent</w:t>
      </w:r>
      <w:proofErr w:type="spellEnd"/>
      <w:r>
        <w:t>, un programa multiuso basado en la aproximación estadística de la máxima entropía</w:t>
      </w:r>
      <w:r w:rsidR="00A428AD">
        <w:t>,</w:t>
      </w:r>
      <w:r>
        <w:t xml:space="preserve"> </w:t>
      </w:r>
      <w:r w:rsidR="00A428AD">
        <w:t>por lo que en este estudio estimaba la probabilidad de distribución de máxima entropía para cada variable ambiental a lo largo de todo el área de estudio. Se obtiene una serie de valores entre 0 y 100, donde 100 es la mayor probabilidad de encontrar la especie en estudio y 0 ninguna probabilidad.</w:t>
      </w:r>
    </w:p>
    <w:p w:rsidR="00A428AD" w:rsidRDefault="00A428AD" w:rsidP="00B61505">
      <w:r>
        <w:t>La variables utilizadas</w:t>
      </w:r>
      <w:r w:rsidR="00B61505">
        <w:t xml:space="preserve"> fueron obtenidas del  “</w:t>
      </w:r>
      <w:proofErr w:type="spellStart"/>
      <w:r w:rsidR="00B61505">
        <w:t>WorldClim</w:t>
      </w:r>
      <w:proofErr w:type="spellEnd"/>
      <w:r w:rsidR="00B61505">
        <w:t xml:space="preserve"> data base”. Los investigadores también transformaron estos datos para adecuarlos al estudio.</w:t>
      </w:r>
    </w:p>
    <w:p w:rsidR="00B61505" w:rsidRDefault="00C20EB9" w:rsidP="00B61505">
      <w:r>
        <w:t xml:space="preserve">Los puntos de </w:t>
      </w:r>
      <w:proofErr w:type="spellStart"/>
      <w:r>
        <w:t>pseudo</w:t>
      </w:r>
      <w:proofErr w:type="spellEnd"/>
      <w:r w:rsidR="00DB21CA">
        <w:t>-</w:t>
      </w:r>
      <w:r>
        <w:t xml:space="preserve">ausencia para cada especie fueron tomados mediante un muestreo aleatorio de la zona dentro de un rectángulo alrededor de los puntos de ocurrencia. Los puntos de la prueba y de </w:t>
      </w:r>
      <w:proofErr w:type="spellStart"/>
      <w:r>
        <w:t>pseudo</w:t>
      </w:r>
      <w:proofErr w:type="spellEnd"/>
      <w:r w:rsidR="00DB21CA">
        <w:t>-</w:t>
      </w:r>
      <w:r>
        <w:t>ausencia fueron utilizados para la estadística pertinente.</w:t>
      </w:r>
    </w:p>
    <w:p w:rsidR="00146529" w:rsidRDefault="00146529" w:rsidP="002E0F09">
      <w:r>
        <w:t>Para el estudio se ha utilizado un enfoque conjunto de</w:t>
      </w:r>
      <w:r w:rsidR="00FC101F">
        <w:t xml:space="preserve"> las diferentes herramientas mencionadas anteriormente, modificando los mapas  con la ayuda de los modelos</w:t>
      </w:r>
      <w:r w:rsidR="00832534">
        <w:t xml:space="preserve"> y ajustando lo obtenido gracias a los </w:t>
      </w:r>
      <w:r w:rsidR="00FC101F">
        <w:t xml:space="preserve">puntos de ocurrencia proporcionados por el </w:t>
      </w:r>
      <w:r w:rsidR="00FC101F" w:rsidRPr="00FC101F">
        <w:t>“</w:t>
      </w:r>
      <w:proofErr w:type="spellStart"/>
      <w:r w:rsidR="00FC101F" w:rsidRPr="00FC101F">
        <w:t>Museum</w:t>
      </w:r>
      <w:proofErr w:type="spellEnd"/>
      <w:r w:rsidR="00FC101F" w:rsidRPr="00FC101F">
        <w:t xml:space="preserve"> of </w:t>
      </w:r>
      <w:proofErr w:type="spellStart"/>
      <w:r w:rsidR="00FC101F" w:rsidRPr="00FC101F">
        <w:t>Vertebrate</w:t>
      </w:r>
      <w:proofErr w:type="spellEnd"/>
      <w:r w:rsidR="00FC101F" w:rsidRPr="00FC101F">
        <w:t xml:space="preserve"> </w:t>
      </w:r>
      <w:proofErr w:type="spellStart"/>
      <w:r w:rsidR="00FC101F" w:rsidRPr="00FC101F">
        <w:t>Zoology</w:t>
      </w:r>
      <w:proofErr w:type="spellEnd"/>
      <w:r w:rsidR="00FC101F" w:rsidRPr="00FC101F">
        <w:t>”</w:t>
      </w:r>
      <w:r w:rsidR="00FC101F">
        <w:t>. Finalmente</w:t>
      </w:r>
      <w:r w:rsidR="002E0F09">
        <w:t>,</w:t>
      </w:r>
      <w:r w:rsidR="00FC101F">
        <w:t xml:space="preserve"> y gracias a los análisis realizados con DIVA-GIS</w:t>
      </w:r>
      <w:r w:rsidR="002E0F09">
        <w:t xml:space="preserve"> (un Sistema de Información Geográfica para el  Análisis de Datos de Distribución de Especies), se obtuvieron mapas de riqueza de especies de una resolución de 25km y 50km, para cada especie.</w:t>
      </w:r>
    </w:p>
    <w:p w:rsidR="002E0F09" w:rsidRDefault="002E0F09" w:rsidP="002E0F09"/>
    <w:p w:rsidR="002E0F09" w:rsidRDefault="002E0F09" w:rsidP="002E0F09">
      <w:pPr>
        <w:rPr>
          <w:lang w:val="en-US"/>
        </w:rPr>
      </w:pPr>
      <w:r w:rsidRPr="002E0F09">
        <w:rPr>
          <w:b/>
          <w:lang w:val="en-US"/>
        </w:rPr>
        <w:t xml:space="preserve">Segundo </w:t>
      </w:r>
      <w:proofErr w:type="spellStart"/>
      <w:r w:rsidRPr="002E0F09">
        <w:rPr>
          <w:b/>
          <w:lang w:val="en-US"/>
        </w:rPr>
        <w:t>artículo</w:t>
      </w:r>
      <w:proofErr w:type="spellEnd"/>
      <w:r w:rsidRPr="002E0F09">
        <w:rPr>
          <w:b/>
          <w:lang w:val="en-US"/>
        </w:rPr>
        <w:t>:</w:t>
      </w:r>
      <w:r w:rsidRPr="002E0F09">
        <w:rPr>
          <w:lang w:val="en-US"/>
        </w:rPr>
        <w:t xml:space="preserve"> Spatial predictability of juvenile fish species richness and abundance in a coral reef environment</w:t>
      </w:r>
    </w:p>
    <w:p w:rsidR="007231DD" w:rsidRDefault="007231DD" w:rsidP="002E0F09">
      <w:r w:rsidRPr="007231DD">
        <w:t xml:space="preserve">Los peces para el </w:t>
      </w:r>
      <w:r>
        <w:t>e</w:t>
      </w:r>
      <w:r w:rsidRPr="007231DD">
        <w:t>studio fueron muestreados de</w:t>
      </w:r>
      <w:r>
        <w:t xml:space="preserve"> dos reservas marinas del suroeste de la laguna: “</w:t>
      </w:r>
      <w:r w:rsidRPr="007231DD">
        <w:t xml:space="preserve">Canard </w:t>
      </w:r>
      <w:proofErr w:type="spellStart"/>
      <w:r w:rsidRPr="007231DD">
        <w:t>Islet</w:t>
      </w:r>
      <w:proofErr w:type="spellEnd"/>
      <w:r>
        <w:t>”</w:t>
      </w:r>
      <w:r w:rsidRPr="007231DD">
        <w:t xml:space="preserve"> </w:t>
      </w:r>
      <w:r>
        <w:t>y</w:t>
      </w:r>
      <w:r w:rsidRPr="007231DD">
        <w:t xml:space="preserve"> </w:t>
      </w:r>
      <w:r>
        <w:t>“</w:t>
      </w:r>
      <w:proofErr w:type="spellStart"/>
      <w:r w:rsidRPr="007231DD">
        <w:t>Lare´gne`re</w:t>
      </w:r>
      <w:proofErr w:type="spellEnd"/>
      <w:r w:rsidRPr="007231DD">
        <w:t xml:space="preserve"> </w:t>
      </w:r>
      <w:proofErr w:type="spellStart"/>
      <w:r w:rsidRPr="007231DD">
        <w:t>Islet</w:t>
      </w:r>
      <w:proofErr w:type="spellEnd"/>
      <w:r>
        <w:t>”. Alrededor de ellas se distribuyeron aleatoriamente 12 estaciones en 3 biotopos diferentes y se sondearon en 6 muestreos entre marzo de 2005 y marzo de 2006.</w:t>
      </w:r>
      <w:r w:rsidR="00C10C02">
        <w:t xml:space="preserve"> </w:t>
      </w:r>
      <w:r>
        <w:t xml:space="preserve">Los censos visuales bajo el agua fueron realizados por dos buzos en 4 parcelas </w:t>
      </w:r>
      <w:r w:rsidR="00C10C02">
        <w:t xml:space="preserve">diferentes </w:t>
      </w:r>
      <w:r>
        <w:t>de 20m</w:t>
      </w:r>
      <w:r w:rsidRPr="00C10C02">
        <w:rPr>
          <w:vertAlign w:val="superscript"/>
        </w:rPr>
        <w:t>2</w:t>
      </w:r>
      <w:r>
        <w:t xml:space="preserve"> en los que cada buzo tomaba todos los datos necesarios.</w:t>
      </w:r>
      <w:r w:rsidR="00C10C02">
        <w:t xml:space="preserve"> </w:t>
      </w:r>
    </w:p>
    <w:p w:rsidR="00C10C02" w:rsidRDefault="00C10C02" w:rsidP="00C10C02">
      <w:r>
        <w:t>Las variables utilizadas para el estudio se promediaron en cada uno de los 12 sectores. Algunas como la media mensual de la temperatura de la superficie del agua, la media mensual de la velocidad del viento y su dirección, fueron calculadas a partir de los datos obtenidos de “</w:t>
      </w:r>
      <w:proofErr w:type="spellStart"/>
      <w:r>
        <w:t>Anse</w:t>
      </w:r>
      <w:proofErr w:type="spellEnd"/>
      <w:r>
        <w:t xml:space="preserve"> </w:t>
      </w:r>
      <w:proofErr w:type="spellStart"/>
      <w:r>
        <w:t>Vata</w:t>
      </w:r>
      <w:proofErr w:type="spellEnd"/>
      <w:r>
        <w:t>” para la temperatura del agua y “</w:t>
      </w:r>
      <w:proofErr w:type="spellStart"/>
      <w:r>
        <w:t>Ame´de´e</w:t>
      </w:r>
      <w:proofErr w:type="spellEnd"/>
      <w:r>
        <w:t xml:space="preserve"> Island” para la velocidad del viento. Se usó un modelado discreto para describir las variables en cada una de las estaciones.</w:t>
      </w:r>
    </w:p>
    <w:p w:rsidR="00B50D6F" w:rsidRDefault="00B50D6F" w:rsidP="00C10C02">
      <w:r>
        <w:lastRenderedPageBreak/>
        <w:t>La riqueza de especies se definió como el número total de espec</w:t>
      </w:r>
      <w:r w:rsidR="00386A18">
        <w:t>ies que presentaban juveniles</w:t>
      </w:r>
      <w:r w:rsidR="00124A2F">
        <w:t xml:space="preserve"> (S) y </w:t>
      </w:r>
      <w:r>
        <w:t>fue calculada</w:t>
      </w:r>
      <w:r w:rsidR="00124A2F">
        <w:t xml:space="preserve"> junto con</w:t>
      </w:r>
      <w:r w:rsidR="00124A2F" w:rsidRPr="00124A2F">
        <w:t xml:space="preserve"> </w:t>
      </w:r>
      <w:r w:rsidR="00124A2F">
        <w:t>la abundancia total (N)</w:t>
      </w:r>
      <w:r>
        <w:t xml:space="preserve">. La </w:t>
      </w:r>
      <w:proofErr w:type="spellStart"/>
      <w:r>
        <w:t>autocorrelación</w:t>
      </w:r>
      <w:proofErr w:type="spellEnd"/>
      <w:r>
        <w:t xml:space="preserve"> espacial entre estas dos variables fue examinada mediante un </w:t>
      </w:r>
      <w:proofErr w:type="spellStart"/>
      <w:r>
        <w:t>plotting</w:t>
      </w:r>
      <w:proofErr w:type="spellEnd"/>
      <w:r>
        <w:t xml:space="preserve">  y con la correlación espacial de </w:t>
      </w:r>
      <w:proofErr w:type="spellStart"/>
      <w:r>
        <w:t>Moran´s</w:t>
      </w:r>
      <w:proofErr w:type="spellEnd"/>
      <w:r>
        <w:t xml:space="preserve"> </w:t>
      </w:r>
      <w:r w:rsidRPr="00B50D6F">
        <w:t>I-test</w:t>
      </w:r>
      <w:r>
        <w:t>.</w:t>
      </w:r>
      <w:r w:rsidR="00386A18">
        <w:t xml:space="preserve"> La </w:t>
      </w:r>
      <w:proofErr w:type="spellStart"/>
      <w:r w:rsidR="00386A18">
        <w:t>autocorreolaccion</w:t>
      </w:r>
      <w:proofErr w:type="spellEnd"/>
      <w:r w:rsidR="00386A18">
        <w:t xml:space="preserve"> espacial fue examinada con los test de </w:t>
      </w:r>
      <w:r w:rsidR="00386A18" w:rsidRPr="00386A18">
        <w:t xml:space="preserve">Box–Pierce </w:t>
      </w:r>
      <w:r w:rsidR="00386A18">
        <w:t xml:space="preserve">y </w:t>
      </w:r>
      <w:r w:rsidR="00386A18" w:rsidRPr="00386A18">
        <w:t xml:space="preserve"> </w:t>
      </w:r>
      <w:proofErr w:type="spellStart"/>
      <w:r w:rsidR="00386A18" w:rsidRPr="00386A18">
        <w:t>Ljung</w:t>
      </w:r>
      <w:proofErr w:type="spellEnd"/>
      <w:r w:rsidR="00386A18" w:rsidRPr="00386A18">
        <w:t>–Box</w:t>
      </w:r>
      <w:r w:rsidR="00386A18">
        <w:t>. Después se comprobó la relación lineal significativa de las variables y las que no la mostraron fueron transformadas.</w:t>
      </w:r>
    </w:p>
    <w:p w:rsidR="00386A18" w:rsidRDefault="002A2DF8" w:rsidP="00C10C02">
      <w:r>
        <w:t>El modelo lineal generalizado (GLM), relaciona</w:t>
      </w:r>
      <w:r w:rsidRPr="002A2DF8">
        <w:t xml:space="preserve"> la distribución aleatoria de la variable dependiente con la </w:t>
      </w:r>
      <w:r w:rsidR="001A4F9F">
        <w:t xml:space="preserve">variable </w:t>
      </w:r>
      <w:proofErr w:type="spellStart"/>
      <w:r w:rsidR="001A4F9F">
        <w:t>predictora</w:t>
      </w:r>
      <w:proofErr w:type="spellEnd"/>
      <w:r w:rsidR="001A4F9F">
        <w:t xml:space="preserve"> a través de una función. El GLM fue utilizado en el estudio para ajustar  una función de unión entre las variables respuesta y las variables medioambientales</w:t>
      </w:r>
      <w:r w:rsidR="00124A2F">
        <w:t>. Los</w:t>
      </w:r>
      <w:r w:rsidR="00124A2F" w:rsidRPr="00124A2F">
        <w:t xml:space="preserve"> modelos finales consideran todos los predictores espacial</w:t>
      </w:r>
      <w:r w:rsidR="00124A2F">
        <w:t>es</w:t>
      </w:r>
      <w:r w:rsidR="00124A2F" w:rsidRPr="00124A2F">
        <w:t xml:space="preserve"> y temporal</w:t>
      </w:r>
      <w:r w:rsidR="00124A2F">
        <w:t>es</w:t>
      </w:r>
      <w:r w:rsidR="00124A2F" w:rsidRPr="00124A2F">
        <w:t xml:space="preserve"> con el fin de obtener las pre</w:t>
      </w:r>
      <w:r w:rsidR="00124A2F">
        <w:t>dicciones más precisas de S y N.</w:t>
      </w:r>
    </w:p>
    <w:p w:rsidR="0083196B" w:rsidRDefault="0083196B" w:rsidP="00C10C02">
      <w:r>
        <w:t>Para predecir el mapeo de</w:t>
      </w:r>
      <w:r w:rsidR="007950B1">
        <w:t xml:space="preserve"> S y N de una fotografía aérea </w:t>
      </w:r>
      <w:r w:rsidR="001078B6">
        <w:t xml:space="preserve"> se deben seguir 5 pasos consec</w:t>
      </w:r>
      <w:r w:rsidR="007950B1">
        <w:t>utivos:</w:t>
      </w:r>
    </w:p>
    <w:p w:rsidR="007950B1" w:rsidRDefault="007950B1" w:rsidP="007950B1">
      <w:pPr>
        <w:pStyle w:val="Prrafodelista"/>
        <w:numPr>
          <w:ilvl w:val="0"/>
          <w:numId w:val="1"/>
        </w:numPr>
      </w:pPr>
      <w:r>
        <w:t>La interpretación de fotografía aérea y asignación de píxeles en los seis biotopo.</w:t>
      </w:r>
    </w:p>
    <w:p w:rsidR="007950B1" w:rsidRDefault="007950B1" w:rsidP="007950B1">
      <w:pPr>
        <w:pStyle w:val="Prrafodelista"/>
        <w:numPr>
          <w:ilvl w:val="0"/>
          <w:numId w:val="1"/>
        </w:numPr>
      </w:pPr>
      <w:r>
        <w:t>Definición de las características y requisitos de escala del biotopo para modelar</w:t>
      </w:r>
    </w:p>
    <w:p w:rsidR="007950B1" w:rsidRDefault="007950B1" w:rsidP="007950B1">
      <w:pPr>
        <w:pStyle w:val="Prrafodelista"/>
        <w:numPr>
          <w:ilvl w:val="0"/>
          <w:numId w:val="1"/>
        </w:numPr>
      </w:pPr>
      <w:r>
        <w:t>Puesta a escala de perfiles batimétricos para modelar.</w:t>
      </w:r>
    </w:p>
    <w:p w:rsidR="007950B1" w:rsidRDefault="007950B1" w:rsidP="007950B1">
      <w:pPr>
        <w:pStyle w:val="Prrafodelista"/>
        <w:numPr>
          <w:ilvl w:val="0"/>
          <w:numId w:val="1"/>
        </w:numPr>
      </w:pPr>
      <w:r>
        <w:t>Predicciones del GLM de S y N para cada cuadrícula de la célula</w:t>
      </w:r>
    </w:p>
    <w:p w:rsidR="0083196B" w:rsidRDefault="00832534" w:rsidP="00832534">
      <w:pPr>
        <w:pStyle w:val="Prrafodelista"/>
        <w:numPr>
          <w:ilvl w:val="0"/>
          <w:numId w:val="1"/>
        </w:numPr>
      </w:pPr>
      <w:r>
        <w:t xml:space="preserve">Obtención de mapas predictivos utilizando la </w:t>
      </w:r>
      <w:r w:rsidR="007950B1">
        <w:t>Simulación de resultados p</w:t>
      </w:r>
      <w:r w:rsidR="001078B6">
        <w:t>ara un modelo de alta resolución mediante la triangulación ir</w:t>
      </w:r>
      <w:r>
        <w:t xml:space="preserve">regular de la red (TIN) del </w:t>
      </w:r>
      <w:proofErr w:type="spellStart"/>
      <w:r>
        <w:t>rem</w:t>
      </w:r>
      <w:r w:rsidR="001078B6">
        <w:t>uestreo</w:t>
      </w:r>
      <w:proofErr w:type="spellEnd"/>
      <w:r w:rsidR="001078B6">
        <w:t>.</w:t>
      </w:r>
      <w:r>
        <w:t xml:space="preserve"> </w:t>
      </w:r>
    </w:p>
    <w:p w:rsidR="0083196B" w:rsidRDefault="0083196B" w:rsidP="0083196B">
      <w:r>
        <w:t xml:space="preserve">Los análisis estadísticos se realizaron con R 2.2.1. </w:t>
      </w:r>
      <w:proofErr w:type="gramStart"/>
      <w:r>
        <w:t>y</w:t>
      </w:r>
      <w:proofErr w:type="gramEnd"/>
      <w:r>
        <w:t xml:space="preserve"> la predicción de la media de los valores fue mapeada con fotografía aérea usando </w:t>
      </w:r>
      <w:proofErr w:type="spellStart"/>
      <w:r>
        <w:t>MapInfo</w:t>
      </w:r>
      <w:proofErr w:type="spellEnd"/>
      <w:r>
        <w:t xml:space="preserve"> Professional 7.5., un software GIS.</w:t>
      </w:r>
    </w:p>
    <w:p w:rsidR="001078B6" w:rsidRDefault="001078B6" w:rsidP="0083196B"/>
    <w:p w:rsidR="001078B6" w:rsidRDefault="001078B6" w:rsidP="0083196B">
      <w:r w:rsidRPr="001078B6">
        <w:rPr>
          <w:b/>
        </w:rPr>
        <w:t>Tercer artículo:</w:t>
      </w:r>
      <w:r>
        <w:t xml:space="preserve"> </w:t>
      </w:r>
      <w:proofErr w:type="spellStart"/>
      <w:r w:rsidRPr="001078B6">
        <w:t>Comparing</w:t>
      </w:r>
      <w:proofErr w:type="spellEnd"/>
      <w:r w:rsidRPr="001078B6">
        <w:t xml:space="preserve"> </w:t>
      </w:r>
      <w:proofErr w:type="spellStart"/>
      <w:r w:rsidRPr="001078B6">
        <w:t>models</w:t>
      </w:r>
      <w:proofErr w:type="spellEnd"/>
      <w:r w:rsidRPr="001078B6">
        <w:t xml:space="preserve"> of </w:t>
      </w:r>
      <w:proofErr w:type="spellStart"/>
      <w:r w:rsidRPr="001078B6">
        <w:t>species</w:t>
      </w:r>
      <w:proofErr w:type="spellEnd"/>
      <w:r w:rsidRPr="001078B6">
        <w:t xml:space="preserve"> </w:t>
      </w:r>
      <w:proofErr w:type="spellStart"/>
      <w:r w:rsidRPr="001078B6">
        <w:t>abundance</w:t>
      </w:r>
      <w:proofErr w:type="spellEnd"/>
    </w:p>
    <w:p w:rsidR="00A42F00" w:rsidRDefault="00A42F00" w:rsidP="00A42F00">
      <w:proofErr w:type="spellStart"/>
      <w:r>
        <w:t>Volkov</w:t>
      </w:r>
      <w:proofErr w:type="spellEnd"/>
      <w:r w:rsidR="001632C3">
        <w:t xml:space="preserve"> et al</w:t>
      </w:r>
      <w:r>
        <w:t xml:space="preserve">, comparan un modelo </w:t>
      </w:r>
      <w:r w:rsidR="00FE4E33">
        <w:t xml:space="preserve">de </w:t>
      </w:r>
      <w:r>
        <w:t>incorporación de la densidad negativa dependiente con un modelo</w:t>
      </w:r>
      <w:r w:rsidR="001632C3">
        <w:t xml:space="preserve"> de dispersión neutral limitada, y declaran que cada una de las 6 predicciones empíricas de la distribución y abundancia de las especies para los árboles tropicales están igualmente bien. Sin embargo, los autores de este artículo ejecutan una mejor metodología para el caso que les ocupa.</w:t>
      </w:r>
    </w:p>
    <w:p w:rsidR="00A42F00" w:rsidRDefault="001632C3" w:rsidP="00A42F00">
      <w:r>
        <w:t>Los autores r</w:t>
      </w:r>
      <w:r w:rsidR="004A40F4">
        <w:t>ealizan la comparación de dos</w:t>
      </w:r>
      <w:r>
        <w:t xml:space="preserve"> modelos y concluyen que el modelo de densidad límite es mejor que el modelo de densidad dependiente  que proponen </w:t>
      </w:r>
      <w:proofErr w:type="spellStart"/>
      <w:r>
        <w:t>Volkov</w:t>
      </w:r>
      <w:proofErr w:type="spellEnd"/>
      <w:r>
        <w:t xml:space="preserve"> et al en los 6 casos. El modelo de densidad límite explica de una manera más parsimoniosa la distribución empírica de la abundancia de es</w:t>
      </w:r>
      <w:r w:rsidR="004A40F4">
        <w:t xml:space="preserve">pecies. Para conseguir una probabilidad más exacta, aplican una nueva versión del método de probabilidad máxima a los datos utilizados por </w:t>
      </w:r>
      <w:proofErr w:type="spellStart"/>
      <w:r w:rsidR="004A40F4">
        <w:t>Volkov</w:t>
      </w:r>
      <w:proofErr w:type="spellEnd"/>
      <w:r w:rsidR="004A40F4">
        <w:t xml:space="preserve"> et al, basándose en el modelo de densidad límite.</w:t>
      </w:r>
    </w:p>
    <w:p w:rsidR="00701694" w:rsidRDefault="004A40F4" w:rsidP="00A42F00">
      <w:r>
        <w:t xml:space="preserve">También  comprobaron que la </w:t>
      </w:r>
      <w:r w:rsidR="00A42F00">
        <w:t xml:space="preserve">probabilidad de que el modelo </w:t>
      </w:r>
      <w:r>
        <w:t xml:space="preserve">de </w:t>
      </w:r>
      <w:proofErr w:type="spellStart"/>
      <w:r>
        <w:t>Volkov</w:t>
      </w:r>
      <w:proofErr w:type="spellEnd"/>
      <w:r>
        <w:t xml:space="preserve"> et al </w:t>
      </w:r>
      <w:r w:rsidR="00A42F00">
        <w:t xml:space="preserve"> fuera mejor </w:t>
      </w:r>
      <w:r>
        <w:t xml:space="preserve"> al que ello proponían </w:t>
      </w:r>
      <w:r w:rsidR="00A42F00">
        <w:t xml:space="preserve">era menos del 1%. </w:t>
      </w:r>
    </w:p>
    <w:p w:rsidR="00832534" w:rsidRDefault="00832534" w:rsidP="00A42F00">
      <w:bookmarkStart w:id="0" w:name="_GoBack"/>
      <w:bookmarkEnd w:id="0"/>
    </w:p>
    <w:p w:rsidR="00222D1F" w:rsidRDefault="00222D1F" w:rsidP="00A42F00"/>
    <w:p w:rsidR="00222D1F" w:rsidRPr="00DB21CA" w:rsidRDefault="00222D1F" w:rsidP="00A42F00">
      <w:pPr>
        <w:rPr>
          <w:b/>
          <w:u w:val="single"/>
        </w:rPr>
      </w:pPr>
      <w:r w:rsidRPr="00DB21CA">
        <w:rPr>
          <w:b/>
          <w:u w:val="single"/>
        </w:rPr>
        <w:lastRenderedPageBreak/>
        <w:t>Examen crítico de las aplicaciones y posibles sugerencias de aplicaciones</w:t>
      </w:r>
    </w:p>
    <w:p w:rsidR="00222D1F" w:rsidRDefault="00222D1F" w:rsidP="00A42F00">
      <w:r>
        <w:t>En este tipo de estudios la elección de la metodología adecuada para la aplicación que se desea es esencial y difícil de evaluar, ya que es muy dependiente del criterio del investigador. Sin embargo, la aplicación que hacen de la metodología en los diferentes artículos me parece adecuada y bien ejecutada,</w:t>
      </w:r>
      <w:r w:rsidR="00DB21CA">
        <w:t xml:space="preserve"> ya que  es clara y coherente a la hora de obtener los resultados.</w:t>
      </w:r>
    </w:p>
    <w:p w:rsidR="00701694" w:rsidRDefault="00222D1F" w:rsidP="00A42F00">
      <w:r>
        <w:t xml:space="preserve">En el caso concreto del </w:t>
      </w:r>
      <w:r w:rsidR="00DB21CA">
        <w:t>primer</w:t>
      </w:r>
      <w:r>
        <w:t xml:space="preserve"> artículo la utilización de </w:t>
      </w:r>
      <w:proofErr w:type="spellStart"/>
      <w:r>
        <w:t>Maxent</w:t>
      </w:r>
      <w:proofErr w:type="spellEnd"/>
      <w:r>
        <w:t xml:space="preserve">, me parece muy adecuada porque es un software que permite hacer predicciones </w:t>
      </w:r>
      <w:r>
        <w:t>utilizando información incompleta</w:t>
      </w:r>
      <w:r>
        <w:t>. En el caso del tercer artículo, l</w:t>
      </w:r>
      <w:r w:rsidR="00701694">
        <w:t xml:space="preserve">as aplicaciones a las que se ha dedicado la metodología parecen ser bastante acertadas. Para corregir el trabajo de </w:t>
      </w:r>
      <w:proofErr w:type="spellStart"/>
      <w:r w:rsidR="00701694">
        <w:t>Volkov</w:t>
      </w:r>
      <w:proofErr w:type="spellEnd"/>
      <w:r w:rsidR="00701694">
        <w:t xml:space="preserve"> et al, han utilizado, entre otras cosas, nuevas versiones de las herramientas que previamente habían utilizado los otros autores, lo que le da mayor robustez a sus resultados y aporta mayor confianza a la aplicación de este tipo de modelos a la distribución y abundancia de especies.</w:t>
      </w:r>
    </w:p>
    <w:p w:rsidR="00DB21CA" w:rsidRDefault="00DB21CA" w:rsidP="00A42F00">
      <w:r>
        <w:t xml:space="preserve">Otras aplicaciones para los modelos de abundancia de especies podrían ser, la creación de índices de abundancia en un determinado periodo de tiempo y evaluación del impacto de determinadas actividades humanas como la caza o la pesca sobre la abundancia de especies en una región. </w:t>
      </w:r>
    </w:p>
    <w:p w:rsidR="00C10C02" w:rsidRPr="007231DD" w:rsidRDefault="00C10C02" w:rsidP="002E0F09"/>
    <w:p w:rsidR="00701694" w:rsidRDefault="00701694"/>
    <w:sectPr w:rsidR="00701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134A9"/>
    <w:multiLevelType w:val="hybridMultilevel"/>
    <w:tmpl w:val="FF9A74E8"/>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69F"/>
    <w:rsid w:val="0002667A"/>
    <w:rsid w:val="000E2623"/>
    <w:rsid w:val="000F0CFC"/>
    <w:rsid w:val="001078B6"/>
    <w:rsid w:val="00124A2F"/>
    <w:rsid w:val="00146529"/>
    <w:rsid w:val="001632C3"/>
    <w:rsid w:val="001A4F9F"/>
    <w:rsid w:val="001D0C41"/>
    <w:rsid w:val="001D5F21"/>
    <w:rsid w:val="00222D1F"/>
    <w:rsid w:val="002A2DF8"/>
    <w:rsid w:val="002E05E3"/>
    <w:rsid w:val="002E0F09"/>
    <w:rsid w:val="00386A18"/>
    <w:rsid w:val="004A40F4"/>
    <w:rsid w:val="0058469F"/>
    <w:rsid w:val="0061195B"/>
    <w:rsid w:val="00701694"/>
    <w:rsid w:val="007231DD"/>
    <w:rsid w:val="007950B1"/>
    <w:rsid w:val="0083196B"/>
    <w:rsid w:val="00832534"/>
    <w:rsid w:val="00885AED"/>
    <w:rsid w:val="009D154D"/>
    <w:rsid w:val="00A428AD"/>
    <w:rsid w:val="00A42F00"/>
    <w:rsid w:val="00AD230A"/>
    <w:rsid w:val="00B50D6F"/>
    <w:rsid w:val="00B61505"/>
    <w:rsid w:val="00C10C02"/>
    <w:rsid w:val="00C20EB9"/>
    <w:rsid w:val="00CB0D9A"/>
    <w:rsid w:val="00D37AF9"/>
    <w:rsid w:val="00DB21CA"/>
    <w:rsid w:val="00FC101F"/>
    <w:rsid w:val="00FE4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3</Pages>
  <Words>1083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8</cp:revision>
  <dcterms:created xsi:type="dcterms:W3CDTF">2016-02-14T16:16:00Z</dcterms:created>
  <dcterms:modified xsi:type="dcterms:W3CDTF">2016-02-15T00:09:00Z</dcterms:modified>
</cp:coreProperties>
</file>