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b/>
          <w:color w:val="35A7A0"/>
          <w:sz w:val="22"/>
        </w:rPr>
        <w:t>DOCUMENTACIÓN TÉCNICA</w:t>
      </w:r>
    </w:p>
    <w:p>
      <w:pPr>
        <w:pStyle w:val="Title"/>
      </w:pPr>
      <w:r>
        <w:t>Medidas DAX</w:t>
      </w:r>
    </w:p>
    <w:p>
      <w:pPr>
        <w:pStyle w:val="SubtitleCustom"/>
      </w:pPr>
      <w:r>
        <w:t>Rutas saludables de Bizkaia</w:t>
      </w:r>
    </w:p>
    <w:p>
      <w:pPr>
        <w:spacing w:before="360" w:after="0"/>
      </w:pPr>
      <w:r>
        <w:rPr>
          <w:b/>
          <w:color w:val="17324D"/>
        </w:rPr>
        <w:t xml:space="preserve">Modelo actual: </w:t>
      </w:r>
      <w:r>
        <w:t>FactRoutes + tabla Medidas</w:t>
      </w:r>
    </w:p>
    <w:p>
      <w:pPr>
        <w:spacing w:after="0"/>
      </w:pPr>
      <w:r>
        <w:t>Alcance: KPIs base, cobertura territorial, comparación de esfuerzo, selección dinámica de rutas y medidas auxiliares para visuales HTML</w:t>
      </w:r>
    </w:p>
    <w:p>
      <w:r>
        <w:t>Estado: Modelo analítico ampliado y validado para las seis páginas del dashboard</w:t>
      </w:r>
    </w:p>
    <w:tbl>
      <w:tblPr>
        <w:tblW w:type="auto" w:w="0"/>
        <w:jc w:val="left"/>
        <w:tblLook w:firstColumn="1" w:firstRow="1" w:lastColumn="0" w:lastRow="0" w:noHBand="0" w:noVBand="1" w:val="04A0"/>
      </w:tblPr>
      <w:tblGrid>
        <w:gridCol w:w="2520"/>
        <w:gridCol w:w="2520"/>
        <w:gridCol w:w="2520"/>
        <w:gridCol w:w="2520"/>
      </w:tblGrid>
      <w:tr>
        <w:tc>
          <w:tcPr>
            <w:tcW w:type="dxa" w:w="2520"/>
            <w:shd w:fill="17324D"/>
            <w:tcMar>
              <w:top w:w="40" w:type="dxa"/>
              <w:start w:w="40" w:type="dxa"/>
              <w:bottom w:w="40" w:type="dxa"/>
              <w:end w:w="40" w:type="dxa"/>
            </w:tcMar>
          </w:tcPr>
          <w:p>
            <w:r>
              <w:rPr>
                <w:rFonts w:ascii="Aptos" w:hAnsi="Aptos"/>
              </w:rPr>
              <w:t xml:space="preserve"> </w:t>
            </w:r>
          </w:p>
        </w:tc>
        <w:tc>
          <w:tcPr>
            <w:tcW w:type="dxa" w:w="2520"/>
            <w:shd w:fill="31688E"/>
            <w:tcMar>
              <w:top w:w="40" w:type="dxa"/>
              <w:start w:w="40" w:type="dxa"/>
              <w:bottom w:w="40" w:type="dxa"/>
              <w:end w:w="40" w:type="dxa"/>
            </w:tcMar>
          </w:tcPr>
          <w:p>
            <w:r>
              <w:rPr>
                <w:rFonts w:ascii="Aptos" w:hAnsi="Aptos"/>
              </w:rPr>
              <w:t xml:space="preserve"> </w:t>
            </w:r>
          </w:p>
        </w:tc>
        <w:tc>
          <w:tcPr>
            <w:tcW w:type="dxa" w:w="2520"/>
            <w:shd w:fill="35A7A0"/>
            <w:tcMar>
              <w:top w:w="40" w:type="dxa"/>
              <w:start w:w="40" w:type="dxa"/>
              <w:bottom w:w="40" w:type="dxa"/>
              <w:end w:w="40" w:type="dxa"/>
            </w:tcMar>
          </w:tcPr>
          <w:p>
            <w:r>
              <w:rPr>
                <w:rFonts w:ascii="Aptos" w:hAnsi="Aptos"/>
              </w:rPr>
              <w:t xml:space="preserve"> </w:t>
            </w:r>
          </w:p>
        </w:tc>
        <w:tc>
          <w:tcPr>
            <w:tcW w:type="dxa" w:w="2520"/>
            <w:shd w:fill="5EAA65"/>
            <w:tcMar>
              <w:top w:w="40" w:type="dxa"/>
              <w:start w:w="40" w:type="dxa"/>
              <w:bottom w:w="40" w:type="dxa"/>
              <w:end w:w="40" w:type="dxa"/>
            </w:tcMar>
          </w:tcPr>
          <w:p>
            <w:r>
              <w:rPr>
                <w:rFonts w:ascii="Aptos" w:hAnsi="Aptos"/>
              </w:rPr>
              <w:t xml:space="preserve"> </w:t>
            </w:r>
          </w:p>
        </w:tc>
      </w:tr>
    </w:tbl>
    <w:p>
      <w:r>
        <w:br w:type="page"/>
      </w:r>
    </w:p>
    <w:p>
      <w:pPr>
        <w:pStyle w:val="Heading1"/>
      </w:pPr>
      <w:r>
        <w:t>1. Propósito del documento</w:t>
      </w:r>
    </w:p>
    <w:p>
      <w:pPr>
        <w:spacing w:after="60"/>
      </w:pPr>
      <w:r>
        <w:t>Este documento recoge las medidas DAX creadas para el proyecto “Rutas saludables de Bizkaia”. Incluye medidas base, porcentajes, métricas territoriales, cálculos de comparación, medidas de selección y medidas auxiliares utilizadas por los visuales HTML del informe.</w:t>
      </w:r>
    </w:p>
    <w:p>
      <w:pPr>
        <w:spacing w:after="60"/>
      </w:pPr>
      <w:r>
        <w:t>Todas las medidas se han creado en una tabla independiente denominada “Medidas”. Esta práctica mejora la organización del modelo semántico y evita que los cálculos queden dispersos entre las columnas de la tabla principal.</w:t>
      </w:r>
    </w:p>
    <w:p>
      <w:pPr>
        <w:pStyle w:val="Heading1"/>
      </w:pPr>
      <w:r>
        <w:t>2. Convenciones del modelo</w:t>
      </w:r>
    </w:p>
    <w:p>
      <w:pPr>
        <w:pStyle w:val="ListBullet"/>
      </w:pPr>
      <w:r>
        <w:rPr>
          <w:b/>
        </w:rPr>
        <w:t xml:space="preserve">Tabla de hechos: </w:t>
      </w:r>
      <w:r>
        <w:t>FactRoutes contiene una fila por ruta.</w:t>
      </w:r>
    </w:p>
    <w:p>
      <w:pPr>
        <w:pStyle w:val="ListBullet"/>
      </w:pPr>
      <w:r>
        <w:rPr>
          <w:b/>
        </w:rPr>
        <w:t xml:space="preserve">Identificador principal: </w:t>
      </w:r>
      <w:r>
        <w:t>IdDescripcionRuta identifica de forma única cada recorrido.</w:t>
      </w:r>
    </w:p>
    <w:p>
      <w:pPr>
        <w:pStyle w:val="ListBullet"/>
      </w:pPr>
      <w:r>
        <w:rPr>
          <w:b/>
        </w:rPr>
        <w:t xml:space="preserve">Contexto de filtro: </w:t>
      </w:r>
      <w:r>
        <w:t>Las medidas deben responder a filtros de comarca, municipio, tipo de ruta, dificultad, seguridad y accesibilidad.</w:t>
      </w:r>
    </w:p>
    <w:p>
      <w:pPr>
        <w:pStyle w:val="ListBullet"/>
      </w:pPr>
      <w:r>
        <w:rPr>
          <w:b/>
        </w:rPr>
        <w:t xml:space="preserve">Medidas base: </w:t>
      </w:r>
      <w:r>
        <w:t>Se reutilizan dentro de otras medidas para evitar duplicar lógica.</w:t>
      </w:r>
    </w:p>
    <w:p>
      <w:pPr>
        <w:pStyle w:val="ListBullet"/>
      </w:pPr>
      <w:r>
        <w:rPr>
          <w:b/>
        </w:rPr>
        <w:t xml:space="preserve">Divisiones seguras: </w:t>
      </w:r>
      <w:r>
        <w:t>Los porcentajes utilizan DIVIDE para evitar errores cuando el denominador es cero.</w:t>
      </w:r>
    </w:p>
    <w:p>
      <w:pPr>
        <w:pStyle w:val="Heading1"/>
      </w:pPr>
      <w:r>
        <w:t>3. Resumen de medidas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24D"/>
          </w:tcPr>
          <w:p>
            <w:pPr>
              <w:spacing w:after="0" w:before="0" w:line="240" w:lineRule="auto"/>
            </w:pPr>
            <w:r>
              <w:rPr>
                <w:rFonts w:ascii="Aptos" w:hAnsi="Aptos"/>
                <w:b/>
                <w:color w:val="FFFFFF"/>
                <w:sz w:val="16"/>
              </w:rPr>
              <w:t>Medida</w:t>
            </w:r>
          </w:p>
        </w:tc>
        <w:tc>
          <w:tcPr>
            <w:tcW w:type="dxa" w:w="2520"/>
            <w:shd w:fill="17324D"/>
          </w:tcPr>
          <w:p>
            <w:pPr>
              <w:spacing w:after="0" w:before="0" w:line="240" w:lineRule="auto"/>
            </w:pPr>
            <w:r>
              <w:rPr>
                <w:rFonts w:ascii="Aptos" w:hAnsi="Aptos"/>
                <w:b/>
                <w:color w:val="FFFFFF"/>
                <w:sz w:val="16"/>
              </w:rPr>
              <w:t>Categoría</w:t>
            </w:r>
          </w:p>
        </w:tc>
        <w:tc>
          <w:tcPr>
            <w:tcW w:type="dxa" w:w="2520"/>
            <w:shd w:fill="17324D"/>
          </w:tcPr>
          <w:p>
            <w:pPr>
              <w:spacing w:after="0" w:before="0" w:line="240" w:lineRule="auto"/>
            </w:pPr>
            <w:r>
              <w:rPr>
                <w:rFonts w:ascii="Aptos" w:hAnsi="Aptos"/>
                <w:b/>
                <w:color w:val="FFFFFF"/>
                <w:sz w:val="16"/>
              </w:rPr>
              <w:t>Función principal</w:t>
            </w:r>
          </w:p>
        </w:tc>
        <w:tc>
          <w:tcPr>
            <w:tcW w:type="dxa" w:w="2520"/>
            <w:shd w:fill="17324D"/>
          </w:tcPr>
          <w:p>
            <w:pPr>
              <w:spacing w:after="0" w:before="0" w:line="240" w:lineRule="auto"/>
            </w:pPr>
            <w:r>
              <w:rPr>
                <w:rFonts w:ascii="Aptos" w:hAnsi="Aptos"/>
                <w:b/>
                <w:color w:val="FFFFFF"/>
                <w:sz w:val="16"/>
              </w:rPr>
              <w:t>Formato</w:t>
            </w:r>
          </w:p>
        </w:tc>
      </w:tr>
      <w:tr>
        <w:tc>
          <w:tcPr>
            <w:tcW w:type="dxa" w:w="2520"/>
            <w:vAlign w:val="center"/>
            <w:tcMar>
              <w:top w:w="45" w:type="dxa"/>
              <w:start w:w="70" w:type="dxa"/>
              <w:bottom w:w="45" w:type="dxa"/>
              <w:end w:w="70" w:type="dxa"/>
            </w:tcMar>
          </w:tcPr>
          <w:p>
            <w:pPr>
              <w:spacing w:after="0" w:before="0" w:line="240" w:lineRule="auto"/>
            </w:pPr>
            <w:r>
              <w:rPr>
                <w:rFonts w:ascii="Aptos" w:hAnsi="Aptos"/>
                <w:sz w:val="15"/>
              </w:rPr>
              <w:t>Total Rutas</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Volumen</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DISTINCTCOUNT</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Entero</w:t>
            </w:r>
          </w:p>
        </w:tc>
      </w:tr>
      <w:tr>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Kilómetros Totales</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Volumen</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SUM</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Decimal</w:t>
            </w:r>
          </w:p>
        </w:tc>
      </w:tr>
      <w:tr>
        <w:tc>
          <w:tcPr>
            <w:tcW w:type="dxa" w:w="2520"/>
            <w:vAlign w:val="center"/>
            <w:tcMar>
              <w:top w:w="45" w:type="dxa"/>
              <w:start w:w="70" w:type="dxa"/>
              <w:bottom w:w="45" w:type="dxa"/>
              <w:end w:w="70" w:type="dxa"/>
            </w:tcMar>
          </w:tcPr>
          <w:p>
            <w:pPr>
              <w:spacing w:after="0" w:before="0" w:line="240" w:lineRule="auto"/>
            </w:pPr>
            <w:r>
              <w:rPr>
                <w:rFonts w:ascii="Aptos" w:hAnsi="Aptos"/>
                <w:sz w:val="15"/>
              </w:rPr>
              <w:t>Longitud Media Ruta</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Promedio</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AVERAGE</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Decimal</w:t>
            </w:r>
          </w:p>
        </w:tc>
      </w:tr>
      <w:tr>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Rutas Circulares</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Clasificación</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CALCULATE</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Entero</w:t>
            </w:r>
          </w:p>
        </w:tc>
      </w:tr>
      <w:tr>
        <w:tc>
          <w:tcPr>
            <w:tcW w:type="dxa" w:w="2520"/>
            <w:vAlign w:val="center"/>
            <w:tcMar>
              <w:top w:w="45" w:type="dxa"/>
              <w:start w:w="70" w:type="dxa"/>
              <w:bottom w:w="45" w:type="dxa"/>
              <w:end w:w="70" w:type="dxa"/>
            </w:tcMar>
          </w:tcPr>
          <w:p>
            <w:pPr>
              <w:spacing w:after="0" w:before="0" w:line="240" w:lineRule="auto"/>
            </w:pPr>
            <w:r>
              <w:rPr>
                <w:rFonts w:ascii="Aptos" w:hAnsi="Aptos"/>
                <w:sz w:val="15"/>
              </w:rPr>
              <w:t>% Rutas Circulares</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Proporción</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DIVIDE</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Porcentaje</w:t>
            </w:r>
          </w:p>
        </w:tc>
      </w:tr>
      <w:tr>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Rutas con Transporte Público</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Accesibilidad territorial</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CALCULATE</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Entero</w:t>
            </w:r>
          </w:p>
        </w:tc>
      </w:tr>
      <w:tr>
        <w:tc>
          <w:tcPr>
            <w:tcW w:type="dxa" w:w="2520"/>
            <w:vAlign w:val="center"/>
            <w:tcMar>
              <w:top w:w="45" w:type="dxa"/>
              <w:start w:w="70" w:type="dxa"/>
              <w:bottom w:w="45" w:type="dxa"/>
              <w:end w:w="70" w:type="dxa"/>
            </w:tcMar>
          </w:tcPr>
          <w:p>
            <w:pPr>
              <w:spacing w:after="0" w:before="0" w:line="240" w:lineRule="auto"/>
            </w:pPr>
            <w:r>
              <w:rPr>
                <w:rFonts w:ascii="Aptos" w:hAnsi="Aptos"/>
                <w:sz w:val="15"/>
              </w:rPr>
              <w:t>% Rutas con Transporte Público</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Proporción</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DIVIDE</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Porcentaje</w:t>
            </w:r>
          </w:p>
        </w:tc>
      </w:tr>
      <w:tr>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Rutas con Accesibilidad Alta</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Accesibilidad</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CALCULATE</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Entero</w:t>
            </w:r>
          </w:p>
        </w:tc>
      </w:tr>
      <w:tr>
        <w:tc>
          <w:tcPr>
            <w:tcW w:type="dxa" w:w="2520"/>
            <w:vAlign w:val="center"/>
            <w:tcMar>
              <w:top w:w="45" w:type="dxa"/>
              <w:start w:w="70" w:type="dxa"/>
              <w:bottom w:w="45" w:type="dxa"/>
              <w:end w:w="70" w:type="dxa"/>
            </w:tcMar>
          </w:tcPr>
          <w:p>
            <w:pPr>
              <w:spacing w:after="0" w:before="0" w:line="240" w:lineRule="auto"/>
            </w:pPr>
            <w:r>
              <w:rPr>
                <w:rFonts w:ascii="Aptos" w:hAnsi="Aptos"/>
                <w:sz w:val="15"/>
              </w:rPr>
              <w:t>% Rutas con Accesibilidad Alta</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Proporción</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DIVIDE</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Porcentaje</w:t>
            </w:r>
          </w:p>
        </w:tc>
      </w:tr>
      <w:tr>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Rutas con Seguridad Alta</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Seguridad</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CALCULATE</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Entero</w:t>
            </w:r>
          </w:p>
        </w:tc>
      </w:tr>
      <w:tr>
        <w:tc>
          <w:tcPr>
            <w:tcW w:type="dxa" w:w="2520"/>
            <w:vAlign w:val="center"/>
            <w:tcMar>
              <w:top w:w="45" w:type="dxa"/>
              <w:start w:w="70" w:type="dxa"/>
              <w:bottom w:w="45" w:type="dxa"/>
              <w:end w:w="70" w:type="dxa"/>
            </w:tcMar>
          </w:tcPr>
          <w:p>
            <w:pPr>
              <w:spacing w:after="0" w:before="0" w:line="240" w:lineRule="auto"/>
            </w:pPr>
            <w:r>
              <w:rPr>
                <w:rFonts w:ascii="Aptos" w:hAnsi="Aptos"/>
                <w:sz w:val="15"/>
              </w:rPr>
              <w:t>% Rutas con Seguridad Alta</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Proporción</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DIVIDE</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Porcentaje</w:t>
            </w:r>
          </w:p>
        </w:tc>
      </w:tr>
      <w:tr>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Rutas Fáciles</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Dificultad</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CALCULATE</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Entero</w:t>
            </w:r>
          </w:p>
        </w:tc>
      </w:tr>
      <w:tr>
        <w:tc>
          <w:tcPr>
            <w:tcW w:type="dxa" w:w="2520"/>
            <w:vAlign w:val="center"/>
            <w:tcMar>
              <w:top w:w="45" w:type="dxa"/>
              <w:start w:w="70" w:type="dxa"/>
              <w:bottom w:w="45" w:type="dxa"/>
              <w:end w:w="70" w:type="dxa"/>
            </w:tcMar>
          </w:tcPr>
          <w:p>
            <w:pPr>
              <w:spacing w:after="0" w:before="0" w:line="240" w:lineRule="auto"/>
            </w:pPr>
            <w:r>
              <w:rPr>
                <w:rFonts w:ascii="Aptos" w:hAnsi="Aptos"/>
                <w:sz w:val="15"/>
              </w:rPr>
              <w:t>% Rutas Fáciles</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Proporción</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DIVIDE</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Porcentaje</w:t>
            </w:r>
          </w:p>
        </w:tc>
      </w:tr>
      <w:tr>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Tiempo Medio Ruta (min)</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Esfuerzo</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AVERAGE</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Entero</w:t>
            </w:r>
          </w:p>
        </w:tc>
      </w:tr>
      <w:tr>
        <w:tc>
          <w:tcPr>
            <w:tcW w:type="dxa" w:w="2520"/>
            <w:vAlign w:val="center"/>
            <w:tcMar>
              <w:top w:w="45" w:type="dxa"/>
              <w:start w:w="70" w:type="dxa"/>
              <w:bottom w:w="45" w:type="dxa"/>
              <w:end w:w="70" w:type="dxa"/>
            </w:tcMar>
          </w:tcPr>
          <w:p>
            <w:pPr>
              <w:spacing w:after="0" w:before="0" w:line="240" w:lineRule="auto"/>
            </w:pPr>
            <w:r>
              <w:rPr>
                <w:rFonts w:ascii="Aptos" w:hAnsi="Aptos"/>
                <w:sz w:val="15"/>
              </w:rPr>
              <w:t>Desnivel Positivo Medio (m)</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Esfuerzo</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AVERAGE</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Entero</w:t>
            </w:r>
          </w:p>
        </w:tc>
      </w:tr>
      <w:tr>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Municipios con Rutas</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Cobertura</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DISTINCTCOUNT</w:t>
            </w:r>
          </w:p>
        </w:tc>
        <w:tc>
          <w:tcPr>
            <w:tcW w:type="dxa" w:w="2520"/>
            <w:vAlign w:val="center"/>
            <w:tcMar>
              <w:top w:w="45" w:type="dxa"/>
              <w:start w:w="70" w:type="dxa"/>
              <w:bottom w:w="45" w:type="dxa"/>
              <w:end w:w="70" w:type="dxa"/>
            </w:tcMar>
            <w:shd w:fill="F4F7F9"/>
          </w:tcPr>
          <w:p>
            <w:pPr>
              <w:spacing w:after="0" w:before="0" w:line="240" w:lineRule="auto"/>
            </w:pPr>
            <w:r>
              <w:rPr>
                <w:rFonts w:ascii="Aptos" w:hAnsi="Aptos"/>
                <w:sz w:val="15"/>
              </w:rPr>
              <w:t>Entero</w:t>
            </w:r>
          </w:p>
        </w:tc>
      </w:tr>
      <w:tr>
        <w:tc>
          <w:tcPr>
            <w:tcW w:type="dxa" w:w="2520"/>
            <w:vAlign w:val="center"/>
            <w:tcMar>
              <w:top w:w="45" w:type="dxa"/>
              <w:start w:w="70" w:type="dxa"/>
              <w:bottom w:w="45" w:type="dxa"/>
              <w:end w:w="70" w:type="dxa"/>
            </w:tcMar>
          </w:tcPr>
          <w:p>
            <w:pPr>
              <w:spacing w:after="0" w:before="0" w:line="240" w:lineRule="auto"/>
            </w:pPr>
            <w:r>
              <w:rPr>
                <w:rFonts w:ascii="Aptos" w:hAnsi="Aptos"/>
                <w:sz w:val="15"/>
              </w:rPr>
              <w:t>Comarcas con Rutas</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Cobertura</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DISTINCTCOUNT</w:t>
            </w:r>
          </w:p>
        </w:tc>
        <w:tc>
          <w:tcPr>
            <w:tcW w:type="dxa" w:w="2520"/>
            <w:vAlign w:val="center"/>
            <w:tcMar>
              <w:top w:w="45" w:type="dxa"/>
              <w:start w:w="70" w:type="dxa"/>
              <w:bottom w:w="45" w:type="dxa"/>
              <w:end w:w="70" w:type="dxa"/>
            </w:tcMar>
          </w:tcPr>
          <w:p>
            <w:pPr>
              <w:spacing w:after="0" w:before="0" w:line="240" w:lineRule="auto"/>
            </w:pPr>
            <w:r>
              <w:rPr>
                <w:rFonts w:ascii="Aptos" w:hAnsi="Aptos"/>
                <w:sz w:val="15"/>
              </w:rPr>
              <w:t>Entero</w:t>
            </w:r>
          </w:p>
        </w:tc>
      </w:tr>
    </w:tbl>
    <w:p>
      <w:r>
        <w:br w:type="page"/>
      </w:r>
    </w:p>
    <w:p>
      <w:pPr>
        <w:pStyle w:val="Heading1"/>
      </w:pPr>
      <w:r>
        <w:t>4. Medidas DAX documentadas</w:t>
      </w:r>
    </w:p>
    <w:p>
      <w:pPr>
        <w:pStyle w:val="Heading2"/>
        <w:keepNext/>
      </w:pPr>
      <w:r>
        <w:t>4.1. Total Rutas</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Total Rutas =</w:t>
            </w:r>
            <w:r>
              <w:rPr>
                <w:rFonts w:ascii="Aptos" w:hAnsi="Aptos"/>
              </w:rPr>
              <w:br/>
            </w:r>
            <w:r>
              <w:rPr>
                <w:rFonts w:ascii="Consolas" w:hAnsi="Consolas"/>
                <w:color w:val="24292E"/>
                <w:sz w:val="18"/>
              </w:rPr>
              <w:t>DISTINCTCOUNT(FactRoutes[IdDescripcionRuta])</w:t>
            </w:r>
          </w:p>
        </w:tc>
      </w:tr>
    </w:tbl>
    <w:p>
      <w:pPr>
        <w:spacing w:after="0"/>
      </w:pPr>
    </w:p>
    <w:p>
      <w:pPr>
        <w:spacing w:after="80"/>
      </w:pPr>
      <w:r>
        <w:rPr>
          <w:b/>
          <w:color w:val="17324D"/>
        </w:rPr>
        <w:t xml:space="preserve">Objetivo. </w:t>
      </w:r>
      <w:r>
        <w:t>Contar el número de rutas únicas disponibles en el contexto de filtro actual.</w:t>
      </w:r>
    </w:p>
    <w:p>
      <w:pPr>
        <w:spacing w:after="80"/>
      </w:pPr>
      <w:r>
        <w:rPr>
          <w:b/>
          <w:color w:val="17324D"/>
        </w:rPr>
        <w:t xml:space="preserve">Lógica. </w:t>
      </w:r>
      <w:r>
        <w:t>DISTINCTCOUNT cuenta identificadores distintos y protege el KPI frente a posibles repeticiones futuras. Es la medida base utilizada en numerosos porcentajes.</w:t>
      </w:r>
    </w:p>
    <w:p>
      <w:pPr>
        <w:spacing w:after="80"/>
      </w:pPr>
      <w:r>
        <w:rPr>
          <w:b/>
          <w:color w:val="17324D"/>
        </w:rPr>
        <w:t xml:space="preserve">Formato recomendado. </w:t>
      </w:r>
      <w:r>
        <w:t>Número entero, sin decimales.</w:t>
      </w:r>
    </w:p>
    <w:p>
      <w:pPr>
        <w:spacing w:after="80"/>
      </w:pPr>
      <w:r>
        <w:rPr>
          <w:b/>
          <w:color w:val="17324D"/>
        </w:rPr>
        <w:t xml:space="preserve">Validación. </w:t>
      </w:r>
      <w:r>
        <w:t>En el total general debe devolver 160. Al filtrar por comarca o municipio, el valor debe reducirse de forma coherente.</w:t>
      </w:r>
    </w:p>
    <w:p>
      <w:pPr>
        <w:spacing w:after="80"/>
      </w:pPr>
      <w:r>
        <w:rPr>
          <w:b/>
          <w:color w:val="17324D"/>
        </w:rPr>
        <w:t xml:space="preserve">Uso en el dashboard. </w:t>
      </w:r>
      <w:r>
        <w:t>Tarjeta principal, títulos dinámicos y denominador de porcentajes.</w:t>
      </w:r>
    </w:p>
    <w:p>
      <w:pPr>
        <w:pStyle w:val="Heading2"/>
        <w:keepNext/>
      </w:pPr>
      <w:r>
        <w:t>4.2. Kilómetros Totales</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Kilómetros Totales =</w:t>
            </w:r>
            <w:r>
              <w:rPr>
                <w:rFonts w:ascii="Aptos" w:hAnsi="Aptos"/>
              </w:rPr>
              <w:br/>
            </w:r>
            <w:r>
              <w:rPr>
                <w:rFonts w:ascii="Consolas" w:hAnsi="Consolas"/>
                <w:color w:val="24292E"/>
                <w:sz w:val="18"/>
              </w:rPr>
              <w:t>SUM(FactRoutes[LongitudIdaVuelta])</w:t>
            </w:r>
          </w:p>
        </w:tc>
      </w:tr>
    </w:tbl>
    <w:p>
      <w:pPr>
        <w:spacing w:after="0"/>
      </w:pPr>
    </w:p>
    <w:p>
      <w:pPr>
        <w:spacing w:after="80"/>
      </w:pPr>
      <w:r>
        <w:rPr>
          <w:b/>
          <w:color w:val="17324D"/>
        </w:rPr>
        <w:t xml:space="preserve">Objetivo. </w:t>
      </w:r>
      <w:r>
        <w:t>Calcular la longitud acumulada de todas las rutas visibles.</w:t>
      </w:r>
    </w:p>
    <w:p>
      <w:pPr>
        <w:spacing w:after="80"/>
      </w:pPr>
      <w:r>
        <w:rPr>
          <w:b/>
          <w:color w:val="17324D"/>
        </w:rPr>
        <w:t xml:space="preserve">Lógica. </w:t>
      </w:r>
      <w:r>
        <w:t>SUM agrega la longitud total de ida y vuelta de cada ruta dentro del contexto de filtro.</w:t>
      </w:r>
    </w:p>
    <w:p>
      <w:pPr>
        <w:spacing w:after="80"/>
      </w:pPr>
      <w:r>
        <w:rPr>
          <w:b/>
          <w:color w:val="17324D"/>
        </w:rPr>
        <w:t xml:space="preserve">Formato recomendado. </w:t>
      </w:r>
      <w:r>
        <w:t>Número decimal con 1 decimal y unidad “km” en el título o formato.</w:t>
      </w:r>
    </w:p>
    <w:p>
      <w:pPr>
        <w:spacing w:after="80"/>
      </w:pPr>
      <w:r>
        <w:rPr>
          <w:b/>
          <w:color w:val="17324D"/>
        </w:rPr>
        <w:t xml:space="preserve">Validación. </w:t>
      </w:r>
      <w:r>
        <w:t>El resultado debe ser positivo. Al seleccionar una única ruta, debe coincidir con LongitudIdaVuelta.</w:t>
      </w:r>
    </w:p>
    <w:p>
      <w:pPr>
        <w:spacing w:after="80"/>
      </w:pPr>
      <w:r>
        <w:rPr>
          <w:b/>
          <w:color w:val="17324D"/>
        </w:rPr>
        <w:t xml:space="preserve">Uso en el dashboard. </w:t>
      </w:r>
      <w:r>
        <w:t>Tarjeta de cobertura, comparaciones por comarca y rankings territoriales.</w:t>
      </w:r>
    </w:p>
    <w:p>
      <w:pPr>
        <w:pStyle w:val="Heading2"/>
        <w:keepNext/>
      </w:pPr>
      <w:r>
        <w:t>4.3. Longitud Media Ruta</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Longitud Media Ruta =</w:t>
            </w:r>
            <w:r>
              <w:rPr>
                <w:rFonts w:ascii="Aptos" w:hAnsi="Aptos"/>
              </w:rPr>
              <w:br/>
            </w:r>
            <w:r>
              <w:rPr>
                <w:rFonts w:ascii="Consolas" w:hAnsi="Consolas"/>
                <w:color w:val="24292E"/>
                <w:sz w:val="18"/>
              </w:rPr>
              <w:t>AVERAGE(FactRoutes[LongitudIdaVuelta])</w:t>
            </w:r>
          </w:p>
        </w:tc>
      </w:tr>
    </w:tbl>
    <w:p>
      <w:pPr>
        <w:spacing w:after="0"/>
      </w:pPr>
    </w:p>
    <w:p>
      <w:pPr>
        <w:spacing w:after="80"/>
      </w:pPr>
      <w:r>
        <w:rPr>
          <w:b/>
          <w:color w:val="17324D"/>
        </w:rPr>
        <w:t xml:space="preserve">Objetivo. </w:t>
      </w:r>
      <w:r>
        <w:t>Mostrar la distancia media de las rutas seleccionadas.</w:t>
      </w:r>
    </w:p>
    <w:p>
      <w:pPr>
        <w:spacing w:after="80"/>
      </w:pPr>
      <w:r>
        <w:rPr>
          <w:b/>
          <w:color w:val="17324D"/>
        </w:rPr>
        <w:t xml:space="preserve">Lógica. </w:t>
      </w:r>
      <w:r>
        <w:t>AVERAGE ignora valores nulos y calcula la media aritmética de LongitudIdaVuelta.</w:t>
      </w:r>
    </w:p>
    <w:p>
      <w:pPr>
        <w:spacing w:after="80"/>
      </w:pPr>
      <w:r>
        <w:rPr>
          <w:b/>
          <w:color w:val="17324D"/>
        </w:rPr>
        <w:t xml:space="preserve">Formato recomendado. </w:t>
      </w:r>
      <w:r>
        <w:t>Número decimal con 2 decimales.</w:t>
      </w:r>
    </w:p>
    <w:p>
      <w:pPr>
        <w:spacing w:after="80"/>
      </w:pPr>
      <w:r>
        <w:rPr>
          <w:b/>
          <w:color w:val="17324D"/>
        </w:rPr>
        <w:t xml:space="preserve">Validación. </w:t>
      </w:r>
      <w:r>
        <w:t>Debe situarse entre la longitud mínima y máxima del contexto actual.</w:t>
      </w:r>
    </w:p>
    <w:p>
      <w:pPr>
        <w:spacing w:after="80"/>
      </w:pPr>
      <w:r>
        <w:rPr>
          <w:b/>
          <w:color w:val="17324D"/>
        </w:rPr>
        <w:t xml:space="preserve">Uso en el dashboard. </w:t>
      </w:r>
      <w:r>
        <w:t>Tarjeta de resumen, tooltips y comparación entre territorios.</w:t>
      </w:r>
    </w:p>
    <w:p>
      <w:pPr>
        <w:pStyle w:val="Heading2"/>
        <w:keepNext/>
      </w:pPr>
      <w:r>
        <w:t>4.4. Rutas Circulares</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Rutas Circulares =</w:t>
            </w:r>
            <w:r>
              <w:rPr>
                <w:rFonts w:ascii="Aptos" w:hAnsi="Aptos"/>
              </w:rPr>
              <w:br/>
            </w:r>
            <w:r>
              <w:rPr>
                <w:rFonts w:ascii="Consolas" w:hAnsi="Consolas"/>
                <w:color w:val="24292E"/>
                <w:sz w:val="18"/>
              </w:rPr>
              <w:t>CALCULATE(</w:t>
            </w:r>
            <w:r>
              <w:rPr>
                <w:rFonts w:ascii="Aptos" w:hAnsi="Aptos"/>
              </w:rPr>
              <w:br/>
            </w:r>
            <w:r>
              <w:rPr>
                <w:rFonts w:ascii="Consolas" w:hAnsi="Consolas"/>
                <w:color w:val="24292E"/>
                <w:sz w:val="18"/>
              </w:rPr>
              <w:t xml:space="preserve">    [Total Rutas],</w:t>
            </w:r>
            <w:r>
              <w:rPr>
                <w:rFonts w:ascii="Aptos" w:hAnsi="Aptos"/>
              </w:rPr>
              <w:br/>
            </w:r>
            <w:r>
              <w:rPr>
                <w:rFonts w:ascii="Consolas" w:hAnsi="Consolas"/>
                <w:color w:val="24292E"/>
                <w:sz w:val="18"/>
              </w:rPr>
              <w:t xml:space="preserve">    FactRoutes[TipoRuta] = 0</w:t>
            </w:r>
            <w:r>
              <w:rPr>
                <w:rFonts w:ascii="Aptos" w:hAnsi="Aptos"/>
              </w:rPr>
              <w:br/>
            </w:r>
            <w:r>
              <w:rPr>
                <w:rFonts w:ascii="Consolas" w:hAnsi="Consolas"/>
                <w:color w:val="24292E"/>
                <w:sz w:val="18"/>
              </w:rPr>
              <w:t>)</w:t>
            </w:r>
          </w:p>
        </w:tc>
      </w:tr>
    </w:tbl>
    <w:p>
      <w:pPr>
        <w:spacing w:after="0"/>
      </w:pPr>
    </w:p>
    <w:p>
      <w:pPr>
        <w:spacing w:after="80"/>
      </w:pPr>
      <w:r>
        <w:rPr>
          <w:b/>
          <w:color w:val="17324D"/>
        </w:rPr>
        <w:t xml:space="preserve">Objetivo. </w:t>
      </w:r>
      <w:r>
        <w:t>Contar las rutas clasificadas oficialmente como circulares.</w:t>
      </w:r>
    </w:p>
    <w:p>
      <w:pPr>
        <w:spacing w:after="80"/>
      </w:pPr>
      <w:r>
        <w:rPr>
          <w:b/>
          <w:color w:val="17324D"/>
        </w:rPr>
        <w:t xml:space="preserve">Lógica. </w:t>
      </w:r>
      <w:r>
        <w:t>CALCULATE reutiliza [Total Rutas] y añade el filtro TipoRuta = 0. Conserva el resto de filtros aplicados por el usuario.</w:t>
      </w:r>
    </w:p>
    <w:p>
      <w:pPr>
        <w:spacing w:after="80"/>
      </w:pPr>
      <w:r>
        <w:rPr>
          <w:b/>
          <w:color w:val="17324D"/>
        </w:rPr>
        <w:t xml:space="preserve">Formato recomendado. </w:t>
      </w:r>
      <w:r>
        <w:t>Número entero.</w:t>
      </w:r>
    </w:p>
    <w:p>
      <w:pPr>
        <w:spacing w:after="80"/>
      </w:pPr>
      <w:r>
        <w:rPr>
          <w:b/>
          <w:color w:val="17324D"/>
        </w:rPr>
        <w:t xml:space="preserve">Validación. </w:t>
      </w:r>
      <w:r>
        <w:t>Nunca debe superar [Total Rutas]. Si se filtra TipoRuta = 1, el resultado esperado es 0.</w:t>
      </w:r>
    </w:p>
    <w:p>
      <w:pPr>
        <w:spacing w:after="80"/>
      </w:pPr>
      <w:r>
        <w:rPr>
          <w:b/>
          <w:color w:val="17324D"/>
        </w:rPr>
        <w:t xml:space="preserve">Uso en el dashboard. </w:t>
      </w:r>
      <w:r>
        <w:t>Tarjeta, barras por comarca y cálculo del porcentaje de rutas circulares.</w:t>
      </w:r>
    </w:p>
    <w:p>
      <w:pPr>
        <w:pStyle w:val="Heading2"/>
        <w:keepNext/>
      </w:pPr>
      <w:r>
        <w:t>4.5. % Rutas Circulares</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 Rutas Circulares =</w:t>
            </w:r>
            <w:r>
              <w:rPr>
                <w:rFonts w:ascii="Aptos" w:hAnsi="Aptos"/>
              </w:rPr>
              <w:br/>
            </w:r>
            <w:r>
              <w:rPr>
                <w:rFonts w:ascii="Consolas" w:hAnsi="Consolas"/>
                <w:color w:val="24292E"/>
                <w:sz w:val="18"/>
              </w:rPr>
              <w:t>DIVIDE(</w:t>
            </w:r>
            <w:r>
              <w:rPr>
                <w:rFonts w:ascii="Aptos" w:hAnsi="Aptos"/>
              </w:rPr>
              <w:br/>
            </w:r>
            <w:r>
              <w:rPr>
                <w:rFonts w:ascii="Consolas" w:hAnsi="Consolas"/>
                <w:color w:val="24292E"/>
                <w:sz w:val="18"/>
              </w:rPr>
              <w:t xml:space="preserve">    [Rutas Circulares],</w:t>
            </w:r>
            <w:r>
              <w:rPr>
                <w:rFonts w:ascii="Aptos" w:hAnsi="Aptos"/>
              </w:rPr>
              <w:br/>
            </w:r>
            <w:r>
              <w:rPr>
                <w:rFonts w:ascii="Consolas" w:hAnsi="Consolas"/>
                <w:color w:val="24292E"/>
                <w:sz w:val="18"/>
              </w:rPr>
              <w:t xml:space="preserve">    [Total Rutas]</w:t>
            </w:r>
            <w:r>
              <w:rPr>
                <w:rFonts w:ascii="Aptos" w:hAnsi="Aptos"/>
              </w:rPr>
              <w:br/>
            </w:r>
            <w:r>
              <w:rPr>
                <w:rFonts w:ascii="Consolas" w:hAnsi="Consolas"/>
                <w:color w:val="24292E"/>
                <w:sz w:val="18"/>
              </w:rPr>
              <w:t>)</w:t>
            </w:r>
          </w:p>
        </w:tc>
      </w:tr>
    </w:tbl>
    <w:p>
      <w:pPr>
        <w:spacing w:after="0"/>
      </w:pPr>
    </w:p>
    <w:p>
      <w:pPr>
        <w:spacing w:after="80"/>
      </w:pPr>
      <w:r>
        <w:rPr>
          <w:b/>
          <w:color w:val="17324D"/>
        </w:rPr>
        <w:t xml:space="preserve">Objetivo. </w:t>
      </w:r>
      <w:r>
        <w:t>Medir el peso de las rutas circulares sobre el total visible.</w:t>
      </w:r>
    </w:p>
    <w:p>
      <w:pPr>
        <w:spacing w:after="80"/>
      </w:pPr>
      <w:r>
        <w:rPr>
          <w:b/>
          <w:color w:val="17324D"/>
        </w:rPr>
        <w:t xml:space="preserve">Lógica. </w:t>
      </w:r>
      <w:r>
        <w:t>DIVIDE realiza una división segura y devuelve vacío si no existen rutas en el contexto.</w:t>
      </w:r>
    </w:p>
    <w:p>
      <w:pPr>
        <w:spacing w:after="80"/>
      </w:pPr>
      <w:r>
        <w:rPr>
          <w:b/>
          <w:color w:val="17324D"/>
        </w:rPr>
        <w:t xml:space="preserve">Formato recomendado. </w:t>
      </w:r>
      <w:r>
        <w:t>Porcentaje con 1 decimal.</w:t>
      </w:r>
    </w:p>
    <w:p>
      <w:pPr>
        <w:spacing w:after="80"/>
      </w:pPr>
      <w:r>
        <w:rPr>
          <w:b/>
          <w:color w:val="17324D"/>
        </w:rPr>
        <w:t xml:space="preserve">Validación. </w:t>
      </w:r>
      <w:r>
        <w:t>Debe estar entre 0 % y 100 %. El numerador debe coincidir con [Rutas Circulares].</w:t>
      </w:r>
    </w:p>
    <w:p>
      <w:pPr>
        <w:spacing w:after="80"/>
      </w:pPr>
      <w:r>
        <w:rPr>
          <w:b/>
          <w:color w:val="17324D"/>
        </w:rPr>
        <w:t xml:space="preserve">Uso en el dashboard. </w:t>
      </w:r>
      <w:r>
        <w:t>KPI, comparación territorial y análisis del tipo de recorrido.</w:t>
      </w:r>
    </w:p>
    <w:p>
      <w:pPr>
        <w:pStyle w:val="Heading2"/>
        <w:keepNext/>
      </w:pPr>
      <w:r>
        <w:t>4.6. Rutas con Transporte Público</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Rutas con Transporte Público =</w:t>
            </w:r>
            <w:r>
              <w:rPr>
                <w:rFonts w:ascii="Aptos" w:hAnsi="Aptos"/>
              </w:rPr>
              <w:br/>
            </w:r>
            <w:r>
              <w:rPr>
                <w:rFonts w:ascii="Consolas" w:hAnsi="Consolas"/>
                <w:color w:val="24292E"/>
                <w:sz w:val="18"/>
              </w:rPr>
              <w:t>CALCULATE(</w:t>
            </w:r>
            <w:r>
              <w:rPr>
                <w:rFonts w:ascii="Aptos" w:hAnsi="Aptos"/>
              </w:rPr>
              <w:br/>
            </w:r>
            <w:r>
              <w:rPr>
                <w:rFonts w:ascii="Consolas" w:hAnsi="Consolas"/>
                <w:color w:val="24292E"/>
                <w:sz w:val="18"/>
              </w:rPr>
              <w:t xml:space="preserve">    [Total Rutas],</w:t>
            </w:r>
            <w:r>
              <w:rPr>
                <w:rFonts w:ascii="Aptos" w:hAnsi="Aptos"/>
              </w:rPr>
              <w:br/>
            </w:r>
            <w:r>
              <w:rPr>
                <w:rFonts w:ascii="Consolas" w:hAnsi="Consolas"/>
                <w:color w:val="24292E"/>
                <w:sz w:val="18"/>
              </w:rPr>
              <w:t xml:space="preserve">    FactRoutes[TransportePublico] = 1</w:t>
            </w:r>
            <w:r>
              <w:rPr>
                <w:rFonts w:ascii="Aptos" w:hAnsi="Aptos"/>
              </w:rPr>
              <w:br/>
            </w:r>
            <w:r>
              <w:rPr>
                <w:rFonts w:ascii="Consolas" w:hAnsi="Consolas"/>
                <w:color w:val="24292E"/>
                <w:sz w:val="18"/>
              </w:rPr>
              <w:t>)</w:t>
            </w:r>
          </w:p>
        </w:tc>
      </w:tr>
    </w:tbl>
    <w:p>
      <w:pPr>
        <w:spacing w:after="0"/>
      </w:pPr>
    </w:p>
    <w:p>
      <w:pPr>
        <w:spacing w:after="80"/>
      </w:pPr>
      <w:r>
        <w:rPr>
          <w:b/>
          <w:color w:val="17324D"/>
        </w:rPr>
        <w:t xml:space="preserve">Objetivo. </w:t>
      </w:r>
      <w:r>
        <w:t>Contar las rutas cuyo inicio dispone de acceso mediante transporte público.</w:t>
      </w:r>
    </w:p>
    <w:p>
      <w:pPr>
        <w:spacing w:after="80"/>
      </w:pPr>
      <w:r>
        <w:rPr>
          <w:b/>
          <w:color w:val="17324D"/>
        </w:rPr>
        <w:t xml:space="preserve">Lógica. </w:t>
      </w:r>
      <w:r>
        <w:t>CALCULATE filtra la tabla a TransportePublico = 1 y evalúa la medida base.</w:t>
      </w:r>
    </w:p>
    <w:p>
      <w:pPr>
        <w:spacing w:after="80"/>
      </w:pPr>
      <w:r>
        <w:rPr>
          <w:b/>
          <w:color w:val="17324D"/>
        </w:rPr>
        <w:t xml:space="preserve">Formato recomendado. </w:t>
      </w:r>
      <w:r>
        <w:t>Número entero.</w:t>
      </w:r>
    </w:p>
    <w:p>
      <w:pPr>
        <w:spacing w:after="80"/>
      </w:pPr>
      <w:r>
        <w:rPr>
          <w:b/>
          <w:color w:val="17324D"/>
        </w:rPr>
        <w:t xml:space="preserve">Validación. </w:t>
      </w:r>
      <w:r>
        <w:t>Debe ser menor o igual que [Total Rutas]. Revisar que el campo solo contenga 0, 1 o valores nulos.</w:t>
      </w:r>
    </w:p>
    <w:p>
      <w:pPr>
        <w:spacing w:after="80"/>
      </w:pPr>
      <w:r>
        <w:rPr>
          <w:b/>
          <w:color w:val="17324D"/>
        </w:rPr>
        <w:t xml:space="preserve">Uso en el dashboard. </w:t>
      </w:r>
      <w:r>
        <w:t>Indicador de conectividad, filtros ciudadanos y análisis por municipio.</w:t>
      </w:r>
    </w:p>
    <w:p>
      <w:pPr>
        <w:pStyle w:val="Heading2"/>
        <w:keepNext/>
      </w:pPr>
      <w:r>
        <w:t>4.7. % Rutas con Transporte Público</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 Rutas con Transporte Público =</w:t>
            </w:r>
            <w:r>
              <w:rPr>
                <w:rFonts w:ascii="Aptos" w:hAnsi="Aptos"/>
              </w:rPr>
              <w:br/>
            </w:r>
            <w:r>
              <w:rPr>
                <w:rFonts w:ascii="Consolas" w:hAnsi="Consolas"/>
                <w:color w:val="24292E"/>
                <w:sz w:val="18"/>
              </w:rPr>
              <w:t>DIVIDE(</w:t>
            </w:r>
            <w:r>
              <w:rPr>
                <w:rFonts w:ascii="Aptos" w:hAnsi="Aptos"/>
              </w:rPr>
              <w:br/>
            </w:r>
            <w:r>
              <w:rPr>
                <w:rFonts w:ascii="Consolas" w:hAnsi="Consolas"/>
                <w:color w:val="24292E"/>
                <w:sz w:val="18"/>
              </w:rPr>
              <w:t xml:space="preserve">    [Rutas con Transporte Público],</w:t>
            </w:r>
            <w:r>
              <w:rPr>
                <w:rFonts w:ascii="Aptos" w:hAnsi="Aptos"/>
              </w:rPr>
              <w:br/>
            </w:r>
            <w:r>
              <w:rPr>
                <w:rFonts w:ascii="Consolas" w:hAnsi="Consolas"/>
                <w:color w:val="24292E"/>
                <w:sz w:val="18"/>
              </w:rPr>
              <w:t xml:space="preserve">    [Total Rutas]</w:t>
            </w:r>
            <w:r>
              <w:rPr>
                <w:rFonts w:ascii="Aptos" w:hAnsi="Aptos"/>
              </w:rPr>
              <w:br/>
            </w:r>
            <w:r>
              <w:rPr>
                <w:rFonts w:ascii="Consolas" w:hAnsi="Consolas"/>
                <w:color w:val="24292E"/>
                <w:sz w:val="18"/>
              </w:rPr>
              <w:t>)</w:t>
            </w:r>
          </w:p>
        </w:tc>
      </w:tr>
    </w:tbl>
    <w:p>
      <w:pPr>
        <w:spacing w:after="0"/>
      </w:pPr>
    </w:p>
    <w:p>
      <w:pPr>
        <w:spacing w:after="80"/>
      </w:pPr>
      <w:r>
        <w:rPr>
          <w:b/>
          <w:color w:val="17324D"/>
        </w:rPr>
        <w:t xml:space="preserve">Objetivo. </w:t>
      </w:r>
      <w:r>
        <w:t>Cuantificar la cobertura relativa de transporte público.</w:t>
      </w:r>
    </w:p>
    <w:p>
      <w:pPr>
        <w:spacing w:after="80"/>
      </w:pPr>
      <w:r>
        <w:rPr>
          <w:b/>
          <w:color w:val="17324D"/>
        </w:rPr>
        <w:t xml:space="preserve">Lógica. </w:t>
      </w:r>
      <w:r>
        <w:t>Divide las rutas con transporte entre el total de rutas del contexto.</w:t>
      </w:r>
    </w:p>
    <w:p>
      <w:pPr>
        <w:spacing w:after="80"/>
      </w:pPr>
      <w:r>
        <w:rPr>
          <w:b/>
          <w:color w:val="17324D"/>
        </w:rPr>
        <w:t xml:space="preserve">Formato recomendado. </w:t>
      </w:r>
      <w:r>
        <w:t>Porcentaje con 1 decimal.</w:t>
      </w:r>
    </w:p>
    <w:p>
      <w:pPr>
        <w:spacing w:after="80"/>
      </w:pPr>
      <w:r>
        <w:rPr>
          <w:b/>
          <w:color w:val="17324D"/>
        </w:rPr>
        <w:t xml:space="preserve">Validación. </w:t>
      </w:r>
      <w:r>
        <w:t>Debe estar entre 0 % y 100 % y responder a filtros territoriales.</w:t>
      </w:r>
    </w:p>
    <w:p>
      <w:pPr>
        <w:spacing w:after="80"/>
      </w:pPr>
      <w:r>
        <w:rPr>
          <w:b/>
          <w:color w:val="17324D"/>
        </w:rPr>
        <w:t xml:space="preserve">Uso en el dashboard. </w:t>
      </w:r>
      <w:r>
        <w:t>Tarjeta ejecutiva y comparación entre comarcas.</w:t>
      </w:r>
    </w:p>
    <w:p>
      <w:pPr>
        <w:pStyle w:val="Heading2"/>
        <w:keepNext/>
      </w:pPr>
      <w:r>
        <w:t>4.8. Rutas con Accesibilidad Alta</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Rutas con Accesibilidad Alta =</w:t>
            </w:r>
            <w:r>
              <w:rPr>
                <w:rFonts w:ascii="Aptos" w:hAnsi="Aptos"/>
              </w:rPr>
              <w:br/>
            </w:r>
            <w:r>
              <w:rPr>
                <w:rFonts w:ascii="Consolas" w:hAnsi="Consolas"/>
                <w:color w:val="24292E"/>
                <w:sz w:val="18"/>
              </w:rPr>
              <w:t>CALCULATE(</w:t>
            </w:r>
            <w:r>
              <w:rPr>
                <w:rFonts w:ascii="Aptos" w:hAnsi="Aptos"/>
              </w:rPr>
              <w:br/>
            </w:r>
            <w:r>
              <w:rPr>
                <w:rFonts w:ascii="Consolas" w:hAnsi="Consolas"/>
                <w:color w:val="24292E"/>
                <w:sz w:val="18"/>
              </w:rPr>
              <w:t xml:space="preserve">    [Total Rutas],</w:t>
            </w:r>
            <w:r>
              <w:rPr>
                <w:rFonts w:ascii="Aptos" w:hAnsi="Aptos"/>
              </w:rPr>
              <w:br/>
            </w:r>
            <w:r>
              <w:rPr>
                <w:rFonts w:ascii="Consolas" w:hAnsi="Consolas"/>
                <w:color w:val="24292E"/>
                <w:sz w:val="18"/>
              </w:rPr>
              <w:t xml:space="preserve">    FactRoutes[CodigoAccesibilidad] = 4</w:t>
            </w:r>
            <w:r>
              <w:rPr>
                <w:rFonts w:ascii="Aptos" w:hAnsi="Aptos"/>
              </w:rPr>
              <w:br/>
            </w:r>
            <w:r>
              <w:rPr>
                <w:rFonts w:ascii="Consolas" w:hAnsi="Consolas"/>
                <w:color w:val="24292E"/>
                <w:sz w:val="18"/>
              </w:rPr>
              <w:t>)</w:t>
            </w:r>
          </w:p>
        </w:tc>
      </w:tr>
    </w:tbl>
    <w:p>
      <w:pPr>
        <w:spacing w:after="0"/>
      </w:pPr>
    </w:p>
    <w:p>
      <w:pPr>
        <w:spacing w:after="80"/>
      </w:pPr>
      <w:r>
        <w:rPr>
          <w:b/>
          <w:color w:val="17324D"/>
        </w:rPr>
        <w:t xml:space="preserve">Objetivo. </w:t>
      </w:r>
      <w:r>
        <w:t>Contar las rutas con el nivel oficial más alto de accesibilidad.</w:t>
      </w:r>
    </w:p>
    <w:p>
      <w:pPr>
        <w:spacing w:after="80"/>
      </w:pPr>
      <w:r>
        <w:rPr>
          <w:b/>
          <w:color w:val="17324D"/>
        </w:rPr>
        <w:t xml:space="preserve">Lógica. </w:t>
      </w:r>
      <w:r>
        <w:t>El código 4 representa accesibilidad alta en el conjunto de datos. CALCULATE aplica esa condición sobre la medida base.</w:t>
      </w:r>
    </w:p>
    <w:p>
      <w:pPr>
        <w:spacing w:after="80"/>
      </w:pPr>
      <w:r>
        <w:rPr>
          <w:b/>
          <w:color w:val="17324D"/>
        </w:rPr>
        <w:t xml:space="preserve">Formato recomendado. </w:t>
      </w:r>
      <w:r>
        <w:t>Número entero.</w:t>
      </w:r>
    </w:p>
    <w:p>
      <w:pPr>
        <w:spacing w:after="80"/>
      </w:pPr>
      <w:r>
        <w:rPr>
          <w:b/>
          <w:color w:val="17324D"/>
        </w:rPr>
        <w:t xml:space="preserve">Validación. </w:t>
      </w:r>
      <w:r>
        <w:t>No debe superar [Total Rutas]. Al filtrar CodigoAccesibilidad = 2 o 3, debe devolver 0.</w:t>
      </w:r>
    </w:p>
    <w:p>
      <w:pPr>
        <w:spacing w:after="80"/>
      </w:pPr>
      <w:r>
        <w:rPr>
          <w:b/>
          <w:color w:val="17324D"/>
        </w:rPr>
        <w:t xml:space="preserve">Uso en el dashboard. </w:t>
      </w:r>
      <w:r>
        <w:t>KPI de accesibilidad, matriz seguridad-accesibilidad y ranking territorial.</w:t>
      </w:r>
    </w:p>
    <w:p>
      <w:pPr>
        <w:pStyle w:val="Heading2"/>
        <w:keepNext/>
      </w:pPr>
      <w:r>
        <w:t>4.9. % Rutas con Accesibilidad Alta</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 Rutas con Accesibilidad Alta =</w:t>
            </w:r>
            <w:r>
              <w:rPr>
                <w:rFonts w:ascii="Aptos" w:hAnsi="Aptos"/>
              </w:rPr>
              <w:br/>
            </w:r>
            <w:r>
              <w:rPr>
                <w:rFonts w:ascii="Consolas" w:hAnsi="Consolas"/>
                <w:color w:val="24292E"/>
                <w:sz w:val="18"/>
              </w:rPr>
              <w:t>DIVIDE(</w:t>
            </w:r>
            <w:r>
              <w:rPr>
                <w:rFonts w:ascii="Aptos" w:hAnsi="Aptos"/>
              </w:rPr>
              <w:br/>
            </w:r>
            <w:r>
              <w:rPr>
                <w:rFonts w:ascii="Consolas" w:hAnsi="Consolas"/>
                <w:color w:val="24292E"/>
                <w:sz w:val="18"/>
              </w:rPr>
              <w:t xml:space="preserve">    [Rutas con Accesibilidad Alta],</w:t>
            </w:r>
            <w:r>
              <w:rPr>
                <w:rFonts w:ascii="Aptos" w:hAnsi="Aptos"/>
              </w:rPr>
              <w:br/>
            </w:r>
            <w:r>
              <w:rPr>
                <w:rFonts w:ascii="Consolas" w:hAnsi="Consolas"/>
                <w:color w:val="24292E"/>
                <w:sz w:val="18"/>
              </w:rPr>
              <w:t xml:space="preserve">    [Total Rutas]</w:t>
            </w:r>
            <w:r>
              <w:rPr>
                <w:rFonts w:ascii="Aptos" w:hAnsi="Aptos"/>
              </w:rPr>
              <w:br/>
            </w:r>
            <w:r>
              <w:rPr>
                <w:rFonts w:ascii="Consolas" w:hAnsi="Consolas"/>
                <w:color w:val="24292E"/>
                <w:sz w:val="18"/>
              </w:rPr>
              <w:t>)</w:t>
            </w:r>
          </w:p>
        </w:tc>
      </w:tr>
    </w:tbl>
    <w:p>
      <w:pPr>
        <w:spacing w:after="0"/>
      </w:pPr>
    </w:p>
    <w:p>
      <w:pPr>
        <w:spacing w:after="80"/>
      </w:pPr>
      <w:r>
        <w:rPr>
          <w:b/>
          <w:color w:val="17324D"/>
        </w:rPr>
        <w:t xml:space="preserve">Objetivo. </w:t>
      </w:r>
      <w:r>
        <w:t>Medir la proporción de rutas con accesibilidad alta.</w:t>
      </w:r>
    </w:p>
    <w:p>
      <w:pPr>
        <w:spacing w:after="80"/>
      </w:pPr>
      <w:r>
        <w:rPr>
          <w:b/>
          <w:color w:val="17324D"/>
        </w:rPr>
        <w:t xml:space="preserve">Lógica. </w:t>
      </w:r>
      <w:r>
        <w:t>Compara el subconjunto accesible con la oferta total visible.</w:t>
      </w:r>
    </w:p>
    <w:p>
      <w:pPr>
        <w:spacing w:after="80"/>
      </w:pPr>
      <w:r>
        <w:rPr>
          <w:b/>
          <w:color w:val="17324D"/>
        </w:rPr>
        <w:t xml:space="preserve">Formato recomendado. </w:t>
      </w:r>
      <w:r>
        <w:t>Porcentaje con 1 decimal.</w:t>
      </w:r>
    </w:p>
    <w:p>
      <w:pPr>
        <w:spacing w:after="80"/>
      </w:pPr>
      <w:r>
        <w:rPr>
          <w:b/>
          <w:color w:val="17324D"/>
        </w:rPr>
        <w:t xml:space="preserve">Validación. </w:t>
      </w:r>
      <w:r>
        <w:t>Debe estar entre 0 % y 100 %. Conviene contrastarlo con una tabla por CodigoAccesibilidad.</w:t>
      </w:r>
    </w:p>
    <w:p>
      <w:pPr>
        <w:spacing w:after="80"/>
      </w:pPr>
      <w:r>
        <w:rPr>
          <w:b/>
          <w:color w:val="17324D"/>
        </w:rPr>
        <w:t xml:space="preserve">Uso en el dashboard. </w:t>
      </w:r>
      <w:r>
        <w:t>Tarjeta principal y análisis de calidad territorial.</w:t>
      </w:r>
    </w:p>
    <w:p>
      <w:pPr>
        <w:pStyle w:val="Heading2"/>
        <w:keepNext/>
      </w:pPr>
      <w:r>
        <w:t>4.10. Rutas con Seguridad Alta</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Rutas con Seguridad Alta =</w:t>
            </w:r>
            <w:r>
              <w:rPr>
                <w:rFonts w:ascii="Aptos" w:hAnsi="Aptos"/>
              </w:rPr>
              <w:br/>
            </w:r>
            <w:r>
              <w:rPr>
                <w:rFonts w:ascii="Consolas" w:hAnsi="Consolas"/>
                <w:color w:val="24292E"/>
                <w:sz w:val="18"/>
              </w:rPr>
              <w:t>CALCULATE(</w:t>
            </w:r>
            <w:r>
              <w:rPr>
                <w:rFonts w:ascii="Aptos" w:hAnsi="Aptos"/>
              </w:rPr>
              <w:br/>
            </w:r>
            <w:r>
              <w:rPr>
                <w:rFonts w:ascii="Consolas" w:hAnsi="Consolas"/>
                <w:color w:val="24292E"/>
                <w:sz w:val="18"/>
              </w:rPr>
              <w:t xml:space="preserve">    [Total Rutas],</w:t>
            </w:r>
            <w:r>
              <w:rPr>
                <w:rFonts w:ascii="Aptos" w:hAnsi="Aptos"/>
              </w:rPr>
              <w:br/>
            </w:r>
            <w:r>
              <w:rPr>
                <w:rFonts w:ascii="Consolas" w:hAnsi="Consolas"/>
                <w:color w:val="24292E"/>
                <w:sz w:val="18"/>
              </w:rPr>
              <w:t xml:space="preserve">    FactRoutes[CodigoSeguridad] = 4</w:t>
            </w:r>
            <w:r>
              <w:rPr>
                <w:rFonts w:ascii="Aptos" w:hAnsi="Aptos"/>
              </w:rPr>
              <w:br/>
            </w:r>
            <w:r>
              <w:rPr>
                <w:rFonts w:ascii="Consolas" w:hAnsi="Consolas"/>
                <w:color w:val="24292E"/>
                <w:sz w:val="18"/>
              </w:rPr>
              <w:t>)</w:t>
            </w:r>
          </w:p>
        </w:tc>
      </w:tr>
    </w:tbl>
    <w:p>
      <w:pPr>
        <w:spacing w:after="0"/>
      </w:pPr>
    </w:p>
    <w:p>
      <w:pPr>
        <w:spacing w:after="80"/>
      </w:pPr>
      <w:r>
        <w:rPr>
          <w:b/>
          <w:color w:val="17324D"/>
        </w:rPr>
        <w:t xml:space="preserve">Objetivo. </w:t>
      </w:r>
      <w:r>
        <w:t>Contar las rutas con la valoración oficial más alta de seguridad.</w:t>
      </w:r>
    </w:p>
    <w:p>
      <w:pPr>
        <w:spacing w:after="80"/>
      </w:pPr>
      <w:r>
        <w:rPr>
          <w:b/>
          <w:color w:val="17324D"/>
        </w:rPr>
        <w:t xml:space="preserve">Lógica. </w:t>
      </w:r>
      <w:r>
        <w:t>CALCULATE añade el filtro CodigoSeguridad = 4 y mantiene el contexto restante.</w:t>
      </w:r>
    </w:p>
    <w:p>
      <w:pPr>
        <w:spacing w:after="80"/>
      </w:pPr>
      <w:r>
        <w:rPr>
          <w:b/>
          <w:color w:val="17324D"/>
        </w:rPr>
        <w:t xml:space="preserve">Formato recomendado. </w:t>
      </w:r>
      <w:r>
        <w:t>Número entero.</w:t>
      </w:r>
    </w:p>
    <w:p>
      <w:pPr>
        <w:spacing w:after="80"/>
      </w:pPr>
      <w:r>
        <w:rPr>
          <w:b/>
          <w:color w:val="17324D"/>
        </w:rPr>
        <w:t xml:space="preserve">Validación. </w:t>
      </w:r>
      <w:r>
        <w:t>Nunca debe superar el total de rutas. Debe ser 0 cuando se filtre exclusivamente seguridad baja o media.</w:t>
      </w:r>
    </w:p>
    <w:p>
      <w:pPr>
        <w:spacing w:after="80"/>
      </w:pPr>
      <w:r>
        <w:rPr>
          <w:b/>
          <w:color w:val="17324D"/>
        </w:rPr>
        <w:t xml:space="preserve">Uso en el dashboard. </w:t>
      </w:r>
      <w:r>
        <w:t>KPI de seguridad, mapas y análisis de prioridades.</w:t>
      </w:r>
    </w:p>
    <w:p>
      <w:pPr>
        <w:pStyle w:val="Heading2"/>
        <w:keepNext/>
      </w:pPr>
      <w:r>
        <w:t>4.11. % Rutas con Seguridad Alta</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 Rutas con Seguridad Alta =</w:t>
            </w:r>
            <w:r>
              <w:rPr>
                <w:rFonts w:ascii="Aptos" w:hAnsi="Aptos"/>
              </w:rPr>
              <w:br/>
            </w:r>
            <w:r>
              <w:rPr>
                <w:rFonts w:ascii="Consolas" w:hAnsi="Consolas"/>
                <w:color w:val="24292E"/>
                <w:sz w:val="18"/>
              </w:rPr>
              <w:t>DIVIDE(</w:t>
            </w:r>
            <w:r>
              <w:rPr>
                <w:rFonts w:ascii="Aptos" w:hAnsi="Aptos"/>
              </w:rPr>
              <w:br/>
            </w:r>
            <w:r>
              <w:rPr>
                <w:rFonts w:ascii="Consolas" w:hAnsi="Consolas"/>
                <w:color w:val="24292E"/>
                <w:sz w:val="18"/>
              </w:rPr>
              <w:t xml:space="preserve">    [Rutas con Seguridad Alta],</w:t>
            </w:r>
            <w:r>
              <w:rPr>
                <w:rFonts w:ascii="Aptos" w:hAnsi="Aptos"/>
              </w:rPr>
              <w:br/>
            </w:r>
            <w:r>
              <w:rPr>
                <w:rFonts w:ascii="Consolas" w:hAnsi="Consolas"/>
                <w:color w:val="24292E"/>
                <w:sz w:val="18"/>
              </w:rPr>
              <w:t xml:space="preserve">    [Total Rutas]</w:t>
            </w:r>
            <w:r>
              <w:rPr>
                <w:rFonts w:ascii="Aptos" w:hAnsi="Aptos"/>
              </w:rPr>
              <w:br/>
            </w:r>
            <w:r>
              <w:rPr>
                <w:rFonts w:ascii="Consolas" w:hAnsi="Consolas"/>
                <w:color w:val="24292E"/>
                <w:sz w:val="18"/>
              </w:rPr>
              <w:t>)</w:t>
            </w:r>
          </w:p>
        </w:tc>
      </w:tr>
    </w:tbl>
    <w:p>
      <w:pPr>
        <w:spacing w:after="0"/>
      </w:pPr>
    </w:p>
    <w:p>
      <w:pPr>
        <w:spacing w:after="80"/>
      </w:pPr>
      <w:r>
        <w:rPr>
          <w:b/>
          <w:color w:val="17324D"/>
        </w:rPr>
        <w:t xml:space="preserve">Objetivo. </w:t>
      </w:r>
      <w:r>
        <w:t>Expresar la seguridad alta como proporción de la oferta analizada.</w:t>
      </w:r>
    </w:p>
    <w:p>
      <w:pPr>
        <w:spacing w:after="80"/>
      </w:pPr>
      <w:r>
        <w:rPr>
          <w:b/>
          <w:color w:val="17324D"/>
        </w:rPr>
        <w:t xml:space="preserve">Lógica. </w:t>
      </w:r>
      <w:r>
        <w:t>Divide el número de rutas con seguridad alta entre el total del contexto.</w:t>
      </w:r>
    </w:p>
    <w:p>
      <w:pPr>
        <w:spacing w:after="80"/>
      </w:pPr>
      <w:r>
        <w:rPr>
          <w:b/>
          <w:color w:val="17324D"/>
        </w:rPr>
        <w:t xml:space="preserve">Formato recomendado. </w:t>
      </w:r>
      <w:r>
        <w:t>Porcentaje con 1 decimal.</w:t>
      </w:r>
    </w:p>
    <w:p>
      <w:pPr>
        <w:spacing w:after="80"/>
      </w:pPr>
      <w:r>
        <w:rPr>
          <w:b/>
          <w:color w:val="17324D"/>
        </w:rPr>
        <w:t xml:space="preserve">Validación. </w:t>
      </w:r>
      <w:r>
        <w:t>Debe encontrarse entre 0 % y 100 %.</w:t>
      </w:r>
    </w:p>
    <w:p>
      <w:pPr>
        <w:spacing w:after="80"/>
      </w:pPr>
      <w:r>
        <w:rPr>
          <w:b/>
          <w:color w:val="17324D"/>
        </w:rPr>
        <w:t xml:space="preserve">Uso en el dashboard. </w:t>
      </w:r>
      <w:r>
        <w:t>Tarjeta ejecutiva, comparación territorial y tooltip de municipio.</w:t>
      </w:r>
    </w:p>
    <w:p>
      <w:pPr>
        <w:pStyle w:val="Heading2"/>
        <w:keepNext/>
      </w:pPr>
      <w:r>
        <w:t>4.12. Rutas Fáciles</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Rutas Fáciles =</w:t>
            </w:r>
            <w:r>
              <w:rPr>
                <w:rFonts w:ascii="Aptos" w:hAnsi="Aptos"/>
              </w:rPr>
              <w:br/>
            </w:r>
            <w:r>
              <w:rPr>
                <w:rFonts w:ascii="Consolas" w:hAnsi="Consolas"/>
                <w:color w:val="24292E"/>
                <w:sz w:val="18"/>
              </w:rPr>
              <w:t>CALCULATE(</w:t>
            </w:r>
            <w:r>
              <w:rPr>
                <w:rFonts w:ascii="Aptos" w:hAnsi="Aptos"/>
              </w:rPr>
              <w:br/>
            </w:r>
            <w:r>
              <w:rPr>
                <w:rFonts w:ascii="Consolas" w:hAnsi="Consolas"/>
                <w:color w:val="24292E"/>
                <w:sz w:val="18"/>
              </w:rPr>
              <w:t xml:space="preserve">    [Total Rutas],</w:t>
            </w:r>
            <w:r>
              <w:rPr>
                <w:rFonts w:ascii="Aptos" w:hAnsi="Aptos"/>
              </w:rPr>
              <w:br/>
            </w:r>
            <w:r>
              <w:rPr>
                <w:rFonts w:ascii="Consolas" w:hAnsi="Consolas"/>
                <w:color w:val="24292E"/>
                <w:sz w:val="18"/>
              </w:rPr>
              <w:t xml:space="preserve">    FactRoutes[CodigoDificultad] = 4</w:t>
            </w:r>
            <w:r>
              <w:rPr>
                <w:rFonts w:ascii="Aptos" w:hAnsi="Aptos"/>
              </w:rPr>
              <w:br/>
            </w:r>
            <w:r>
              <w:rPr>
                <w:rFonts w:ascii="Consolas" w:hAnsi="Consolas"/>
                <w:color w:val="24292E"/>
                <w:sz w:val="18"/>
              </w:rPr>
              <w:t>)</w:t>
            </w:r>
          </w:p>
        </w:tc>
      </w:tr>
    </w:tbl>
    <w:p>
      <w:pPr>
        <w:spacing w:after="0"/>
      </w:pPr>
    </w:p>
    <w:p>
      <w:pPr>
        <w:spacing w:after="80"/>
      </w:pPr>
      <w:r>
        <w:rPr>
          <w:b/>
          <w:color w:val="17324D"/>
        </w:rPr>
        <w:t xml:space="preserve">Objetivo. </w:t>
      </w:r>
      <w:r>
        <w:t>Contar rutas clasificadas oficialmente como fáciles.</w:t>
      </w:r>
    </w:p>
    <w:p>
      <w:pPr>
        <w:spacing w:after="80"/>
      </w:pPr>
      <w:r>
        <w:rPr>
          <w:b/>
          <w:color w:val="17324D"/>
        </w:rPr>
        <w:t xml:space="preserve">Lógica. </w:t>
      </w:r>
      <w:r>
        <w:t>En la escala oficial, el código 4 representa dificultad fácil. La medida filtra por ese código.</w:t>
      </w:r>
    </w:p>
    <w:p>
      <w:pPr>
        <w:spacing w:after="80"/>
      </w:pPr>
      <w:r>
        <w:rPr>
          <w:b/>
          <w:color w:val="17324D"/>
        </w:rPr>
        <w:t xml:space="preserve">Formato recomendado. </w:t>
      </w:r>
      <w:r>
        <w:t>Número entero.</w:t>
      </w:r>
    </w:p>
    <w:p>
      <w:pPr>
        <w:spacing w:after="80"/>
      </w:pPr>
      <w:r>
        <w:rPr>
          <w:b/>
          <w:color w:val="17324D"/>
        </w:rPr>
        <w:t xml:space="preserve">Validación. </w:t>
      </w:r>
      <w:r>
        <w:t>Debe ser menor o igual que [Total Rutas]. Contrastar con DificultadOficial = “Fácil”.</w:t>
      </w:r>
    </w:p>
    <w:p>
      <w:pPr>
        <w:spacing w:after="80"/>
      </w:pPr>
      <w:r>
        <w:rPr>
          <w:b/>
          <w:color w:val="17324D"/>
        </w:rPr>
        <w:t xml:space="preserve">Uso en el dashboard. </w:t>
      </w:r>
      <w:r>
        <w:t>Segmentación por perfil, explorador de rutas y análisis de esfuerzo.</w:t>
      </w:r>
    </w:p>
    <w:p>
      <w:pPr>
        <w:pStyle w:val="Heading2"/>
        <w:keepNext/>
      </w:pPr>
      <w:r>
        <w:t>4.13. % Rutas Fáciles</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 Rutas Fáciles =</w:t>
            </w:r>
            <w:r>
              <w:rPr>
                <w:rFonts w:ascii="Aptos" w:hAnsi="Aptos"/>
              </w:rPr>
              <w:br/>
            </w:r>
            <w:r>
              <w:rPr>
                <w:rFonts w:ascii="Consolas" w:hAnsi="Consolas"/>
                <w:color w:val="24292E"/>
                <w:sz w:val="18"/>
              </w:rPr>
              <w:t>DIVIDE(</w:t>
            </w:r>
            <w:r>
              <w:rPr>
                <w:rFonts w:ascii="Aptos" w:hAnsi="Aptos"/>
              </w:rPr>
              <w:br/>
            </w:r>
            <w:r>
              <w:rPr>
                <w:rFonts w:ascii="Consolas" w:hAnsi="Consolas"/>
                <w:color w:val="24292E"/>
                <w:sz w:val="18"/>
              </w:rPr>
              <w:t xml:space="preserve">    [Rutas Fáciles],</w:t>
            </w:r>
            <w:r>
              <w:rPr>
                <w:rFonts w:ascii="Aptos" w:hAnsi="Aptos"/>
              </w:rPr>
              <w:br/>
            </w:r>
            <w:r>
              <w:rPr>
                <w:rFonts w:ascii="Consolas" w:hAnsi="Consolas"/>
                <w:color w:val="24292E"/>
                <w:sz w:val="18"/>
              </w:rPr>
              <w:t xml:space="preserve">    [Total Rutas]</w:t>
            </w:r>
            <w:r>
              <w:rPr>
                <w:rFonts w:ascii="Aptos" w:hAnsi="Aptos"/>
              </w:rPr>
              <w:br/>
            </w:r>
            <w:r>
              <w:rPr>
                <w:rFonts w:ascii="Consolas" w:hAnsi="Consolas"/>
                <w:color w:val="24292E"/>
                <w:sz w:val="18"/>
              </w:rPr>
              <w:t>)</w:t>
            </w:r>
          </w:p>
        </w:tc>
      </w:tr>
    </w:tbl>
    <w:p>
      <w:pPr>
        <w:spacing w:after="0"/>
      </w:pPr>
    </w:p>
    <w:p>
      <w:pPr>
        <w:spacing w:after="80"/>
      </w:pPr>
      <w:r>
        <w:rPr>
          <w:b/>
          <w:color w:val="17324D"/>
        </w:rPr>
        <w:t xml:space="preserve">Objetivo. </w:t>
      </w:r>
      <w:r>
        <w:t>Medir la proporción de rutas fáciles sobre el total visible.</w:t>
      </w:r>
    </w:p>
    <w:p>
      <w:pPr>
        <w:spacing w:after="80"/>
      </w:pPr>
      <w:r>
        <w:rPr>
          <w:b/>
          <w:color w:val="17324D"/>
        </w:rPr>
        <w:t xml:space="preserve">Lógica. </w:t>
      </w:r>
      <w:r>
        <w:t>DIVIDE crea un indicador relativo comparable entre territorios con distinto número de rutas.</w:t>
      </w:r>
    </w:p>
    <w:p>
      <w:pPr>
        <w:spacing w:after="80"/>
      </w:pPr>
      <w:r>
        <w:rPr>
          <w:b/>
          <w:color w:val="17324D"/>
        </w:rPr>
        <w:t xml:space="preserve">Formato recomendado. </w:t>
      </w:r>
      <w:r>
        <w:t>Porcentaje con 1 decimal.</w:t>
      </w:r>
    </w:p>
    <w:p>
      <w:pPr>
        <w:spacing w:after="80"/>
      </w:pPr>
      <w:r>
        <w:rPr>
          <w:b/>
          <w:color w:val="17324D"/>
        </w:rPr>
        <w:t xml:space="preserve">Validación. </w:t>
      </w:r>
      <w:r>
        <w:t>Debe estar entre 0 % y 100 %.</w:t>
      </w:r>
    </w:p>
    <w:p>
      <w:pPr>
        <w:spacing w:after="80"/>
      </w:pPr>
      <w:r>
        <w:rPr>
          <w:b/>
          <w:color w:val="17324D"/>
        </w:rPr>
        <w:t xml:space="preserve">Uso en el dashboard. </w:t>
      </w:r>
      <w:r>
        <w:t>KPI, ranking por municipio y perfiles de usuario.</w:t>
      </w:r>
    </w:p>
    <w:p>
      <w:pPr>
        <w:pStyle w:val="Heading2"/>
        <w:keepNext/>
      </w:pPr>
      <w:r>
        <w:t>4.14. Tiempo Medio Ruta (min)</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Tiempo Medio Ruta (min) =</w:t>
            </w:r>
            <w:r>
              <w:rPr>
                <w:rFonts w:ascii="Aptos" w:hAnsi="Aptos"/>
              </w:rPr>
              <w:br/>
            </w:r>
            <w:r>
              <w:rPr>
                <w:rFonts w:ascii="Consolas" w:hAnsi="Consolas"/>
                <w:color w:val="24292E"/>
                <w:sz w:val="18"/>
              </w:rPr>
              <w:t>AVERAGE(FactRoutes[TiempoTotalMinutos])</w:t>
            </w:r>
          </w:p>
        </w:tc>
      </w:tr>
    </w:tbl>
    <w:p>
      <w:pPr>
        <w:spacing w:after="0"/>
      </w:pPr>
    </w:p>
    <w:p>
      <w:pPr>
        <w:spacing w:after="80"/>
      </w:pPr>
      <w:r>
        <w:rPr>
          <w:b/>
          <w:color w:val="17324D"/>
        </w:rPr>
        <w:t xml:space="preserve">Objetivo. </w:t>
      </w:r>
      <w:r>
        <w:t>Calcular la duración media estimada de las rutas en minutos.</w:t>
      </w:r>
    </w:p>
    <w:p>
      <w:pPr>
        <w:spacing w:after="80"/>
      </w:pPr>
      <w:r>
        <w:rPr>
          <w:b/>
          <w:color w:val="17324D"/>
        </w:rPr>
        <w:t xml:space="preserve">Lógica. </w:t>
      </w:r>
      <w:r>
        <w:t>AVERAGE calcula la media de TiempoTotalMinutos, columna derivada en Power Query sumando ida y vuelta cuando corresponde.</w:t>
      </w:r>
    </w:p>
    <w:p>
      <w:pPr>
        <w:spacing w:after="80"/>
      </w:pPr>
      <w:r>
        <w:rPr>
          <w:b/>
          <w:color w:val="17324D"/>
        </w:rPr>
        <w:t xml:space="preserve">Formato recomendado. </w:t>
      </w:r>
      <w:r>
        <w:t>Número entero. Añadir “min” en el título o etiqueta.</w:t>
      </w:r>
    </w:p>
    <w:p>
      <w:pPr>
        <w:spacing w:after="80"/>
      </w:pPr>
      <w:r>
        <w:rPr>
          <w:b/>
          <w:color w:val="17324D"/>
        </w:rPr>
        <w:t xml:space="preserve">Validación. </w:t>
      </w:r>
      <w:r>
        <w:t>Debe ser positivo y situarse entre el tiempo mínimo y máximo. Revisar valores extremos.</w:t>
      </w:r>
    </w:p>
    <w:p>
      <w:pPr>
        <w:spacing w:after="80"/>
      </w:pPr>
      <w:r>
        <w:rPr>
          <w:b/>
          <w:color w:val="17324D"/>
        </w:rPr>
        <w:t xml:space="preserve">Uso en el dashboard. </w:t>
      </w:r>
      <w:r>
        <w:t>Tarjeta de esfuerzo, comparaciones y tooltips.</w:t>
      </w:r>
    </w:p>
    <w:p>
      <w:pPr>
        <w:pStyle w:val="Heading2"/>
        <w:keepNext/>
      </w:pPr>
      <w:r>
        <w:t>4.15. Desnivel Positivo Medio (m)</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Desnivel Positivo Medio (m) =</w:t>
            </w:r>
            <w:r>
              <w:rPr>
                <w:rFonts w:ascii="Aptos" w:hAnsi="Aptos"/>
              </w:rPr>
              <w:br/>
            </w:r>
            <w:r>
              <w:rPr>
                <w:rFonts w:ascii="Consolas" w:hAnsi="Consolas"/>
                <w:color w:val="24292E"/>
                <w:sz w:val="18"/>
              </w:rPr>
              <w:t>AVERAGE(FactRoutes[DesnivelPositivoTotal])</w:t>
            </w:r>
          </w:p>
        </w:tc>
      </w:tr>
    </w:tbl>
    <w:p>
      <w:pPr>
        <w:spacing w:after="0"/>
      </w:pPr>
    </w:p>
    <w:p>
      <w:pPr>
        <w:spacing w:after="80"/>
      </w:pPr>
      <w:r>
        <w:rPr>
          <w:b/>
          <w:color w:val="17324D"/>
        </w:rPr>
        <w:t xml:space="preserve">Objetivo. </w:t>
      </w:r>
      <w:r>
        <w:t>Calcular el desnivel positivo medio de las rutas seleccionadas.</w:t>
      </w:r>
    </w:p>
    <w:p>
      <w:pPr>
        <w:spacing w:after="80"/>
      </w:pPr>
      <w:r>
        <w:rPr>
          <w:b/>
          <w:color w:val="17324D"/>
        </w:rPr>
        <w:t xml:space="preserve">Lógica. </w:t>
      </w:r>
      <w:r>
        <w:t>La medida utiliza la columna derivada que suma los desniveles positivos de ida y vuelta cuando existen.</w:t>
      </w:r>
    </w:p>
    <w:p>
      <w:pPr>
        <w:spacing w:after="80"/>
      </w:pPr>
      <w:r>
        <w:rPr>
          <w:b/>
          <w:color w:val="17324D"/>
        </w:rPr>
        <w:t xml:space="preserve">Formato recomendado. </w:t>
      </w:r>
      <w:r>
        <w:t>Número entero. Añadir “m” en el título o etiqueta.</w:t>
      </w:r>
    </w:p>
    <w:p>
      <w:pPr>
        <w:spacing w:after="80"/>
      </w:pPr>
      <w:r>
        <w:rPr>
          <w:b/>
          <w:color w:val="17324D"/>
        </w:rPr>
        <w:t xml:space="preserve">Validación. </w:t>
      </w:r>
      <w:r>
        <w:t>Debe ser no negativo. Es recomendable revisar rutas con valor 0 para distinguir recorrido llano de dato ausente.</w:t>
      </w:r>
    </w:p>
    <w:p>
      <w:pPr>
        <w:spacing w:after="80"/>
      </w:pPr>
      <w:r>
        <w:rPr>
          <w:b/>
          <w:color w:val="17324D"/>
        </w:rPr>
        <w:t xml:space="preserve">Uso en el dashboard. </w:t>
      </w:r>
      <w:r>
        <w:t>Página de dificultad, dispersión distancia-desnivel y tooltips.</w:t>
      </w:r>
    </w:p>
    <w:p>
      <w:pPr>
        <w:pStyle w:val="Heading2"/>
        <w:keepNext/>
      </w:pPr>
      <w:r>
        <w:t>4.16. Municipios con Rutas</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Municipios con Rutas =</w:t>
            </w:r>
            <w:r>
              <w:rPr>
                <w:rFonts w:ascii="Aptos" w:hAnsi="Aptos"/>
              </w:rPr>
              <w:br/>
            </w:r>
            <w:r>
              <w:rPr>
                <w:rFonts w:ascii="Consolas" w:hAnsi="Consolas"/>
                <w:color w:val="24292E"/>
                <w:sz w:val="18"/>
              </w:rPr>
              <w:t>DISTINCTCOUNT(FactRoutes[CodigoMunicipioInicio])</w:t>
            </w:r>
          </w:p>
        </w:tc>
      </w:tr>
    </w:tbl>
    <w:p>
      <w:pPr>
        <w:spacing w:after="0"/>
      </w:pPr>
    </w:p>
    <w:p>
      <w:pPr>
        <w:spacing w:after="80"/>
      </w:pPr>
      <w:r>
        <w:rPr>
          <w:b/>
          <w:color w:val="17324D"/>
        </w:rPr>
        <w:t xml:space="preserve">Objetivo. </w:t>
      </w:r>
      <w:r>
        <w:t>Contar municipios distintos desde los que comienza al menos una ruta.</w:t>
      </w:r>
    </w:p>
    <w:p>
      <w:pPr>
        <w:spacing w:after="80"/>
      </w:pPr>
      <w:r>
        <w:rPr>
          <w:b/>
          <w:color w:val="17324D"/>
        </w:rPr>
        <w:t xml:space="preserve">Lógica. </w:t>
      </w:r>
      <w:r>
        <w:t>DISTINCTCOUNT cuenta códigos municipales de inicio únicos en el contexto de filtro.</w:t>
      </w:r>
    </w:p>
    <w:p>
      <w:pPr>
        <w:spacing w:after="80"/>
      </w:pPr>
      <w:r>
        <w:rPr>
          <w:b/>
          <w:color w:val="17324D"/>
        </w:rPr>
        <w:t xml:space="preserve">Formato recomendado. </w:t>
      </w:r>
      <w:r>
        <w:t>Número entero.</w:t>
      </w:r>
    </w:p>
    <w:p>
      <w:pPr>
        <w:spacing w:after="80"/>
      </w:pPr>
      <w:r>
        <w:rPr>
          <w:b/>
          <w:color w:val="17324D"/>
        </w:rPr>
        <w:t xml:space="preserve">Validación. </w:t>
      </w:r>
      <w:r>
        <w:t>Debe ser menor o igual que el número total de rutas. Al filtrar un municipio, debe devolver 1.</w:t>
      </w:r>
    </w:p>
    <w:p>
      <w:pPr>
        <w:spacing w:after="80"/>
      </w:pPr>
      <w:r>
        <w:rPr>
          <w:b/>
          <w:color w:val="17324D"/>
        </w:rPr>
        <w:t xml:space="preserve">Uso en el dashboard. </w:t>
      </w:r>
      <w:r>
        <w:t>Tarjeta de cobertura territorial y títulos dinámicos.</w:t>
      </w:r>
    </w:p>
    <w:p>
      <w:pPr>
        <w:pStyle w:val="Heading2"/>
        <w:keepNext/>
      </w:pPr>
      <w:r>
        <w:t>4.17. Comarcas con Rutas</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Comarcas con Rutas =</w:t>
            </w:r>
            <w:r>
              <w:rPr>
                <w:rFonts w:ascii="Aptos" w:hAnsi="Aptos"/>
              </w:rPr>
              <w:br/>
            </w:r>
            <w:r>
              <w:rPr>
                <w:rFonts w:ascii="Consolas" w:hAnsi="Consolas"/>
                <w:color w:val="24292E"/>
                <w:sz w:val="18"/>
              </w:rPr>
              <w:t>DISTINCTCOUNT(FactRoutes[CodigoComarca])</w:t>
            </w:r>
          </w:p>
        </w:tc>
      </w:tr>
    </w:tbl>
    <w:p>
      <w:pPr>
        <w:spacing w:after="0"/>
      </w:pPr>
    </w:p>
    <w:p>
      <w:pPr>
        <w:spacing w:after="80"/>
      </w:pPr>
      <w:r>
        <w:rPr>
          <w:b/>
          <w:color w:val="17324D"/>
        </w:rPr>
        <w:t xml:space="preserve">Objetivo. </w:t>
      </w:r>
      <w:r>
        <w:t>Contar las comarcas representadas en el conjunto de rutas visible.</w:t>
      </w:r>
    </w:p>
    <w:p>
      <w:pPr>
        <w:spacing w:after="80"/>
      </w:pPr>
      <w:r>
        <w:rPr>
          <w:b/>
          <w:color w:val="17324D"/>
        </w:rPr>
        <w:t xml:space="preserve">Lógica. </w:t>
      </w:r>
      <w:r>
        <w:t>DISTINCTCOUNT evalúa códigos de comarca únicos respetando filtros.</w:t>
      </w:r>
    </w:p>
    <w:p>
      <w:pPr>
        <w:spacing w:after="80"/>
      </w:pPr>
      <w:r>
        <w:rPr>
          <w:b/>
          <w:color w:val="17324D"/>
        </w:rPr>
        <w:t xml:space="preserve">Formato recomendado. </w:t>
      </w:r>
      <w:r>
        <w:t>Número entero.</w:t>
      </w:r>
    </w:p>
    <w:p>
      <w:pPr>
        <w:spacing w:after="80"/>
      </w:pPr>
      <w:r>
        <w:rPr>
          <w:b/>
          <w:color w:val="17324D"/>
        </w:rPr>
        <w:t xml:space="preserve">Validación. </w:t>
      </w:r>
      <w:r>
        <w:t>En el total general debe coincidir con el número de comarcas presentes en el dataset. Al filtrar una comarca, debe devolver 1.</w:t>
      </w:r>
    </w:p>
    <w:p>
      <w:pPr>
        <w:spacing w:after="80"/>
      </w:pPr>
      <w:r>
        <w:rPr>
          <w:b/>
          <w:color w:val="17324D"/>
        </w:rPr>
        <w:t xml:space="preserve">Uso en el dashboard. </w:t>
      </w:r>
      <w:r>
        <w:t>Tarjeta territorial, navegación y validaciones del modelo.</w:t>
      </w:r>
    </w:p>
    <w:p>
      <w:r>
        <w:br w:type="page"/>
      </w:r>
    </w:p>
    <w:p>
      <w:pPr>
        <w:pStyle w:val="Heading1"/>
      </w:pPr>
      <w:r>
        <w:t>5. Conceptos DAX aplicados</w:t>
      </w:r>
    </w:p>
    <w:p>
      <w:pPr>
        <w:spacing w:after="100"/>
      </w:pPr>
      <w:r>
        <w:rPr>
          <w:b/>
          <w:color w:val="31688E"/>
        </w:rPr>
        <w:t xml:space="preserve">DISTINCTCOUNT: </w:t>
      </w:r>
      <w:r>
        <w:t>Cuenta valores diferentes. Se utiliza para entidades únicas como rutas, municipios y comarcas.</w:t>
      </w:r>
    </w:p>
    <w:p>
      <w:pPr>
        <w:spacing w:after="100"/>
      </w:pPr>
      <w:r>
        <w:rPr>
          <w:b/>
          <w:color w:val="31688E"/>
        </w:rPr>
        <w:t xml:space="preserve">SUM: </w:t>
      </w:r>
      <w:r>
        <w:t>Agrega valores aditivos, como los kilómetros totales.</w:t>
      </w:r>
    </w:p>
    <w:p>
      <w:pPr>
        <w:spacing w:after="100"/>
      </w:pPr>
      <w:r>
        <w:rPr>
          <w:b/>
          <w:color w:val="31688E"/>
        </w:rPr>
        <w:t xml:space="preserve">AVERAGE: </w:t>
      </w:r>
      <w:r>
        <w:t>Calcula promedios dentro del contexto actual de filtros.</w:t>
      </w:r>
    </w:p>
    <w:p>
      <w:pPr>
        <w:spacing w:after="100"/>
      </w:pPr>
      <w:r>
        <w:rPr>
          <w:b/>
          <w:color w:val="31688E"/>
        </w:rPr>
        <w:t xml:space="preserve">CALCULATE: </w:t>
      </w:r>
      <w:r>
        <w:t>Modifica el contexto de filtro de una medida. Permite contar rutas con una característica concreta sin duplicar la lógica de [Total Rutas].</w:t>
      </w:r>
    </w:p>
    <w:p>
      <w:pPr>
        <w:spacing w:after="100"/>
      </w:pPr>
      <w:r>
        <w:rPr>
          <w:b/>
          <w:color w:val="31688E"/>
        </w:rPr>
        <w:t xml:space="preserve">DIVIDE: </w:t>
      </w:r>
      <w:r>
        <w:t>Realiza divisiones seguras. Es preferible al operador “/” porque gestiona denominadores cero o vacíos.</w:t>
      </w:r>
    </w:p>
    <w:p>
      <w:pPr>
        <w:spacing w:after="100"/>
      </w:pPr>
      <w:r>
        <w:rPr>
          <w:b/>
          <w:color w:val="31688E"/>
        </w:rPr>
        <w:t xml:space="preserve">Contexto de filtro: </w:t>
      </w:r>
      <w:r>
        <w:t>Cada medida se recalcula automáticamente según los filtros, segmentadores y selecciones del informe.</w:t>
      </w:r>
    </w:p>
    <w:p>
      <w:pPr>
        <w:pStyle w:val="Heading1"/>
      </w:pPr>
      <w:r>
        <w:t>6. Dependencias entre medidas</w:t>
      </w:r>
    </w:p>
    <w:p>
      <w:r>
        <w:t>La medida [Total Rutas] funciona como núcleo del modelo. Las medidas de recuento condicionado reutilizan esta medida mediante CALCULATE, y los porcentajes reutilizan tanto el numerador como [Total Rutas].</w:t>
      </w:r>
    </w:p>
    <w:tbl>
      <w:tblPr>
        <w:tblW w:type="auto" w:w="0"/>
        <w:jc w:val="center"/>
        <w:tblLayout w:type="autofit"/>
        <w:tblLook w:firstColumn="1" w:firstRow="1" w:lastColumn="0" w:lastRow="0" w:noHBand="0" w:noVBand="1" w:val="04A0"/>
      </w:tblPr>
      <w:tblGrid>
        <w:gridCol w:w="10080"/>
      </w:tblGrid>
      <w:tr>
        <w:tc>
          <w:tcPr>
            <w:tcW w:type="dxa" w:w="10080"/>
            <w:shd w:fill="F1F4F6"/>
            <w:tcMar>
              <w:top w:w="160" w:type="dxa"/>
              <w:start w:w="180" w:type="dxa"/>
              <w:bottom w:w="160" w:type="dxa"/>
              <w:end w:w="180" w:type="dxa"/>
            </w:tcMar>
          </w:tcPr>
          <w:p>
            <w:pPr>
              <w:spacing w:after="0"/>
            </w:pPr>
            <w:r>
              <w:rPr>
                <w:rFonts w:ascii="Consolas" w:hAnsi="Consolas"/>
                <w:color w:val="24292E"/>
                <w:sz w:val="18"/>
              </w:rPr>
              <w:t>[Total Rutas]</w:t>
            </w:r>
            <w:r>
              <w:rPr>
                <w:rFonts w:ascii="Aptos" w:hAnsi="Aptos"/>
              </w:rPr>
              <w:br/>
            </w:r>
            <w:r>
              <w:rPr>
                <w:rFonts w:ascii="Consolas" w:hAnsi="Consolas"/>
                <w:color w:val="24292E"/>
                <w:sz w:val="18"/>
              </w:rPr>
              <w:t xml:space="preserve">    ├── [Rutas Circulares] ──&gt; [% Rutas Circulares]</w:t>
            </w:r>
            <w:r>
              <w:rPr>
                <w:rFonts w:ascii="Aptos" w:hAnsi="Aptos"/>
              </w:rPr>
              <w:br/>
            </w:r>
            <w:r>
              <w:rPr>
                <w:rFonts w:ascii="Consolas" w:hAnsi="Consolas"/>
                <w:color w:val="24292E"/>
                <w:sz w:val="18"/>
              </w:rPr>
              <w:t xml:space="preserve">    ├── [Rutas con Transporte Público] ──&gt; [% Rutas con Transporte Público]</w:t>
            </w:r>
            <w:r>
              <w:rPr>
                <w:rFonts w:ascii="Aptos" w:hAnsi="Aptos"/>
              </w:rPr>
              <w:br/>
            </w:r>
            <w:r>
              <w:rPr>
                <w:rFonts w:ascii="Consolas" w:hAnsi="Consolas"/>
                <w:color w:val="24292E"/>
                <w:sz w:val="18"/>
              </w:rPr>
              <w:t xml:space="preserve">    ├── [Rutas con Accesibilidad Alta] ──&gt; [% Rutas con Accesibilidad Alta]</w:t>
            </w:r>
            <w:r>
              <w:rPr>
                <w:rFonts w:ascii="Aptos" w:hAnsi="Aptos"/>
              </w:rPr>
              <w:br/>
            </w:r>
            <w:r>
              <w:rPr>
                <w:rFonts w:ascii="Consolas" w:hAnsi="Consolas"/>
                <w:color w:val="24292E"/>
                <w:sz w:val="18"/>
              </w:rPr>
              <w:t xml:space="preserve">    ├── [Rutas con Seguridad Alta] ──&gt; [% Rutas con Seguridad Alta]</w:t>
            </w:r>
            <w:r>
              <w:rPr>
                <w:rFonts w:ascii="Aptos" w:hAnsi="Aptos"/>
              </w:rPr>
              <w:br/>
            </w:r>
            <w:r>
              <w:rPr>
                <w:rFonts w:ascii="Consolas" w:hAnsi="Consolas"/>
                <w:color w:val="24292E"/>
                <w:sz w:val="18"/>
              </w:rPr>
              <w:t xml:space="preserve">    └── [Rutas Fáciles] ──&gt; [% Rutas Fáciles]</w:t>
            </w:r>
          </w:p>
        </w:tc>
      </w:tr>
    </w:tbl>
    <w:p>
      <w:pPr>
        <w:spacing w:after="0"/>
      </w:pPr>
    </w:p>
    <w:p>
      <w:pPr>
        <w:pStyle w:val="Heading1"/>
      </w:pPr>
      <w:r>
        <w:t>7. Lista de comprobación</w:t>
      </w:r>
    </w:p>
    <w:p>
      <w:pPr>
        <w:pStyle w:val="ListBullet"/>
      </w:pPr>
      <w:r>
        <w:t>La medida Total Rutas devuelve 160 sin filtros.</w:t>
      </w:r>
    </w:p>
    <w:p>
      <w:pPr>
        <w:pStyle w:val="ListBullet"/>
      </w:pPr>
      <w:r>
        <w:t>Los recuentos condicionados nunca superan Total Rutas.</w:t>
      </w:r>
    </w:p>
    <w:p>
      <w:pPr>
        <w:pStyle w:val="ListBullet"/>
      </w:pPr>
      <w:r>
        <w:t>Los porcentajes se encuentran entre 0 % y 100 %.</w:t>
      </w:r>
    </w:p>
    <w:p>
      <w:pPr>
        <w:pStyle w:val="ListBullet"/>
      </w:pPr>
      <w:r>
        <w:t>Las medidas responden a filtros por comarca, municipio y tipo de ruta.</w:t>
      </w:r>
    </w:p>
    <w:p>
      <w:pPr>
        <w:pStyle w:val="ListBullet"/>
      </w:pPr>
      <w:r>
        <w:t>Kilómetros Totales y los promedios no muestran valores negativos.</w:t>
      </w:r>
    </w:p>
    <w:p>
      <w:pPr>
        <w:pStyle w:val="ListBullet"/>
      </w:pPr>
      <w:r>
        <w:t>El formato visual no mezcla kilómetros, metros, minutos y porcentajes.</w:t>
      </w:r>
    </w:p>
    <w:p>
      <w:pPr>
        <w:pStyle w:val="ListBullet"/>
      </w:pPr>
      <w:r>
        <w:t>Las medidas se almacenan en la tabla Medidas y no como columnas calculadas.</w:t>
      </w:r>
    </w:p>
    <w:p>
      <w:pPr>
        <w:pStyle w:val="ListBullet"/>
      </w:pPr>
      <w:r>
        <w:t>Los nombres son claros y mantienen una convención consistente.</w:t>
      </w:r>
    </w:p>
    <w:p>
      <w:pPr>
        <w:pStyle w:val="Heading1"/>
      </w:pPr>
      <w:r>
        <w:t>8. Próximas medidas recomendadas</w:t>
      </w:r>
    </w:p>
    <w:p>
      <w:pPr>
        <w:pStyle w:val="ListBullet"/>
      </w:pPr>
      <w:r>
        <w:rPr>
          <w:b/>
        </w:rPr>
        <w:t xml:space="preserve">Rutas por municipio: </w:t>
      </w:r>
      <w:r>
        <w:t>Base para rankings y cobertura territorial.</w:t>
      </w:r>
    </w:p>
    <w:p>
      <w:pPr>
        <w:pStyle w:val="ListBullet"/>
      </w:pPr>
      <w:r>
        <w:rPr>
          <w:b/>
        </w:rPr>
        <w:t xml:space="preserve">Distancia máxima y mínima: </w:t>
      </w:r>
      <w:r>
        <w:t>Útiles para tooltips y exploración.</w:t>
      </w:r>
    </w:p>
    <w:p>
      <w:pPr>
        <w:pStyle w:val="ListBullet"/>
      </w:pPr>
      <w:r>
        <w:rPr>
          <w:b/>
        </w:rPr>
        <w:t xml:space="preserve">Rutas con esfuerzo alto: </w:t>
      </w:r>
      <w:r>
        <w:t>Comparación entre dificultad oficial y esfuerzo calculado.</w:t>
      </w:r>
    </w:p>
    <w:p>
      <w:pPr>
        <w:pStyle w:val="ListBullet"/>
      </w:pPr>
      <w:r>
        <w:rPr>
          <w:b/>
        </w:rPr>
        <w:t xml:space="preserve">Título dinámico: </w:t>
      </w:r>
      <w:r>
        <w:t>Texto que refleje filtros activos.</w:t>
      </w:r>
    </w:p>
    <w:p>
      <w:pPr>
        <w:pStyle w:val="ListBullet"/>
      </w:pPr>
      <w:r>
        <w:rPr>
          <w:b/>
        </w:rPr>
        <w:t xml:space="preserve">Índice de calidad de ruta: </w:t>
      </w:r>
      <w:r>
        <w:t>Medida compuesta futura; debe documentarse con ponderaciones transparentes.</w:t>
      </w:r>
    </w:p>
    <w:p>
      <w:pPr>
        <w:pStyle w:val="ListBullet"/>
      </w:pPr>
      <w:r>
        <w:rPr>
          <w:b/>
        </w:rPr>
        <w:t xml:space="preserve">Cobertura por 1.000 habitantes: </w:t>
      </w:r>
      <w:r>
        <w:t>Requiere incorporar una dimensión municipal con población.</w:t>
      </w:r>
    </w:p>
    <w:p>
      <w:pPr>
        <w:spacing w:before="280" w:after="0"/>
      </w:pPr>
      <w:r>
        <w:rPr>
          <w:b/>
          <w:color w:val="17324D"/>
        </w:rPr>
        <w:t>Nota metodológica</w:t>
      </w:r>
    </w:p>
    <w:p>
      <w:r>
        <w:t>Estas métricas describen la oferta de rutas disponible en el conjunto de datos. No miden uso real, impacto sanitario ni calidad certificada de los recorridos. Las interpretaciones deben mantenerse dentro de ese alcance.</w:t>
      </w:r>
    </w:p>
    <w:p>
      <w:r>
        <w:br w:type="page"/>
      </w:r>
    </w:p>
    <w:p>
      <w:pPr>
        <w:pStyle w:val="Heading1"/>
      </w:pPr>
      <w:r>
        <w:t>9. Medidas añadidas durante el desarrollo del dashboard</w:t>
      </w:r>
    </w:p>
    <w:p>
      <w:r>
        <w:t>Las siguientes medidas se incorporaron después de la primera versión del modelo para completar las páginas de esfuerzo, exploración de rutas y cobertura territorial.</w:t>
      </w:r>
    </w:p>
    <w:tbl>
      <w:tblPr>
        <w:tblW w:type="auto" w:w="0"/>
        <w:jc w:val="center"/>
        <w:tblLook w:firstColumn="1" w:firstRow="1" w:lastColumn="0" w:lastRow="0" w:noHBand="0" w:noVBand="1" w:val="04A0"/>
      </w:tblPr>
      <w:tblGrid>
        <w:gridCol w:w="2520"/>
        <w:gridCol w:w="2520"/>
        <w:gridCol w:w="2520"/>
        <w:gridCol w:w="2520"/>
      </w:tblGrid>
      <w:tr>
        <w:tc>
          <w:tcPr>
            <w:tcW w:type="dxa" w:w="2520"/>
            <w:shd w:fill="17324D"/>
            <w:vAlign w:val="center"/>
          </w:tcPr>
          <w:p>
            <w:r/>
            <w:r>
              <w:rPr>
                <w:rFonts w:ascii="Aptos" w:hAnsi="Aptos"/>
                <w:b/>
                <w:color w:val="FFFFFF"/>
                <w:sz w:val="17"/>
              </w:rPr>
              <w:t>Medida</w:t>
            </w:r>
          </w:p>
        </w:tc>
        <w:tc>
          <w:tcPr>
            <w:tcW w:type="dxa" w:w="2520"/>
            <w:shd w:fill="17324D"/>
            <w:vAlign w:val="center"/>
          </w:tcPr>
          <w:p>
            <w:r/>
            <w:r>
              <w:rPr>
                <w:rFonts w:ascii="Aptos" w:hAnsi="Aptos"/>
                <w:b/>
                <w:color w:val="FFFFFF"/>
                <w:sz w:val="17"/>
              </w:rPr>
              <w:t>Categoría</w:t>
            </w:r>
          </w:p>
        </w:tc>
        <w:tc>
          <w:tcPr>
            <w:tcW w:type="dxa" w:w="2520"/>
            <w:shd w:fill="17324D"/>
            <w:vAlign w:val="center"/>
          </w:tcPr>
          <w:p>
            <w:r/>
            <w:r>
              <w:rPr>
                <w:rFonts w:ascii="Aptos" w:hAnsi="Aptos"/>
                <w:b/>
                <w:color w:val="FFFFFF"/>
                <w:sz w:val="17"/>
              </w:rPr>
              <w:t>Función principal</w:t>
            </w:r>
          </w:p>
        </w:tc>
        <w:tc>
          <w:tcPr>
            <w:tcW w:type="dxa" w:w="2520"/>
            <w:shd w:fill="17324D"/>
            <w:vAlign w:val="center"/>
          </w:tcPr>
          <w:p>
            <w:r/>
            <w:r>
              <w:rPr>
                <w:rFonts w:ascii="Aptos" w:hAnsi="Aptos"/>
                <w:b/>
                <w:color w:val="FFFFFF"/>
                <w:sz w:val="17"/>
              </w:rPr>
              <w:t>Formato</w:t>
            </w:r>
          </w:p>
        </w:tc>
      </w:tr>
      <w:tr>
        <w:tc>
          <w:tcPr>
            <w:tcW w:type="dxa" w:w="2520"/>
            <w:vAlign w:val="center"/>
          </w:tcPr>
          <w:p>
            <w:r/>
            <w:r>
              <w:rPr>
                <w:rFonts w:ascii="Aptos" w:hAnsi="Aptos"/>
                <w:b w:val="0"/>
                <w:sz w:val="16"/>
              </w:rPr>
              <w:t>Rutas Fácil o Media con Esfuerzo Alto</w:t>
            </w:r>
          </w:p>
        </w:tc>
        <w:tc>
          <w:tcPr>
            <w:tcW w:type="dxa" w:w="2520"/>
            <w:vAlign w:val="center"/>
          </w:tcPr>
          <w:p>
            <w:r/>
            <w:r>
              <w:rPr>
                <w:rFonts w:ascii="Aptos" w:hAnsi="Aptos"/>
                <w:b w:val="0"/>
                <w:sz w:val="16"/>
              </w:rPr>
              <w:t>Comparación</w:t>
            </w:r>
          </w:p>
        </w:tc>
        <w:tc>
          <w:tcPr>
            <w:tcW w:type="dxa" w:w="2520"/>
            <w:vAlign w:val="center"/>
          </w:tcPr>
          <w:p>
            <w:r/>
            <w:r>
              <w:rPr>
                <w:rFonts w:ascii="Aptos" w:hAnsi="Aptos"/>
                <w:b w:val="0"/>
                <w:sz w:val="16"/>
              </w:rPr>
              <w:t>CALCULATE + IN</w:t>
            </w:r>
          </w:p>
        </w:tc>
        <w:tc>
          <w:tcPr>
            <w:tcW w:type="dxa" w:w="2520"/>
            <w:vAlign w:val="center"/>
          </w:tcPr>
          <w:p>
            <w:r/>
            <w:r>
              <w:rPr>
                <w:rFonts w:ascii="Aptos" w:hAnsi="Aptos"/>
                <w:b w:val="0"/>
                <w:sz w:val="16"/>
              </w:rPr>
              <w:t>Entero</w:t>
            </w:r>
          </w:p>
        </w:tc>
      </w:tr>
      <w:tr>
        <w:tc>
          <w:tcPr>
            <w:tcW w:type="dxa" w:w="2520"/>
            <w:vAlign w:val="center"/>
          </w:tcPr>
          <w:p>
            <w:r/>
            <w:r>
              <w:rPr>
                <w:rFonts w:ascii="Aptos" w:hAnsi="Aptos"/>
                <w:b w:val="0"/>
                <w:sz w:val="16"/>
              </w:rPr>
              <w:t>% Rutas Fácil o Media con Esfuerzo Alto</w:t>
            </w:r>
          </w:p>
        </w:tc>
        <w:tc>
          <w:tcPr>
            <w:tcW w:type="dxa" w:w="2520"/>
            <w:vAlign w:val="center"/>
          </w:tcPr>
          <w:p>
            <w:r/>
            <w:r>
              <w:rPr>
                <w:rFonts w:ascii="Aptos" w:hAnsi="Aptos"/>
                <w:b w:val="0"/>
                <w:sz w:val="16"/>
              </w:rPr>
              <w:t>Proporción</w:t>
            </w:r>
          </w:p>
        </w:tc>
        <w:tc>
          <w:tcPr>
            <w:tcW w:type="dxa" w:w="2520"/>
            <w:vAlign w:val="center"/>
          </w:tcPr>
          <w:p>
            <w:r/>
            <w:r>
              <w:rPr>
                <w:rFonts w:ascii="Aptos" w:hAnsi="Aptos"/>
                <w:b w:val="0"/>
                <w:sz w:val="16"/>
              </w:rPr>
              <w:t>DIVIDE</w:t>
            </w:r>
          </w:p>
        </w:tc>
        <w:tc>
          <w:tcPr>
            <w:tcW w:type="dxa" w:w="2520"/>
            <w:vAlign w:val="center"/>
          </w:tcPr>
          <w:p>
            <w:r/>
            <w:r>
              <w:rPr>
                <w:rFonts w:ascii="Aptos" w:hAnsi="Aptos"/>
                <w:b w:val="0"/>
                <w:sz w:val="16"/>
              </w:rPr>
              <w:t>Porcentaje</w:t>
            </w:r>
          </w:p>
        </w:tc>
      </w:tr>
      <w:tr>
        <w:tc>
          <w:tcPr>
            <w:tcW w:type="dxa" w:w="2520"/>
            <w:vAlign w:val="center"/>
          </w:tcPr>
          <w:p>
            <w:r/>
            <w:r>
              <w:rPr>
                <w:rFonts w:ascii="Aptos" w:hAnsi="Aptos"/>
                <w:b w:val="0"/>
                <w:sz w:val="16"/>
              </w:rPr>
              <w:t>Rutas entre Municipios</w:t>
            </w:r>
          </w:p>
        </w:tc>
        <w:tc>
          <w:tcPr>
            <w:tcW w:type="dxa" w:w="2520"/>
            <w:vAlign w:val="center"/>
          </w:tcPr>
          <w:p>
            <w:r/>
            <w:r>
              <w:rPr>
                <w:rFonts w:ascii="Aptos" w:hAnsi="Aptos"/>
                <w:b w:val="0"/>
                <w:sz w:val="16"/>
              </w:rPr>
              <w:t>Cobertura</w:t>
            </w:r>
          </w:p>
        </w:tc>
        <w:tc>
          <w:tcPr>
            <w:tcW w:type="dxa" w:w="2520"/>
            <w:vAlign w:val="center"/>
          </w:tcPr>
          <w:p>
            <w:r/>
            <w:r>
              <w:rPr>
                <w:rFonts w:ascii="Aptos" w:hAnsi="Aptos"/>
                <w:b w:val="0"/>
                <w:sz w:val="16"/>
              </w:rPr>
              <w:t>CALCULATE</w:t>
            </w:r>
          </w:p>
        </w:tc>
        <w:tc>
          <w:tcPr>
            <w:tcW w:type="dxa" w:w="2520"/>
            <w:vAlign w:val="center"/>
          </w:tcPr>
          <w:p>
            <w:r/>
            <w:r>
              <w:rPr>
                <w:rFonts w:ascii="Aptos" w:hAnsi="Aptos"/>
                <w:b w:val="0"/>
                <w:sz w:val="16"/>
              </w:rPr>
              <w:t>Entero</w:t>
            </w:r>
          </w:p>
        </w:tc>
      </w:tr>
      <w:tr>
        <w:tc>
          <w:tcPr>
            <w:tcW w:type="dxa" w:w="2520"/>
            <w:vAlign w:val="center"/>
          </w:tcPr>
          <w:p>
            <w:r/>
            <w:r>
              <w:rPr>
                <w:rFonts w:ascii="Aptos" w:hAnsi="Aptos"/>
                <w:b w:val="0"/>
                <w:sz w:val="16"/>
              </w:rPr>
              <w:t>% Rutas entre Municipios</w:t>
            </w:r>
          </w:p>
        </w:tc>
        <w:tc>
          <w:tcPr>
            <w:tcW w:type="dxa" w:w="2520"/>
            <w:vAlign w:val="center"/>
          </w:tcPr>
          <w:p>
            <w:r/>
            <w:r>
              <w:rPr>
                <w:rFonts w:ascii="Aptos" w:hAnsi="Aptos"/>
                <w:b w:val="0"/>
                <w:sz w:val="16"/>
              </w:rPr>
              <w:t>Cobertura</w:t>
            </w:r>
          </w:p>
        </w:tc>
        <w:tc>
          <w:tcPr>
            <w:tcW w:type="dxa" w:w="2520"/>
            <w:vAlign w:val="center"/>
          </w:tcPr>
          <w:p>
            <w:r/>
            <w:r>
              <w:rPr>
                <w:rFonts w:ascii="Aptos" w:hAnsi="Aptos"/>
                <w:b w:val="0"/>
                <w:sz w:val="16"/>
              </w:rPr>
              <w:t>DIVIDE</w:t>
            </w:r>
          </w:p>
        </w:tc>
        <w:tc>
          <w:tcPr>
            <w:tcW w:type="dxa" w:w="2520"/>
            <w:vAlign w:val="center"/>
          </w:tcPr>
          <w:p>
            <w:r/>
            <w:r>
              <w:rPr>
                <w:rFonts w:ascii="Aptos" w:hAnsi="Aptos"/>
                <w:b w:val="0"/>
                <w:sz w:val="16"/>
              </w:rPr>
              <w:t>Porcentaje</w:t>
            </w:r>
          </w:p>
        </w:tc>
      </w:tr>
      <w:tr>
        <w:tc>
          <w:tcPr>
            <w:tcW w:type="dxa" w:w="2520"/>
            <w:vAlign w:val="center"/>
          </w:tcPr>
          <w:p>
            <w:r/>
            <w:r>
              <w:rPr>
                <w:rFonts w:ascii="Aptos" w:hAnsi="Aptos"/>
                <w:b w:val="0"/>
                <w:sz w:val="16"/>
              </w:rPr>
              <w:t>Ruta Seleccionada</w:t>
            </w:r>
          </w:p>
        </w:tc>
        <w:tc>
          <w:tcPr>
            <w:tcW w:type="dxa" w:w="2520"/>
            <w:vAlign w:val="center"/>
          </w:tcPr>
          <w:p>
            <w:r/>
            <w:r>
              <w:rPr>
                <w:rFonts w:ascii="Aptos" w:hAnsi="Aptos"/>
                <w:b w:val="0"/>
                <w:sz w:val="16"/>
              </w:rPr>
              <w:t>Selección</w:t>
            </w:r>
          </w:p>
        </w:tc>
        <w:tc>
          <w:tcPr>
            <w:tcW w:type="dxa" w:w="2520"/>
            <w:vAlign w:val="center"/>
          </w:tcPr>
          <w:p>
            <w:r/>
            <w:r>
              <w:rPr>
                <w:rFonts w:ascii="Aptos" w:hAnsi="Aptos"/>
                <w:b w:val="0"/>
                <w:sz w:val="16"/>
              </w:rPr>
              <w:t>SELECTEDVALUE</w:t>
            </w:r>
          </w:p>
        </w:tc>
        <w:tc>
          <w:tcPr>
            <w:tcW w:type="dxa" w:w="2520"/>
            <w:vAlign w:val="center"/>
          </w:tcPr>
          <w:p>
            <w:r/>
            <w:r>
              <w:rPr>
                <w:rFonts w:ascii="Aptos" w:hAnsi="Aptos"/>
                <w:b w:val="0"/>
                <w:sz w:val="16"/>
              </w:rPr>
              <w:t>Texto</w:t>
            </w:r>
          </w:p>
        </w:tc>
      </w:tr>
      <w:tr>
        <w:tc>
          <w:tcPr>
            <w:tcW w:type="dxa" w:w="2520"/>
            <w:vAlign w:val="center"/>
          </w:tcPr>
          <w:p>
            <w:r/>
            <w:r>
              <w:rPr>
                <w:rFonts w:ascii="Aptos" w:hAnsi="Aptos"/>
                <w:b w:val="0"/>
                <w:sz w:val="16"/>
              </w:rPr>
              <w:t>Municipio Inicio Seleccionado</w:t>
            </w:r>
          </w:p>
        </w:tc>
        <w:tc>
          <w:tcPr>
            <w:tcW w:type="dxa" w:w="2520"/>
            <w:vAlign w:val="center"/>
          </w:tcPr>
          <w:p>
            <w:r/>
            <w:r>
              <w:rPr>
                <w:rFonts w:ascii="Aptos" w:hAnsi="Aptos"/>
                <w:b w:val="0"/>
                <w:sz w:val="16"/>
              </w:rPr>
              <w:t>Selección</w:t>
            </w:r>
          </w:p>
        </w:tc>
        <w:tc>
          <w:tcPr>
            <w:tcW w:type="dxa" w:w="2520"/>
            <w:vAlign w:val="center"/>
          </w:tcPr>
          <w:p>
            <w:r/>
            <w:r>
              <w:rPr>
                <w:rFonts w:ascii="Aptos" w:hAnsi="Aptos"/>
                <w:b w:val="0"/>
                <w:sz w:val="16"/>
              </w:rPr>
              <w:t>SELECTEDVALUE</w:t>
            </w:r>
          </w:p>
        </w:tc>
        <w:tc>
          <w:tcPr>
            <w:tcW w:type="dxa" w:w="2520"/>
            <w:vAlign w:val="center"/>
          </w:tcPr>
          <w:p>
            <w:r/>
            <w:r>
              <w:rPr>
                <w:rFonts w:ascii="Aptos" w:hAnsi="Aptos"/>
                <w:b w:val="0"/>
                <w:sz w:val="16"/>
              </w:rPr>
              <w:t>Texto</w:t>
            </w:r>
          </w:p>
        </w:tc>
      </w:tr>
      <w:tr>
        <w:tc>
          <w:tcPr>
            <w:tcW w:type="dxa" w:w="2520"/>
            <w:vAlign w:val="center"/>
          </w:tcPr>
          <w:p>
            <w:r/>
            <w:r>
              <w:rPr>
                <w:rFonts w:ascii="Aptos" w:hAnsi="Aptos"/>
                <w:b w:val="0"/>
                <w:sz w:val="16"/>
              </w:rPr>
              <w:t>Municipio Fin Seleccionado</w:t>
            </w:r>
          </w:p>
        </w:tc>
        <w:tc>
          <w:tcPr>
            <w:tcW w:type="dxa" w:w="2520"/>
            <w:vAlign w:val="center"/>
          </w:tcPr>
          <w:p>
            <w:r/>
            <w:r>
              <w:rPr>
                <w:rFonts w:ascii="Aptos" w:hAnsi="Aptos"/>
                <w:b w:val="0"/>
                <w:sz w:val="16"/>
              </w:rPr>
              <w:t>Selección</w:t>
            </w:r>
          </w:p>
        </w:tc>
        <w:tc>
          <w:tcPr>
            <w:tcW w:type="dxa" w:w="2520"/>
            <w:vAlign w:val="center"/>
          </w:tcPr>
          <w:p>
            <w:r/>
            <w:r>
              <w:rPr>
                <w:rFonts w:ascii="Aptos" w:hAnsi="Aptos"/>
                <w:b w:val="0"/>
                <w:sz w:val="16"/>
              </w:rPr>
              <w:t>SELECTEDVALUE</w:t>
            </w:r>
          </w:p>
        </w:tc>
        <w:tc>
          <w:tcPr>
            <w:tcW w:type="dxa" w:w="2520"/>
            <w:vAlign w:val="center"/>
          </w:tcPr>
          <w:p>
            <w:r/>
            <w:r>
              <w:rPr>
                <w:rFonts w:ascii="Aptos" w:hAnsi="Aptos"/>
                <w:b w:val="0"/>
                <w:sz w:val="16"/>
              </w:rPr>
              <w:t>Texto</w:t>
            </w:r>
          </w:p>
        </w:tc>
      </w:tr>
      <w:tr>
        <w:tc>
          <w:tcPr>
            <w:tcW w:type="dxa" w:w="2520"/>
            <w:vAlign w:val="center"/>
          </w:tcPr>
          <w:p>
            <w:r/>
            <w:r>
              <w:rPr>
                <w:rFonts w:ascii="Aptos" w:hAnsi="Aptos"/>
                <w:b w:val="0"/>
                <w:sz w:val="16"/>
              </w:rPr>
              <w:t>Distancia Seleccionada</w:t>
            </w:r>
          </w:p>
        </w:tc>
        <w:tc>
          <w:tcPr>
            <w:tcW w:type="dxa" w:w="2520"/>
            <w:vAlign w:val="center"/>
          </w:tcPr>
          <w:p>
            <w:r/>
            <w:r>
              <w:rPr>
                <w:rFonts w:ascii="Aptos" w:hAnsi="Aptos"/>
                <w:b w:val="0"/>
                <w:sz w:val="16"/>
              </w:rPr>
              <w:t>Selección</w:t>
            </w:r>
          </w:p>
        </w:tc>
        <w:tc>
          <w:tcPr>
            <w:tcW w:type="dxa" w:w="2520"/>
            <w:vAlign w:val="center"/>
          </w:tcPr>
          <w:p>
            <w:r/>
            <w:r>
              <w:rPr>
                <w:rFonts w:ascii="Aptos" w:hAnsi="Aptos"/>
                <w:b w:val="0"/>
                <w:sz w:val="16"/>
              </w:rPr>
              <w:t>SELECTEDVALUE</w:t>
            </w:r>
          </w:p>
        </w:tc>
        <w:tc>
          <w:tcPr>
            <w:tcW w:type="dxa" w:w="2520"/>
            <w:vAlign w:val="center"/>
          </w:tcPr>
          <w:p>
            <w:r/>
            <w:r>
              <w:rPr>
                <w:rFonts w:ascii="Aptos" w:hAnsi="Aptos"/>
                <w:b w:val="0"/>
                <w:sz w:val="16"/>
              </w:rPr>
              <w:t>Decimal</w:t>
            </w:r>
          </w:p>
        </w:tc>
      </w:tr>
      <w:tr>
        <w:tc>
          <w:tcPr>
            <w:tcW w:type="dxa" w:w="2520"/>
            <w:vAlign w:val="center"/>
          </w:tcPr>
          <w:p>
            <w:r/>
            <w:r>
              <w:rPr>
                <w:rFonts w:ascii="Aptos" w:hAnsi="Aptos"/>
                <w:b w:val="0"/>
                <w:sz w:val="16"/>
              </w:rPr>
              <w:t>Tiempo Seleccionado</w:t>
            </w:r>
          </w:p>
        </w:tc>
        <w:tc>
          <w:tcPr>
            <w:tcW w:type="dxa" w:w="2520"/>
            <w:vAlign w:val="center"/>
          </w:tcPr>
          <w:p>
            <w:r/>
            <w:r>
              <w:rPr>
                <w:rFonts w:ascii="Aptos" w:hAnsi="Aptos"/>
                <w:b w:val="0"/>
                <w:sz w:val="16"/>
              </w:rPr>
              <w:t>Selección</w:t>
            </w:r>
          </w:p>
        </w:tc>
        <w:tc>
          <w:tcPr>
            <w:tcW w:type="dxa" w:w="2520"/>
            <w:vAlign w:val="center"/>
          </w:tcPr>
          <w:p>
            <w:r/>
            <w:r>
              <w:rPr>
                <w:rFonts w:ascii="Aptos" w:hAnsi="Aptos"/>
                <w:b w:val="0"/>
                <w:sz w:val="16"/>
              </w:rPr>
              <w:t>SELECTEDVALUE</w:t>
            </w:r>
          </w:p>
        </w:tc>
        <w:tc>
          <w:tcPr>
            <w:tcW w:type="dxa" w:w="2520"/>
            <w:vAlign w:val="center"/>
          </w:tcPr>
          <w:p>
            <w:r/>
            <w:r>
              <w:rPr>
                <w:rFonts w:ascii="Aptos" w:hAnsi="Aptos"/>
                <w:b w:val="0"/>
                <w:sz w:val="16"/>
              </w:rPr>
              <w:t>Entero</w:t>
            </w:r>
          </w:p>
        </w:tc>
      </w:tr>
      <w:tr>
        <w:tc>
          <w:tcPr>
            <w:tcW w:type="dxa" w:w="2520"/>
            <w:vAlign w:val="center"/>
          </w:tcPr>
          <w:p>
            <w:r/>
            <w:r>
              <w:rPr>
                <w:rFonts w:ascii="Aptos" w:hAnsi="Aptos"/>
                <w:b w:val="0"/>
                <w:sz w:val="16"/>
              </w:rPr>
              <w:t>Dificultad Seleccionada</w:t>
            </w:r>
          </w:p>
        </w:tc>
        <w:tc>
          <w:tcPr>
            <w:tcW w:type="dxa" w:w="2520"/>
            <w:vAlign w:val="center"/>
          </w:tcPr>
          <w:p>
            <w:r/>
            <w:r>
              <w:rPr>
                <w:rFonts w:ascii="Aptos" w:hAnsi="Aptos"/>
                <w:b w:val="0"/>
                <w:sz w:val="16"/>
              </w:rPr>
              <w:t>Selección</w:t>
            </w:r>
          </w:p>
        </w:tc>
        <w:tc>
          <w:tcPr>
            <w:tcW w:type="dxa" w:w="2520"/>
            <w:vAlign w:val="center"/>
          </w:tcPr>
          <w:p>
            <w:r/>
            <w:r>
              <w:rPr>
                <w:rFonts w:ascii="Aptos" w:hAnsi="Aptos"/>
                <w:b w:val="0"/>
                <w:sz w:val="16"/>
              </w:rPr>
              <w:t>SELECTEDVALUE</w:t>
            </w:r>
          </w:p>
        </w:tc>
        <w:tc>
          <w:tcPr>
            <w:tcW w:type="dxa" w:w="2520"/>
            <w:vAlign w:val="center"/>
          </w:tcPr>
          <w:p>
            <w:r/>
            <w:r>
              <w:rPr>
                <w:rFonts w:ascii="Aptos" w:hAnsi="Aptos"/>
                <w:b w:val="0"/>
                <w:sz w:val="16"/>
              </w:rPr>
              <w:t>Texto</w:t>
            </w:r>
          </w:p>
        </w:tc>
      </w:tr>
      <w:tr>
        <w:tc>
          <w:tcPr>
            <w:tcW w:type="dxa" w:w="2520"/>
            <w:vAlign w:val="center"/>
          </w:tcPr>
          <w:p>
            <w:r/>
            <w:r>
              <w:rPr>
                <w:rFonts w:ascii="Aptos" w:hAnsi="Aptos"/>
                <w:b w:val="0"/>
                <w:sz w:val="16"/>
              </w:rPr>
              <w:t>Accesibilidad Seleccionada</w:t>
            </w:r>
          </w:p>
        </w:tc>
        <w:tc>
          <w:tcPr>
            <w:tcW w:type="dxa" w:w="2520"/>
            <w:vAlign w:val="center"/>
          </w:tcPr>
          <w:p>
            <w:r/>
            <w:r>
              <w:rPr>
                <w:rFonts w:ascii="Aptos" w:hAnsi="Aptos"/>
                <w:b w:val="0"/>
                <w:sz w:val="16"/>
              </w:rPr>
              <w:t>Selección</w:t>
            </w:r>
          </w:p>
        </w:tc>
        <w:tc>
          <w:tcPr>
            <w:tcW w:type="dxa" w:w="2520"/>
            <w:vAlign w:val="center"/>
          </w:tcPr>
          <w:p>
            <w:r/>
            <w:r>
              <w:rPr>
                <w:rFonts w:ascii="Aptos" w:hAnsi="Aptos"/>
                <w:b w:val="0"/>
                <w:sz w:val="16"/>
              </w:rPr>
              <w:t>SELECTEDVALUE</w:t>
            </w:r>
          </w:p>
        </w:tc>
        <w:tc>
          <w:tcPr>
            <w:tcW w:type="dxa" w:w="2520"/>
            <w:vAlign w:val="center"/>
          </w:tcPr>
          <w:p>
            <w:r/>
            <w:r>
              <w:rPr>
                <w:rFonts w:ascii="Aptos" w:hAnsi="Aptos"/>
                <w:b w:val="0"/>
                <w:sz w:val="16"/>
              </w:rPr>
              <w:t>Texto</w:t>
            </w:r>
          </w:p>
        </w:tc>
      </w:tr>
      <w:tr>
        <w:tc>
          <w:tcPr>
            <w:tcW w:type="dxa" w:w="2520"/>
            <w:vAlign w:val="center"/>
          </w:tcPr>
          <w:p>
            <w:r/>
            <w:r>
              <w:rPr>
                <w:rFonts w:ascii="Aptos" w:hAnsi="Aptos"/>
                <w:b w:val="0"/>
                <w:sz w:val="16"/>
              </w:rPr>
              <w:t>Seguridad Seleccionada</w:t>
            </w:r>
          </w:p>
        </w:tc>
        <w:tc>
          <w:tcPr>
            <w:tcW w:type="dxa" w:w="2520"/>
            <w:vAlign w:val="center"/>
          </w:tcPr>
          <w:p>
            <w:r/>
            <w:r>
              <w:rPr>
                <w:rFonts w:ascii="Aptos" w:hAnsi="Aptos"/>
                <w:b w:val="0"/>
                <w:sz w:val="16"/>
              </w:rPr>
              <w:t>Selección</w:t>
            </w:r>
          </w:p>
        </w:tc>
        <w:tc>
          <w:tcPr>
            <w:tcW w:type="dxa" w:w="2520"/>
            <w:vAlign w:val="center"/>
          </w:tcPr>
          <w:p>
            <w:r/>
            <w:r>
              <w:rPr>
                <w:rFonts w:ascii="Aptos" w:hAnsi="Aptos"/>
                <w:b w:val="0"/>
                <w:sz w:val="16"/>
              </w:rPr>
              <w:t>SELECTEDVALUE</w:t>
            </w:r>
          </w:p>
        </w:tc>
        <w:tc>
          <w:tcPr>
            <w:tcW w:type="dxa" w:w="2520"/>
            <w:vAlign w:val="center"/>
          </w:tcPr>
          <w:p>
            <w:r/>
            <w:r>
              <w:rPr>
                <w:rFonts w:ascii="Aptos" w:hAnsi="Aptos"/>
                <w:b w:val="0"/>
                <w:sz w:val="16"/>
              </w:rPr>
              <w:t>Texto</w:t>
            </w:r>
          </w:p>
        </w:tc>
      </w:tr>
      <w:tr>
        <w:tc>
          <w:tcPr>
            <w:tcW w:type="dxa" w:w="2520"/>
            <w:vAlign w:val="center"/>
          </w:tcPr>
          <w:p>
            <w:r/>
            <w:r>
              <w:rPr>
                <w:rFonts w:ascii="Aptos" w:hAnsi="Aptos"/>
                <w:b w:val="0"/>
                <w:sz w:val="16"/>
              </w:rPr>
              <w:t>Transporte Seleccionado</w:t>
            </w:r>
          </w:p>
        </w:tc>
        <w:tc>
          <w:tcPr>
            <w:tcW w:type="dxa" w:w="2520"/>
            <w:vAlign w:val="center"/>
          </w:tcPr>
          <w:p>
            <w:r/>
            <w:r>
              <w:rPr>
                <w:rFonts w:ascii="Aptos" w:hAnsi="Aptos"/>
                <w:b w:val="0"/>
                <w:sz w:val="16"/>
              </w:rPr>
              <w:t>Selección</w:t>
            </w:r>
          </w:p>
        </w:tc>
        <w:tc>
          <w:tcPr>
            <w:tcW w:type="dxa" w:w="2520"/>
            <w:vAlign w:val="center"/>
          </w:tcPr>
          <w:p>
            <w:r/>
            <w:r>
              <w:rPr>
                <w:rFonts w:ascii="Aptos" w:hAnsi="Aptos"/>
                <w:b w:val="0"/>
                <w:sz w:val="16"/>
              </w:rPr>
              <w:t>SELECTEDVALUE + SWITCH</w:t>
            </w:r>
          </w:p>
        </w:tc>
        <w:tc>
          <w:tcPr>
            <w:tcW w:type="dxa" w:w="2520"/>
            <w:vAlign w:val="center"/>
          </w:tcPr>
          <w:p>
            <w:r/>
            <w:r>
              <w:rPr>
                <w:rFonts w:ascii="Aptos" w:hAnsi="Aptos"/>
                <w:b w:val="0"/>
                <w:sz w:val="16"/>
              </w:rPr>
              <w:t>Texto</w:t>
            </w:r>
          </w:p>
        </w:tc>
      </w:tr>
    </w:tbl>
    <w:p>
      <w:pPr>
        <w:pStyle w:val="Heading2"/>
      </w:pPr>
      <w:r>
        <w:t>9.1. Rutas Fácil o Media con Esfuerzo Alto</w:t>
      </w:r>
    </w:p>
    <w:p>
      <w:pPr>
        <w:spacing w:after="120"/>
      </w:pPr>
      <w:r>
        <w:rPr>
          <w:rFonts w:ascii="Consolas" w:hAnsi="Consolas"/>
          <w:color w:val="17324D"/>
          <w:sz w:val="17"/>
        </w:rPr>
        <w:t>Rutas Fácil o Media con Esfuerzo Alto =</w:t>
        <w:br/>
        <w:t>CALCULATE(</w:t>
        <w:br/>
        <w:t xml:space="preserve">    [Total Rutas],</w:t>
        <w:br/>
        <w:t xml:space="preserve">    FactRoutes[DificultadOficial] IN {"Fácil", "Media"},</w:t>
        <w:br/>
        <w:t xml:space="preserve">    FactRoutes[NivelEsfuerzoCalculado] = "Alto"</w:t>
        <w:br/>
        <w:t>)</w:t>
      </w:r>
    </w:p>
    <w:p>
      <w:r>
        <w:rPr>
          <w:b/>
          <w:color w:val="17324D"/>
        </w:rPr>
        <w:t xml:space="preserve">Objetivo. </w:t>
      </w:r>
      <w:r>
        <w:t>Contar las rutas cuya dificultad oficial es fácil o media, pero cuyo esfuerzo calculado es alto.</w:t>
      </w:r>
    </w:p>
    <w:p>
      <w:r>
        <w:rPr>
          <w:b/>
          <w:color w:val="17324D"/>
        </w:rPr>
        <w:t xml:space="preserve">Lógica. </w:t>
      </w:r>
      <w:r>
        <w:t>CALCULATE modifica el contexto de filtro. El operador IN agrupa dos categorías oficiales y añade la condición de esfuerzo alto.</w:t>
      </w:r>
    </w:p>
    <w:p>
      <w:r>
        <w:rPr>
          <w:b/>
          <w:color w:val="17324D"/>
        </w:rPr>
        <w:t xml:space="preserve">Formato recomendado. </w:t>
      </w:r>
      <w:r>
        <w:t>Número entero.</w:t>
      </w:r>
    </w:p>
    <w:p>
      <w:r>
        <w:rPr>
          <w:b/>
          <w:color w:val="17324D"/>
        </w:rPr>
        <w:t xml:space="preserve">Validación. </w:t>
      </w:r>
      <w:r>
        <w:t>Con los datos actuales devuelve 51 rutas sin filtros. Nunca debe superar [Total Rutas].</w:t>
      </w:r>
    </w:p>
    <w:p>
      <w:r>
        <w:rPr>
          <w:b/>
          <w:color w:val="17324D"/>
        </w:rPr>
        <w:t xml:space="preserve">Uso en el dashboard. </w:t>
      </w:r>
      <w:r>
        <w:t>Página 03 para cuantificar discrepancias entre dificultad oficial y esfuerzo calculado.</w:t>
      </w:r>
    </w:p>
    <w:p>
      <w:pPr>
        <w:pStyle w:val="Heading2"/>
      </w:pPr>
      <w:r>
        <w:t>9.2. % Rutas Fácil o Media con Esfuerzo Alto</w:t>
      </w:r>
    </w:p>
    <w:p>
      <w:pPr>
        <w:spacing w:after="120"/>
      </w:pPr>
      <w:r>
        <w:rPr>
          <w:rFonts w:ascii="Consolas" w:hAnsi="Consolas"/>
          <w:color w:val="17324D"/>
          <w:sz w:val="17"/>
        </w:rPr>
        <w:t>% Rutas Fácil o Media con Esfuerzo Alto =</w:t>
        <w:br/>
        <w:t>DIVIDE(</w:t>
        <w:br/>
        <w:t xml:space="preserve">    [Rutas Fácil o Media con Esfuerzo Alto],</w:t>
        <w:br/>
        <w:t xml:space="preserve">    [Total Rutas]</w:t>
        <w:br/>
        <w:t>)</w:t>
      </w:r>
    </w:p>
    <w:p>
      <w:r>
        <w:rPr>
          <w:b/>
          <w:color w:val="17324D"/>
        </w:rPr>
        <w:t xml:space="preserve">Objetivo. </w:t>
      </w:r>
      <w:r>
        <w:t>Expresar las discrepancias como porcentaje del total visible.</w:t>
      </w:r>
    </w:p>
    <w:p>
      <w:r>
        <w:rPr>
          <w:b/>
          <w:color w:val="17324D"/>
        </w:rPr>
        <w:t xml:space="preserve">Lógica. </w:t>
      </w:r>
      <w:r>
        <w:t>DIVIDE reutiliza la medida de recuento y la compara con el total del contexto.</w:t>
      </w:r>
    </w:p>
    <w:p>
      <w:r>
        <w:rPr>
          <w:b/>
          <w:color w:val="17324D"/>
        </w:rPr>
        <w:t xml:space="preserve">Formato recomendado. </w:t>
      </w:r>
      <w:r>
        <w:t>Porcentaje con 1 decimal.</w:t>
      </w:r>
    </w:p>
    <w:p>
      <w:r>
        <w:rPr>
          <w:b/>
          <w:color w:val="17324D"/>
        </w:rPr>
        <w:t xml:space="preserve">Validación. </w:t>
      </w:r>
      <w:r>
        <w:t>Con los datos actuales devuelve aproximadamente 31,9 %. Debe permanecer entre 0 % y 100 %.</w:t>
      </w:r>
    </w:p>
    <w:p>
      <w:r>
        <w:rPr>
          <w:b/>
          <w:color w:val="17324D"/>
        </w:rPr>
        <w:t xml:space="preserve">Uso en el dashboard. </w:t>
      </w:r>
      <w:r>
        <w:t>Título analítico, KPI o texto de insight en la página de esfuerzo.</w:t>
      </w:r>
    </w:p>
    <w:p>
      <w:pPr>
        <w:pStyle w:val="Heading2"/>
      </w:pPr>
      <w:r>
        <w:t>9.3. Rutas entre Municipios</w:t>
      </w:r>
    </w:p>
    <w:p>
      <w:pPr>
        <w:spacing w:after="120"/>
      </w:pPr>
      <w:r>
        <w:rPr>
          <w:rFonts w:ascii="Consolas" w:hAnsi="Consolas"/>
          <w:color w:val="17324D"/>
          <w:sz w:val="17"/>
        </w:rPr>
        <w:t>Rutas entre Municipios =</w:t>
        <w:br/>
        <w:t>CALCULATE(</w:t>
        <w:br/>
        <w:t xml:space="preserve">    [Total Rutas],</w:t>
        <w:br/>
        <w:t xml:space="preserve">    FactRoutes[TipoConexionMunicipal] = "Entre municipios"</w:t>
        <w:br/>
        <w:t>)</w:t>
      </w:r>
    </w:p>
    <w:p>
      <w:r>
        <w:rPr>
          <w:b/>
          <w:color w:val="17324D"/>
        </w:rPr>
        <w:t xml:space="preserve">Objetivo. </w:t>
      </w:r>
      <w:r>
        <w:t>Contar las rutas que conectan municipios diferentes.</w:t>
      </w:r>
    </w:p>
    <w:p>
      <w:r>
        <w:rPr>
          <w:b/>
          <w:color w:val="17324D"/>
        </w:rPr>
        <w:t xml:space="preserve">Lógica. </w:t>
      </w:r>
      <w:r>
        <w:t>CALCULATE filtra la clasificación derivada en Power Query y reutiliza [Total Rutas].</w:t>
      </w:r>
    </w:p>
    <w:p>
      <w:r>
        <w:rPr>
          <w:b/>
          <w:color w:val="17324D"/>
        </w:rPr>
        <w:t xml:space="preserve">Formato recomendado. </w:t>
      </w:r>
      <w:r>
        <w:t>Número entero.</w:t>
      </w:r>
    </w:p>
    <w:p>
      <w:r>
        <w:rPr>
          <w:b/>
          <w:color w:val="17324D"/>
        </w:rPr>
        <w:t xml:space="preserve">Validación. </w:t>
      </w:r>
      <w:r>
        <w:t>Debe ser menor o igual que [Total Rutas] y responder a filtros por comarca o municipio.</w:t>
      </w:r>
    </w:p>
    <w:p>
      <w:r>
        <w:rPr>
          <w:b/>
          <w:color w:val="17324D"/>
        </w:rPr>
        <w:t xml:space="preserve">Uso en el dashboard. </w:t>
      </w:r>
      <w:r>
        <w:t>Página 05 de cobertura territorial.</w:t>
      </w:r>
    </w:p>
    <w:p>
      <w:pPr>
        <w:pStyle w:val="Heading2"/>
      </w:pPr>
      <w:r>
        <w:t>9.4. % Rutas entre Municipios</w:t>
      </w:r>
    </w:p>
    <w:p>
      <w:pPr>
        <w:spacing w:after="120"/>
      </w:pPr>
      <w:r>
        <w:rPr>
          <w:rFonts w:ascii="Consolas" w:hAnsi="Consolas"/>
          <w:color w:val="17324D"/>
          <w:sz w:val="17"/>
        </w:rPr>
        <w:t>% Rutas entre Municipios =</w:t>
        <w:br/>
        <w:t>DIVIDE(</w:t>
        <w:br/>
        <w:t xml:space="preserve">    [Rutas entre Municipios],</w:t>
        <w:br/>
        <w:t xml:space="preserve">    [Total Rutas]</w:t>
        <w:br/>
        <w:t>)</w:t>
      </w:r>
    </w:p>
    <w:p>
      <w:r>
        <w:rPr>
          <w:b/>
          <w:color w:val="17324D"/>
        </w:rPr>
        <w:t xml:space="preserve">Objetivo. </w:t>
      </w:r>
      <w:r>
        <w:t>Medir el peso de las rutas intermunicipales sobre la oferta visible.</w:t>
      </w:r>
    </w:p>
    <w:p>
      <w:r>
        <w:rPr>
          <w:b/>
          <w:color w:val="17324D"/>
        </w:rPr>
        <w:t xml:space="preserve">Lógica. </w:t>
      </w:r>
      <w:r>
        <w:t>Divide el recuento de rutas entre municipios entre el total del contexto.</w:t>
      </w:r>
    </w:p>
    <w:p>
      <w:r>
        <w:rPr>
          <w:b/>
          <w:color w:val="17324D"/>
        </w:rPr>
        <w:t xml:space="preserve">Formato recomendado. </w:t>
      </w:r>
      <w:r>
        <w:t>Porcentaje con 1 decimal.</w:t>
      </w:r>
    </w:p>
    <w:p>
      <w:r>
        <w:rPr>
          <w:b/>
          <w:color w:val="17324D"/>
        </w:rPr>
        <w:t xml:space="preserve">Validación. </w:t>
      </w:r>
      <w:r>
        <w:t>En el total general devuelve 26,3 %. Debe estar entre 0 % y 100 %.</w:t>
      </w:r>
    </w:p>
    <w:p>
      <w:r>
        <w:rPr>
          <w:b/>
          <w:color w:val="17324D"/>
        </w:rPr>
        <w:t xml:space="preserve">Uso en el dashboard. </w:t>
      </w:r>
      <w:r>
        <w:t>KPI de conexión municipal en la página de cobertura.</w:t>
      </w:r>
    </w:p>
    <w:p>
      <w:r>
        <w:br w:type="page"/>
      </w:r>
    </w:p>
    <w:p>
      <w:pPr>
        <w:pStyle w:val="Heading1"/>
      </w:pPr>
      <w:r>
        <w:t>10. Medidas de selección para el explorador de rutas</w:t>
      </w:r>
    </w:p>
    <w:p>
      <w:r>
        <w:t>Estas medidas alimentan el panel HTML de la página 04. SELECTEDVALUE devuelve el valor de una columna cuando el contexto contiene una única ruta. Cuando existen varias rutas, devuelve el texto alternativo definido.</w:t>
      </w:r>
    </w:p>
    <w:p>
      <w:pPr>
        <w:pStyle w:val="Heading2"/>
      </w:pPr>
      <w:r>
        <w:t>10.1. Ruta Seleccionada</w:t>
      </w:r>
    </w:p>
    <w:p>
      <w:pPr>
        <w:spacing w:after="120"/>
      </w:pPr>
      <w:r>
        <w:rPr>
          <w:rFonts w:ascii="Consolas" w:hAnsi="Consolas"/>
          <w:color w:val="17324D"/>
          <w:sz w:val="17"/>
        </w:rPr>
        <w:t>Ruta Seleccionada =</w:t>
        <w:br/>
        <w:t>SELECTEDVALUE(</w:t>
        <w:br/>
        <w:t xml:space="preserve">    FactRoutes[NombreRuta],</w:t>
        <w:br/>
        <w:t xml:space="preserve">    "Selecciona una ruta"</w:t>
        <w:br/>
        <w:t>)</w:t>
      </w:r>
    </w:p>
    <w:p>
      <w:r>
        <w:rPr>
          <w:b/>
          <w:color w:val="17324D"/>
        </w:rPr>
        <w:t xml:space="preserve">Objetivo. </w:t>
      </w:r>
      <w:r>
        <w:t>Nombre de la ruta activa en la tabla.</w:t>
      </w:r>
    </w:p>
    <w:p>
      <w:r>
        <w:rPr>
          <w:b/>
          <w:color w:val="17324D"/>
        </w:rPr>
        <w:t xml:space="preserve">Lógica. </w:t>
      </w:r>
      <w:r>
        <w:t>SELECTEDVALUE devuelve el valor único del contexto generado al seleccionar una fila en la tabla.</w:t>
      </w:r>
    </w:p>
    <w:p>
      <w:r>
        <w:rPr>
          <w:b/>
          <w:color w:val="17324D"/>
        </w:rPr>
        <w:t xml:space="preserve">Formato recomendado. </w:t>
      </w:r>
      <w:r>
        <w:t>Texto, excepto distancia y tiempo, que se formatean posteriormente en el HTML.</w:t>
      </w:r>
    </w:p>
    <w:p>
      <w:r>
        <w:rPr>
          <w:b/>
          <w:color w:val="17324D"/>
        </w:rPr>
        <w:t xml:space="preserve">Validación. </w:t>
      </w:r>
      <w:r>
        <w:t>Sin selección debe mostrar el valor alternativo o vacío. Con una única ruta debe coincidir con la fila seleccionada.</w:t>
      </w:r>
    </w:p>
    <w:p>
      <w:r>
        <w:rPr>
          <w:b/>
          <w:color w:val="17324D"/>
        </w:rPr>
        <w:t xml:space="preserve">Uso en el dashboard. </w:t>
      </w:r>
      <w:r>
        <w:t>Panel dinámico HTML de la página 04.</w:t>
      </w:r>
    </w:p>
    <w:p>
      <w:pPr>
        <w:pStyle w:val="Heading2"/>
      </w:pPr>
      <w:r>
        <w:t>10.2. Municipio Inicio Seleccionado</w:t>
      </w:r>
    </w:p>
    <w:p>
      <w:pPr>
        <w:spacing w:after="120"/>
      </w:pPr>
      <w:r>
        <w:rPr>
          <w:rFonts w:ascii="Consolas" w:hAnsi="Consolas"/>
          <w:color w:val="17324D"/>
          <w:sz w:val="17"/>
        </w:rPr>
        <w:t>Municipio Inicio Seleccionado =</w:t>
        <w:br/>
        <w:t>SELECTEDVALUE(</w:t>
        <w:br/>
        <w:t xml:space="preserve">    FactRoutes[NombreMunicipioInicio],</w:t>
        <w:br/>
        <w:t xml:space="preserve">    "-"</w:t>
        <w:br/>
        <w:t>)</w:t>
      </w:r>
    </w:p>
    <w:p>
      <w:r>
        <w:rPr>
          <w:b/>
          <w:color w:val="17324D"/>
        </w:rPr>
        <w:t xml:space="preserve">Objetivo. </w:t>
      </w:r>
      <w:r>
        <w:t>Municipio de inicio de la ruta activa.</w:t>
      </w:r>
    </w:p>
    <w:p>
      <w:r>
        <w:rPr>
          <w:b/>
          <w:color w:val="17324D"/>
        </w:rPr>
        <w:t xml:space="preserve">Lógica. </w:t>
      </w:r>
      <w:r>
        <w:t>SELECTEDVALUE devuelve el valor único del contexto generado al seleccionar una fila en la tabla.</w:t>
      </w:r>
    </w:p>
    <w:p>
      <w:r>
        <w:rPr>
          <w:b/>
          <w:color w:val="17324D"/>
        </w:rPr>
        <w:t xml:space="preserve">Formato recomendado. </w:t>
      </w:r>
      <w:r>
        <w:t>Texto, excepto distancia y tiempo, que se formatean posteriormente en el HTML.</w:t>
      </w:r>
    </w:p>
    <w:p>
      <w:r>
        <w:rPr>
          <w:b/>
          <w:color w:val="17324D"/>
        </w:rPr>
        <w:t xml:space="preserve">Validación. </w:t>
      </w:r>
      <w:r>
        <w:t>Sin selección debe mostrar el valor alternativo o vacío. Con una única ruta debe coincidir con la fila seleccionada.</w:t>
      </w:r>
    </w:p>
    <w:p>
      <w:r>
        <w:rPr>
          <w:b/>
          <w:color w:val="17324D"/>
        </w:rPr>
        <w:t xml:space="preserve">Uso en el dashboard. </w:t>
      </w:r>
      <w:r>
        <w:t>Panel dinámico HTML de la página 04.</w:t>
      </w:r>
    </w:p>
    <w:p>
      <w:pPr>
        <w:pStyle w:val="Heading2"/>
      </w:pPr>
      <w:r>
        <w:t>10.3. Municipio Fin Seleccionado</w:t>
      </w:r>
    </w:p>
    <w:p>
      <w:pPr>
        <w:spacing w:after="120"/>
      </w:pPr>
      <w:r>
        <w:rPr>
          <w:rFonts w:ascii="Consolas" w:hAnsi="Consolas"/>
          <w:color w:val="17324D"/>
          <w:sz w:val="17"/>
        </w:rPr>
        <w:t>Municipio Fin Seleccionado =</w:t>
        <w:br/>
        <w:t>SELECTEDVALUE(</w:t>
        <w:br/>
        <w:t xml:space="preserve">    FactRoutes[NombreMunicipioFin],</w:t>
        <w:br/>
        <w:t xml:space="preserve">    "-"</w:t>
        <w:br/>
        <w:t>)</w:t>
      </w:r>
    </w:p>
    <w:p>
      <w:r>
        <w:rPr>
          <w:b/>
          <w:color w:val="17324D"/>
        </w:rPr>
        <w:t xml:space="preserve">Objetivo. </w:t>
      </w:r>
      <w:r>
        <w:t>Municipio final de la ruta activa.</w:t>
      </w:r>
    </w:p>
    <w:p>
      <w:r>
        <w:rPr>
          <w:b/>
          <w:color w:val="17324D"/>
        </w:rPr>
        <w:t xml:space="preserve">Lógica. </w:t>
      </w:r>
      <w:r>
        <w:t>SELECTEDVALUE devuelve el valor único del contexto generado al seleccionar una fila en la tabla.</w:t>
      </w:r>
    </w:p>
    <w:p>
      <w:r>
        <w:rPr>
          <w:b/>
          <w:color w:val="17324D"/>
        </w:rPr>
        <w:t xml:space="preserve">Formato recomendado. </w:t>
      </w:r>
      <w:r>
        <w:t>Texto, excepto distancia y tiempo, que se formatean posteriormente en el HTML.</w:t>
      </w:r>
    </w:p>
    <w:p>
      <w:r>
        <w:rPr>
          <w:b/>
          <w:color w:val="17324D"/>
        </w:rPr>
        <w:t xml:space="preserve">Validación. </w:t>
      </w:r>
      <w:r>
        <w:t>Sin selección debe mostrar el valor alternativo o vacío. Con una única ruta debe coincidir con la fila seleccionada.</w:t>
      </w:r>
    </w:p>
    <w:p>
      <w:r>
        <w:rPr>
          <w:b/>
          <w:color w:val="17324D"/>
        </w:rPr>
        <w:t xml:space="preserve">Uso en el dashboard. </w:t>
      </w:r>
      <w:r>
        <w:t>Panel dinámico HTML de la página 04.</w:t>
      </w:r>
    </w:p>
    <w:p>
      <w:pPr>
        <w:pStyle w:val="Heading2"/>
      </w:pPr>
      <w:r>
        <w:t>10.4. Distancia Seleccionada</w:t>
      </w:r>
    </w:p>
    <w:p>
      <w:pPr>
        <w:spacing w:after="120"/>
      </w:pPr>
      <w:r>
        <w:rPr>
          <w:rFonts w:ascii="Consolas" w:hAnsi="Consolas"/>
          <w:color w:val="17324D"/>
          <w:sz w:val="17"/>
        </w:rPr>
        <w:t>Distancia Seleccionada =</w:t>
        <w:br/>
        <w:t>SELECTEDVALUE(</w:t>
        <w:br/>
        <w:t xml:space="preserve">    FactRoutes[LongitudIdaVuelta]</w:t>
        <w:br/>
        <w:t>)</w:t>
      </w:r>
    </w:p>
    <w:p>
      <w:r>
        <w:rPr>
          <w:b/>
          <w:color w:val="17324D"/>
        </w:rPr>
        <w:t xml:space="preserve">Objetivo. </w:t>
      </w:r>
      <w:r>
        <w:t>Distancia total en kilómetros de la ruta activa.</w:t>
      </w:r>
    </w:p>
    <w:p>
      <w:r>
        <w:rPr>
          <w:b/>
          <w:color w:val="17324D"/>
        </w:rPr>
        <w:t xml:space="preserve">Lógica. </w:t>
      </w:r>
      <w:r>
        <w:t>SELECTEDVALUE devuelve el valor único del contexto generado al seleccionar una fila en la tabla.</w:t>
      </w:r>
    </w:p>
    <w:p>
      <w:r>
        <w:rPr>
          <w:b/>
          <w:color w:val="17324D"/>
        </w:rPr>
        <w:t xml:space="preserve">Formato recomendado. </w:t>
      </w:r>
      <w:r>
        <w:t>Texto, excepto distancia y tiempo, que se formatean posteriormente en el HTML.</w:t>
      </w:r>
    </w:p>
    <w:p>
      <w:r>
        <w:rPr>
          <w:b/>
          <w:color w:val="17324D"/>
        </w:rPr>
        <w:t xml:space="preserve">Validación. </w:t>
      </w:r>
      <w:r>
        <w:t>Sin selección debe mostrar el valor alternativo o vacío. Con una única ruta debe coincidir con la fila seleccionada.</w:t>
      </w:r>
    </w:p>
    <w:p>
      <w:r>
        <w:rPr>
          <w:b/>
          <w:color w:val="17324D"/>
        </w:rPr>
        <w:t xml:space="preserve">Uso en el dashboard. </w:t>
      </w:r>
      <w:r>
        <w:t>Panel dinámico HTML de la página 04.</w:t>
      </w:r>
    </w:p>
    <w:p>
      <w:pPr>
        <w:pStyle w:val="Heading2"/>
      </w:pPr>
      <w:r>
        <w:t>10.5. Tiempo Seleccionado</w:t>
      </w:r>
    </w:p>
    <w:p>
      <w:pPr>
        <w:spacing w:after="120"/>
      </w:pPr>
      <w:r>
        <w:rPr>
          <w:rFonts w:ascii="Consolas" w:hAnsi="Consolas"/>
          <w:color w:val="17324D"/>
          <w:sz w:val="17"/>
        </w:rPr>
        <w:t>Tiempo Seleccionado =</w:t>
        <w:br/>
        <w:t>SELECTEDVALUE(</w:t>
        <w:br/>
        <w:t xml:space="preserve">    FactRoutes[TiempoTotalMinutos]</w:t>
        <w:br/>
        <w:t>)</w:t>
      </w:r>
    </w:p>
    <w:p>
      <w:r>
        <w:rPr>
          <w:b/>
          <w:color w:val="17324D"/>
        </w:rPr>
        <w:t xml:space="preserve">Objetivo. </w:t>
      </w:r>
      <w:r>
        <w:t>Duración total estimada en minutos.</w:t>
      </w:r>
    </w:p>
    <w:p>
      <w:r>
        <w:rPr>
          <w:b/>
          <w:color w:val="17324D"/>
        </w:rPr>
        <w:t xml:space="preserve">Lógica. </w:t>
      </w:r>
      <w:r>
        <w:t>SELECTEDVALUE devuelve el valor único del contexto generado al seleccionar una fila en la tabla.</w:t>
      </w:r>
    </w:p>
    <w:p>
      <w:r>
        <w:rPr>
          <w:b/>
          <w:color w:val="17324D"/>
        </w:rPr>
        <w:t xml:space="preserve">Formato recomendado. </w:t>
      </w:r>
      <w:r>
        <w:t>Texto, excepto distancia y tiempo, que se formatean posteriormente en el HTML.</w:t>
      </w:r>
    </w:p>
    <w:p>
      <w:r>
        <w:rPr>
          <w:b/>
          <w:color w:val="17324D"/>
        </w:rPr>
        <w:t xml:space="preserve">Validación. </w:t>
      </w:r>
      <w:r>
        <w:t>Sin selección debe mostrar el valor alternativo o vacío. Con una única ruta debe coincidir con la fila seleccionada.</w:t>
      </w:r>
    </w:p>
    <w:p>
      <w:r>
        <w:rPr>
          <w:b/>
          <w:color w:val="17324D"/>
        </w:rPr>
        <w:t xml:space="preserve">Uso en el dashboard. </w:t>
      </w:r>
      <w:r>
        <w:t>Panel dinámico HTML de la página 04.</w:t>
      </w:r>
    </w:p>
    <w:p>
      <w:pPr>
        <w:pStyle w:val="Heading2"/>
      </w:pPr>
      <w:r>
        <w:t>10.6. Dificultad Seleccionada</w:t>
      </w:r>
    </w:p>
    <w:p>
      <w:pPr>
        <w:spacing w:after="120"/>
      </w:pPr>
      <w:r>
        <w:rPr>
          <w:rFonts w:ascii="Consolas" w:hAnsi="Consolas"/>
          <w:color w:val="17324D"/>
          <w:sz w:val="17"/>
        </w:rPr>
        <w:t>Dificultad Seleccionada =</w:t>
        <w:br/>
        <w:t>SELECTEDVALUE(</w:t>
        <w:br/>
        <w:t xml:space="preserve">    FactRoutes[DificultadOficial],</w:t>
        <w:br/>
        <w:t xml:space="preserve">    "-"</w:t>
        <w:br/>
        <w:t>)</w:t>
      </w:r>
    </w:p>
    <w:p>
      <w:r>
        <w:rPr>
          <w:b/>
          <w:color w:val="17324D"/>
        </w:rPr>
        <w:t xml:space="preserve">Objetivo. </w:t>
      </w:r>
      <w:r>
        <w:t>Dificultad oficial de la ruta activa.</w:t>
      </w:r>
    </w:p>
    <w:p>
      <w:r>
        <w:rPr>
          <w:b/>
          <w:color w:val="17324D"/>
        </w:rPr>
        <w:t xml:space="preserve">Lógica. </w:t>
      </w:r>
      <w:r>
        <w:t>SELECTEDVALUE devuelve el valor único del contexto generado al seleccionar una fila en la tabla.</w:t>
      </w:r>
    </w:p>
    <w:p>
      <w:r>
        <w:rPr>
          <w:b/>
          <w:color w:val="17324D"/>
        </w:rPr>
        <w:t xml:space="preserve">Formato recomendado. </w:t>
      </w:r>
      <w:r>
        <w:t>Texto, excepto distancia y tiempo, que se formatean posteriormente en el HTML.</w:t>
      </w:r>
    </w:p>
    <w:p>
      <w:r>
        <w:rPr>
          <w:b/>
          <w:color w:val="17324D"/>
        </w:rPr>
        <w:t xml:space="preserve">Validación. </w:t>
      </w:r>
      <w:r>
        <w:t>Sin selección debe mostrar el valor alternativo o vacío. Con una única ruta debe coincidir con la fila seleccionada.</w:t>
      </w:r>
    </w:p>
    <w:p>
      <w:r>
        <w:rPr>
          <w:b/>
          <w:color w:val="17324D"/>
        </w:rPr>
        <w:t xml:space="preserve">Uso en el dashboard. </w:t>
      </w:r>
      <w:r>
        <w:t>Panel dinámico HTML de la página 04.</w:t>
      </w:r>
    </w:p>
    <w:p>
      <w:pPr>
        <w:pStyle w:val="Heading2"/>
      </w:pPr>
      <w:r>
        <w:t>10.7. Accesibilidad Seleccionada</w:t>
      </w:r>
    </w:p>
    <w:p>
      <w:pPr>
        <w:spacing w:after="120"/>
      </w:pPr>
      <w:r>
        <w:rPr>
          <w:rFonts w:ascii="Consolas" w:hAnsi="Consolas"/>
          <w:color w:val="17324D"/>
          <w:sz w:val="17"/>
        </w:rPr>
        <w:t>Accesibilidad Seleccionada =</w:t>
        <w:br/>
        <w:t>SELECTEDVALUE(</w:t>
        <w:br/>
        <w:t xml:space="preserve">    FactRoutes[DescripcionAccesibilidadES],</w:t>
        <w:br/>
        <w:t xml:space="preserve">    "-"</w:t>
        <w:br/>
        <w:t>)</w:t>
      </w:r>
    </w:p>
    <w:p>
      <w:r>
        <w:rPr>
          <w:b/>
          <w:color w:val="17324D"/>
        </w:rPr>
        <w:t xml:space="preserve">Objetivo. </w:t>
      </w:r>
      <w:r>
        <w:t>Nivel de accesibilidad de la ruta activa.</w:t>
      </w:r>
    </w:p>
    <w:p>
      <w:r>
        <w:rPr>
          <w:b/>
          <w:color w:val="17324D"/>
        </w:rPr>
        <w:t xml:space="preserve">Lógica. </w:t>
      </w:r>
      <w:r>
        <w:t>SELECTEDVALUE devuelve el valor único del contexto generado al seleccionar una fila en la tabla.</w:t>
      </w:r>
    </w:p>
    <w:p>
      <w:r>
        <w:rPr>
          <w:b/>
          <w:color w:val="17324D"/>
        </w:rPr>
        <w:t xml:space="preserve">Formato recomendado. </w:t>
      </w:r>
      <w:r>
        <w:t>Texto, excepto distancia y tiempo, que se formatean posteriormente en el HTML.</w:t>
      </w:r>
    </w:p>
    <w:p>
      <w:r>
        <w:rPr>
          <w:b/>
          <w:color w:val="17324D"/>
        </w:rPr>
        <w:t xml:space="preserve">Validación. </w:t>
      </w:r>
      <w:r>
        <w:t>Sin selección debe mostrar el valor alternativo o vacío. Con una única ruta debe coincidir con la fila seleccionada.</w:t>
      </w:r>
    </w:p>
    <w:p>
      <w:r>
        <w:rPr>
          <w:b/>
          <w:color w:val="17324D"/>
        </w:rPr>
        <w:t xml:space="preserve">Uso en el dashboard. </w:t>
      </w:r>
      <w:r>
        <w:t>Panel dinámico HTML de la página 04.</w:t>
      </w:r>
    </w:p>
    <w:p>
      <w:pPr>
        <w:pStyle w:val="Heading2"/>
      </w:pPr>
      <w:r>
        <w:t>10.8. Seguridad Seleccionada</w:t>
      </w:r>
    </w:p>
    <w:p>
      <w:pPr>
        <w:spacing w:after="120"/>
      </w:pPr>
      <w:r>
        <w:rPr>
          <w:rFonts w:ascii="Consolas" w:hAnsi="Consolas"/>
          <w:color w:val="17324D"/>
          <w:sz w:val="17"/>
        </w:rPr>
        <w:t>Seguridad Seleccionada =</w:t>
        <w:br/>
        <w:t>SELECTEDVALUE(</w:t>
        <w:br/>
        <w:t xml:space="preserve">    FactRoutes[DescripcionSeguridadES],</w:t>
        <w:br/>
        <w:t xml:space="preserve">    "-"</w:t>
        <w:br/>
        <w:t>)</w:t>
      </w:r>
    </w:p>
    <w:p>
      <w:r>
        <w:rPr>
          <w:b/>
          <w:color w:val="17324D"/>
        </w:rPr>
        <w:t xml:space="preserve">Objetivo. </w:t>
      </w:r>
      <w:r>
        <w:t>Nivel de seguridad de la ruta activa.</w:t>
      </w:r>
    </w:p>
    <w:p>
      <w:r>
        <w:rPr>
          <w:b/>
          <w:color w:val="17324D"/>
        </w:rPr>
        <w:t xml:space="preserve">Lógica. </w:t>
      </w:r>
      <w:r>
        <w:t>SELECTEDVALUE devuelve el valor único del contexto generado al seleccionar una fila en la tabla.</w:t>
      </w:r>
    </w:p>
    <w:p>
      <w:r>
        <w:rPr>
          <w:b/>
          <w:color w:val="17324D"/>
        </w:rPr>
        <w:t xml:space="preserve">Formato recomendado. </w:t>
      </w:r>
      <w:r>
        <w:t>Texto, excepto distancia y tiempo, que se formatean posteriormente en el HTML.</w:t>
      </w:r>
    </w:p>
    <w:p>
      <w:r>
        <w:rPr>
          <w:b/>
          <w:color w:val="17324D"/>
        </w:rPr>
        <w:t xml:space="preserve">Validación. </w:t>
      </w:r>
      <w:r>
        <w:t>Sin selección debe mostrar el valor alternativo o vacío. Con una única ruta debe coincidir con la fila seleccionada.</w:t>
      </w:r>
    </w:p>
    <w:p>
      <w:r>
        <w:rPr>
          <w:b/>
          <w:color w:val="17324D"/>
        </w:rPr>
        <w:t xml:space="preserve">Uso en el dashboard. </w:t>
      </w:r>
      <w:r>
        <w:t>Panel dinámico HTML de la página 04.</w:t>
      </w:r>
    </w:p>
    <w:p>
      <w:pPr>
        <w:pStyle w:val="Heading2"/>
      </w:pPr>
      <w:r>
        <w:t>10.9. Transporte Seleccionado</w:t>
      </w:r>
    </w:p>
    <w:p>
      <w:pPr>
        <w:spacing w:after="120"/>
      </w:pPr>
      <w:r>
        <w:rPr>
          <w:rFonts w:ascii="Consolas" w:hAnsi="Consolas"/>
          <w:color w:val="17324D"/>
          <w:sz w:val="17"/>
        </w:rPr>
        <w:t>Transporte Seleccionado =</w:t>
        <w:br/>
        <w:t>VAR Valor =</w:t>
        <w:br/>
        <w:t xml:space="preserve">    SELECTEDVALUE(FactRoutes[TransportePublico])</w:t>
        <w:br/>
        <w:t>RETURN</w:t>
        <w:br/>
        <w:t xml:space="preserve">    SWITCH(</w:t>
        <w:br/>
        <w:t xml:space="preserve">        Valor,</w:t>
        <w:br/>
        <w:t xml:space="preserve">        1, "Sí",</w:t>
        <w:br/>
        <w:t xml:space="preserve">        0, "No",</w:t>
        <w:br/>
        <w:t xml:space="preserve">        "-"</w:t>
        <w:br/>
        <w:t xml:space="preserve">    )</w:t>
      </w:r>
    </w:p>
    <w:p>
      <w:r>
        <w:rPr>
          <w:b/>
          <w:color w:val="17324D"/>
        </w:rPr>
        <w:t xml:space="preserve">Objetivo. </w:t>
      </w:r>
      <w:r>
        <w:t>Mostrar de forma legible si la ruta seleccionada dispone de transporte público.</w:t>
      </w:r>
    </w:p>
    <w:p>
      <w:r>
        <w:rPr>
          <w:b/>
          <w:color w:val="17324D"/>
        </w:rPr>
        <w:t xml:space="preserve">Lógica. </w:t>
      </w:r>
      <w:r>
        <w:t>SELECTEDVALUE obtiene el código 0 o 1 y SWITCH lo traduce a texto para el usuario.</w:t>
      </w:r>
    </w:p>
    <w:p>
      <w:r>
        <w:rPr>
          <w:b/>
          <w:color w:val="17324D"/>
        </w:rPr>
        <w:t xml:space="preserve">Formato recomendado. </w:t>
      </w:r>
      <w:r>
        <w:t>Texto.</w:t>
      </w:r>
    </w:p>
    <w:p>
      <w:r>
        <w:rPr>
          <w:b/>
          <w:color w:val="17324D"/>
        </w:rPr>
        <w:t xml:space="preserve">Validación. </w:t>
      </w:r>
      <w:r>
        <w:t>Debe devolver Sí para 1, No para 0 y guion cuando no existe una única selección.</w:t>
      </w:r>
    </w:p>
    <w:p>
      <w:r>
        <w:rPr>
          <w:b/>
          <w:color w:val="17324D"/>
        </w:rPr>
        <w:t xml:space="preserve">Uso en el dashboard. </w:t>
      </w:r>
      <w:r>
        <w:t>Panel dinámico HTML del explorador.</w:t>
      </w:r>
    </w:p>
    <w:p>
      <w:r>
        <w:br w:type="page"/>
      </w:r>
    </w:p>
    <w:p>
      <w:pPr>
        <w:pStyle w:val="Heading1"/>
      </w:pPr>
      <w:r>
        <w:t>11. Medidas HTML utilizadas en el informe</w:t>
      </w:r>
    </w:p>
    <w:p>
      <w:r>
        <w:t>El dashboard utiliza medidas que devuelven cadenas HTML para personalizar cabeceras, tarjetas KPI, paneles informativos y bloques metodológicos. Estas medidas se muestran mediante el visual HTML Content.</w:t>
      </w:r>
    </w:p>
    <w:tbl>
      <w:tblPr>
        <w:tblW w:type="auto" w:w="0"/>
        <w:jc w:val="center"/>
        <w:tblLook w:firstColumn="1" w:firstRow="1" w:lastColumn="0" w:lastRow="0" w:noHBand="0" w:noVBand="1" w:val="04A0"/>
      </w:tblPr>
      <w:tblGrid>
        <w:gridCol w:w="3360"/>
        <w:gridCol w:w="3360"/>
        <w:gridCol w:w="3360"/>
      </w:tblGrid>
      <w:tr>
        <w:tc>
          <w:tcPr>
            <w:tcW w:type="dxa" w:w="3360"/>
            <w:shd w:fill="17324D"/>
            <w:vAlign w:val="center"/>
          </w:tcPr>
          <w:p>
            <w:r/>
            <w:r>
              <w:rPr>
                <w:rFonts w:ascii="Aptos" w:hAnsi="Aptos"/>
                <w:b/>
                <w:color w:val="FFFFFF"/>
                <w:sz w:val="17"/>
              </w:rPr>
              <w:t>Grupo</w:t>
            </w:r>
          </w:p>
        </w:tc>
        <w:tc>
          <w:tcPr>
            <w:tcW w:type="dxa" w:w="3360"/>
            <w:shd w:fill="17324D"/>
            <w:vAlign w:val="center"/>
          </w:tcPr>
          <w:p>
            <w:r/>
            <w:r>
              <w:rPr>
                <w:rFonts w:ascii="Aptos" w:hAnsi="Aptos"/>
                <w:b/>
                <w:color w:val="FFFFFF"/>
                <w:sz w:val="17"/>
              </w:rPr>
              <w:t>Medidas principales</w:t>
            </w:r>
          </w:p>
        </w:tc>
        <w:tc>
          <w:tcPr>
            <w:tcW w:type="dxa" w:w="3360"/>
            <w:shd w:fill="17324D"/>
            <w:vAlign w:val="center"/>
          </w:tcPr>
          <w:p>
            <w:r/>
            <w:r>
              <w:rPr>
                <w:rFonts w:ascii="Aptos" w:hAnsi="Aptos"/>
                <w:b/>
                <w:color w:val="FFFFFF"/>
                <w:sz w:val="17"/>
              </w:rPr>
              <w:t>Finalidad</w:t>
            </w:r>
          </w:p>
        </w:tc>
      </w:tr>
      <w:tr>
        <w:tc>
          <w:tcPr>
            <w:tcW w:type="dxa" w:w="3360"/>
            <w:vAlign w:val="center"/>
          </w:tcPr>
          <w:p>
            <w:r/>
            <w:r>
              <w:rPr>
                <w:rFonts w:ascii="Aptos" w:hAnsi="Aptos"/>
                <w:b w:val="0"/>
                <w:sz w:val="16"/>
              </w:rPr>
              <w:t>Cabecera</w:t>
            </w:r>
          </w:p>
        </w:tc>
        <w:tc>
          <w:tcPr>
            <w:tcW w:type="dxa" w:w="3360"/>
            <w:vAlign w:val="center"/>
          </w:tcPr>
          <w:p>
            <w:r/>
            <w:r>
              <w:rPr>
                <w:rFonts w:ascii="Aptos" w:hAnsi="Aptos"/>
                <w:b w:val="0"/>
                <w:sz w:val="16"/>
              </w:rPr>
              <w:t>Cabecera HTML</w:t>
            </w:r>
          </w:p>
        </w:tc>
        <w:tc>
          <w:tcPr>
            <w:tcW w:type="dxa" w:w="3360"/>
            <w:vAlign w:val="center"/>
          </w:tcPr>
          <w:p>
            <w:r/>
            <w:r>
              <w:rPr>
                <w:rFonts w:ascii="Aptos" w:hAnsi="Aptos"/>
                <w:b w:val="0"/>
                <w:sz w:val="16"/>
              </w:rPr>
              <w:t>Título, subtítulo, degradado e icono común</w:t>
            </w:r>
          </w:p>
        </w:tc>
      </w:tr>
      <w:tr>
        <w:tc>
          <w:tcPr>
            <w:tcW w:type="dxa" w:w="3360"/>
            <w:vAlign w:val="center"/>
          </w:tcPr>
          <w:p>
            <w:r/>
            <w:r>
              <w:rPr>
                <w:rFonts w:ascii="Aptos" w:hAnsi="Aptos"/>
                <w:b w:val="0"/>
                <w:sz w:val="16"/>
              </w:rPr>
              <w:t>KPIs generales</w:t>
            </w:r>
          </w:p>
        </w:tc>
        <w:tc>
          <w:tcPr>
            <w:tcW w:type="dxa" w:w="3360"/>
            <w:vAlign w:val="center"/>
          </w:tcPr>
          <w:p>
            <w:r/>
            <w:r>
              <w:rPr>
                <w:rFonts w:ascii="Aptos" w:hAnsi="Aptos"/>
                <w:b w:val="0"/>
                <w:sz w:val="16"/>
              </w:rPr>
              <w:t>KPI Total Rutas HTML; KPI Municipios HTML; KPI Kilómetros Totales HTML; KPI Longitud Media HTML</w:t>
            </w:r>
          </w:p>
        </w:tc>
        <w:tc>
          <w:tcPr>
            <w:tcW w:type="dxa" w:w="3360"/>
            <w:vAlign w:val="center"/>
          </w:tcPr>
          <w:p>
            <w:r/>
            <w:r>
              <w:rPr>
                <w:rFonts w:ascii="Aptos" w:hAnsi="Aptos"/>
                <w:b w:val="0"/>
                <w:sz w:val="16"/>
              </w:rPr>
              <w:t>Resumen ejecutivo</w:t>
            </w:r>
          </w:p>
        </w:tc>
      </w:tr>
      <w:tr>
        <w:tc>
          <w:tcPr>
            <w:tcW w:type="dxa" w:w="3360"/>
            <w:vAlign w:val="center"/>
          </w:tcPr>
          <w:p>
            <w:r/>
            <w:r>
              <w:rPr>
                <w:rFonts w:ascii="Aptos" w:hAnsi="Aptos"/>
                <w:b w:val="0"/>
                <w:sz w:val="16"/>
              </w:rPr>
              <w:t>KPIs de calidad</w:t>
            </w:r>
          </w:p>
        </w:tc>
        <w:tc>
          <w:tcPr>
            <w:tcW w:type="dxa" w:w="3360"/>
            <w:vAlign w:val="center"/>
          </w:tcPr>
          <w:p>
            <w:r/>
            <w:r>
              <w:rPr>
                <w:rFonts w:ascii="Aptos" w:hAnsi="Aptos"/>
                <w:b w:val="0"/>
                <w:sz w:val="16"/>
              </w:rPr>
              <w:t>KPI Accesibilidad Alta HTML; KPI Seguridad Alta HTML</w:t>
            </w:r>
          </w:p>
        </w:tc>
        <w:tc>
          <w:tcPr>
            <w:tcW w:type="dxa" w:w="3360"/>
            <w:vAlign w:val="center"/>
          </w:tcPr>
          <w:p>
            <w:r/>
            <w:r>
              <w:rPr>
                <w:rFonts w:ascii="Aptos" w:hAnsi="Aptos"/>
                <w:b w:val="0"/>
                <w:sz w:val="16"/>
              </w:rPr>
              <w:t>Página 02</w:t>
            </w:r>
          </w:p>
        </w:tc>
      </w:tr>
      <w:tr>
        <w:tc>
          <w:tcPr>
            <w:tcW w:type="dxa" w:w="3360"/>
            <w:vAlign w:val="center"/>
          </w:tcPr>
          <w:p>
            <w:r/>
            <w:r>
              <w:rPr>
                <w:rFonts w:ascii="Aptos" w:hAnsi="Aptos"/>
                <w:b w:val="0"/>
                <w:sz w:val="16"/>
              </w:rPr>
              <w:t>KPIs de esfuerzo</w:t>
            </w:r>
          </w:p>
        </w:tc>
        <w:tc>
          <w:tcPr>
            <w:tcW w:type="dxa" w:w="3360"/>
            <w:vAlign w:val="center"/>
          </w:tcPr>
          <w:p>
            <w:r/>
            <w:r>
              <w:rPr>
                <w:rFonts w:ascii="Aptos" w:hAnsi="Aptos"/>
                <w:b w:val="0"/>
                <w:sz w:val="16"/>
              </w:rPr>
              <w:t>KPI Tiempo Medio HTML; KPI Desnivel Medio HTML; KPI Rutas Fáciles HTML</w:t>
            </w:r>
          </w:p>
        </w:tc>
        <w:tc>
          <w:tcPr>
            <w:tcW w:type="dxa" w:w="3360"/>
            <w:vAlign w:val="center"/>
          </w:tcPr>
          <w:p>
            <w:r/>
            <w:r>
              <w:rPr>
                <w:rFonts w:ascii="Aptos" w:hAnsi="Aptos"/>
                <w:b w:val="0"/>
                <w:sz w:val="16"/>
              </w:rPr>
              <w:t>Página 03</w:t>
            </w:r>
          </w:p>
        </w:tc>
      </w:tr>
      <w:tr>
        <w:tc>
          <w:tcPr>
            <w:tcW w:type="dxa" w:w="3360"/>
            <w:vAlign w:val="center"/>
          </w:tcPr>
          <w:p>
            <w:r/>
            <w:r>
              <w:rPr>
                <w:rFonts w:ascii="Aptos" w:hAnsi="Aptos"/>
                <w:b w:val="0"/>
                <w:sz w:val="16"/>
              </w:rPr>
              <w:t>Explorador</w:t>
            </w:r>
          </w:p>
        </w:tc>
        <w:tc>
          <w:tcPr>
            <w:tcW w:type="dxa" w:w="3360"/>
            <w:vAlign w:val="center"/>
          </w:tcPr>
          <w:p>
            <w:r/>
            <w:r>
              <w:rPr>
                <w:rFonts w:ascii="Aptos" w:hAnsi="Aptos"/>
                <w:b w:val="0"/>
                <w:sz w:val="16"/>
              </w:rPr>
              <w:t>Panel Ruta HTML</w:t>
            </w:r>
          </w:p>
        </w:tc>
        <w:tc>
          <w:tcPr>
            <w:tcW w:type="dxa" w:w="3360"/>
            <w:vAlign w:val="center"/>
          </w:tcPr>
          <w:p>
            <w:r/>
            <w:r>
              <w:rPr>
                <w:rFonts w:ascii="Aptos" w:hAnsi="Aptos"/>
                <w:b w:val="0"/>
                <w:sz w:val="16"/>
              </w:rPr>
              <w:t>Ficha dinámica de la ruta seleccionada</w:t>
            </w:r>
          </w:p>
        </w:tc>
      </w:tr>
      <w:tr>
        <w:tc>
          <w:tcPr>
            <w:tcW w:type="dxa" w:w="3360"/>
            <w:vAlign w:val="center"/>
          </w:tcPr>
          <w:p>
            <w:r/>
            <w:r>
              <w:rPr>
                <w:rFonts w:ascii="Aptos" w:hAnsi="Aptos"/>
                <w:b w:val="0"/>
                <w:sz w:val="16"/>
              </w:rPr>
              <w:t>KPIs territoriales</w:t>
            </w:r>
          </w:p>
        </w:tc>
        <w:tc>
          <w:tcPr>
            <w:tcW w:type="dxa" w:w="3360"/>
            <w:vAlign w:val="center"/>
          </w:tcPr>
          <w:p>
            <w:r/>
            <w:r>
              <w:rPr>
                <w:rFonts w:ascii="Aptos" w:hAnsi="Aptos"/>
                <w:b w:val="0"/>
                <w:sz w:val="16"/>
              </w:rPr>
              <w:t>KPI Municipios Cobertura HTML; KPI Comarcas Cobertura HTML; KPI Rutas Entre Municipios HTML</w:t>
            </w:r>
          </w:p>
        </w:tc>
        <w:tc>
          <w:tcPr>
            <w:tcW w:type="dxa" w:w="3360"/>
            <w:vAlign w:val="center"/>
          </w:tcPr>
          <w:p>
            <w:r/>
            <w:r>
              <w:rPr>
                <w:rFonts w:ascii="Aptos" w:hAnsi="Aptos"/>
                <w:b w:val="0"/>
                <w:sz w:val="16"/>
              </w:rPr>
              <w:t>Página 05</w:t>
            </w:r>
          </w:p>
        </w:tc>
      </w:tr>
      <w:tr>
        <w:tc>
          <w:tcPr>
            <w:tcW w:type="dxa" w:w="3360"/>
            <w:vAlign w:val="center"/>
          </w:tcPr>
          <w:p>
            <w:r/>
            <w:r>
              <w:rPr>
                <w:rFonts w:ascii="Aptos" w:hAnsi="Aptos"/>
                <w:b w:val="0"/>
                <w:sz w:val="16"/>
              </w:rPr>
              <w:t>Metodología</w:t>
            </w:r>
          </w:p>
        </w:tc>
        <w:tc>
          <w:tcPr>
            <w:tcW w:type="dxa" w:w="3360"/>
            <w:vAlign w:val="center"/>
          </w:tcPr>
          <w:p>
            <w:r/>
            <w:r>
              <w:rPr>
                <w:rFonts w:ascii="Aptos" w:hAnsi="Aptos"/>
                <w:b w:val="0"/>
                <w:sz w:val="16"/>
              </w:rPr>
              <w:t>Bloque Fuente HTML; Bloque Transformaciones HTML; Bloque Esfuerzo HTML; Bloque Limitaciones HTML</w:t>
            </w:r>
          </w:p>
        </w:tc>
        <w:tc>
          <w:tcPr>
            <w:tcW w:type="dxa" w:w="3360"/>
            <w:vAlign w:val="center"/>
          </w:tcPr>
          <w:p>
            <w:r/>
            <w:r>
              <w:rPr>
                <w:rFonts w:ascii="Aptos" w:hAnsi="Aptos"/>
                <w:b w:val="0"/>
                <w:sz w:val="16"/>
              </w:rPr>
              <w:t>Página 06</w:t>
            </w:r>
          </w:p>
        </w:tc>
      </w:tr>
    </w:tbl>
    <w:p>
      <w:pPr>
        <w:pStyle w:val="Heading2"/>
      </w:pPr>
      <w:r>
        <w:t>11.1. Patrón de construcción</w:t>
      </w:r>
    </w:p>
    <w:p>
      <w:pPr>
        <w:spacing w:after="120"/>
      </w:pPr>
      <w:r>
        <w:rPr>
          <w:rFonts w:ascii="Consolas" w:hAnsi="Consolas"/>
          <w:color w:val="17324D"/>
          <w:sz w:val="17"/>
        </w:rPr>
        <w:t>Medida HTML =</w:t>
        <w:br/>
        <w:t>VAR Valor = FORMAT([Medida base], "formato")</w:t>
        <w:br/>
        <w:t>RETURN</w:t>
        <w:br/>
        <w:t>"</w:t>
        <w:br/>
        <w:t>&lt;div style='...'&gt;</w:t>
        <w:br/>
        <w:t xml:space="preserve">    " &amp; Valor &amp; "</w:t>
        <w:br/>
        <w:t>&lt;/div&gt;</w:t>
        <w:br/>
        <w:t>"</w:t>
      </w:r>
    </w:p>
    <w:p>
      <w:r>
        <w:t>Las medidas HTML separan la lógica numérica de la presentación. El valor procede siempre de una medida DAX base y se convierte a texto mediante FORMAT antes de insertarse en la estructura HTML.</w:t>
      </w:r>
    </w:p>
    <w:p>
      <w:pPr>
        <w:pStyle w:val="Heading2"/>
      </w:pPr>
      <w:r>
        <w:t>11.2. Panel Ruta HTML</w:t>
      </w:r>
    </w:p>
    <w:p>
      <w:r>
        <w:t>El panel reutiliza las medidas de selección y muestra la información en una sola columna. La versión final incluye ruta, inicio, fin, distancia, tiempo, dificultad, accesibilidad, seguridad y transporte público. Los enlaces externos se descartaron del HTML por limitaciones de interacción del visual personalizado.</w:t>
      </w:r>
    </w:p>
    <w:p>
      <w:pPr>
        <w:pStyle w:val="Heading2"/>
      </w:pPr>
      <w:r>
        <w:t>11.3. Validaciones de las medidas HTML</w:t>
      </w:r>
    </w:p>
    <w:p>
      <w:pPr>
        <w:pStyle w:val="ListBullet"/>
      </w:pPr>
      <w:r>
        <w:t>El visual debe mostrar un contenido neutro cuando no existe una única selección.</w:t>
      </w:r>
    </w:p>
    <w:p>
      <w:pPr>
        <w:pStyle w:val="ListBullet"/>
      </w:pPr>
      <w:r>
        <w:t>Los valores de distancia, tiempo y porcentajes deben conservar sus unidades.</w:t>
      </w:r>
    </w:p>
    <w:p>
      <w:pPr>
        <w:pStyle w:val="ListBullet"/>
      </w:pPr>
      <w:r>
        <w:t>Los segmentadores y selecciones deben actualizar las tarjetas HTML.</w:t>
      </w:r>
    </w:p>
    <w:p>
      <w:pPr>
        <w:pStyle w:val="ListBullet"/>
      </w:pPr>
      <w:r>
        <w:t>El HTML no debe contener cálculos distintos de las medidas DAX documentadas.</w:t>
      </w:r>
    </w:p>
    <w:p>
      <w:pPr>
        <w:pStyle w:val="ListBullet"/>
      </w:pPr>
      <w:r>
        <w:t>Los colores y estilos deben ser coherentes entre páginas.</w:t>
      </w:r>
    </w:p>
    <w:p>
      <w:r>
        <w:br w:type="page"/>
      </w:r>
    </w:p>
    <w:p>
      <w:pPr>
        <w:pStyle w:val="Heading1"/>
      </w:pPr>
      <w:r>
        <w:t>12. Columnas calculadas auxiliares de orden</w:t>
      </w:r>
    </w:p>
    <w:p>
      <w:r>
        <w:t>Aunque no son medidas, estas columnas DAX son necesarias para mantener un orden semántico estable en gráficos y matrices.</w:t>
      </w:r>
    </w:p>
    <w:p>
      <w:pPr>
        <w:spacing w:after="120"/>
      </w:pPr>
      <w:r>
        <w:rPr>
          <w:rFonts w:ascii="Consolas" w:hAnsi="Consolas"/>
          <w:color w:val="17324D"/>
          <w:sz w:val="17"/>
        </w:rPr>
        <w:t>OrdenAccesibilidad =</w:t>
        <w:br/>
        <w:t>SWITCH(</w:t>
        <w:br/>
        <w:t xml:space="preserve">    FactRoutes[DescripcionAccesibilidadES],</w:t>
        <w:br/>
        <w:t xml:space="preserve">    "Alta", 1,</w:t>
        <w:br/>
        <w:t xml:space="preserve">    "Media", 2,</w:t>
        <w:br/>
        <w:t xml:space="preserve">    "Baja", 3,</w:t>
        <w:br/>
        <w:t xml:space="preserve">    99</w:t>
        <w:br/>
        <w:t>)</w:t>
        <w:br/>
        <w:br/>
        <w:t>OrdenSeguridad =</w:t>
        <w:br/>
        <w:t>SWITCH(</w:t>
        <w:br/>
        <w:t xml:space="preserve">    FactRoutes[DescripcionSeguridadES],</w:t>
        <w:br/>
        <w:t xml:space="preserve">    "Alta", 1,</w:t>
        <w:br/>
        <w:t xml:space="preserve">    "Media", 2,</w:t>
        <w:br/>
        <w:t xml:space="preserve">    "Baja", 3,</w:t>
        <w:br/>
        <w:t xml:space="preserve">    99</w:t>
        <w:br/>
        <w:t>)</w:t>
        <w:br/>
        <w:br/>
        <w:t>OrdenDificultad =</w:t>
        <w:br/>
        <w:t>SWITCH(</w:t>
        <w:br/>
        <w:t xml:space="preserve">    FactRoutes[DificultadOficial],</w:t>
        <w:br/>
        <w:t xml:space="preserve">    "Fácil", 1,</w:t>
        <w:br/>
        <w:t xml:space="preserve">    "Media", 2,</w:t>
        <w:br/>
        <w:t xml:space="preserve">    "Difícil", 3,</w:t>
        <w:br/>
        <w:t xml:space="preserve">    "Sin dato", 4,</w:t>
        <w:br/>
        <w:t xml:space="preserve">    99</w:t>
        <w:br/>
        <w:t>)</w:t>
        <w:br/>
        <w:br/>
        <w:t>OrdenEsfuerzo =</w:t>
        <w:br/>
        <w:t>SWITCH(</w:t>
        <w:br/>
        <w:t xml:space="preserve">    FactRoutes[NivelEsfuerzoCalculado],</w:t>
        <w:br/>
        <w:t xml:space="preserve">    "Bajo", 1,</w:t>
        <w:br/>
        <w:t xml:space="preserve">    "Medio", 2,</w:t>
        <w:br/>
        <w:t xml:space="preserve">    "Alto", 3,</w:t>
        <w:br/>
        <w:t xml:space="preserve">    "Sin dato", 4,</w:t>
        <w:br/>
        <w:t xml:space="preserve">    99</w:t>
        <w:br/>
        <w:t>)</w:t>
      </w:r>
    </w:p>
    <w:p>
      <w:r>
        <w:t>Después de crear cada columna, la categoría correspondiente se configura mediante Herramientas de columna → Ordenar por columna.</w:t>
      </w:r>
    </w:p>
    <w:p>
      <w:pPr>
        <w:pStyle w:val="Heading1"/>
      </w:pPr>
      <w:r>
        <w:t>13. Dependencias actualizadas</w:t>
      </w:r>
    </w:p>
    <w:p>
      <w:pPr>
        <w:spacing w:after="120"/>
      </w:pPr>
      <w:r>
        <w:rPr>
          <w:rFonts w:ascii="Consolas" w:hAnsi="Consolas"/>
          <w:color w:val="17324D"/>
          <w:sz w:val="17"/>
        </w:rPr>
        <w:t>[Total Rutas]</w:t>
        <w:br/>
        <w:t xml:space="preserve">    ├── [Rutas Circulares] ──&gt; [% Rutas Circulares]</w:t>
        <w:br/>
        <w:t xml:space="preserve">    ├── [Rutas con Transporte Público] ──&gt; [% Rutas con Transporte Público]</w:t>
        <w:br/>
        <w:t xml:space="preserve">    ├── [Rutas con Accesibilidad Alta] ──&gt; [% Rutas con Accesibilidad Alta]</w:t>
        <w:br/>
        <w:t xml:space="preserve">    ├── [Rutas con Seguridad Alta] ──&gt; [% Rutas con Seguridad Alta]</w:t>
        <w:br/>
        <w:t xml:space="preserve">    ├── [Rutas Fáciles] ──&gt; [% Rutas Fáciles]</w:t>
        <w:br/>
        <w:t xml:space="preserve">    ├── [Rutas entre Municipios] ──&gt; [% Rutas entre Municipios]</w:t>
        <w:br/>
        <w:t xml:space="preserve">    └── [Rutas Fácil o Media con Esfuerzo Alto]</w:t>
        <w:br/>
        <w:t xml:space="preserve">            └── [% Rutas Fácil o Media con Esfuerzo Alto]</w:t>
        <w:br/>
        <w:br/>
        <w:t>Medidas de selección</w:t>
        <w:br/>
        <w:t xml:space="preserve">    └── [Panel Ruta HTML]</w:t>
        <w:br/>
        <w:br/>
        <w:t>Medidas base y porcentajes</w:t>
        <w:br/>
        <w:t xml:space="preserve">    └── Tarjetas KPI HTML</w:t>
      </w:r>
    </w:p>
    <w:p>
      <w:pPr>
        <w:pStyle w:val="Heading1"/>
      </w:pPr>
      <w:r>
        <w:t>14. Lista de comprobación ampliada</w:t>
      </w:r>
    </w:p>
    <w:p>
      <w:pPr>
        <w:pStyle w:val="ListBullet"/>
      </w:pPr>
      <w:r>
        <w:t>Total Rutas devuelve 160 sin filtros.</w:t>
      </w:r>
    </w:p>
    <w:p>
      <w:pPr>
        <w:pStyle w:val="ListBullet"/>
      </w:pPr>
      <w:r>
        <w:t>Rutas entre Municipios y su porcentaje responden a filtros territoriales.</w:t>
      </w:r>
    </w:p>
    <w:p>
      <w:pPr>
        <w:pStyle w:val="ListBullet"/>
      </w:pPr>
      <w:r>
        <w:t>La medida de discrepancia devuelve 51 rutas y aproximadamente 31,9 % sin filtros.</w:t>
      </w:r>
    </w:p>
    <w:p>
      <w:pPr>
        <w:pStyle w:val="ListBullet"/>
      </w:pPr>
      <w:r>
        <w:t>Las medidas SELECTEDVALUE muestran guion o texto neutro cuando hay múltiples rutas.</w:t>
      </w:r>
    </w:p>
    <w:p>
      <w:pPr>
        <w:pStyle w:val="ListBullet"/>
      </w:pPr>
      <w:r>
        <w:t>El panel HTML se actualiza al seleccionar una fila en el explorador.</w:t>
      </w:r>
    </w:p>
    <w:p>
      <w:pPr>
        <w:pStyle w:val="ListBullet"/>
      </w:pPr>
      <w:r>
        <w:t>Los porcentajes permanecen entre 0 % y 100 %.</w:t>
      </w:r>
    </w:p>
    <w:p>
      <w:pPr>
        <w:pStyle w:val="ListBullet"/>
      </w:pPr>
      <w:r>
        <w:t>Las columnas de orden se utilizan en las categorías correspondientes.</w:t>
      </w:r>
    </w:p>
    <w:p>
      <w:pPr>
        <w:pStyle w:val="ListBullet"/>
      </w:pPr>
      <w:r>
        <w:t>Las tarjetas HTML reutilizan medidas base y no duplican lógica numérica.</w:t>
      </w:r>
    </w:p>
    <w:p>
      <w:pPr>
        <w:pStyle w:val="Heading1"/>
      </w:pPr>
      <w:r>
        <w:t>15. Estado final de las medidas</w:t>
      </w:r>
    </w:p>
    <w:p>
      <w:r>
        <w:t>El modelo dispone de medidas suficientes para las seis páginas actuales: resumen, accesibilidad y seguridad, esfuerzo y dificultad, explorador, cobertura territorial y metodología. Las futuras ampliaciones deberían centrarse en indicadores por población, análisis temporal o índices compuestos, siempre que se incorporen nuevas fuentes de datos.</w:t>
      </w:r>
    </w:p>
    <w:p>
      <w:pPr>
        <w:jc w:val="center"/>
      </w:pPr>
      <w:r>
        <w:rPr>
          <w:i/>
          <w:color w:val="5F6B73"/>
          <w:sz w:val="18"/>
        </w:rPr>
        <w:t>Documento actualizado con las medidas utilizadas en la versión completa del dashboard.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7D7D"/>
        <w:sz w:val="16"/>
      </w:rPr>
      <w:t>Documentación técnica de medidas DAX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3707B"/>
        <w:sz w:val="16"/>
      </w:rPr>
      <w:t>POWER BI · RUTAS SALUDABLES DE BIZKAIA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688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5A7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ptos" w:hAnsi="Aptos"/>
      <w:color w:val="63707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medidas DAX - Rutas saludables de Bizkaia</dc:title>
  <dc:subject>Power BI, DAX y modelado analítico</dc:subject>
  <dc:creator>Proyecto Rutas saludables de Bizkaia</dc:creator>
  <cp:keywords>Power BI, DAX, Bizkaia, rutas, documentación técnica</cp:keywords>
  <dc:description>generated by python-docx</dc:description>
  <cp:lastModifiedBy/>
  <cp:revision>1</cp:revision>
  <dcterms:created xsi:type="dcterms:W3CDTF">2013-12-23T23:15:00Z</dcterms:created>
  <dcterms:modified xsi:type="dcterms:W3CDTF">2013-12-23T23:15:00Z</dcterms:modified>
  <cp:category/>
</cp:coreProperties>
</file>