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ABDD864"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77777777" w:rsidR="00CB5279" w:rsidRDefault="00CB5279">
      <w:pPr>
        <w:rPr>
          <w:rFonts w:ascii="Times New Roman" w:hAnsi="Times New Roman" w:cs="Times New Roman"/>
          <w:b/>
        </w:rPr>
      </w:pPr>
    </w:p>
    <w:p w14:paraId="629FBC51" w14:textId="69E86B47"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6D3777D3" w14:textId="77777777" w:rsidR="0051400F"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03FCD1C4" w14:textId="77777777" w:rsidR="0051400F" w:rsidRDefault="0051400F" w:rsidP="0051400F">
      <w:pPr>
        <w:rPr>
          <w:rFonts w:ascii="Times New Roman" w:hAnsi="Times New Roman" w:cs="Times New Roman"/>
          <w:bCs/>
        </w:rPr>
      </w:pPr>
    </w:p>
    <w:p w14:paraId="15080647" w14:textId="77777777" w:rsidR="0051400F" w:rsidRDefault="0051400F" w:rsidP="0051400F">
      <w:pPr>
        <w:rPr>
          <w:rFonts w:ascii="Times New Roman" w:hAnsi="Times New Roman" w:cs="Times New Roman"/>
          <w:bCs/>
        </w:rPr>
      </w:pPr>
      <w:r>
        <w:rPr>
          <w:rFonts w:ascii="Times New Roman" w:hAnsi="Times New Roman" w:cs="Times New Roman"/>
          <w:bCs/>
        </w:rPr>
        <w:t>This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Pr>
          <w:rFonts w:ascii="Times New Roman" w:hAnsi="Times New Roman" w:cs="Times New Roman"/>
          <w:bCs/>
        </w:rPr>
        <w:t>Pompanon</w:t>
      </w:r>
      <w:proofErr w:type="spellEnd"/>
      <w:r>
        <w:rPr>
          <w:rFonts w:ascii="Times New Roman" w:hAnsi="Times New Roman" w:cs="Times New Roman"/>
          <w:bCs/>
        </w:rPr>
        <w:t xml:space="preserve"> et al. 2012, Sheppard and Harwood 2005). </w:t>
      </w:r>
    </w:p>
    <w:p w14:paraId="6FE57C80" w14:textId="77777777" w:rsidR="0051400F" w:rsidRDefault="0051400F" w:rsidP="0051400F">
      <w:pPr>
        <w:rPr>
          <w:rFonts w:ascii="Times New Roman" w:hAnsi="Times New Roman" w:cs="Times New Roman"/>
          <w:bCs/>
        </w:rPr>
      </w:pPr>
    </w:p>
    <w:p w14:paraId="51E628DE" w14:textId="77777777" w:rsidR="0051400F" w:rsidRPr="00034203" w:rsidRDefault="0051400F" w:rsidP="0051400F">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w:t>
      </w:r>
      <w:r>
        <w:rPr>
          <w:rFonts w:ascii="Times New Roman" w:hAnsi="Times New Roman" w:cs="Times New Roman"/>
          <w:bCs/>
        </w:rPr>
        <w:lastRenderedPageBreak/>
        <w:t xml:space="preserve">size has limited other diet analysis methods, DNA diet analyses often necessitate the extraction of diet data from full organisms, and so the possibility of surface contamination altering the detection and species composition of presumed diet items is an important consideration. </w:t>
      </w:r>
      <w:r>
        <w:rPr>
          <w:rFonts w:ascii="Times New Roman" w:hAnsi="Times New Roman" w:cs="Times New Roman"/>
          <w:b/>
        </w:rPr>
        <w:br/>
      </w:r>
    </w:p>
    <w:p w14:paraId="05BABBEC" w14:textId="77777777" w:rsidR="0051400F" w:rsidRDefault="0051400F" w:rsidP="0051400F">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67C7F618" w14:textId="77777777" w:rsidR="0051400F" w:rsidRDefault="0051400F" w:rsidP="0051400F">
      <w:pPr>
        <w:rPr>
          <w:rFonts w:ascii="Times New Roman" w:hAnsi="Times New Roman" w:cs="Times New Roman"/>
          <w:bCs/>
        </w:rPr>
      </w:pPr>
    </w:p>
    <w:p w14:paraId="7D38DABF" w14:textId="77777777" w:rsidR="0051400F" w:rsidRDefault="0051400F" w:rsidP="0051400F">
      <w:pPr>
        <w:rPr>
          <w:rFonts w:ascii="Times New Roman" w:hAnsi="Times New Roman" w:cs="Times New Roman"/>
          <w:bCs/>
        </w:rPr>
      </w:pPr>
      <w:r>
        <w:rPr>
          <w:rFonts w:ascii="Times New Roman" w:hAnsi="Times New Roman" w:cs="Times New Roman"/>
          <w:bCs/>
        </w:rPr>
        <w:t xml:space="preserve">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xml:space="preserve">).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 (Greenstone) while providing a robust dataset in another study (Linville et al 2002), suggesting that a broader </w:t>
      </w:r>
      <w:r>
        <w:rPr>
          <w:rFonts w:ascii="Times New Roman" w:hAnsi="Times New Roman" w:cs="Times New Roman"/>
          <w:bCs/>
        </w:rPr>
        <w:lastRenderedPageBreak/>
        <w:t xml:space="preserve">analysis of the costs and benefits of surface sterilization as well as limitations and study-specific considerations needs to be undertaken by the field. </w:t>
      </w:r>
    </w:p>
    <w:p w14:paraId="092CBE09" w14:textId="77777777" w:rsidR="0051400F" w:rsidRDefault="0051400F" w:rsidP="0051400F">
      <w:pPr>
        <w:rPr>
          <w:rFonts w:ascii="Times New Roman" w:hAnsi="Times New Roman" w:cs="Times New Roman"/>
          <w:bCs/>
        </w:rPr>
      </w:pPr>
    </w:p>
    <w:p w14:paraId="1483216F" w14:textId="217C3FB6" w:rsidR="0051400F"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and surface sterilization on our understanding of consumer diets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a 1:10 dilution of </w:t>
      </w:r>
      <w:proofErr w:type="spellStart"/>
      <w:r>
        <w:rPr>
          <w:rFonts w:ascii="Times New Roman" w:hAnsi="Times New Roman" w:cs="Times New Roman"/>
          <w:bCs/>
        </w:rPr>
        <w:t>NaOCl</w:t>
      </w:r>
      <w:proofErr w:type="spellEnd"/>
      <w:r>
        <w:rPr>
          <w:rFonts w:ascii="Times New Roman" w:hAnsi="Times New Roman" w:cs="Times New Roman"/>
          <w:bCs/>
        </w:rPr>
        <w:t xml:space="preserve"> and deionized water; we left the other half of consumers unsterilized. Specifically, we ask </w:t>
      </w:r>
      <w:commentRangeStart w:id="1"/>
      <w:r>
        <w:rPr>
          <w:rFonts w:ascii="Times New Roman" w:hAnsi="Times New Roman" w:cs="Times New Roman"/>
          <w:bCs/>
        </w:rPr>
        <w:t xml:space="preserve">1) Does surface sterilization alter the detection or diversity of potential diet items, suggesting that contaminants either hide or inflate diet data, and does this effect vary by environmental context (mesocosm versus field)? 2) </w:t>
      </w:r>
      <w:r w:rsidR="00D91AC6">
        <w:rPr>
          <w:rFonts w:ascii="Times New Roman" w:hAnsi="Times New Roman" w:cs="Times New Roman"/>
          <w:bCs/>
        </w:rPr>
        <w:t xml:space="preserve">Does surface sterilization alter the abundance of different types of DNA (e.g. </w:t>
      </w:r>
      <w:r w:rsidR="00C51A57">
        <w:rPr>
          <w:rFonts w:ascii="Times New Roman" w:hAnsi="Times New Roman" w:cs="Times New Roman"/>
          <w:bCs/>
        </w:rPr>
        <w:t>consumer</w:t>
      </w:r>
      <w:r w:rsidR="00D91AC6">
        <w:rPr>
          <w:rFonts w:ascii="Times New Roman" w:hAnsi="Times New Roman" w:cs="Times New Roman"/>
          <w:bCs/>
        </w:rPr>
        <w:t xml:space="preserve"> versus potential diet) in samples, suggesting that surface sterilization leads to DNA degradation, and not contaminant removal</w:t>
      </w:r>
      <w:r>
        <w:rPr>
          <w:rFonts w:ascii="Times New Roman" w:hAnsi="Times New Roman" w:cs="Times New Roman"/>
          <w:bCs/>
        </w:rPr>
        <w:t xml:space="preserve">? </w:t>
      </w:r>
      <w:commentRangeEnd w:id="1"/>
      <w:r w:rsidR="00D91AC6">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surface contamination </w:t>
      </w:r>
      <w:r w:rsidR="00D91AC6">
        <w:rPr>
          <w:rFonts w:ascii="Times New Roman" w:hAnsi="Times New Roman" w:cs="Times New Roman"/>
          <w:bCs/>
        </w:rPr>
        <w:t>marginally</w:t>
      </w:r>
      <w:r>
        <w:rPr>
          <w:rFonts w:ascii="Times New Roman" w:hAnsi="Times New Roman" w:cs="Times New Roman"/>
          <w:bCs/>
        </w:rPr>
        <w:t xml:space="preserve"> influenced potential diet item detection. Furthermore, our results show a lack of negative effects of surface sterilization for diet DNA metabarcoding datasets. Given these results and the low cost (of time, data, or money) of many surface sterilization protocols, it may be judicious to surface sterilize full consumers prior to DNA extraction for diet metabarcoding. </w:t>
      </w:r>
    </w:p>
    <w:p w14:paraId="05A661B7" w14:textId="77777777" w:rsidR="0051400F" w:rsidRDefault="0051400F" w:rsidP="0051400F"/>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1BAD3E3B"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xml:space="preserve">). We targeted an abundant,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5F0B55">
        <w:rPr>
          <w:rFonts w:ascii="Times New Roman" w:hAnsi="Times New Roman" w:cs="Times New Roman"/>
          <w:bCs/>
        </w:rPr>
        <w:t xml:space="preserve">; furthermore,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species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during two field seasons.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In 2015, we collected individuals in the field </w:t>
      </w:r>
      <w:r w:rsidR="0074311F">
        <w:rPr>
          <w:rFonts w:ascii="Times New Roman" w:hAnsi="Times New Roman" w:cs="Times New Roman"/>
          <w:bCs/>
        </w:rPr>
        <w:t>in natural habitats across the atoll.</w:t>
      </w:r>
      <w:r>
        <w:rPr>
          <w:rFonts w:ascii="Times New Roman" w:hAnsi="Times New Roman" w:cs="Times New Roman"/>
          <w:bCs/>
        </w:rPr>
        <w:t xml:space="preserve">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in clean 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0B21CB9A" w:rsidR="00081302" w:rsidRDefault="003D49D1">
      <w:pPr>
        <w:rPr>
          <w:rFonts w:ascii="Times New Roman" w:hAnsi="Times New Roman" w:cs="Times New Roman"/>
          <w:bCs/>
        </w:rPr>
      </w:pPr>
      <w:r>
        <w:rPr>
          <w:rFonts w:ascii="Times New Roman" w:hAnsi="Times New Roman" w:cs="Times New Roman"/>
          <w:bCs/>
        </w:rPr>
        <w:t xml:space="preserve">In the 2017 field season, we conducted mesocosm </w:t>
      </w:r>
      <w:r w:rsidR="00C7584A">
        <w:rPr>
          <w:rFonts w:ascii="Times New Roman" w:hAnsi="Times New Roman" w:cs="Times New Roman"/>
          <w:bCs/>
        </w:rPr>
        <w:t>trials</w:t>
      </w:r>
      <w:r>
        <w:rPr>
          <w:rFonts w:ascii="Times New Roman" w:hAnsi="Times New Roman" w:cs="Times New Roman"/>
          <w:bCs/>
        </w:rPr>
        <w:t xml:space="preserve"> because we were interested in testing whether DNA metabarcoding would detect DNA from diet items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mesocosms</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common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t>
      </w:r>
      <w:r w:rsidR="00F253FE">
        <w:rPr>
          <w:rFonts w:ascii="Times New Roman" w:hAnsi="Times New Roman" w:cs="Times New Roman"/>
          <w:bCs/>
        </w:rPr>
        <w:lastRenderedPageBreak/>
        <w:t xml:space="preserve">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030F937B" w:rsidR="00A86D3C" w:rsidRPr="00A86D3C" w:rsidRDefault="00A86D3C" w:rsidP="00A86D3C">
      <w:pPr>
        <w:rPr>
          <w:rFonts w:ascii="Times New Roman" w:hAnsi="Times New Roman" w:cs="Times New Roman"/>
          <w:bCs/>
          <w:i/>
          <w:iCs/>
        </w:rPr>
      </w:pPr>
      <w:r>
        <w:rPr>
          <w:rFonts w:ascii="Times New Roman" w:hAnsi="Times New Roman" w:cs="Times New Roman"/>
          <w:bCs/>
          <w:i/>
          <w:iCs/>
        </w:rPr>
        <w:t xml:space="preserve">Field </w:t>
      </w:r>
      <w:r w:rsidR="00114B35">
        <w:rPr>
          <w:rFonts w:ascii="Times New Roman" w:hAnsi="Times New Roman" w:cs="Times New Roman"/>
          <w:bCs/>
          <w:i/>
          <w:iCs/>
        </w:rPr>
        <w:t>consume</w:t>
      </w:r>
      <w:r>
        <w:rPr>
          <w:rFonts w:ascii="Times New Roman" w:hAnsi="Times New Roman" w:cs="Times New Roman"/>
          <w:bCs/>
          <w:i/>
          <w:iCs/>
        </w:rPr>
        <w:t>r collection</w:t>
      </w:r>
    </w:p>
    <w:p w14:paraId="076C0F33" w14:textId="7F261821" w:rsidR="00A86D3C" w:rsidRPr="00FD34F5" w:rsidRDefault="003D49D1" w:rsidP="00A86D3C">
      <w:pPr>
        <w:rPr>
          <w:rFonts w:ascii="Times New Roman" w:hAnsi="Times New Roman" w:cs="Times New Roman"/>
          <w:bCs/>
        </w:rPr>
      </w:pPr>
      <w:r>
        <w:rPr>
          <w:rFonts w:ascii="Times New Roman" w:hAnsi="Times New Roman" w:cs="Times New Roman"/>
          <w:bCs/>
        </w:rPr>
        <w:t xml:space="preserve">In the 2015 field season, we collected </w:t>
      </w:r>
      <w:r w:rsidR="00226C1C">
        <w:rPr>
          <w:rFonts w:ascii="Times New Roman" w:hAnsi="Times New Roman" w:cs="Times New Roman"/>
          <w:bCs/>
        </w:rPr>
        <w:t>consumers</w:t>
      </w:r>
      <w:r>
        <w:rPr>
          <w:rFonts w:ascii="Times New Roman" w:hAnsi="Times New Roman" w:cs="Times New Roman"/>
          <w:bCs/>
        </w:rPr>
        <w:t xml:space="preserve"> in field environments because we were interested in whether DNA metabarcoding would detect DNA from </w:t>
      </w:r>
      <w:r w:rsidR="00226C1C">
        <w:rPr>
          <w:rFonts w:ascii="Times New Roman" w:hAnsi="Times New Roman" w:cs="Times New Roman"/>
          <w:bCs/>
        </w:rPr>
        <w:t xml:space="preserve">consumers </w:t>
      </w:r>
      <w:r>
        <w:rPr>
          <w:rFonts w:ascii="Times New Roman" w:hAnsi="Times New Roman" w:cs="Times New Roman"/>
          <w:bCs/>
        </w:rPr>
        <w:t xml:space="preserve">occurring in natural environments. </w:t>
      </w:r>
      <w:r w:rsidR="00A86D3C">
        <w:rPr>
          <w:rFonts w:ascii="Times New Roman" w:hAnsi="Times New Roman" w:cs="Times New Roman"/>
          <w:bCs/>
        </w:rPr>
        <w:t>We froze all individuals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5A3B8D4E" w:rsidR="00081302" w:rsidRDefault="00EE4F50">
      <w:pPr>
        <w:rPr>
          <w:rFonts w:ascii="Times New Roman" w:hAnsi="Times New Roman" w:cs="Times New Roman"/>
          <w:bCs/>
          <w:i/>
          <w:iCs/>
        </w:rPr>
      </w:pPr>
      <w:r>
        <w:rPr>
          <w:rFonts w:ascii="Times New Roman" w:hAnsi="Times New Roman" w:cs="Times New Roman"/>
          <w:bCs/>
          <w:i/>
          <w:iCs/>
        </w:rPr>
        <w:t xml:space="preserve">Both mesocosm and field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F09D80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226C1C">
        <w:rPr>
          <w:rFonts w:ascii="Times New Roman" w:hAnsi="Times New Roman" w:cs="Times New Roman"/>
          <w:bCs/>
        </w:rPr>
        <w:t xml:space="preserve">consumer </w:t>
      </w:r>
      <w:r>
        <w:rPr>
          <w:rFonts w:ascii="Times New Roman" w:hAnsi="Times New Roman" w:cs="Times New Roman"/>
          <w:bCs/>
        </w:rPr>
        <w:t xml:space="preserve">individuals or from the opisthosoma of larger 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potential </w:t>
      </w:r>
      <w:r w:rsidR="00047D80">
        <w:rPr>
          <w:rFonts w:ascii="Times New Roman" w:hAnsi="Times New Roman" w:cs="Times New Roman"/>
          <w:bCs/>
        </w:rPr>
        <w:t>diet</w:t>
      </w:r>
      <w:r w:rsidR="001D45E0">
        <w:rPr>
          <w:rFonts w:ascii="Times New Roman" w:hAnsi="Times New Roman" w:cs="Times New Roman"/>
          <w:bCs/>
        </w:rPr>
        <w:t xml:space="preserve"> 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w:t>
      </w:r>
      <w:commentRangeStart w:id="2"/>
      <w:r>
        <w:rPr>
          <w:rFonts w:ascii="Times New Roman" w:hAnsi="Times New Roman" w:cs="Times New Roman"/>
          <w:bCs/>
        </w:rPr>
        <w:t xml:space="preserve">10% </w:t>
      </w:r>
      <w:proofErr w:type="spellStart"/>
      <w:r w:rsidR="001D45E0">
        <w:rPr>
          <w:rFonts w:ascii="Times New Roman" w:hAnsi="Times New Roman" w:cs="Times New Roman"/>
          <w:bCs/>
        </w:rPr>
        <w:t>NaOCl</w:t>
      </w:r>
      <w:proofErr w:type="spellEnd"/>
      <w:r>
        <w:rPr>
          <w:rFonts w:ascii="Times New Roman" w:hAnsi="Times New Roman" w:cs="Times New Roman"/>
          <w:bCs/>
        </w:rPr>
        <w:t xml:space="preserve"> </w:t>
      </w:r>
      <w:commentRangeEnd w:id="2"/>
      <w:r w:rsidR="00DB200E">
        <w:rPr>
          <w:rStyle w:val="CommentReference"/>
        </w:rPr>
        <w:commentReference w:id="2"/>
      </w:r>
      <w:r>
        <w:rPr>
          <w:rFonts w:ascii="Times New Roman" w:hAnsi="Times New Roman" w:cs="Times New Roman"/>
          <w:bCs/>
        </w:rPr>
        <w:t>by volume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 field season)</w:t>
      </w:r>
      <w:r w:rsidR="0079366F">
        <w:rPr>
          <w:rFonts w:ascii="Times New Roman" w:hAnsi="Times New Roman" w:cs="Times New Roman"/>
          <w:bCs/>
        </w:rPr>
        <w:t xml:space="preserve"> </w:t>
      </w:r>
      <w:r w:rsidR="00C730DF">
        <w:rPr>
          <w:rFonts w:ascii="Times New Roman" w:hAnsi="Times New Roman" w:cs="Times New Roman"/>
          <w:bCs/>
        </w:rPr>
        <w:t xml:space="preserve">in the field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8 surface sterilized; n = 11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C730DF" w:rsidRPr="00A9096C">
        <w:rPr>
          <w:rFonts w:ascii="Times New Roman" w:hAnsi="Times New Roman" w:cs="Times New Roman"/>
          <w:bCs/>
        </w:rPr>
        <w:t xml:space="preserve">Field-collected </w:t>
      </w:r>
      <w:r w:rsidR="00226C1C">
        <w:rPr>
          <w:rFonts w:ascii="Times New Roman" w:hAnsi="Times New Roman" w:cs="Times New Roman"/>
          <w:bCs/>
        </w:rPr>
        <w:t>consumers</w:t>
      </w:r>
      <w:r w:rsidR="00C730DF" w:rsidRPr="00A9096C">
        <w:rPr>
          <w:rFonts w:ascii="Times New Roman" w:hAnsi="Times New Roman" w:cs="Times New Roman"/>
          <w:bCs/>
        </w:rPr>
        <w:t xml:space="preserve"> (2015 field season)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18 surface sterilized, n = 19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 xml:space="preserve">Prior to DNA extraction, all samples from both 2015 and 2017 were allowed to dry for 1-3 hours in a sterilized laminar flow hood.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4ED45D10"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1A604A" w:rsidRPr="00A9096C">
        <w:rPr>
          <w:rFonts w:ascii="Times New Roman" w:hAnsi="Times New Roman" w:cs="Times New Roman"/>
          <w:bCs/>
        </w:rPr>
        <w:t xml:space="preserve">individual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7A54E9">
        <w:rPr>
          <w:rFonts w:ascii="Times New Roman" w:hAnsi="Times New Roman" w:cs="Times New Roman"/>
          <w:bCs/>
        </w:rPr>
        <w:t>consumer</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m</w:t>
      </w:r>
      <w:r w:rsidR="00A84C2D" w:rsidRPr="00A9096C">
        <w:rPr>
          <w:rFonts w:ascii="Times New Roman" w:hAnsi="Times New Roman" w:cs="Times New Roman"/>
          <w:bCs/>
        </w:rPr>
        <w:t>l (a total of 40</w:t>
      </w:r>
      <w:r w:rsidR="00E4430E" w:rsidRPr="00E4430E">
        <w:rPr>
          <w:rFonts w:ascii="Symbol" w:hAnsi="Symbol" w:cs="Times New Roman"/>
          <w:bCs/>
        </w:rPr>
        <w:t>m</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E17214" w:rsidRPr="00A9096C">
        <w:rPr>
          <w:rFonts w:ascii="Times New Roman" w:hAnsi="Times New Roman" w:cs="Times New Roman"/>
          <w:bCs/>
        </w:rPr>
        <w:t xml:space="preserve"> </w:t>
      </w:r>
      <w:r w:rsidR="00A84C2D" w:rsidRPr="00A9096C">
        <w:rPr>
          <w:rFonts w:ascii="Times New Roman" w:hAnsi="Times New Roman" w:cs="Times New Roman"/>
          <w:bCs/>
        </w:rPr>
        <w:t>and 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w:t>
      </w:r>
      <w:r w:rsidR="00E17214" w:rsidRPr="00A9096C">
        <w:rPr>
          <w:rFonts w:ascii="Times New Roman" w:hAnsi="Times New Roman" w:cs="Times New Roman"/>
          <w:bCs/>
        </w:rPr>
        <w:lastRenderedPageBreak/>
        <w:t>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m</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m</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74403583"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COI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0B26A3A8" w:rsidR="00E17214" w:rsidRPr="00A9096C" w:rsidRDefault="00F3466C" w:rsidP="00A84C2D">
      <w:pPr>
        <w:rPr>
          <w:rFonts w:ascii="Times New Roman" w:hAnsi="Times New Roman" w:cs="Times New Roman"/>
          <w:bCs/>
        </w:rPr>
      </w:pPr>
      <w:r>
        <w:rPr>
          <w:rFonts w:ascii="Times New Roman" w:hAnsi="Times New Roman" w:cs="Times New Roman"/>
          <w:bCs/>
        </w:rPr>
        <w:t>We amplified the COI gene in our samples with an initial PCR with a 25</w:t>
      </w:r>
      <w:r w:rsidR="00E4430E" w:rsidRPr="00E4430E">
        <w:rPr>
          <w:rFonts w:ascii="Symbol" w:hAnsi="Symbol" w:cs="Times New Roman"/>
          <w:bCs/>
        </w:rPr>
        <w:t>m</w:t>
      </w:r>
      <w:r>
        <w:rPr>
          <w:rFonts w:ascii="Times New Roman" w:hAnsi="Times New Roman" w:cs="Times New Roman"/>
          <w:bCs/>
        </w:rPr>
        <w:t xml:space="preserve">L </w:t>
      </w:r>
      <w:commentRangeStart w:id="3"/>
      <w:r>
        <w:rPr>
          <w:rFonts w:ascii="Times New Roman" w:hAnsi="Times New Roman" w:cs="Times New Roman"/>
          <w:bCs/>
        </w:rPr>
        <w:t>reaction</w:t>
      </w:r>
      <w:r w:rsidR="003B43D9">
        <w:rPr>
          <w:rFonts w:ascii="Times New Roman" w:hAnsi="Times New Roman" w:cs="Times New Roman"/>
          <w:bCs/>
        </w:rPr>
        <w:t xml:space="preserve"> </w:t>
      </w:r>
      <w:r>
        <w:rPr>
          <w:rFonts w:ascii="Times New Roman" w:hAnsi="Times New Roman" w:cs="Times New Roman"/>
          <w:bCs/>
        </w:rPr>
        <w:t>volume</w:t>
      </w:r>
      <w:commentRangeEnd w:id="3"/>
      <w:r>
        <w:rPr>
          <w:rStyle w:val="CommentReference"/>
        </w:rPr>
        <w:commentReference w:id="3"/>
      </w:r>
      <w:r w:rsidR="00DF0301" w:rsidRPr="00A9096C">
        <w:rPr>
          <w:rFonts w:ascii="Times New Roman" w:hAnsi="Times New Roman" w:cs="Times New Roman"/>
          <w:bCs/>
        </w:rPr>
        <w:t>, including 9</w:t>
      </w:r>
      <w:r w:rsidR="00E4430E" w:rsidRPr="00E4430E">
        <w:rPr>
          <w:rFonts w:ascii="Symbol" w:hAnsi="Symbol" w:cs="Times New Roman"/>
          <w:bCs/>
        </w:rPr>
        <w:t>m</w:t>
      </w:r>
      <w:r w:rsidR="00DF0301" w:rsidRPr="00A9096C">
        <w:rPr>
          <w:rFonts w:ascii="Times New Roman" w:hAnsi="Times New Roman" w:cs="Times New Roman"/>
          <w:bCs/>
        </w:rPr>
        <w:t>L nuclease free water, 12.5</w:t>
      </w:r>
      <w:r w:rsidR="00E4430E" w:rsidRPr="00E4430E">
        <w:rPr>
          <w:rFonts w:ascii="Symbol" w:hAnsi="Symbol" w:cs="Times New Roman"/>
          <w:bCs/>
        </w:rPr>
        <w:t>m</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m</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m</w:t>
      </w:r>
      <w:r w:rsidR="00DF0301" w:rsidRPr="00A9096C">
        <w:rPr>
          <w:rFonts w:ascii="Times New Roman" w:hAnsi="Times New Roman" w:cs="Times New Roman"/>
          <w:bCs/>
        </w:rPr>
        <w:t>L of DNA template (at 10ng/</w:t>
      </w:r>
      <w:r w:rsidR="00E4430E" w:rsidRPr="00E4430E">
        <w:rPr>
          <w:rFonts w:ascii="Symbol" w:hAnsi="Symbol" w:cs="Times New Roman"/>
          <w:bCs/>
        </w:rPr>
        <w:t>m</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m</w:t>
      </w:r>
      <w:r w:rsidR="00DF0301" w:rsidRPr="00A9096C">
        <w:rPr>
          <w:rFonts w:ascii="Times New Roman" w:hAnsi="Times New Roman" w:cs="Times New Roman"/>
          <w:bCs/>
        </w:rPr>
        <w:t xml:space="preserve">L, </w:t>
      </w:r>
      <w:r>
        <w:rPr>
          <w:rFonts w:ascii="Times New Roman" w:hAnsi="Times New Roman" w:cs="Times New Roman"/>
          <w:bCs/>
        </w:rPr>
        <w:t xml:space="preserve">we added more DNA to the sample to equal 10ng of total template and reducing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m</w:t>
      </w:r>
      <w:r w:rsidR="00F36B72" w:rsidRPr="00A9096C">
        <w:rPr>
          <w:rFonts w:ascii="Times New Roman" w:hAnsi="Times New Roman" w:cs="Times New Roman"/>
          <w:bCs/>
        </w:rPr>
        <w:t>L, with 5</w:t>
      </w:r>
      <w:r w:rsidR="00E4430E" w:rsidRPr="00E4430E">
        <w:rPr>
          <w:rFonts w:ascii="Symbol" w:hAnsi="Symbol" w:cs="Times New Roman"/>
          <w:bCs/>
        </w:rPr>
        <w:t>m</w:t>
      </w:r>
      <w:r w:rsidR="00F36B72" w:rsidRPr="00A9096C">
        <w:rPr>
          <w:rFonts w:ascii="Times New Roman" w:hAnsi="Times New Roman" w:cs="Times New Roman"/>
          <w:bCs/>
        </w:rPr>
        <w:t>L of nuclease free water, 12.5</w:t>
      </w:r>
      <w:r w:rsidR="00E4430E" w:rsidRPr="00E4430E">
        <w:rPr>
          <w:rFonts w:ascii="Symbol" w:hAnsi="Symbol" w:cs="Times New Roman"/>
          <w:bCs/>
        </w:rPr>
        <w:t>m</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m</w:t>
      </w:r>
      <w:r w:rsidR="00F36B72" w:rsidRPr="00A9096C">
        <w:rPr>
          <w:rFonts w:ascii="Times New Roman" w:hAnsi="Times New Roman" w:cs="Times New Roman"/>
          <w:bCs/>
        </w:rPr>
        <w:t>L of each primer, and 5</w:t>
      </w:r>
      <w:r w:rsidR="00E4430E" w:rsidRPr="00E4430E">
        <w:rPr>
          <w:rFonts w:ascii="Symbol" w:hAnsi="Symbol" w:cs="Times New Roman"/>
          <w:bCs/>
        </w:rPr>
        <w:t>m</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m</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w:t>
      </w:r>
      <w:r w:rsidR="00273017" w:rsidRPr="00A9096C">
        <w:rPr>
          <w:rFonts w:ascii="Times New Roman" w:hAnsi="Times New Roman" w:cs="Times New Roman"/>
          <w:bCs/>
        </w:rPr>
        <w:lastRenderedPageBreak/>
        <w:t>PCR products using a Qubit fluorometer and a high sensitivity kit with 1</w:t>
      </w:r>
      <w:r w:rsidR="00E4430E" w:rsidRPr="00E4430E">
        <w:rPr>
          <w:rFonts w:ascii="Symbol" w:hAnsi="Symbol" w:cs="Times New Roman"/>
          <w:bCs/>
        </w:rPr>
        <w:t>m</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727C85A6"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three 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w:t>
      </w:r>
      <w:proofErr w:type="spellStart"/>
      <w:r w:rsidR="00BB4333" w:rsidRPr="00A9096C">
        <w:rPr>
          <w:rFonts w:ascii="Times New Roman" w:hAnsi="Times New Roman" w:cs="Times New Roman"/>
          <w:bCs/>
        </w:rPr>
        <w:t>MiSeq</w:t>
      </w:r>
      <w:proofErr w:type="spellEnd"/>
      <w:r w:rsidR="00BB4333" w:rsidRPr="00A9096C">
        <w:rPr>
          <w:rFonts w:ascii="Times New Roman" w:hAnsi="Times New Roman" w:cs="Times New Roman"/>
          <w:bCs/>
        </w:rPr>
        <w:t xml:space="preserve">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3C9643FA"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produced more sequence reads and assigned more ASVs per sample, so we chose to continue </w:t>
      </w:r>
      <w:commentRangeStart w:id="4"/>
      <w:r w:rsidR="00ED4C9B">
        <w:rPr>
          <w:rFonts w:ascii="Times New Roman" w:hAnsi="Times New Roman" w:cs="Times New Roman"/>
          <w:bCs/>
        </w:rPr>
        <w:t xml:space="preserve">analyses </w:t>
      </w:r>
      <w:commentRangeEnd w:id="4"/>
      <w:r w:rsidR="00E10921">
        <w:rPr>
          <w:rStyle w:val="CommentReference"/>
        </w:rPr>
        <w:commentReference w:id="4"/>
      </w:r>
      <w:r w:rsidR="00ED4C9B">
        <w:rPr>
          <w:rFonts w:ascii="Times New Roman" w:hAnsi="Times New Roman" w:cs="Times New Roman"/>
          <w:bCs/>
        </w:rPr>
        <w:t xml:space="preserve">from this algorithm only (summary and comparisons in Supplement). </w:t>
      </w:r>
    </w:p>
    <w:p w14:paraId="52FA3BC4" w14:textId="64D3AF9C" w:rsidR="0017585E" w:rsidRPr="00A9096C" w:rsidRDefault="0017585E">
      <w:pPr>
        <w:rPr>
          <w:rFonts w:ascii="Times New Roman" w:hAnsi="Times New Roman" w:cs="Times New Roman"/>
          <w:bCs/>
        </w:rPr>
      </w:pPr>
    </w:p>
    <w:p w14:paraId="08C75B08" w14:textId="460202B9" w:rsidR="00FA75F0" w:rsidRPr="00A9096C" w:rsidRDefault="00FA30E9">
      <w:pPr>
        <w:rPr>
          <w:rFonts w:ascii="Times New Roman" w:hAnsi="Times New Roman" w:cs="Times New Roman"/>
          <w:bCs/>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425746" w:rsidRPr="00A9096C">
        <w:rPr>
          <w:rFonts w:ascii="Times New Roman" w:hAnsi="Times New Roman" w:cs="Times New Roman"/>
          <w:bCs/>
        </w:rPr>
        <w:t xml:space="preserve">For BOLD,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 xml:space="preserve">of the COI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assignments from both programs, keeping </w:t>
      </w:r>
      <w:r w:rsidR="000B7D9C" w:rsidRPr="00A9096C">
        <w:rPr>
          <w:rFonts w:ascii="Times New Roman" w:hAnsi="Times New Roman" w:cs="Times New Roman"/>
        </w:rPr>
        <w:t xml:space="preserve">the highest </w:t>
      </w:r>
      <w:r w:rsidR="00425746" w:rsidRPr="00A9096C">
        <w:rPr>
          <w:rFonts w:ascii="Times New Roman" w:hAnsi="Times New Roman" w:cs="Times New Roman"/>
        </w:rPr>
        <w:t xml:space="preserve">matching taxonomic match between databases and discarding assignments which did not match across both (following protocol in </w:t>
      </w:r>
      <w:proofErr w:type="spellStart"/>
      <w:r w:rsidR="00425746" w:rsidRPr="00A9096C">
        <w:rPr>
          <w:rFonts w:ascii="Times New Roman" w:hAnsi="Times New Roman" w:cs="Times New Roman"/>
        </w:rPr>
        <w:t>Elbrecht</w:t>
      </w:r>
      <w:proofErr w:type="spellEnd"/>
      <w:r w:rsidR="00425746" w:rsidRPr="00A9096C">
        <w:rPr>
          <w:rFonts w:ascii="Times New Roman" w:hAnsi="Times New Roman" w:cs="Times New Roman"/>
        </w:rPr>
        <w:t xml:space="preserve"> et al</w:t>
      </w:r>
      <w:r w:rsidR="007E70C8" w:rsidRPr="00A9096C">
        <w:rPr>
          <w:rFonts w:ascii="Times New Roman" w:hAnsi="Times New Roman" w:cs="Times New Roman"/>
        </w:rPr>
        <w:t xml:space="preserve"> 2017</w:t>
      </w:r>
      <w:r w:rsidR="00425746" w:rsidRPr="00A9096C">
        <w:rPr>
          <w:rFonts w:ascii="Times New Roman" w:hAnsi="Times New Roman" w:cs="Times New Roman"/>
        </w:rPr>
        <w:t xml:space="preserve">). </w:t>
      </w:r>
    </w:p>
    <w:p w14:paraId="366728D8" w14:textId="366AE229" w:rsidR="008F24B6" w:rsidRPr="004713B1" w:rsidRDefault="008F24B6" w:rsidP="008F24B6">
      <w:pPr>
        <w:keepNext/>
      </w:pPr>
    </w:p>
    <w:p w14:paraId="0AEFC14D" w14:textId="53013005" w:rsidR="00081302" w:rsidRPr="00A9096C" w:rsidRDefault="00646DCC">
      <w:pPr>
        <w:rPr>
          <w:rFonts w:ascii="Times New Roman" w:hAnsi="Times New Roman" w:cs="Times New Roman"/>
          <w:bCs/>
          <w:i/>
          <w:iCs/>
        </w:rPr>
      </w:pPr>
      <w:r w:rsidRPr="00A9096C">
        <w:rPr>
          <w:rFonts w:ascii="Times New Roman" w:hAnsi="Times New Roman" w:cs="Times New Roman"/>
          <w:bCs/>
          <w:i/>
          <w:iCs/>
        </w:rPr>
        <w:t>Sampling completeness and error correcting</w:t>
      </w:r>
    </w:p>
    <w:p w14:paraId="63D13940" w14:textId="1FC0C99E" w:rsidR="005B2E0C" w:rsidRDefault="00D801AB" w:rsidP="00D45426">
      <w:pPr>
        <w:rPr>
          <w:rFonts w:ascii="Times New Roman" w:hAnsi="Times New Roman" w:cs="Times New Roman"/>
          <w:bCs/>
        </w:rPr>
      </w:pPr>
      <w:r w:rsidRPr="00A9096C">
        <w:rPr>
          <w:rFonts w:ascii="Times New Roman" w:hAnsi="Times New Roman" w:cs="Times New Roman"/>
          <w:bCs/>
        </w:rPr>
        <w:t xml:space="preserve">Following ASV assignment, we </w:t>
      </w:r>
      <w:r w:rsidR="00646DCC" w:rsidRPr="00A9096C">
        <w:rPr>
          <w:rFonts w:ascii="Times New Roman" w:hAnsi="Times New Roman" w:cs="Times New Roman"/>
          <w:bCs/>
        </w:rPr>
        <w:t xml:space="preserve">assessed sampling completeness using interpolation and extrapolation methods in the </w:t>
      </w:r>
      <w:proofErr w:type="spellStart"/>
      <w:r w:rsidR="00646DCC" w:rsidRPr="00A9096C">
        <w:rPr>
          <w:rFonts w:ascii="Times New Roman" w:hAnsi="Times New Roman" w:cs="Times New Roman"/>
          <w:bCs/>
        </w:rPr>
        <w:t>iNEXT</w:t>
      </w:r>
      <w:proofErr w:type="spellEnd"/>
      <w:r w:rsidR="00646DCC" w:rsidRPr="00A9096C">
        <w:rPr>
          <w:rFonts w:ascii="Times New Roman" w:hAnsi="Times New Roman" w:cs="Times New Roman"/>
          <w:bCs/>
        </w:rPr>
        <w:t xml:space="preserve"> package in R (</w:t>
      </w:r>
      <w:r w:rsidR="00F550DF" w:rsidRPr="00A9096C">
        <w:rPr>
          <w:rFonts w:ascii="Times New Roman" w:hAnsi="Times New Roman" w:cs="Times New Roman"/>
          <w:bCs/>
        </w:rPr>
        <w:t xml:space="preserve">Hsieh and </w:t>
      </w:r>
      <w:r w:rsidR="00646DCC" w:rsidRPr="00A9096C">
        <w:rPr>
          <w:rFonts w:ascii="Times New Roman" w:hAnsi="Times New Roman" w:cs="Times New Roman"/>
          <w:bCs/>
        </w:rPr>
        <w:t>Chao</w:t>
      </w:r>
      <w:r w:rsidR="00F550DF" w:rsidRPr="00A9096C">
        <w:rPr>
          <w:rFonts w:ascii="Times New Roman" w:hAnsi="Times New Roman" w:cs="Times New Roman"/>
          <w:bCs/>
        </w:rPr>
        <w:t xml:space="preserve"> 2016</w:t>
      </w:r>
      <w:r w:rsidR="00646DCC" w:rsidRPr="00A9096C">
        <w:rPr>
          <w:rFonts w:ascii="Times New Roman" w:hAnsi="Times New Roman" w:cs="Times New Roman"/>
          <w:bCs/>
        </w:rPr>
        <w:t xml:space="preserve">, </w:t>
      </w:r>
      <w:r w:rsidR="00F550DF" w:rsidRPr="00A9096C">
        <w:rPr>
          <w:rFonts w:ascii="Times New Roman" w:hAnsi="Times New Roman" w:cs="Times New Roman"/>
          <w:bCs/>
        </w:rPr>
        <w:t>2.0.20</w:t>
      </w:r>
      <w:r w:rsidR="00646DCC" w:rsidRPr="00A9096C">
        <w:rPr>
          <w:rFonts w:ascii="Times New Roman" w:hAnsi="Times New Roman" w:cs="Times New Roman"/>
          <w:bCs/>
        </w:rPr>
        <w:t xml:space="preserve">). We kept samples with above </w:t>
      </w:r>
      <w:r w:rsidR="00F550DF" w:rsidRPr="00A9096C">
        <w:rPr>
          <w:rFonts w:ascii="Times New Roman" w:hAnsi="Times New Roman" w:cs="Times New Roman"/>
          <w:bCs/>
        </w:rPr>
        <w:t>95</w:t>
      </w:r>
      <w:r w:rsidR="00646DCC" w:rsidRPr="00A9096C">
        <w:rPr>
          <w:rFonts w:ascii="Times New Roman" w:hAnsi="Times New Roman" w:cs="Times New Roman"/>
          <w:bCs/>
        </w:rPr>
        <w:t>% sampling completeness</w:t>
      </w:r>
      <w:r w:rsidR="005B386D">
        <w:rPr>
          <w:rFonts w:ascii="Times New Roman" w:hAnsi="Times New Roman" w:cs="Times New Roman"/>
          <w:bCs/>
        </w:rPr>
        <w:t xml:space="preserve"> to ensure our metrics of diversity were accurate and comparable (</w:t>
      </w:r>
      <w:r w:rsidR="00646DCC" w:rsidRPr="00A9096C">
        <w:rPr>
          <w:rFonts w:ascii="Times New Roman" w:hAnsi="Times New Roman" w:cs="Times New Roman"/>
          <w:bCs/>
        </w:rPr>
        <w:t xml:space="preserve">Hsieh and Chao 2017). </w:t>
      </w:r>
      <w:r w:rsidR="005B386D">
        <w:rPr>
          <w:rFonts w:ascii="Times New Roman" w:hAnsi="Times New Roman" w:cs="Times New Roman"/>
          <w:bCs/>
        </w:rPr>
        <w:t xml:space="preserve">We then </w:t>
      </w:r>
      <w:r w:rsidR="00646DCC" w:rsidRPr="00A9096C">
        <w:rPr>
          <w:rFonts w:ascii="Times New Roman" w:hAnsi="Times New Roman" w:cs="Times New Roman"/>
          <w:bCs/>
        </w:rPr>
        <w:t xml:space="preserve">checked </w:t>
      </w:r>
      <w:r w:rsidR="00D45426" w:rsidRPr="00A9096C">
        <w:rPr>
          <w:rFonts w:ascii="Times New Roman" w:hAnsi="Times New Roman" w:cs="Times New Roman"/>
          <w:bCs/>
        </w:rPr>
        <w:t>our data for error that arises during the sequencing process</w:t>
      </w:r>
      <w:r w:rsidR="00646DCC" w:rsidRPr="00A9096C">
        <w:rPr>
          <w:rFonts w:ascii="Times New Roman" w:hAnsi="Times New Roman" w:cs="Times New Roman"/>
          <w:bCs/>
        </w:rPr>
        <w:t xml:space="preserve"> (from either sequence hopping or crosstalk; Weng et al. 2017, van der </w:t>
      </w:r>
      <w:proofErr w:type="spellStart"/>
      <w:r w:rsidR="00646DCC" w:rsidRPr="00A9096C">
        <w:rPr>
          <w:rFonts w:ascii="Times New Roman" w:hAnsi="Times New Roman" w:cs="Times New Roman"/>
          <w:bCs/>
        </w:rPr>
        <w:t>Valk</w:t>
      </w:r>
      <w:proofErr w:type="spellEnd"/>
      <w:r w:rsidR="00646DCC" w:rsidRPr="00A9096C">
        <w:rPr>
          <w:rFonts w:ascii="Times New Roman" w:hAnsi="Times New Roman" w:cs="Times New Roman"/>
          <w:bCs/>
        </w:rPr>
        <w:t xml:space="preserve"> et al. 2019)</w:t>
      </w:r>
      <w:r w:rsidR="00D45426" w:rsidRPr="00A9096C">
        <w:rPr>
          <w:rFonts w:ascii="Times New Roman" w:hAnsi="Times New Roman" w:cs="Times New Roman"/>
          <w:bCs/>
        </w:rPr>
        <w:t xml:space="preserve">. We based sequencing error on the number of sequences assigned to the </w:t>
      </w:r>
      <w:r w:rsidR="00D45426" w:rsidRPr="00A9096C">
        <w:rPr>
          <w:rFonts w:ascii="Times New Roman" w:hAnsi="Times New Roman" w:cs="Times New Roman"/>
          <w:bCs/>
        </w:rPr>
        <w:lastRenderedPageBreak/>
        <w:t>negative control</w:t>
      </w:r>
      <w:r w:rsidR="00646DCC" w:rsidRPr="00A9096C">
        <w:rPr>
          <w:rFonts w:ascii="Times New Roman" w:hAnsi="Times New Roman" w:cs="Times New Roman"/>
          <w:bCs/>
        </w:rPr>
        <w:t xml:space="preserve">, since we verified that the concentration of the negative control was zero prior to sequencing and so any non-zero values in the negative control </w:t>
      </w:r>
      <w:r w:rsidR="005B386D" w:rsidRPr="00A9096C">
        <w:rPr>
          <w:rFonts w:ascii="Times New Roman" w:hAnsi="Times New Roman" w:cs="Times New Roman"/>
          <w:bCs/>
        </w:rPr>
        <w:t>represent</w:t>
      </w:r>
      <w:r w:rsidR="00646DCC" w:rsidRPr="00A9096C">
        <w:rPr>
          <w:rFonts w:ascii="Times New Roman" w:hAnsi="Times New Roman" w:cs="Times New Roman"/>
          <w:bCs/>
        </w:rPr>
        <w:t xml:space="preserve"> the rate at which sequences are mis-assigned on the sequencing platform. W</w:t>
      </w:r>
      <w:r w:rsidR="00D45426" w:rsidRPr="00A9096C">
        <w:rPr>
          <w:rFonts w:ascii="Times New Roman" w:hAnsi="Times New Roman" w:cs="Times New Roman"/>
          <w:bCs/>
        </w:rPr>
        <w:t>e used th</w:t>
      </w:r>
      <w:r w:rsidR="00646DCC" w:rsidRPr="00A9096C">
        <w:rPr>
          <w:rFonts w:ascii="Times New Roman" w:hAnsi="Times New Roman" w:cs="Times New Roman"/>
          <w:bCs/>
        </w:rPr>
        <w:t>e distribution of read count values in the negative control</w:t>
      </w:r>
      <w:r w:rsidR="00D45426" w:rsidRPr="00A9096C">
        <w:rPr>
          <w:rFonts w:ascii="Times New Roman" w:hAnsi="Times New Roman" w:cs="Times New Roman"/>
          <w:bCs/>
        </w:rPr>
        <w:t xml:space="preserve"> to build an error distribution and correct our raw sequencing data prior to community analyses</w:t>
      </w:r>
      <w:r w:rsidR="00646DCC" w:rsidRPr="00A9096C">
        <w:rPr>
          <w:rFonts w:ascii="Times New Roman" w:hAnsi="Times New Roman" w:cs="Times New Roman"/>
          <w:bCs/>
        </w:rPr>
        <w:t>, if needed</w:t>
      </w:r>
      <w:r w:rsidR="00D45426" w:rsidRPr="00A9096C">
        <w:rPr>
          <w:rFonts w:ascii="Times New Roman" w:hAnsi="Times New Roman" w:cs="Times New Roman"/>
          <w:bCs/>
        </w:rPr>
        <w:t xml:space="preserve">. To do this, we fit the ASV abundances for the negative control to a </w:t>
      </w:r>
      <w:r w:rsidR="005B386D">
        <w:rPr>
          <w:rFonts w:ascii="Times New Roman" w:hAnsi="Times New Roman" w:cs="Times New Roman"/>
          <w:bCs/>
        </w:rPr>
        <w:t>P</w:t>
      </w:r>
      <w:r w:rsidR="00D45426" w:rsidRPr="00A9096C">
        <w:rPr>
          <w:rFonts w:ascii="Times New Roman" w:hAnsi="Times New Roman" w:cs="Times New Roman"/>
          <w:bCs/>
        </w:rPr>
        <w:t>oisson and negative binomial distribution and used BIC to fit the best of the two distributions to the data (</w:t>
      </w:r>
      <w:proofErr w:type="spellStart"/>
      <w:r w:rsidR="00F550DF" w:rsidRPr="00A9096C">
        <w:rPr>
          <w:rFonts w:ascii="Times New Roman" w:hAnsi="Times New Roman" w:cs="Times New Roman"/>
          <w:bCs/>
        </w:rPr>
        <w:t>Olds</w:t>
      </w:r>
      <w:proofErr w:type="spellEnd"/>
      <w:r w:rsidR="00F550DF" w:rsidRPr="00A9096C">
        <w:rPr>
          <w:rFonts w:ascii="Times New Roman" w:hAnsi="Times New Roman" w:cs="Times New Roman"/>
          <w:bCs/>
        </w:rPr>
        <w:t xml:space="preserve"> et al. 2016</w:t>
      </w:r>
      <w:r w:rsidR="00D45426" w:rsidRPr="00A9096C">
        <w:rPr>
          <w:rFonts w:ascii="Times New Roman" w:hAnsi="Times New Roman" w:cs="Times New Roman"/>
          <w:bCs/>
        </w:rPr>
        <w:t xml:space="preserve">). We then used the distribution of the best-fitting model to predict whether values of different abundances were likely due to error or not (if significant p-value, i.e. 0.001 or lower, these values correspond to real biological diversity and not to sequencing error). Any </w:t>
      </w:r>
      <w:r w:rsidR="00C52874" w:rsidRPr="00A9096C">
        <w:rPr>
          <w:rFonts w:ascii="Times New Roman" w:hAnsi="Times New Roman" w:cs="Times New Roman"/>
          <w:bCs/>
        </w:rPr>
        <w:t xml:space="preserve">ASV in a sample with a read </w:t>
      </w:r>
      <w:r w:rsidR="00D45426" w:rsidRPr="00A9096C">
        <w:rPr>
          <w:rFonts w:ascii="Times New Roman" w:hAnsi="Times New Roman" w:cs="Times New Roman"/>
          <w:bCs/>
        </w:rPr>
        <w:t xml:space="preserve">value which </w:t>
      </w:r>
      <w:r w:rsidR="00C52874" w:rsidRPr="00A9096C">
        <w:rPr>
          <w:rFonts w:ascii="Times New Roman" w:hAnsi="Times New Roman" w:cs="Times New Roman"/>
          <w:bCs/>
        </w:rPr>
        <w:t>was</w:t>
      </w:r>
      <w:r w:rsidR="00D45426" w:rsidRPr="00A9096C">
        <w:rPr>
          <w:rFonts w:ascii="Times New Roman" w:hAnsi="Times New Roman" w:cs="Times New Roman"/>
          <w:bCs/>
        </w:rPr>
        <w:t xml:space="preserve"> likely due to sequencing error were removed prior to community analyses. </w:t>
      </w:r>
      <w:r w:rsidR="006D6575" w:rsidRPr="00A9096C">
        <w:rPr>
          <w:rFonts w:ascii="Times New Roman" w:hAnsi="Times New Roman" w:cs="Times New Roman"/>
          <w:bCs/>
        </w:rPr>
        <w:t xml:space="preserve">In addition to accounting for and correcting error from the sequencing process, we also used positive controls of fungal </w:t>
      </w:r>
      <w:r w:rsidR="000360F9" w:rsidRPr="00A9096C">
        <w:rPr>
          <w:rFonts w:ascii="Times New Roman" w:hAnsi="Times New Roman" w:cs="Times New Roman"/>
          <w:bCs/>
        </w:rPr>
        <w:t xml:space="preserve">clones to assess the specificity of </w:t>
      </w:r>
      <w:r w:rsidR="00842F75">
        <w:rPr>
          <w:rFonts w:ascii="Times New Roman" w:hAnsi="Times New Roman" w:cs="Times New Roman"/>
          <w:bCs/>
        </w:rPr>
        <w:t>UNOISE in assigning reads to ASVs</w:t>
      </w:r>
      <w:r w:rsidR="000360F9" w:rsidRPr="00A9096C">
        <w:rPr>
          <w:rFonts w:ascii="Times New Roman" w:hAnsi="Times New Roman" w:cs="Times New Roman"/>
          <w:bCs/>
        </w:rPr>
        <w:t xml:space="preserve">. Because these fungal positive controls are clones, they should be assigned to one or very few ASVs in the final dataset. </w:t>
      </w:r>
    </w:p>
    <w:p w14:paraId="6407E764" w14:textId="01425015" w:rsidR="003508AC" w:rsidRDefault="003508AC" w:rsidP="00D45426">
      <w:pPr>
        <w:rPr>
          <w:rFonts w:ascii="Times New Roman" w:hAnsi="Times New Roman" w:cs="Times New Roman"/>
          <w:bCs/>
        </w:rPr>
      </w:pPr>
    </w:p>
    <w:p w14:paraId="6806D95E" w14:textId="328C216F" w:rsidR="00F4044C" w:rsidRPr="00F4044C" w:rsidRDefault="00F4044C" w:rsidP="00D45426">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sidR="004249DC">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5141A8B8" w14:textId="453D651A" w:rsidR="00F4044C"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 field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w:t>
      </w:r>
      <w:r w:rsidR="00767AF4">
        <w:rPr>
          <w:rFonts w:ascii="Times New Roman" w:hAnsi="Times New Roman" w:cs="Times New Roman"/>
          <w:bCs/>
        </w:rPr>
        <w:t xml:space="preserve"> </w:t>
      </w:r>
      <w:r w:rsidR="007E1512">
        <w:rPr>
          <w:rFonts w:ascii="Times New Roman" w:hAnsi="Times New Roman" w:cs="Times New Roman"/>
          <w:bCs/>
        </w:rPr>
        <w:t xml:space="preserve">We analyzed consumers from the mesocosm environment separate from the field environment because we wanted to know whether the </w:t>
      </w:r>
      <w:r w:rsidR="004249DC">
        <w:rPr>
          <w:rFonts w:ascii="Times New Roman" w:hAnsi="Times New Roman" w:cs="Times New Roman"/>
          <w:bCs/>
        </w:rPr>
        <w:t xml:space="preserve">risk </w:t>
      </w:r>
      <w:r w:rsidR="007E1512">
        <w:rPr>
          <w:rFonts w:ascii="Times New Roman" w:hAnsi="Times New Roman" w:cs="Times New Roman"/>
          <w:bCs/>
        </w:rPr>
        <w:t>of surface contamination var</w:t>
      </w:r>
      <w:r w:rsidR="00DB200E">
        <w:rPr>
          <w:rFonts w:ascii="Times New Roman" w:hAnsi="Times New Roman" w:cs="Times New Roman"/>
          <w:bCs/>
        </w:rPr>
        <w:t>ies</w:t>
      </w:r>
      <w:r w:rsidR="007E1512">
        <w:rPr>
          <w:rFonts w:ascii="Times New Roman" w:hAnsi="Times New Roman" w:cs="Times New Roman"/>
          <w:bCs/>
        </w:rPr>
        <w:t xml:space="preserve"> by </w:t>
      </w:r>
      <w:r w:rsidR="004249DC">
        <w:rPr>
          <w:rFonts w:ascii="Times New Roman" w:hAnsi="Times New Roman" w:cs="Times New Roman"/>
          <w:bCs/>
        </w:rPr>
        <w:t xml:space="preserve">environmental differences related to how likely consumers and potential diet items are to interact without consumption via physical contact or shared surfaces (mesocosm = </w:t>
      </w:r>
      <w:r w:rsidR="00DB200E">
        <w:rPr>
          <w:rFonts w:ascii="Times New Roman" w:hAnsi="Times New Roman" w:cs="Times New Roman"/>
          <w:bCs/>
        </w:rPr>
        <w:t>“</w:t>
      </w:r>
      <w:r w:rsidR="004249DC">
        <w:rPr>
          <w:rFonts w:ascii="Times New Roman" w:hAnsi="Times New Roman" w:cs="Times New Roman"/>
          <w:bCs/>
        </w:rPr>
        <w:t>high risk</w:t>
      </w:r>
      <w:r w:rsidR="00DB200E">
        <w:rPr>
          <w:rFonts w:ascii="Times New Roman" w:hAnsi="Times New Roman" w:cs="Times New Roman"/>
          <w:bCs/>
        </w:rPr>
        <w:t>”</w:t>
      </w:r>
      <w:r w:rsidR="004249DC">
        <w:rPr>
          <w:rFonts w:ascii="Times New Roman" w:hAnsi="Times New Roman" w:cs="Times New Roman"/>
          <w:bCs/>
        </w:rPr>
        <w:t xml:space="preserve">, field = </w:t>
      </w:r>
      <w:r w:rsidR="00DB200E">
        <w:rPr>
          <w:rFonts w:ascii="Times New Roman" w:hAnsi="Times New Roman" w:cs="Times New Roman"/>
          <w:bCs/>
        </w:rPr>
        <w:t>“</w:t>
      </w:r>
      <w:r w:rsidR="004249DC">
        <w:rPr>
          <w:rFonts w:ascii="Times New Roman" w:hAnsi="Times New Roman" w:cs="Times New Roman"/>
          <w:bCs/>
        </w:rPr>
        <w:t>low risk</w:t>
      </w:r>
      <w:r w:rsidR="00DB200E">
        <w:rPr>
          <w:rFonts w:ascii="Times New Roman" w:hAnsi="Times New Roman" w:cs="Times New Roman"/>
          <w:bCs/>
        </w:rPr>
        <w:t>”</w:t>
      </w:r>
      <w:r w:rsidR="004249DC">
        <w:rPr>
          <w:rFonts w:ascii="Times New Roman" w:hAnsi="Times New Roman" w:cs="Times New Roman"/>
          <w:bCs/>
        </w:rPr>
        <w:t xml:space="preserve">). </w:t>
      </w:r>
    </w:p>
    <w:p w14:paraId="15597BEC" w14:textId="44EB6801" w:rsidR="00F4044C" w:rsidRDefault="00F4044C" w:rsidP="00C27F98">
      <w:pPr>
        <w:rPr>
          <w:rFonts w:ascii="Times New Roman" w:hAnsi="Times New Roman" w:cs="Times New Roman"/>
          <w:bCs/>
        </w:rPr>
      </w:pPr>
    </w:p>
    <w:p w14:paraId="1601CF8C" w14:textId="4C9530F7" w:rsidR="004249DC" w:rsidRPr="004249DC" w:rsidRDefault="004249DC" w:rsidP="00C27F98">
      <w:pPr>
        <w:rPr>
          <w:rFonts w:ascii="Times New Roman" w:hAnsi="Times New Roman" w:cs="Times New Roman"/>
          <w:bCs/>
          <w:i/>
          <w:iCs/>
        </w:rPr>
      </w:pPr>
      <w:r>
        <w:rPr>
          <w:rFonts w:ascii="Times New Roman" w:hAnsi="Times New Roman" w:cs="Times New Roman"/>
          <w:bCs/>
          <w:i/>
          <w:iCs/>
        </w:rPr>
        <w:t>Detection of potential diet items</w:t>
      </w:r>
    </w:p>
    <w:p w14:paraId="23428DB6" w14:textId="032513CD" w:rsidR="007E1512" w:rsidRDefault="001D2693" w:rsidP="00C27F98">
      <w:pPr>
        <w:rPr>
          <w:rFonts w:ascii="Times New Roman" w:hAnsi="Times New Roman" w:cs="Times New Roman"/>
          <w:bCs/>
        </w:rPr>
      </w:pP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7E1512">
        <w:rPr>
          <w:rFonts w:ascii="Times New Roman" w:hAnsi="Times New Roman" w:cs="Times New Roman"/>
          <w:bCs/>
        </w:rPr>
        <w:t>potential diet item we had offered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field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real diet or surface contaminants)</w:t>
      </w:r>
      <w:r>
        <w:rPr>
          <w:rFonts w:ascii="Times New Roman" w:hAnsi="Times New Roman" w:cs="Times New Roman"/>
          <w:bCs/>
        </w:rPr>
        <w:t xml:space="preserve">. Because sequencing depth </w:t>
      </w:r>
      <w:r w:rsidR="001A7609">
        <w:rPr>
          <w:rFonts w:ascii="Times New Roman" w:hAnsi="Times New Roman" w:cs="Times New Roman"/>
          <w:bCs/>
        </w:rPr>
        <w:t>(total number of DNA sequences assigned) can vary considerably across samples in high throughput sequencing runs, we first raref</w:t>
      </w:r>
      <w:r w:rsidR="0049468F">
        <w:rPr>
          <w:rFonts w:ascii="Times New Roman" w:hAnsi="Times New Roman" w:cs="Times New Roman"/>
          <w:bCs/>
        </w:rPr>
        <w:t>ied</w:t>
      </w:r>
      <w:r w:rsidR="001A7609">
        <w:rPr>
          <w:rFonts w:ascii="Times New Roman" w:hAnsi="Times New Roman" w:cs="Times New Roman"/>
          <w:bCs/>
        </w:rPr>
        <w:t xml:space="preserve"> our samples so that we were comparing samples with equal sampling effort</w:t>
      </w:r>
      <w:r w:rsidR="00727C9D">
        <w:rPr>
          <w:rFonts w:ascii="Times New Roman" w:hAnsi="Times New Roman" w:cs="Times New Roman"/>
          <w:bCs/>
        </w:rPr>
        <w:t xml:space="preserve"> (McKnight et al. 2018). We did this using the </w:t>
      </w:r>
      <w:proofErr w:type="spellStart"/>
      <w:proofErr w:type="gramStart"/>
      <w:r w:rsidR="00727C9D">
        <w:rPr>
          <w:rFonts w:ascii="Times New Roman" w:hAnsi="Times New Roman" w:cs="Times New Roman"/>
          <w:bCs/>
        </w:rPr>
        <w:t>rrarefy</w:t>
      </w:r>
      <w:proofErr w:type="spellEnd"/>
      <w:r w:rsidR="00727C9D">
        <w:rPr>
          <w:rFonts w:ascii="Times New Roman" w:hAnsi="Times New Roman" w:cs="Times New Roman"/>
          <w:bCs/>
        </w:rPr>
        <w:t>(</w:t>
      </w:r>
      <w:proofErr w:type="gram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 xml:space="preserve">package in R and we rarefied based on the sample with the lowest sequencing depth. </w:t>
      </w:r>
      <w:r w:rsidR="00606BD6">
        <w:rPr>
          <w:rFonts w:ascii="Times New Roman" w:hAnsi="Times New Roman" w:cs="Times New Roman"/>
          <w:bCs/>
        </w:rPr>
        <w:t xml:space="preserve">We rarefied </w:t>
      </w:r>
      <w:r>
        <w:rPr>
          <w:rFonts w:ascii="Times New Roman" w:hAnsi="Times New Roman" w:cs="Times New Roman"/>
          <w:bCs/>
        </w:rPr>
        <w:t>the mesocosm dataset separate from the field dataset</w:t>
      </w:r>
      <w:r w:rsidR="00842F75">
        <w:rPr>
          <w:rFonts w:ascii="Times New Roman" w:hAnsi="Times New Roman" w:cs="Times New Roman"/>
          <w:bCs/>
        </w:rPr>
        <w:t xml:space="preserve"> since these 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r w:rsidR="007E70C8">
        <w:rPr>
          <w:rFonts w:ascii="Times New Roman" w:hAnsi="Times New Roman" w:cs="Times New Roman"/>
          <w:bCs/>
        </w:rPr>
        <w:t>Following rarefying, we selected all ASVs which matched to the known p</w:t>
      </w:r>
      <w:r w:rsidR="007E1512">
        <w:rPr>
          <w:rFonts w:ascii="Times New Roman" w:hAnsi="Times New Roman" w:cs="Times New Roman"/>
          <w:bCs/>
        </w:rPr>
        <w:t xml:space="preserve">otential diet </w:t>
      </w:r>
      <w:r w:rsidR="007E70C8">
        <w:rPr>
          <w:rFonts w:ascii="Times New Roman" w:hAnsi="Times New Roman" w:cs="Times New Roman"/>
          <w:bCs/>
        </w:rPr>
        <w:t xml:space="preserve">item </w:t>
      </w:r>
      <w:r>
        <w:rPr>
          <w:rFonts w:ascii="Times New Roman" w:hAnsi="Times New Roman" w:cs="Times New Roman"/>
          <w:bCs/>
        </w:rPr>
        <w:t xml:space="preserve">for the mesocosm </w:t>
      </w:r>
      <w:r w:rsidR="00040901">
        <w:rPr>
          <w:rFonts w:ascii="Times New Roman" w:hAnsi="Times New Roman" w:cs="Times New Roman"/>
          <w:bCs/>
        </w:rPr>
        <w:t>consumers</w:t>
      </w:r>
      <w:r>
        <w:rPr>
          <w:rFonts w:ascii="Times New Roman" w:hAnsi="Times New Roman" w:cs="Times New Roman"/>
          <w:bCs/>
        </w:rPr>
        <w:t xml:space="preserve"> </w:t>
      </w:r>
      <w:r w:rsidR="007E70C8">
        <w:rPr>
          <w:rFonts w:ascii="Times New Roman" w:hAnsi="Times New Roman" w:cs="Times New Roman"/>
          <w:bCs/>
        </w:rPr>
        <w:t xml:space="preserve">(species: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i/>
          <w:iCs/>
        </w:rPr>
        <w:t xml:space="preserve"> japonica</w:t>
      </w:r>
      <w:r w:rsidR="007E70C8">
        <w:rPr>
          <w:rFonts w:ascii="Times New Roman" w:hAnsi="Times New Roman" w:cs="Times New Roman"/>
          <w:bCs/>
        </w:rPr>
        <w:t xml:space="preserve">, genus: </w:t>
      </w:r>
      <w:proofErr w:type="spellStart"/>
      <w:r w:rsidR="007E70C8">
        <w:rPr>
          <w:rFonts w:ascii="Times New Roman" w:hAnsi="Times New Roman" w:cs="Times New Roman"/>
          <w:bCs/>
          <w:i/>
          <w:iCs/>
        </w:rPr>
        <w:t>Oxya</w:t>
      </w:r>
      <w:proofErr w:type="spellEnd"/>
      <w:r w:rsidR="007E70C8">
        <w:rPr>
          <w:rFonts w:ascii="Times New Roman" w:hAnsi="Times New Roman" w:cs="Times New Roman"/>
          <w:bCs/>
        </w:rPr>
        <w:t>, family: Acrididae)</w:t>
      </w:r>
      <w:r>
        <w:rPr>
          <w:rFonts w:ascii="Times New Roman" w:hAnsi="Times New Roman" w:cs="Times New Roman"/>
          <w:bCs/>
        </w:rPr>
        <w:t xml:space="preserve">, and all </w:t>
      </w:r>
      <w:r w:rsidR="007E1512">
        <w:rPr>
          <w:rFonts w:ascii="Times New Roman" w:hAnsi="Times New Roman" w:cs="Times New Roman"/>
          <w:bCs/>
        </w:rPr>
        <w:t>potential diet</w:t>
      </w:r>
      <w:r>
        <w:rPr>
          <w:rFonts w:ascii="Times New Roman" w:hAnsi="Times New Roman" w:cs="Times New Roman"/>
          <w:bCs/>
        </w:rPr>
        <w:t xml:space="preserve"> items for the field collected </w:t>
      </w:r>
      <w:r w:rsidR="00040901">
        <w:rPr>
          <w:rFonts w:ascii="Times New Roman" w:hAnsi="Times New Roman" w:cs="Times New Roman"/>
          <w:bCs/>
        </w:rPr>
        <w:t>consumers</w:t>
      </w:r>
      <w:r>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Pr>
          <w:rFonts w:ascii="Times New Roman" w:hAnsi="Times New Roman" w:cs="Times New Roman"/>
          <w:bCs/>
        </w:rPr>
        <w:t xml:space="preserve"> for field </w:t>
      </w:r>
      <w:r w:rsidR="00040901">
        <w:rPr>
          <w:rFonts w:ascii="Times New Roman" w:hAnsi="Times New Roman" w:cs="Times New Roman"/>
          <w:bCs/>
        </w:rPr>
        <w:t>consumers</w:t>
      </w:r>
      <w:r>
        <w:rPr>
          <w:rFonts w:ascii="Times New Roman" w:hAnsi="Times New Roman" w:cs="Times New Roman"/>
          <w:bCs/>
        </w:rPr>
        <w:t>,</w:t>
      </w:r>
      <w:r w:rsidR="00F14F64">
        <w:rPr>
          <w:rFonts w:ascii="Times New Roman" w:hAnsi="Times New Roman" w:cs="Times New Roman"/>
          <w:bCs/>
        </w:rPr>
        <w:t xml:space="preserve"> because BLAST and BOLD matched multiple ASVs to the same species taxonomy, we concatenated all ASVs based on shared taxonomic assignment (i.e. multiple ASVs matched to </w:t>
      </w:r>
      <w:r w:rsidR="00040901">
        <w:rPr>
          <w:rFonts w:ascii="Times New Roman" w:hAnsi="Times New Roman" w:cs="Times New Roman"/>
          <w:bCs/>
          <w:i/>
          <w:iCs/>
        </w:rPr>
        <w:t xml:space="preserve">diet </w:t>
      </w:r>
      <w:r w:rsidR="00F14F64">
        <w:rPr>
          <w:rFonts w:ascii="Times New Roman" w:hAnsi="Times New Roman" w:cs="Times New Roman"/>
          <w:bCs/>
          <w:i/>
          <w:iCs/>
        </w:rPr>
        <w:t xml:space="preserve">species A </w:t>
      </w:r>
      <w:r w:rsidR="00F14F64">
        <w:rPr>
          <w:rFonts w:ascii="Times New Roman" w:hAnsi="Times New Roman" w:cs="Times New Roman"/>
          <w:bCs/>
        </w:rPr>
        <w:t xml:space="preserve">were combined into one </w:t>
      </w:r>
      <w:r w:rsidR="00040901">
        <w:rPr>
          <w:rFonts w:ascii="Times New Roman" w:hAnsi="Times New Roman" w:cs="Times New Roman"/>
          <w:bCs/>
          <w:i/>
          <w:iCs/>
        </w:rPr>
        <w:t xml:space="preserve">diet </w:t>
      </w:r>
      <w:r w:rsidR="00F14F64">
        <w:rPr>
          <w:rFonts w:ascii="Times New Roman" w:hAnsi="Times New Roman" w:cs="Times New Roman"/>
          <w:bCs/>
          <w:i/>
          <w:iCs/>
        </w:rPr>
        <w:t>species A</w:t>
      </w:r>
      <w:r w:rsidR="00F14F64">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field </w:t>
      </w:r>
      <w:r w:rsidR="00040901">
        <w:rPr>
          <w:rFonts w:ascii="Times New Roman" w:hAnsi="Times New Roman" w:cs="Times New Roman"/>
          <w:bCs/>
        </w:rPr>
        <w:t>consumers</w:t>
      </w:r>
      <w:r w:rsidR="006C6013">
        <w:rPr>
          <w:rFonts w:ascii="Times New Roman" w:hAnsi="Times New Roman" w:cs="Times New Roman"/>
          <w:bCs/>
        </w:rPr>
        <w:t xml:space="preserve">, we assessed per </w:t>
      </w:r>
      <w:r w:rsidR="006C6013">
        <w:rPr>
          <w:rFonts w:ascii="Times New Roman" w:hAnsi="Times New Roman" w:cs="Times New Roman"/>
          <w:bCs/>
        </w:rPr>
        <w:lastRenderedPageBreak/>
        <w:t xml:space="preserve">sample detection of </w:t>
      </w:r>
      <w:r w:rsidR="007E1512">
        <w:rPr>
          <w:rFonts w:ascii="Times New Roman" w:hAnsi="Times New Roman" w:cs="Times New Roman"/>
          <w:bCs/>
        </w:rPr>
        <w:t>potential diet</w:t>
      </w:r>
      <w:r w:rsidR="006C6013">
        <w:rPr>
          <w:rFonts w:ascii="Times New Roman" w:hAnsi="Times New Roman" w:cs="Times New Roman"/>
          <w:bCs/>
        </w:rPr>
        <w:t xml:space="preserve"> (</w:t>
      </w:r>
      <w:r w:rsidR="007E1512">
        <w:rPr>
          <w:rFonts w:ascii="Times New Roman" w:hAnsi="Times New Roman" w:cs="Times New Roman"/>
          <w:bCs/>
        </w:rPr>
        <w:t xml:space="preserve">offered diet item </w:t>
      </w:r>
      <w:r w:rsidR="006C6013">
        <w:rPr>
          <w:rFonts w:ascii="Times New Roman" w:hAnsi="Times New Roman" w:cs="Times New Roman"/>
          <w:bCs/>
        </w:rPr>
        <w:t xml:space="preserve">for mesocosm </w:t>
      </w:r>
      <w:r w:rsidR="00040901">
        <w:rPr>
          <w:rFonts w:ascii="Times New Roman" w:hAnsi="Times New Roman" w:cs="Times New Roman"/>
          <w:bCs/>
        </w:rPr>
        <w:t>consumers</w:t>
      </w:r>
      <w:r w:rsidR="006C6013">
        <w:rPr>
          <w:rFonts w:ascii="Times New Roman" w:hAnsi="Times New Roman" w:cs="Times New Roman"/>
          <w:bCs/>
        </w:rPr>
        <w:t xml:space="preserve">, all </w:t>
      </w:r>
      <w:r w:rsidR="007E1512">
        <w:rPr>
          <w:rFonts w:ascii="Times New Roman" w:hAnsi="Times New Roman" w:cs="Times New Roman"/>
          <w:bCs/>
        </w:rPr>
        <w:t>potential diet items</w:t>
      </w:r>
      <w:r w:rsidR="006C6013">
        <w:rPr>
          <w:rFonts w:ascii="Times New Roman" w:hAnsi="Times New Roman" w:cs="Times New Roman"/>
          <w:bCs/>
        </w:rPr>
        <w:t xml:space="preserve"> for field collected </w:t>
      </w:r>
      <w:r w:rsidR="00040901">
        <w:rPr>
          <w:rFonts w:ascii="Times New Roman" w:hAnsi="Times New Roman" w:cs="Times New Roman"/>
          <w:bCs/>
        </w:rPr>
        <w:t>consumers</w:t>
      </w:r>
      <w:r w:rsidR="006C6013">
        <w:rPr>
          <w:rFonts w:ascii="Times New Roman" w:hAnsi="Times New Roman" w:cs="Times New Roman"/>
          <w:bCs/>
        </w:rPr>
        <w:t xml:space="preserve">) using generalized linear models with </w:t>
      </w:r>
      <w:r w:rsidR="007E1512">
        <w:rPr>
          <w:rFonts w:ascii="Times New Roman" w:hAnsi="Times New Roman" w:cs="Times New Roman"/>
          <w:bCs/>
        </w:rPr>
        <w:t>potential 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08990A33" w:rsidR="001D2693" w:rsidRDefault="001D2693" w:rsidP="00C27F98">
      <w:pPr>
        <w:rPr>
          <w:rFonts w:ascii="Times New Roman" w:hAnsi="Times New Roman" w:cs="Times New Roman"/>
          <w:bCs/>
        </w:rPr>
      </w:pPr>
    </w:p>
    <w:p w14:paraId="722909E3" w14:textId="237B8322" w:rsidR="001D2693" w:rsidRDefault="00B81A86" w:rsidP="00C27F98">
      <w:pPr>
        <w:rPr>
          <w:rFonts w:ascii="Times New Roman" w:hAnsi="Times New Roman" w:cs="Times New Roman"/>
          <w:bCs/>
          <w:i/>
          <w:iCs/>
        </w:rPr>
      </w:pPr>
      <w:r>
        <w:rPr>
          <w:rFonts w:ascii="Times New Roman" w:hAnsi="Times New Roman" w:cs="Times New Roman"/>
          <w:bCs/>
          <w:i/>
          <w:iCs/>
        </w:rPr>
        <w:t>R</w:t>
      </w:r>
      <w:r w:rsidR="001D2693">
        <w:rPr>
          <w:rFonts w:ascii="Times New Roman" w:hAnsi="Times New Roman" w:cs="Times New Roman"/>
          <w:bCs/>
          <w:i/>
          <w:iCs/>
        </w:rPr>
        <w:t xml:space="preserve">ichness and composition </w:t>
      </w:r>
      <w:r w:rsidR="004249DC">
        <w:rPr>
          <w:rFonts w:ascii="Times New Roman" w:hAnsi="Times New Roman" w:cs="Times New Roman"/>
          <w:bCs/>
          <w:i/>
          <w:iCs/>
        </w:rPr>
        <w:t xml:space="preserve">of potential diet items </w:t>
      </w:r>
      <w:r w:rsidR="001D2693">
        <w:rPr>
          <w:rFonts w:ascii="Times New Roman" w:hAnsi="Times New Roman" w:cs="Times New Roman"/>
          <w:bCs/>
          <w:i/>
          <w:iCs/>
        </w:rPr>
        <w:t xml:space="preserve">in field </w:t>
      </w:r>
      <w:r w:rsidR="00040901">
        <w:rPr>
          <w:rFonts w:ascii="Times New Roman" w:hAnsi="Times New Roman" w:cs="Times New Roman"/>
          <w:bCs/>
          <w:i/>
          <w:iCs/>
        </w:rPr>
        <w:t>consumers</w:t>
      </w:r>
    </w:p>
    <w:p w14:paraId="6EA9A8D3" w14:textId="42D1CE66" w:rsidR="004716BE" w:rsidRDefault="006C6013" w:rsidP="00A90916">
      <w:pPr>
        <w:rPr>
          <w:rFonts w:ascii="Times New Roman" w:hAnsi="Times New Roman" w:cs="Times New Roman"/>
          <w:bCs/>
        </w:rPr>
      </w:pPr>
      <w:r>
        <w:rPr>
          <w:rFonts w:ascii="Times New Roman" w:hAnsi="Times New Roman" w:cs="Times New Roman"/>
          <w:bCs/>
        </w:rPr>
        <w:t xml:space="preserve">In addition, for the field-collected </w:t>
      </w:r>
      <w:r w:rsidR="00040901">
        <w:rPr>
          <w:rFonts w:ascii="Times New Roman" w:hAnsi="Times New Roman" w:cs="Times New Roman"/>
          <w:bCs/>
        </w:rPr>
        <w:t>consumers,</w:t>
      </w:r>
      <w:r>
        <w:rPr>
          <w:rFonts w:ascii="Times New Roman" w:hAnsi="Times New Roman" w:cs="Times New Roman"/>
          <w:bCs/>
        </w:rPr>
        <w:t xml:space="preserve"> we also wanted to know whether surface contamination</w:t>
      </w:r>
      <w:r w:rsidR="004249DC">
        <w:rPr>
          <w:rFonts w:ascii="Times New Roman" w:hAnsi="Times New Roman" w:cs="Times New Roman"/>
          <w:bCs/>
        </w:rPr>
        <w:t xml:space="preserve"> </w:t>
      </w:r>
      <w:r>
        <w:rPr>
          <w:rFonts w:ascii="Times New Roman" w:hAnsi="Times New Roman" w:cs="Times New Roman"/>
          <w:bCs/>
        </w:rPr>
        <w:t>altered both the species richness of DNA attributed to</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items as well as the species composition of these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items. For per sample</w:t>
      </w:r>
      <w:r w:rsidR="004249DC">
        <w:rPr>
          <w:rFonts w:ascii="Times New Roman" w:hAnsi="Times New Roman" w:cs="Times New Roman"/>
          <w:bCs/>
        </w:rPr>
        <w:t xml:space="preserve"> potential</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richness for field-collected </w:t>
      </w:r>
      <w:r w:rsidR="00040901">
        <w:rPr>
          <w:rFonts w:ascii="Times New Roman" w:hAnsi="Times New Roman" w:cs="Times New Roman"/>
          <w:bCs/>
        </w:rPr>
        <w:t>consumers</w:t>
      </w:r>
      <w:r>
        <w:rPr>
          <w:rFonts w:ascii="Times New Roman" w:hAnsi="Times New Roman" w:cs="Times New Roman"/>
          <w:bCs/>
        </w:rPr>
        <w:t xml:space="preserve">, we assessed per sample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richness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species per sample as the response variable, surface sterilization</w:t>
      </w:r>
      <w:r w:rsidR="003B43D9">
        <w:rPr>
          <w:rFonts w:ascii="Times New Roman" w:hAnsi="Times New Roman" w:cs="Times New Roman"/>
          <w:bCs/>
        </w:rPr>
        <w:t xml:space="preserve"> treatment</w:t>
      </w:r>
      <w:r>
        <w:rPr>
          <w:rFonts w:ascii="Times New Roman" w:hAnsi="Times New Roman" w:cs="Times New Roman"/>
          <w:bCs/>
        </w:rPr>
        <w:t xml:space="preserve"> as </w:t>
      </w:r>
      <w:r w:rsidR="009B30C6">
        <w:rPr>
          <w:rFonts w:ascii="Times New Roman" w:hAnsi="Times New Roman" w:cs="Times New Roman"/>
          <w:bCs/>
        </w:rPr>
        <w:t xml:space="preserve">the </w:t>
      </w:r>
      <w:r>
        <w:rPr>
          <w:rFonts w:ascii="Times New Roman" w:hAnsi="Times New Roman" w:cs="Times New Roman"/>
          <w:bCs/>
        </w:rPr>
        <w:t>fixed effect</w:t>
      </w:r>
      <w:r w:rsidR="009B30C6">
        <w:rPr>
          <w:rFonts w:ascii="Times New Roman" w:hAnsi="Times New Roman" w:cs="Times New Roman"/>
          <w:bCs/>
        </w:rPr>
        <w:t xml:space="preserve"> </w:t>
      </w:r>
      <w:r>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Pr>
          <w:rFonts w:ascii="Times New Roman" w:hAnsi="Times New Roman" w:cs="Times New Roman"/>
          <w:bCs/>
        </w:rPr>
        <w:t xml:space="preserve"> species composition between surface sterilized and unsterilized </w:t>
      </w:r>
      <w:r w:rsidR="00040901">
        <w:rPr>
          <w:rFonts w:ascii="Times New Roman" w:hAnsi="Times New Roman" w:cs="Times New Roman"/>
          <w:bCs/>
        </w:rPr>
        <w:t>consumer</w:t>
      </w:r>
      <w:r>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species,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4716BE">
        <w:rPr>
          <w:rFonts w:ascii="Times New Roman" w:hAnsi="Times New Roman" w:cs="Times New Roman"/>
          <w:bCs/>
        </w:rPr>
        <w:t>species,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species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 or other random slopes citation here)</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field consumer potential diet item PERMANOVA with abundance data and also conducted both presence-absence and abundance based PERMANOVA analyses on all potential diet items (including offered item) for mesocosm </w:t>
      </w:r>
      <w:r w:rsidR="00350A64">
        <w:rPr>
          <w:rFonts w:ascii="Times New Roman" w:hAnsi="Times New Roman" w:cs="Times New Roman"/>
          <w:bCs/>
        </w:rPr>
        <w:t>consumers</w:t>
      </w:r>
      <w:r w:rsidR="00A90916">
        <w:rPr>
          <w:rFonts w:ascii="Times New Roman" w:hAnsi="Times New Roman" w:cs="Times New Roman"/>
          <w:bCs/>
        </w:rPr>
        <w:t xml:space="preserve">; Supplement. </w:t>
      </w:r>
    </w:p>
    <w:p w14:paraId="1CB07C21" w14:textId="3996B37D" w:rsidR="00F4044C" w:rsidRDefault="00F4044C" w:rsidP="006C6013">
      <w:pPr>
        <w:rPr>
          <w:rFonts w:ascii="Times New Roman" w:hAnsi="Times New Roman" w:cs="Times New Roman"/>
          <w:bCs/>
        </w:rPr>
      </w:pPr>
    </w:p>
    <w:p w14:paraId="592DB9BB" w14:textId="77777777" w:rsidR="00BA2C77" w:rsidRPr="00BA2C77" w:rsidRDefault="00BA2C77" w:rsidP="004249DC">
      <w:pPr>
        <w:rPr>
          <w:rFonts w:ascii="Times New Roman" w:hAnsi="Times New Roman" w:cs="Times New Roman"/>
          <w:bCs/>
          <w:i/>
          <w:iCs/>
        </w:rPr>
      </w:pPr>
      <w:r w:rsidRPr="00BA2C77">
        <w:rPr>
          <w:rFonts w:ascii="Times New Roman" w:hAnsi="Times New Roman" w:cs="Times New Roman"/>
          <w:bCs/>
          <w:i/>
          <w:iCs/>
        </w:rPr>
        <w:t>2) Does surface sterilization alter the abundance of different types of DNA (e.g. consumer versus potential diet) in samples, suggesting that surface sterilization leads to DNA degradation, and not contaminant removal?</w:t>
      </w:r>
    </w:p>
    <w:p w14:paraId="61C8DEE5" w14:textId="08525258" w:rsidR="00B81A86" w:rsidRDefault="00BA2C77" w:rsidP="004249DC">
      <w:pPr>
        <w:rPr>
          <w:rFonts w:ascii="Times New Roman" w:hAnsi="Times New Roman" w:cs="Times New Roman"/>
          <w:bCs/>
        </w:rPr>
      </w:pPr>
      <w:r>
        <w:rPr>
          <w:rFonts w:ascii="Times New Roman" w:hAnsi="Times New Roman" w:cs="Times New Roman"/>
          <w:bCs/>
        </w:rPr>
        <w:t xml:space="preserve"> </w:t>
      </w:r>
      <w:commentRangeStart w:id="5"/>
      <w:commentRangeEnd w:id="5"/>
      <w:r>
        <w:rPr>
          <w:rStyle w:val="CommentReference"/>
        </w:rPr>
        <w:commentReference w:id="5"/>
      </w:r>
      <w:r w:rsidR="00B81A86">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w:t>
      </w:r>
      <w:r w:rsidR="00970806">
        <w:rPr>
          <w:rFonts w:ascii="Times New Roman" w:hAnsi="Times New Roman" w:cs="Times New Roman"/>
          <w:bCs/>
        </w:rPr>
        <w:t xml:space="preserve">any detection, abundance, or richness we measured in our samples. To determine whether DNA degradation occurred in both environmental contexts, we expected that  </w:t>
      </w:r>
    </w:p>
    <w:p w14:paraId="33CF67CF" w14:textId="77777777" w:rsidR="00B81A86" w:rsidRDefault="00B81A86" w:rsidP="004249DC">
      <w:pPr>
        <w:rPr>
          <w:rFonts w:ascii="Times New Roman" w:hAnsi="Times New Roman" w:cs="Times New Roman"/>
          <w:bCs/>
        </w:rPr>
      </w:pPr>
    </w:p>
    <w:p w14:paraId="1EEAA21F" w14:textId="77777777" w:rsidR="00B81A86" w:rsidRDefault="00C342CC" w:rsidP="004249DC">
      <w:pPr>
        <w:rPr>
          <w:rFonts w:ascii="Times New Roman" w:hAnsi="Times New Roman" w:cs="Times New Roman"/>
          <w:bCs/>
        </w:rPr>
      </w:pPr>
      <w:commentRangeStart w:id="6"/>
      <w:commentRangeEnd w:id="6"/>
      <w:r>
        <w:rPr>
          <w:rStyle w:val="CommentReference"/>
        </w:rPr>
        <w:commentReference w:id="6"/>
      </w:r>
    </w:p>
    <w:p w14:paraId="1A9274F2" w14:textId="36CE2EEA" w:rsidR="004249DC" w:rsidRDefault="007E1512" w:rsidP="004249DC">
      <w:pPr>
        <w:rPr>
          <w:rFonts w:ascii="Times New Roman" w:hAnsi="Times New Roman" w:cs="Times New Roman"/>
          <w:bCs/>
        </w:rPr>
      </w:pPr>
      <w:r w:rsidRPr="00D03CD9">
        <w:rPr>
          <w:rFonts w:ascii="Times New Roman" w:hAnsi="Times New Roman" w:cs="Times New Roman"/>
          <w:bCs/>
          <w:highlight w:val="lightGray"/>
        </w:rPr>
        <w:t xml:space="preserve">We also wanted to know whether for those consumers for which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was detected, whether surface sterilization treatment alters the proportional abundance of </w:t>
      </w:r>
      <w:r w:rsidR="00047D80" w:rsidRPr="00D03CD9">
        <w:rPr>
          <w:rFonts w:ascii="Times New Roman" w:hAnsi="Times New Roman" w:cs="Times New Roman"/>
          <w:bCs/>
          <w:highlight w:val="lightGray"/>
        </w:rPr>
        <w:t>diet</w:t>
      </w:r>
      <w:r w:rsidRPr="00D03CD9">
        <w:rPr>
          <w:rFonts w:ascii="Times New Roman" w:hAnsi="Times New Roman" w:cs="Times New Roman"/>
          <w:bCs/>
          <w:highlight w:val="lightGray"/>
        </w:rPr>
        <w:t xml:space="preserve"> DNA reads.</w:t>
      </w:r>
      <w:r w:rsidR="004249DC" w:rsidRPr="00D03CD9">
        <w:rPr>
          <w:rFonts w:ascii="Times New Roman" w:hAnsi="Times New Roman" w:cs="Times New Roman"/>
          <w:bCs/>
          <w:highlight w:val="lightGray"/>
        </w:rPr>
        <w:t xml:space="preserve">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w:t>
      </w:r>
      <w:r w:rsidR="004249DC" w:rsidRPr="00D03CD9">
        <w:rPr>
          <w:rFonts w:ascii="Times New Roman" w:hAnsi="Times New Roman" w:cs="Times New Roman"/>
          <w:bCs/>
          <w:highlight w:val="lightGray"/>
        </w:rPr>
        <w:lastRenderedPageBreak/>
        <w:t xml:space="preserve">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004249DC" w:rsidRPr="00D03CD9">
        <w:rPr>
          <w:rFonts w:ascii="Times New Roman" w:hAnsi="Times New Roman" w:cs="Times New Roman"/>
          <w:bCs/>
          <w:highlight w:val="lightGray"/>
        </w:rPr>
        <w:t>Marcias</w:t>
      </w:r>
      <w:proofErr w:type="spellEnd"/>
      <w:r w:rsidR="004249DC"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sidR="004249DC">
        <w:rPr>
          <w:rFonts w:ascii="Times New Roman" w:hAnsi="Times New Roman" w:cs="Times New Roman"/>
          <w:bCs/>
        </w:rPr>
        <w:t xml:space="preserve">  </w:t>
      </w:r>
    </w:p>
    <w:p w14:paraId="65709069" w14:textId="7F9D19BD" w:rsidR="00F4044C" w:rsidRDefault="00F4044C" w:rsidP="006C6013">
      <w:pPr>
        <w:rPr>
          <w:rFonts w:ascii="Times New Roman" w:hAnsi="Times New Roman" w:cs="Times New Roman"/>
          <w:bCs/>
        </w:rPr>
      </w:pP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11280B41"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performed post-hoc pairwise comparisons between the estimated marginal means of surface sterilized and </w:t>
      </w:r>
      <w:proofErr w:type="spellStart"/>
      <w:r>
        <w:rPr>
          <w:rFonts w:ascii="Times New Roman" w:hAnsi="Times New Roman" w:cs="Times New Roman"/>
          <w:bCs/>
        </w:rPr>
        <w:t>non sterilized</w:t>
      </w:r>
      <w:proofErr w:type="spellEnd"/>
      <w:r w:rsidR="00040901">
        <w:rPr>
          <w:rFonts w:ascii="Times New Roman" w:hAnsi="Times New Roman" w:cs="Times New Roman"/>
          <w:bCs/>
        </w:rPr>
        <w:t xml:space="preserve"> consumer</w:t>
      </w:r>
      <w:r>
        <w:rPr>
          <w:rFonts w:ascii="Times New Roman" w:hAnsi="Times New Roman" w:cs="Times New Roman"/>
          <w:bCs/>
        </w:rPr>
        <w:t xml:space="preserve"> individuals using the </w:t>
      </w:r>
      <w:proofErr w:type="spellStart"/>
      <w:r>
        <w:rPr>
          <w:rFonts w:ascii="Times New Roman" w:hAnsi="Times New Roman" w:cs="Times New Roman"/>
          <w:bCs/>
        </w:rPr>
        <w:t>emmeans</w:t>
      </w:r>
      <w:proofErr w:type="spellEnd"/>
      <w:r>
        <w:rPr>
          <w:rFonts w:ascii="Times New Roman" w:hAnsi="Times New Roman" w:cs="Times New Roman"/>
          <w:bCs/>
        </w:rPr>
        <w:t xml:space="preserve"> package (version 1.4.5).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1A7BF9CD" w14:textId="3120C90C" w:rsidR="004E5D74" w:rsidRDefault="004E5D74" w:rsidP="00793F23">
      <w:pPr>
        <w:rPr>
          <w:rFonts w:ascii="Times New Roman" w:hAnsi="Times New Roman" w:cs="Times New Roman"/>
          <w:b/>
        </w:rPr>
      </w:pPr>
      <w:r>
        <w:rPr>
          <w:rFonts w:ascii="Times New Roman" w:hAnsi="Times New Roman" w:cs="Times New Roman"/>
          <w:b/>
        </w:rPr>
        <w:t>Results</w:t>
      </w:r>
    </w:p>
    <w:p w14:paraId="39516A54" w14:textId="77777777" w:rsidR="00E70B33" w:rsidRDefault="00E70B33" w:rsidP="00E70B33">
      <w:pPr>
        <w:rPr>
          <w:rFonts w:ascii="Times New Roman" w:hAnsi="Times New Roman" w:cs="Times New Roman"/>
          <w:bCs/>
          <w:i/>
          <w:iCs/>
        </w:rPr>
      </w:pPr>
      <w:r>
        <w:rPr>
          <w:rFonts w:ascii="Times New Roman" w:hAnsi="Times New Roman" w:cs="Times New Roman"/>
          <w:bCs/>
          <w:i/>
          <w:iCs/>
        </w:rPr>
        <w:t>Sequence merging, filtering, and clustering with UNOISE3 and DADA2</w:t>
      </w:r>
    </w:p>
    <w:p w14:paraId="6AA9F264" w14:textId="7C4FE722" w:rsidR="00F86929" w:rsidRDefault="008B0995" w:rsidP="00F2012E">
      <w:pPr>
        <w:rPr>
          <w:rFonts w:ascii="Times New Roman" w:hAnsi="Times New Roman" w:cs="Times New Roman"/>
          <w:bCs/>
        </w:rPr>
      </w:pPr>
      <w:r>
        <w:rPr>
          <w:rFonts w:ascii="Times New Roman" w:hAnsi="Times New Roman" w:cs="Times New Roman"/>
          <w:bCs/>
        </w:rPr>
        <w:t xml:space="preserve">The Illumina </w:t>
      </w:r>
      <w:proofErr w:type="spellStart"/>
      <w:r>
        <w:rPr>
          <w:rFonts w:ascii="Times New Roman" w:hAnsi="Times New Roman" w:cs="Times New Roman"/>
          <w:bCs/>
        </w:rPr>
        <w:t>MiSeq</w:t>
      </w:r>
      <w:proofErr w:type="spellEnd"/>
      <w:r>
        <w:rPr>
          <w:rFonts w:ascii="Times New Roman" w:hAnsi="Times New Roman" w:cs="Times New Roman"/>
          <w:bCs/>
        </w:rPr>
        <w:t xml:space="preserve">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40530">
        <w:rPr>
          <w:rFonts w:ascii="Times New Roman" w:hAnsi="Times New Roman" w:cs="Times New Roman"/>
          <w:bCs/>
        </w:rPr>
        <w:t>Eighty-t</w:t>
      </w:r>
      <w:r w:rsidR="006F7F22">
        <w:rPr>
          <w:rFonts w:ascii="Times New Roman" w:hAnsi="Times New Roman" w:cs="Times New Roman"/>
          <w:bCs/>
        </w:rPr>
        <w:t xml:space="preserve">wo </w:t>
      </w:r>
      <w:r w:rsidR="00340530">
        <w:rPr>
          <w:rFonts w:ascii="Times New Roman" w:hAnsi="Times New Roman" w:cs="Times New Roman"/>
          <w:bCs/>
        </w:rPr>
        <w:t xml:space="preserve">percent </w:t>
      </w:r>
      <w:r w:rsidR="006F7F22">
        <w:rPr>
          <w:rFonts w:ascii="Times New Roman" w:hAnsi="Times New Roman" w:cs="Times New Roman"/>
          <w:bCs/>
        </w:rPr>
        <w:t xml:space="preserve">(145/176) of the ASVs </w:t>
      </w:r>
      <w:r w:rsidR="00340530">
        <w:rPr>
          <w:rFonts w:ascii="Times New Roman" w:hAnsi="Times New Roman" w:cs="Times New Roman"/>
          <w:bCs/>
        </w:rPr>
        <w:t xml:space="preserve">received a taxonomic assignment. All BOLD and </w:t>
      </w:r>
      <w:proofErr w:type="spellStart"/>
      <w:r w:rsidR="00340530">
        <w:rPr>
          <w:rFonts w:ascii="Times New Roman" w:hAnsi="Times New Roman" w:cs="Times New Roman"/>
          <w:bCs/>
        </w:rPr>
        <w:t>BLASTed</w:t>
      </w:r>
      <w:proofErr w:type="spellEnd"/>
      <w:r w:rsidR="00340530">
        <w:rPr>
          <w:rFonts w:ascii="Times New Roman" w:hAnsi="Times New Roman" w:cs="Times New Roman"/>
          <w:bCs/>
        </w:rPr>
        <w:t xml:space="preserve"> taxonomic assignments matched and the BOLD </w:t>
      </w:r>
      <w:proofErr w:type="spellStart"/>
      <w:r w:rsidR="00340530">
        <w:rPr>
          <w:rFonts w:ascii="Times New Roman" w:hAnsi="Times New Roman" w:cs="Times New Roman"/>
          <w:bCs/>
        </w:rPr>
        <w:t>IDEngine</w:t>
      </w:r>
      <w:proofErr w:type="spellEnd"/>
      <w:r w:rsidR="00340530">
        <w:rPr>
          <w:rFonts w:ascii="Times New Roman" w:hAnsi="Times New Roman" w:cs="Times New Roman"/>
          <w:bCs/>
        </w:rPr>
        <w:t xml:space="preserve"> did not assign taxonomies to any ASVs not assigned by BLAST (the BOLD taxonomic assignments were to species level versus order, family, or genus level for those ASVs that matched in BOLD; 44 </w:t>
      </w:r>
      <w:r w:rsidR="00C7187F">
        <w:rPr>
          <w:rFonts w:ascii="Times New Roman" w:hAnsi="Times New Roman" w:cs="Times New Roman"/>
          <w:bCs/>
        </w:rPr>
        <w:t>total</w:t>
      </w:r>
      <w:r w:rsidR="00340530">
        <w:rPr>
          <w:rFonts w:ascii="Times New Roman" w:hAnsi="Times New Roman" w:cs="Times New Roman"/>
          <w:bCs/>
        </w:rPr>
        <w:t>).</w:t>
      </w:r>
      <w:r w:rsidR="00586CA5">
        <w:rPr>
          <w:rFonts w:ascii="Times New Roman" w:hAnsi="Times New Roman" w:cs="Times New Roman"/>
          <w:bCs/>
        </w:rPr>
        <w:t xml:space="preserve"> </w:t>
      </w:r>
    </w:p>
    <w:p w14:paraId="2C0FE43C" w14:textId="78B3A4E4" w:rsidR="00E70B33" w:rsidRDefault="00E70B33" w:rsidP="00F2012E">
      <w:pPr>
        <w:rPr>
          <w:rFonts w:ascii="Times New Roman" w:hAnsi="Times New Roman" w:cs="Times New Roman"/>
          <w:bCs/>
        </w:rPr>
      </w:pPr>
    </w:p>
    <w:p w14:paraId="1EC9A987" w14:textId="1128EC3A" w:rsidR="00E70B33" w:rsidRPr="00E70B33" w:rsidRDefault="00E70B33" w:rsidP="00F2012E">
      <w:pPr>
        <w:rPr>
          <w:rFonts w:ascii="Times New Roman" w:hAnsi="Times New Roman" w:cs="Times New Roman"/>
          <w:bCs/>
          <w:i/>
          <w:iCs/>
        </w:rPr>
      </w:pPr>
      <w:r>
        <w:rPr>
          <w:rFonts w:ascii="Times New Roman" w:hAnsi="Times New Roman" w:cs="Times New Roman"/>
          <w:bCs/>
          <w:i/>
          <w:iCs/>
        </w:rPr>
        <w:t>Sampling completeness and error checking</w:t>
      </w:r>
    </w:p>
    <w:p w14:paraId="7BC9AC9B" w14:textId="255A235B" w:rsidR="00340530" w:rsidRDefault="00E70B33" w:rsidP="00F2012E">
      <w:pPr>
        <w:rPr>
          <w:rFonts w:ascii="Times New Roman" w:hAnsi="Times New Roman" w:cs="Times New Roman"/>
          <w:bCs/>
        </w:rPr>
      </w:pPr>
      <w:r>
        <w:rPr>
          <w:rFonts w:ascii="Times New Roman" w:hAnsi="Times New Roman" w:cs="Times New Roman"/>
          <w:bCs/>
        </w:rPr>
        <w:t>Based on sampling completeness curves, all samples were sequenced enough to capture 99 – 100% of the species richness in samples</w:t>
      </w:r>
      <w:r w:rsidR="008409DE">
        <w:rPr>
          <w:rFonts w:ascii="Times New Roman" w:hAnsi="Times New Roman" w:cs="Times New Roman"/>
          <w:bCs/>
        </w:rPr>
        <w:t xml:space="preserve"> (</w:t>
      </w:r>
      <w:commentRangeStart w:id="7"/>
      <w:r w:rsidR="008409DE">
        <w:rPr>
          <w:rFonts w:ascii="Times New Roman" w:hAnsi="Times New Roman" w:cs="Times New Roman"/>
          <w:bCs/>
        </w:rPr>
        <w:t>supplement</w:t>
      </w:r>
      <w:commentRangeEnd w:id="7"/>
      <w:r w:rsidR="008409DE">
        <w:rPr>
          <w:rStyle w:val="CommentReference"/>
        </w:rPr>
        <w:commentReference w:id="7"/>
      </w:r>
      <w:r w:rsidR="008409DE">
        <w:rPr>
          <w:rFonts w:ascii="Times New Roman" w:hAnsi="Times New Roman" w:cs="Times New Roman"/>
          <w:bCs/>
        </w:rPr>
        <w:t>)</w:t>
      </w:r>
      <w:r>
        <w:rPr>
          <w:rFonts w:ascii="Times New Roman" w:hAnsi="Times New Roman" w:cs="Times New Roman"/>
          <w:bCs/>
        </w:rPr>
        <w:t xml:space="preserve">. </w:t>
      </w:r>
      <w:r w:rsidR="00C7187F">
        <w:rPr>
          <w:rFonts w:ascii="Times New Roman" w:hAnsi="Times New Roman" w:cs="Times New Roman"/>
          <w:bCs/>
        </w:rPr>
        <w:t>The</w:t>
      </w:r>
      <w:r w:rsidR="00AA3E54">
        <w:rPr>
          <w:rFonts w:ascii="Times New Roman" w:hAnsi="Times New Roman" w:cs="Times New Roman"/>
          <w:bCs/>
        </w:rPr>
        <w:t xml:space="preserve"> negative control was assigned only one ASV with a read abundance of </w:t>
      </w:r>
      <w:r w:rsidR="00C7187F">
        <w:rPr>
          <w:rFonts w:ascii="Times New Roman" w:hAnsi="Times New Roman" w:cs="Times New Roman"/>
          <w:bCs/>
        </w:rPr>
        <w:t xml:space="preserve">one and were best fit by a </w:t>
      </w:r>
      <w:r w:rsidR="00040901">
        <w:rPr>
          <w:rFonts w:ascii="Times New Roman" w:hAnsi="Times New Roman" w:cs="Times New Roman"/>
          <w:bCs/>
        </w:rPr>
        <w:t>negative binomial</w:t>
      </w:r>
      <w:r w:rsidR="00C7187F">
        <w:rPr>
          <w:rFonts w:ascii="Times New Roman" w:hAnsi="Times New Roman" w:cs="Times New Roman"/>
          <w:bCs/>
        </w:rPr>
        <w:t xml:space="preserve"> distribution. </w:t>
      </w:r>
      <w:r>
        <w:rPr>
          <w:rFonts w:ascii="Times New Roman" w:hAnsi="Times New Roman" w:cs="Times New Roman"/>
          <w:bCs/>
        </w:rPr>
        <w:t>Based on th</w:t>
      </w:r>
      <w:r w:rsidR="00C7187F">
        <w:rPr>
          <w:rFonts w:ascii="Times New Roman" w:hAnsi="Times New Roman" w:cs="Times New Roman"/>
          <w:bCs/>
        </w:rPr>
        <w:t>is distribution</w:t>
      </w:r>
      <w:r>
        <w:rPr>
          <w:rFonts w:ascii="Times New Roman" w:hAnsi="Times New Roman" w:cs="Times New Roman"/>
          <w:bCs/>
        </w:rPr>
        <w:t xml:space="preserve">, </w:t>
      </w:r>
      <w:r w:rsidR="00AA3E54">
        <w:rPr>
          <w:rFonts w:ascii="Times New Roman" w:hAnsi="Times New Roman" w:cs="Times New Roman"/>
          <w:bCs/>
        </w:rPr>
        <w:t>all reads with a read abundance of one or more represent real biological diversity (p-value &lt; 0.001)</w:t>
      </w:r>
      <w:r>
        <w:rPr>
          <w:rFonts w:ascii="Times New Roman" w:hAnsi="Times New Roman" w:cs="Times New Roman"/>
          <w:bCs/>
        </w:rPr>
        <w:t xml:space="preserve">. </w:t>
      </w:r>
      <w:r w:rsidR="00C7187F">
        <w:rPr>
          <w:rFonts w:ascii="Times New Roman" w:hAnsi="Times New Roman" w:cs="Times New Roman"/>
          <w:bCs/>
        </w:rPr>
        <w:t>ASVs were matched with good specificity, with each positive control</w:t>
      </w:r>
      <w:r w:rsidR="00AA3E54">
        <w:rPr>
          <w:rFonts w:ascii="Times New Roman" w:hAnsi="Times New Roman" w:cs="Times New Roman"/>
          <w:bCs/>
        </w:rPr>
        <w:t xml:space="preserve"> </w:t>
      </w:r>
      <w:r w:rsidR="00C7187F">
        <w:rPr>
          <w:rFonts w:ascii="Times New Roman" w:hAnsi="Times New Roman" w:cs="Times New Roman"/>
          <w:bCs/>
        </w:rPr>
        <w:t>assigned to</w:t>
      </w:r>
      <w:r w:rsidR="00AA3E54">
        <w:rPr>
          <w:rFonts w:ascii="Times New Roman" w:hAnsi="Times New Roman" w:cs="Times New Roman"/>
          <w:bCs/>
        </w:rPr>
        <w:t xml:space="preserve"> 3 ASVs</w:t>
      </w:r>
      <w:r w:rsidR="00C34486">
        <w:rPr>
          <w:rFonts w:ascii="Times New Roman" w:hAnsi="Times New Roman" w:cs="Times New Roman"/>
          <w:bCs/>
        </w:rPr>
        <w:t xml:space="preserve"> (with one dominating read abundance by a factor of 10</w:t>
      </w:r>
      <w:r w:rsidR="00C34486">
        <w:rPr>
          <w:rFonts w:ascii="Times New Roman" w:hAnsi="Times New Roman" w:cs="Times New Roman"/>
          <w:bCs/>
          <w:vertAlign w:val="superscript"/>
        </w:rPr>
        <w:t xml:space="preserve">5 </w:t>
      </w:r>
      <w:r w:rsidR="00C34486">
        <w:rPr>
          <w:rFonts w:ascii="Times New Roman" w:hAnsi="Times New Roman" w:cs="Times New Roman"/>
          <w:bCs/>
        </w:rPr>
        <w:t>and the other</w:t>
      </w:r>
      <w:r w:rsidR="00C7187F">
        <w:rPr>
          <w:rFonts w:ascii="Times New Roman" w:hAnsi="Times New Roman" w:cs="Times New Roman"/>
          <w:bCs/>
        </w:rPr>
        <w:t xml:space="preserve"> two</w:t>
      </w:r>
      <w:r w:rsidR="00C34486">
        <w:rPr>
          <w:rFonts w:ascii="Times New Roman" w:hAnsi="Times New Roman" w:cs="Times New Roman"/>
          <w:bCs/>
        </w:rPr>
        <w:t xml:space="preserve"> being much less abundant)</w:t>
      </w:r>
      <w:r w:rsidR="00AA3E54">
        <w:rPr>
          <w:rFonts w:ascii="Times New Roman" w:hAnsi="Times New Roman" w:cs="Times New Roman"/>
          <w:bCs/>
        </w:rPr>
        <w:t xml:space="preserve">. </w:t>
      </w:r>
    </w:p>
    <w:p w14:paraId="56E1F56F" w14:textId="359178F8" w:rsidR="00E70B33" w:rsidRDefault="00E70B33" w:rsidP="00F2012E">
      <w:pPr>
        <w:rPr>
          <w:rFonts w:ascii="Times New Roman" w:hAnsi="Times New Roman" w:cs="Times New Roman"/>
          <w:bCs/>
        </w:rPr>
      </w:pPr>
    </w:p>
    <w:p w14:paraId="75B86716" w14:textId="5CE8A22F" w:rsidR="00216531" w:rsidRDefault="00216531" w:rsidP="00216531">
      <w:pPr>
        <w:rPr>
          <w:rFonts w:ascii="Times New Roman" w:hAnsi="Times New Roman" w:cs="Times New Roman"/>
          <w:bCs/>
          <w:i/>
          <w:iCs/>
        </w:rPr>
      </w:pPr>
      <w:commentRangeStart w:id="8"/>
      <w:r>
        <w:rPr>
          <w:rFonts w:ascii="Times New Roman" w:hAnsi="Times New Roman" w:cs="Times New Roman"/>
          <w:bCs/>
          <w:i/>
          <w:iCs/>
        </w:rPr>
        <w:t>De</w:t>
      </w:r>
      <w:commentRangeEnd w:id="8"/>
      <w:r w:rsidR="00405B05">
        <w:rPr>
          <w:rStyle w:val="CommentReference"/>
        </w:rPr>
        <w:commentReference w:id="8"/>
      </w:r>
      <w:r>
        <w:rPr>
          <w:rFonts w:ascii="Times New Roman" w:hAnsi="Times New Roman" w:cs="Times New Roman"/>
          <w:bCs/>
          <w:i/>
          <w:iCs/>
        </w:rPr>
        <w:t xml:space="preserve">tection and abundance of </w:t>
      </w:r>
      <w:r w:rsidR="00047D80">
        <w:rPr>
          <w:rFonts w:ascii="Times New Roman" w:hAnsi="Times New Roman" w:cs="Times New Roman"/>
          <w:bCs/>
          <w:i/>
          <w:iCs/>
        </w:rPr>
        <w:t>diet</w:t>
      </w:r>
    </w:p>
    <w:p w14:paraId="28DA8D2C" w14:textId="32572105"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586CA5">
        <w:rPr>
          <w:rFonts w:ascii="Times New Roman" w:hAnsi="Times New Roman" w:cs="Times New Roman"/>
          <w:bCs/>
        </w:rPr>
        <w:t xml:space="preserve">known </w:t>
      </w:r>
      <w:r w:rsidR="00047D80">
        <w:rPr>
          <w:rFonts w:ascii="Times New Roman" w:hAnsi="Times New Roman" w:cs="Times New Roman"/>
          <w:bCs/>
        </w:rPr>
        <w:t>diet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Pr>
          <w:rFonts w:ascii="Times New Roman" w:hAnsi="Times New Roman" w:cs="Times New Roman"/>
          <w:bCs/>
        </w:rPr>
        <w:t>of mesocosm and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of all species in</w:t>
      </w:r>
      <w:r>
        <w:rPr>
          <w:rFonts w:ascii="Times New Roman" w:hAnsi="Times New Roman" w:cs="Times New Roman"/>
          <w:bCs/>
        </w:rPr>
        <w:t xml:space="preserve"> </w:t>
      </w:r>
      <w:r w:rsidR="00861F78">
        <w:rPr>
          <w:rFonts w:ascii="Times New Roman" w:hAnsi="Times New Roman" w:cs="Times New Roman"/>
          <w:bCs/>
        </w:rPr>
        <w:t>86%</w:t>
      </w:r>
      <w:r>
        <w:rPr>
          <w:rFonts w:ascii="Times New Roman" w:hAnsi="Times New Roman" w:cs="Times New Roman"/>
          <w:bCs/>
        </w:rPr>
        <w:t xml:space="preserve"> of field-collected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known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known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of all </w:t>
      </w:r>
      <w:r w:rsidR="00040901">
        <w:rPr>
          <w:rFonts w:ascii="Times New Roman" w:hAnsi="Times New Roman" w:cs="Times New Roman"/>
          <w:bCs/>
        </w:rPr>
        <w:t>consumer</w:t>
      </w:r>
      <w:r w:rsidR="00405B05">
        <w:rPr>
          <w:rFonts w:ascii="Times New Roman" w:hAnsi="Times New Roman" w:cs="Times New Roman"/>
          <w:bCs/>
        </w:rPr>
        <w:t xml:space="preserve">s when unsterilized to 50% of all </w:t>
      </w:r>
      <w:r w:rsidR="00040901">
        <w:rPr>
          <w:rFonts w:ascii="Times New Roman" w:hAnsi="Times New Roman" w:cs="Times New Roman"/>
          <w:bCs/>
        </w:rPr>
        <w:t>consumer</w:t>
      </w:r>
      <w:r w:rsidR="00405B05">
        <w:rPr>
          <w:rFonts w:ascii="Times New Roman" w:hAnsi="Times New Roman" w:cs="Times New Roman"/>
          <w:bCs/>
        </w:rPr>
        <w:t xml:space="preserve">s when surface sterilized. For </w:t>
      </w:r>
      <w:r w:rsidR="00405B05">
        <w:rPr>
          <w:rFonts w:ascii="Times New Roman" w:hAnsi="Times New Roman" w:cs="Times New Roman"/>
          <w:bCs/>
        </w:rPr>
        <w:lastRenderedPageBreak/>
        <w:t xml:space="preserve">field </w:t>
      </w:r>
      <w:r w:rsidR="00040901">
        <w:rPr>
          <w:rFonts w:ascii="Times New Roman" w:hAnsi="Times New Roman" w:cs="Times New Roman"/>
          <w:bCs/>
        </w:rPr>
        <w:t>consumer</w:t>
      </w:r>
      <w:r w:rsidR="00405B05">
        <w:rPr>
          <w:rFonts w:ascii="Times New Roman" w:hAnsi="Times New Roman" w:cs="Times New Roman"/>
          <w:bCs/>
        </w:rPr>
        <w:t xml:space="preserve">s, </w:t>
      </w:r>
      <w:r w:rsidR="00586CA5">
        <w:rPr>
          <w:rFonts w:ascii="Times New Roman" w:hAnsi="Times New Roman" w:cs="Times New Roman"/>
          <w:bCs/>
        </w:rPr>
        <w:t xml:space="preserve">28 concatenated ASVs corresponded to </w:t>
      </w:r>
      <w:r w:rsidR="00047D80">
        <w:rPr>
          <w:rFonts w:ascii="Times New Roman" w:hAnsi="Times New Roman" w:cs="Times New Roman"/>
          <w:bCs/>
        </w:rPr>
        <w:t>diet</w:t>
      </w:r>
      <w:r w:rsidR="00586CA5">
        <w:rPr>
          <w:rFonts w:ascii="Times New Roman" w:hAnsi="Times New Roman" w:cs="Times New Roman"/>
          <w:bCs/>
        </w:rPr>
        <w:t xml:space="preserve"> items.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2CBAEF59" w:rsidR="00814E6D" w:rsidRDefault="00814E6D" w:rsidP="00814E6D">
      <w:pPr>
        <w:rPr>
          <w:rFonts w:ascii="Times New Roman" w:hAnsi="Times New Roman" w:cs="Times New Roman"/>
          <w:bCs/>
        </w:rPr>
      </w:pPr>
    </w:p>
    <w:p w14:paraId="1A7CF8D5" w14:textId="65B11EBE" w:rsidR="00405B05" w:rsidRDefault="00405B05" w:rsidP="00814E6D">
      <w:pPr>
        <w:rPr>
          <w:rFonts w:ascii="Times New Roman" w:hAnsi="Times New Roman" w:cs="Times New Roman"/>
          <w:bCs/>
        </w:rPr>
      </w:pPr>
      <w:r>
        <w:rPr>
          <w:rFonts w:ascii="Times New Roman" w:hAnsi="Times New Roman" w:cs="Times New Roman"/>
          <w:bCs/>
        </w:rPr>
        <w:t xml:space="preserve">We detected an average </w:t>
      </w:r>
      <w:r w:rsidR="00A60773">
        <w:rPr>
          <w:rFonts w:ascii="Times New Roman" w:hAnsi="Times New Roman" w:cs="Times New Roman"/>
          <w:bCs/>
        </w:rPr>
        <w:t xml:space="preserve">per-sample </w:t>
      </w:r>
      <w:r w:rsidR="00047D80">
        <w:rPr>
          <w:rFonts w:ascii="Times New Roman" w:hAnsi="Times New Roman" w:cs="Times New Roman"/>
          <w:bCs/>
        </w:rPr>
        <w:t>diet</w:t>
      </w:r>
      <w:r w:rsidR="00A60773">
        <w:rPr>
          <w:rFonts w:ascii="Times New Roman" w:hAnsi="Times New Roman" w:cs="Times New Roman"/>
          <w:bCs/>
        </w:rPr>
        <w:t xml:space="preserve"> read proportion (of total abundance) </w:t>
      </w:r>
      <w:r>
        <w:rPr>
          <w:rFonts w:ascii="Times New Roman" w:hAnsi="Times New Roman" w:cs="Times New Roman"/>
          <w:bCs/>
        </w:rPr>
        <w:t xml:space="preserve">of </w:t>
      </w:r>
      <w:r w:rsidR="00A60773">
        <w:rPr>
          <w:rFonts w:ascii="Times New Roman" w:hAnsi="Times New Roman" w:cs="Times New Roman"/>
          <w:bCs/>
        </w:rPr>
        <w:t>0.8%</w:t>
      </w:r>
      <w:r>
        <w:rPr>
          <w:rFonts w:ascii="Times New Roman" w:hAnsi="Times New Roman" w:cs="Times New Roman"/>
          <w:bCs/>
        </w:rPr>
        <w:t xml:space="preserve"> (± </w:t>
      </w:r>
      <w:r w:rsidR="00A60773">
        <w:rPr>
          <w:rFonts w:ascii="Times New Roman" w:hAnsi="Times New Roman" w:cs="Times New Roman"/>
          <w:bCs/>
        </w:rPr>
        <w:t>0.7%</w:t>
      </w:r>
      <w:r>
        <w:rPr>
          <w:rFonts w:ascii="Times New Roman" w:hAnsi="Times New Roman" w:cs="Times New Roman"/>
          <w:bCs/>
        </w:rPr>
        <w:t xml:space="preserve"> SE)</w:t>
      </w:r>
      <w:r w:rsidR="00A60773">
        <w:rPr>
          <w:rFonts w:ascii="Times New Roman" w:hAnsi="Times New Roman" w:cs="Times New Roman"/>
          <w:bCs/>
        </w:rPr>
        <w:t xml:space="preserve"> for</w:t>
      </w:r>
      <w:r>
        <w:rPr>
          <w:rFonts w:ascii="Times New Roman" w:hAnsi="Times New Roman" w:cs="Times New Roman"/>
          <w:bCs/>
        </w:rPr>
        <w:t xml:space="preserve"> known </w:t>
      </w:r>
      <w:r w:rsidR="00047D80">
        <w:rPr>
          <w:rFonts w:ascii="Times New Roman" w:hAnsi="Times New Roman" w:cs="Times New Roman"/>
          <w:bCs/>
        </w:rPr>
        <w:t>diet</w:t>
      </w:r>
      <w:r>
        <w:rPr>
          <w:rFonts w:ascii="Times New Roman" w:hAnsi="Times New Roman" w:cs="Times New Roman"/>
          <w:bCs/>
        </w:rPr>
        <w:t xml:space="preserve"> reads in the mesocosm </w:t>
      </w:r>
      <w:r w:rsidR="00040901">
        <w:rPr>
          <w:rFonts w:ascii="Times New Roman" w:hAnsi="Times New Roman" w:cs="Times New Roman"/>
          <w:bCs/>
        </w:rPr>
        <w:t>consumers</w:t>
      </w:r>
      <w:r>
        <w:rPr>
          <w:rFonts w:ascii="Times New Roman" w:hAnsi="Times New Roman" w:cs="Times New Roman"/>
          <w:bCs/>
        </w:rPr>
        <w:t xml:space="preserve"> and </w:t>
      </w:r>
      <w:r w:rsidR="00A60773">
        <w:rPr>
          <w:rFonts w:ascii="Times New Roman" w:hAnsi="Times New Roman" w:cs="Times New Roman"/>
          <w:bCs/>
        </w:rPr>
        <w:t>2.1%</w:t>
      </w:r>
      <w:r>
        <w:rPr>
          <w:rFonts w:ascii="Times New Roman" w:hAnsi="Times New Roman" w:cs="Times New Roman"/>
          <w:bCs/>
        </w:rPr>
        <w:t xml:space="preserve"> (± </w:t>
      </w:r>
      <w:r w:rsidR="00A60773">
        <w:rPr>
          <w:rFonts w:ascii="Times New Roman" w:hAnsi="Times New Roman" w:cs="Times New Roman"/>
          <w:bCs/>
        </w:rPr>
        <w:t>1.0%</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of all species per sample for field-collected </w:t>
      </w:r>
      <w:r w:rsidR="00040901">
        <w:rPr>
          <w:rFonts w:ascii="Times New Roman" w:hAnsi="Times New Roman" w:cs="Times New Roman"/>
          <w:bCs/>
        </w:rPr>
        <w:t>consumers</w:t>
      </w:r>
      <w:r>
        <w:rPr>
          <w:rFonts w:ascii="Times New Roman" w:hAnsi="Times New Roman" w:cs="Times New Roman"/>
          <w:bCs/>
        </w:rPr>
        <w:t xml:space="preserve">. For mesocosm </w:t>
      </w:r>
      <w:r w:rsidR="00040901">
        <w:rPr>
          <w:rFonts w:ascii="Times New Roman" w:hAnsi="Times New Roman" w:cs="Times New Roman"/>
          <w:bCs/>
        </w:rPr>
        <w:t>consumers</w:t>
      </w:r>
      <w:r>
        <w:rPr>
          <w:rFonts w:ascii="Times New Roman" w:hAnsi="Times New Roman" w:cs="Times New Roman"/>
          <w:bCs/>
        </w:rPr>
        <w:t xml:space="preserve">, the best model for </w:t>
      </w:r>
      <w:r w:rsidR="00047D80">
        <w:rPr>
          <w:rFonts w:ascii="Times New Roman" w:hAnsi="Times New Roman" w:cs="Times New Roman"/>
          <w:bCs/>
        </w:rPr>
        <w:t>diet</w:t>
      </w:r>
      <w:r>
        <w:rPr>
          <w:rFonts w:ascii="Times New Roman" w:hAnsi="Times New Roman" w:cs="Times New Roman"/>
          <w:bCs/>
        </w:rPr>
        <w:t xml:space="preserve"> read </w:t>
      </w:r>
      <w:r w:rsidR="00A60773">
        <w:rPr>
          <w:rFonts w:ascii="Times New Roman" w:hAnsi="Times New Roman" w:cs="Times New Roman"/>
          <w:bCs/>
        </w:rPr>
        <w:t>proportional abundance</w:t>
      </w:r>
      <w:r>
        <w:rPr>
          <w:rFonts w:ascii="Times New Roman" w:hAnsi="Times New Roman" w:cs="Times New Roman"/>
          <w:bCs/>
        </w:rPr>
        <w:t xml:space="preserve"> included surface sterilization </w:t>
      </w:r>
      <w:r w:rsidR="00A60773">
        <w:rPr>
          <w:rFonts w:ascii="Times New Roman" w:hAnsi="Times New Roman" w:cs="Times New Roman"/>
          <w:bCs/>
        </w:rPr>
        <w:t xml:space="preserve">treatment </w:t>
      </w:r>
      <w:r>
        <w:rPr>
          <w:rFonts w:ascii="Times New Roman" w:hAnsi="Times New Roman" w:cs="Times New Roman"/>
          <w:bCs/>
        </w:rPr>
        <w:t>as a fixed effect and had a significant difference between marginal means (p-value = 0.0</w:t>
      </w:r>
      <w:r w:rsidR="00CB353A">
        <w:rPr>
          <w:rFonts w:ascii="Times New Roman" w:hAnsi="Times New Roman" w:cs="Times New Roman"/>
          <w:bCs/>
        </w:rPr>
        <w:t>06</w:t>
      </w:r>
      <w:r>
        <w:rPr>
          <w:rFonts w:ascii="Times New Roman" w:hAnsi="Times New Roman" w:cs="Times New Roman"/>
          <w:bCs/>
        </w:rPr>
        <w:t xml:space="preserve">). The mean known </w:t>
      </w:r>
      <w:r w:rsidR="00047D80">
        <w:rPr>
          <w:rFonts w:ascii="Times New Roman" w:hAnsi="Times New Roman" w:cs="Times New Roman"/>
          <w:bCs/>
        </w:rPr>
        <w:t>diet</w:t>
      </w:r>
      <w:r>
        <w:rPr>
          <w:rFonts w:ascii="Times New Roman" w:hAnsi="Times New Roman" w:cs="Times New Roman"/>
          <w:bCs/>
        </w:rPr>
        <w:t xml:space="preserve"> read</w:t>
      </w:r>
      <w:r w:rsidR="00A60773">
        <w:rPr>
          <w:rFonts w:ascii="Times New Roman" w:hAnsi="Times New Roman" w:cs="Times New Roman"/>
          <w:bCs/>
        </w:rPr>
        <w:t xml:space="preserve"> proportion</w:t>
      </w:r>
      <w:r>
        <w:rPr>
          <w:rFonts w:ascii="Times New Roman" w:hAnsi="Times New Roman" w:cs="Times New Roman"/>
          <w:bCs/>
        </w:rPr>
        <w:t xml:space="preserve"> </w:t>
      </w:r>
      <w:r w:rsidR="00E1511A">
        <w:rPr>
          <w:rFonts w:ascii="Times New Roman" w:hAnsi="Times New Roman" w:cs="Times New Roman"/>
          <w:bCs/>
        </w:rPr>
        <w:t xml:space="preserve">increased from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SE)</w:t>
      </w:r>
      <w:r w:rsidR="00E1511A">
        <w:rPr>
          <w:rFonts w:ascii="Times New Roman" w:hAnsi="Times New Roman" w:cs="Times New Roman"/>
          <w:bCs/>
        </w:rPr>
        <w:t xml:space="preserve"> without </w:t>
      </w:r>
      <w:r w:rsidR="00790332">
        <w:rPr>
          <w:rFonts w:ascii="Times New Roman" w:hAnsi="Times New Roman" w:cs="Times New Roman"/>
          <w:bCs/>
        </w:rPr>
        <w:t xml:space="preserve">surface </w:t>
      </w:r>
      <w:r w:rsidR="00E1511A">
        <w:rPr>
          <w:rFonts w:ascii="Times New Roman" w:hAnsi="Times New Roman" w:cs="Times New Roman"/>
          <w:bCs/>
        </w:rPr>
        <w:t xml:space="preserve">sterilization to </w:t>
      </w:r>
      <w:r w:rsidR="00A60773">
        <w:rPr>
          <w:rFonts w:ascii="Times New Roman" w:hAnsi="Times New Roman" w:cs="Times New Roman"/>
          <w:bCs/>
        </w:rPr>
        <w:t>2.5%</w:t>
      </w:r>
      <w:r>
        <w:rPr>
          <w:rFonts w:ascii="Times New Roman" w:hAnsi="Times New Roman" w:cs="Times New Roman"/>
          <w:bCs/>
        </w:rPr>
        <w:t xml:space="preserve"> (±</w:t>
      </w:r>
      <w:r w:rsidR="00A60773">
        <w:rPr>
          <w:rFonts w:ascii="Times New Roman" w:hAnsi="Times New Roman" w:cs="Times New Roman"/>
          <w:bCs/>
        </w:rPr>
        <w:t xml:space="preserve"> 2.4%</w:t>
      </w:r>
      <w:r>
        <w:rPr>
          <w:rFonts w:ascii="Times New Roman" w:hAnsi="Times New Roman" w:cs="Times New Roman"/>
          <w:bCs/>
        </w:rPr>
        <w:t xml:space="preserve"> SE)</w:t>
      </w:r>
      <w:r w:rsidR="00E1511A">
        <w:rPr>
          <w:rFonts w:ascii="Times New Roman" w:hAnsi="Times New Roman" w:cs="Times New Roman"/>
          <w:bCs/>
        </w:rPr>
        <w:t xml:space="preserve"> with surface sterilization.</w:t>
      </w:r>
      <w:r>
        <w:rPr>
          <w:rFonts w:ascii="Times New Roman" w:hAnsi="Times New Roman" w:cs="Times New Roman"/>
          <w:bCs/>
        </w:rPr>
        <w:t xml:space="preserve"> It is important to note that this pattern was driven by one relatively large value (</w:t>
      </w:r>
      <w:r w:rsidR="00A60773">
        <w:rPr>
          <w:rFonts w:ascii="Times New Roman" w:hAnsi="Times New Roman" w:cs="Times New Roman"/>
          <w:bCs/>
        </w:rPr>
        <w:t xml:space="preserve">10% of total reads, or </w:t>
      </w:r>
      <w:r>
        <w:rPr>
          <w:rFonts w:ascii="Times New Roman" w:hAnsi="Times New Roman" w:cs="Times New Roman"/>
          <w:bCs/>
        </w:rPr>
        <w:t xml:space="preserve">5,391 </w:t>
      </w:r>
      <w:r w:rsidR="00047D80">
        <w:rPr>
          <w:rFonts w:ascii="Times New Roman" w:hAnsi="Times New Roman" w:cs="Times New Roman"/>
          <w:bCs/>
        </w:rPr>
        <w:t>diet</w:t>
      </w:r>
      <w:r>
        <w:rPr>
          <w:rFonts w:ascii="Times New Roman" w:hAnsi="Times New Roman" w:cs="Times New Roman"/>
          <w:bCs/>
        </w:rPr>
        <w:t xml:space="preserve"> reads in one surface sterilized </w:t>
      </w:r>
      <w:r w:rsidR="00040901">
        <w:rPr>
          <w:rFonts w:ascii="Times New Roman" w:hAnsi="Times New Roman" w:cs="Times New Roman"/>
          <w:bCs/>
        </w:rPr>
        <w:t xml:space="preserve">consumer </w:t>
      </w:r>
      <w:r>
        <w:rPr>
          <w:rFonts w:ascii="Times New Roman" w:hAnsi="Times New Roman" w:cs="Times New Roman"/>
          <w:bCs/>
        </w:rPr>
        <w:t>sample</w:t>
      </w:r>
      <w:r w:rsidR="00A60773">
        <w:rPr>
          <w:rFonts w:ascii="Times New Roman" w:hAnsi="Times New Roman" w:cs="Times New Roman"/>
          <w:bCs/>
        </w:rPr>
        <w:t xml:space="preserve">; </w:t>
      </w:r>
      <w:r>
        <w:rPr>
          <w:rFonts w:ascii="Times New Roman" w:hAnsi="Times New Roman" w:cs="Times New Roman"/>
          <w:bCs/>
        </w:rPr>
        <w:t xml:space="preserve">with the next largest read abundance being </w:t>
      </w:r>
      <w:r w:rsidR="00A60773">
        <w:rPr>
          <w:rFonts w:ascii="Times New Roman" w:hAnsi="Times New Roman" w:cs="Times New Roman"/>
          <w:bCs/>
        </w:rPr>
        <w:t xml:space="preserve">0.6% of total reads, or </w:t>
      </w:r>
      <w:r>
        <w:rPr>
          <w:rFonts w:ascii="Times New Roman" w:hAnsi="Times New Roman" w:cs="Times New Roman"/>
          <w:bCs/>
        </w:rPr>
        <w:t>327</w:t>
      </w:r>
      <w:r w:rsidR="00A60773">
        <w:rPr>
          <w:rFonts w:ascii="Times New Roman" w:hAnsi="Times New Roman" w:cs="Times New Roman"/>
          <w:bCs/>
        </w:rPr>
        <w:t xml:space="preserve"> </w:t>
      </w:r>
      <w:r w:rsidR="00047D80">
        <w:rPr>
          <w:rFonts w:ascii="Times New Roman" w:hAnsi="Times New Roman" w:cs="Times New Roman"/>
          <w:bCs/>
        </w:rPr>
        <w:t>diet</w:t>
      </w:r>
      <w:r w:rsidR="00A60773">
        <w:rPr>
          <w:rFonts w:ascii="Times New Roman" w:hAnsi="Times New Roman" w:cs="Times New Roman"/>
          <w:bCs/>
        </w:rPr>
        <w:t xml:space="preserve"> reads</w:t>
      </w:r>
      <w:r>
        <w:rPr>
          <w:rFonts w:ascii="Times New Roman" w:hAnsi="Times New Roman" w:cs="Times New Roman"/>
          <w:bCs/>
        </w:rPr>
        <w:t xml:space="preserve">). When we removed this value and re-evaluated model fit, the null model which did not include the fixed effect of surface sterilization </w:t>
      </w:r>
      <w:r w:rsidR="00790332">
        <w:rPr>
          <w:rFonts w:ascii="Times New Roman" w:hAnsi="Times New Roman" w:cs="Times New Roman"/>
          <w:bCs/>
        </w:rPr>
        <w:t xml:space="preserve">treatment </w:t>
      </w:r>
      <w:r>
        <w:rPr>
          <w:rFonts w:ascii="Times New Roman" w:hAnsi="Times New Roman" w:cs="Times New Roman"/>
          <w:bCs/>
        </w:rPr>
        <w:t xml:space="preserve">was the best fit, and the average </w:t>
      </w:r>
      <w:r w:rsidR="00A60773">
        <w:rPr>
          <w:rFonts w:ascii="Times New Roman" w:hAnsi="Times New Roman" w:cs="Times New Roman"/>
          <w:bCs/>
        </w:rPr>
        <w:t xml:space="preserve">proportional </w:t>
      </w:r>
      <w:r>
        <w:rPr>
          <w:rFonts w:ascii="Times New Roman" w:hAnsi="Times New Roman" w:cs="Times New Roman"/>
          <w:bCs/>
        </w:rPr>
        <w:t xml:space="preserve">read abundance decreased to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0.05%</w:t>
      </w:r>
      <w:r>
        <w:rPr>
          <w:rFonts w:ascii="Times New Roman" w:hAnsi="Times New Roman" w:cs="Times New Roman"/>
          <w:bCs/>
        </w:rPr>
        <w:t xml:space="preserve"> SE; </w:t>
      </w:r>
      <w:r w:rsidR="00A60773">
        <w:rPr>
          <w:rFonts w:ascii="Times New Roman" w:hAnsi="Times New Roman" w:cs="Times New Roman"/>
          <w:bCs/>
        </w:rPr>
        <w:t>0.2%</w:t>
      </w:r>
      <w:r>
        <w:rPr>
          <w:rFonts w:ascii="Times New Roman" w:hAnsi="Times New Roman" w:cs="Times New Roman"/>
          <w:bCs/>
        </w:rPr>
        <w:t xml:space="preserve"> ± </w:t>
      </w:r>
      <w:r w:rsidR="00A60773">
        <w:rPr>
          <w:rFonts w:ascii="Times New Roman" w:hAnsi="Times New Roman" w:cs="Times New Roman"/>
          <w:bCs/>
        </w:rPr>
        <w:t>0.06%</w:t>
      </w:r>
      <w:r>
        <w:rPr>
          <w:rFonts w:ascii="Times New Roman" w:hAnsi="Times New Roman" w:cs="Times New Roman"/>
          <w:bCs/>
        </w:rPr>
        <w:t xml:space="preserve"> for unsterilized and </w:t>
      </w:r>
      <w:r w:rsidR="00A60773">
        <w:rPr>
          <w:rFonts w:ascii="Times New Roman" w:hAnsi="Times New Roman" w:cs="Times New Roman"/>
          <w:bCs/>
        </w:rPr>
        <w:t>0.1%</w:t>
      </w:r>
      <w:r>
        <w:rPr>
          <w:rFonts w:ascii="Times New Roman" w:hAnsi="Times New Roman" w:cs="Times New Roman"/>
          <w:bCs/>
        </w:rPr>
        <w:t xml:space="preserve"> ± </w:t>
      </w:r>
      <w:r w:rsidR="00A60773">
        <w:rPr>
          <w:rFonts w:ascii="Times New Roman" w:hAnsi="Times New Roman" w:cs="Times New Roman"/>
          <w:bCs/>
        </w:rPr>
        <w:t>0.08%</w:t>
      </w:r>
      <w:r>
        <w:rPr>
          <w:rFonts w:ascii="Times New Roman" w:hAnsi="Times New Roman" w:cs="Times New Roman"/>
          <w:bCs/>
        </w:rPr>
        <w:t xml:space="preserve"> for sterilized </w:t>
      </w:r>
      <w:r w:rsidR="00040901">
        <w:rPr>
          <w:rFonts w:ascii="Times New Roman" w:hAnsi="Times New Roman" w:cs="Times New Roman"/>
          <w:bCs/>
        </w:rPr>
        <w:t>consumer</w:t>
      </w:r>
      <w:r>
        <w:rPr>
          <w:rFonts w:ascii="Times New Roman" w:hAnsi="Times New Roman" w:cs="Times New Roman"/>
          <w:bCs/>
        </w:rPr>
        <w:t xml:space="preserve">s). The best model for the field-collected </w:t>
      </w:r>
      <w:r w:rsidR="00040901">
        <w:rPr>
          <w:rFonts w:ascii="Times New Roman" w:hAnsi="Times New Roman" w:cs="Times New Roman"/>
          <w:bCs/>
        </w:rPr>
        <w:t>consumer</w:t>
      </w:r>
      <w:r>
        <w:rPr>
          <w:rFonts w:ascii="Times New Roman" w:hAnsi="Times New Roman" w:cs="Times New Roman"/>
          <w:bCs/>
        </w:rPr>
        <w:t xml:space="preserve">s </w:t>
      </w:r>
      <w:r w:rsidR="00E1511A">
        <w:rPr>
          <w:rFonts w:ascii="Times New Roman" w:hAnsi="Times New Roman" w:cs="Times New Roman"/>
          <w:bCs/>
        </w:rPr>
        <w:t xml:space="preserve">was the null model which did not include surface sterilization </w:t>
      </w:r>
      <w:r w:rsidR="00A60773">
        <w:rPr>
          <w:rFonts w:ascii="Times New Roman" w:hAnsi="Times New Roman" w:cs="Times New Roman"/>
          <w:bCs/>
        </w:rPr>
        <w:t xml:space="preserve">treatment </w:t>
      </w:r>
      <w:r w:rsidR="00E1511A">
        <w:rPr>
          <w:rFonts w:ascii="Times New Roman" w:hAnsi="Times New Roman" w:cs="Times New Roman"/>
          <w:bCs/>
        </w:rPr>
        <w:t xml:space="preserve">as a fixed effect. </w:t>
      </w:r>
    </w:p>
    <w:p w14:paraId="76BD86C4" w14:textId="77777777" w:rsidR="00216531" w:rsidRDefault="00216531" w:rsidP="00F2012E">
      <w:pPr>
        <w:rPr>
          <w:rFonts w:ascii="Times New Roman" w:hAnsi="Times New Roman" w:cs="Times New Roman"/>
          <w:bCs/>
        </w:rPr>
      </w:pPr>
    </w:p>
    <w:p w14:paraId="589B8ACE" w14:textId="1B7BC677" w:rsidR="00CD2A5D" w:rsidRPr="00586CA5" w:rsidRDefault="00047D80" w:rsidP="007002EA">
      <w:pPr>
        <w:rPr>
          <w:rFonts w:ascii="Times New Roman" w:hAnsi="Times New Roman" w:cs="Times New Roman"/>
          <w:bCs/>
          <w:i/>
          <w:iCs/>
        </w:rPr>
      </w:pPr>
      <w:r>
        <w:rPr>
          <w:rFonts w:ascii="Times New Roman" w:hAnsi="Times New Roman" w:cs="Times New Roman"/>
          <w:bCs/>
          <w:i/>
          <w:iCs/>
        </w:rPr>
        <w:t>Diet</w:t>
      </w:r>
      <w:r w:rsidR="00216531">
        <w:rPr>
          <w:rFonts w:ascii="Times New Roman" w:hAnsi="Times New Roman" w:cs="Times New Roman"/>
          <w:bCs/>
          <w:i/>
          <w:iCs/>
        </w:rPr>
        <w:t xml:space="preserve"> richness and composition in field spiders</w:t>
      </w:r>
    </w:p>
    <w:p w14:paraId="541FA3E9" w14:textId="07E9F399" w:rsidR="00656623" w:rsidRDefault="00586CA5" w:rsidP="00586CA5">
      <w:pPr>
        <w:rPr>
          <w:rFonts w:ascii="Times New Roman" w:hAnsi="Times New Roman" w:cs="Times New Roman"/>
          <w:bCs/>
        </w:rPr>
      </w:pPr>
      <w:r>
        <w:rPr>
          <w:rFonts w:ascii="Times New Roman" w:hAnsi="Times New Roman" w:cs="Times New Roman"/>
          <w:bCs/>
        </w:rPr>
        <w:t xml:space="preserve">For field </w:t>
      </w:r>
      <w:r w:rsidR="008C40C9">
        <w:rPr>
          <w:rFonts w:ascii="Times New Roman" w:hAnsi="Times New Roman" w:cs="Times New Roman"/>
          <w:bCs/>
        </w:rPr>
        <w:t>consumer</w:t>
      </w:r>
      <w:r>
        <w:rPr>
          <w:rFonts w:ascii="Times New Roman" w:hAnsi="Times New Roman" w:cs="Times New Roman"/>
          <w:bCs/>
        </w:rPr>
        <w:t>s, surface sterilization</w:t>
      </w:r>
      <w:r w:rsidR="00790332">
        <w:rPr>
          <w:rFonts w:ascii="Times New Roman" w:hAnsi="Times New Roman" w:cs="Times New Roman"/>
          <w:bCs/>
        </w:rPr>
        <w:t xml:space="preserve"> treatment</w:t>
      </w:r>
      <w:r>
        <w:rPr>
          <w:rFonts w:ascii="Times New Roman" w:hAnsi="Times New Roman" w:cs="Times New Roman"/>
          <w:bCs/>
        </w:rPr>
        <w:t xml:space="preserve"> did not change the per sample </w:t>
      </w:r>
      <w:r w:rsidR="00047D80">
        <w:rPr>
          <w:rFonts w:ascii="Times New Roman" w:hAnsi="Times New Roman" w:cs="Times New Roman"/>
          <w:bCs/>
        </w:rPr>
        <w:t>diet</w:t>
      </w:r>
      <w:r>
        <w:rPr>
          <w:rFonts w:ascii="Times New Roman" w:hAnsi="Times New Roman" w:cs="Times New Roman"/>
          <w:bCs/>
        </w:rPr>
        <w:t xml:space="preserve"> richness; </w:t>
      </w:r>
      <w:r w:rsidR="00047D80">
        <w:rPr>
          <w:rFonts w:ascii="Times New Roman" w:hAnsi="Times New Roman" w:cs="Times New Roman"/>
          <w:bCs/>
        </w:rPr>
        <w:t>diet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B15492">
        <w:rPr>
          <w:rFonts w:ascii="Times New Roman" w:hAnsi="Times New Roman" w:cs="Times New Roman"/>
          <w:bCs/>
        </w:rPr>
        <w:t>1.97</w:t>
      </w:r>
      <w:r w:rsidR="003E1C66">
        <w:rPr>
          <w:rFonts w:ascii="Times New Roman" w:hAnsi="Times New Roman" w:cs="Times New Roman"/>
          <w:bCs/>
        </w:rPr>
        <w:t xml:space="preserve"> (± </w:t>
      </w:r>
      <w:r w:rsidR="00B15492">
        <w:rPr>
          <w:rFonts w:ascii="Times New Roman" w:hAnsi="Times New Roman" w:cs="Times New Roman"/>
          <w:bCs/>
        </w:rPr>
        <w:t xml:space="preserve">0.04) per individual sample, with a maximum of 6 </w:t>
      </w:r>
      <w:r w:rsidR="00047D80">
        <w:rPr>
          <w:rFonts w:ascii="Times New Roman" w:hAnsi="Times New Roman" w:cs="Times New Roman"/>
          <w:bCs/>
        </w:rPr>
        <w:t>diet</w:t>
      </w:r>
      <w:r w:rsidR="00B15492">
        <w:rPr>
          <w:rFonts w:ascii="Times New Roman" w:hAnsi="Times New Roman" w:cs="Times New Roman"/>
          <w:bCs/>
        </w:rPr>
        <w:t xml:space="preserve"> species in one </w:t>
      </w:r>
      <w:r w:rsidR="008C40C9">
        <w:rPr>
          <w:rFonts w:ascii="Times New Roman" w:hAnsi="Times New Roman" w:cs="Times New Roman"/>
          <w:bCs/>
        </w:rPr>
        <w:t>consume</w:t>
      </w:r>
      <w:r w:rsidR="00B15492">
        <w:rPr>
          <w:rFonts w:ascii="Times New Roman" w:hAnsi="Times New Roman" w:cs="Times New Roman"/>
          <w:bCs/>
        </w:rPr>
        <w:t xml:space="preserve">r diet. </w:t>
      </w:r>
      <w:r>
        <w:rPr>
          <w:rFonts w:ascii="Times New Roman" w:hAnsi="Times New Roman" w:cs="Times New Roman"/>
          <w:bCs/>
        </w:rPr>
        <w:t xml:space="preserve">In addition, surface sterilization </w:t>
      </w:r>
      <w:r w:rsidR="00790332">
        <w:rPr>
          <w:rFonts w:ascii="Times New Roman" w:hAnsi="Times New Roman" w:cs="Times New Roman"/>
          <w:bCs/>
        </w:rPr>
        <w:t xml:space="preserve">treatment </w:t>
      </w:r>
      <w:r>
        <w:rPr>
          <w:rFonts w:ascii="Times New Roman" w:hAnsi="Times New Roman" w:cs="Times New Roman"/>
          <w:bCs/>
        </w:rPr>
        <w:t xml:space="preserve">did not change the species composition of </w:t>
      </w:r>
      <w:r w:rsidR="00047D80">
        <w:rPr>
          <w:rFonts w:ascii="Times New Roman" w:hAnsi="Times New Roman" w:cs="Times New Roman"/>
          <w:bCs/>
        </w:rPr>
        <w:t>diet</w:t>
      </w:r>
      <w:r>
        <w:rPr>
          <w:rFonts w:ascii="Times New Roman" w:hAnsi="Times New Roman" w:cs="Times New Roman"/>
          <w:bCs/>
        </w:rPr>
        <w:t xml:space="preserve"> DNA (</w:t>
      </w:r>
      <w:r w:rsidR="00790332">
        <w:rPr>
          <w:rFonts w:ascii="Times New Roman" w:hAnsi="Times New Roman" w:cs="Times New Roman"/>
          <w:bCs/>
        </w:rPr>
        <w:t>Supplement</w:t>
      </w:r>
      <w:r>
        <w:rPr>
          <w:rFonts w:ascii="Times New Roman" w:hAnsi="Times New Roman" w:cs="Times New Roman"/>
          <w:bCs/>
        </w:rPr>
        <w:t xml:space="preserve">). </w:t>
      </w:r>
    </w:p>
    <w:p w14:paraId="1FC0120F" w14:textId="77777777" w:rsidR="00656623" w:rsidRDefault="00656623" w:rsidP="000A7CEB">
      <w:pPr>
        <w:rPr>
          <w:rFonts w:ascii="Times New Roman" w:hAnsi="Times New Roman" w:cs="Times New Roman"/>
          <w:b/>
        </w:rPr>
      </w:pPr>
    </w:p>
    <w:p w14:paraId="4D4A8B3E" w14:textId="77777777"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0AA083FB" w14:textId="1B93BC35" w:rsidR="00B5655B" w:rsidRDefault="00E14A8E" w:rsidP="00B5655B">
      <w:pPr>
        <w:rPr>
          <w:rFonts w:ascii="Times New Roman" w:hAnsi="Times New Roman" w:cs="Times New Roman"/>
          <w:bCs/>
        </w:rPr>
      </w:pPr>
      <w:r>
        <w:rPr>
          <w:rFonts w:ascii="Times New Roman" w:hAnsi="Times New Roman" w:cs="Times New Roman"/>
          <w:bCs/>
        </w:rPr>
        <w:t xml:space="preserve">Surface contamination </w:t>
      </w:r>
      <w:r w:rsidR="00714692">
        <w:rPr>
          <w:rFonts w:ascii="Times New Roman" w:hAnsi="Times New Roman" w:cs="Times New Roman"/>
          <w:bCs/>
        </w:rPr>
        <w:t>may alter DNA metabarcoding results more in</w:t>
      </w:r>
      <w:r>
        <w:rPr>
          <w:rFonts w:ascii="Times New Roman" w:hAnsi="Times New Roman" w:cs="Times New Roman"/>
          <w:bCs/>
        </w:rPr>
        <w:t xml:space="preserve"> contained environments than in field environments</w:t>
      </w:r>
      <w:r w:rsidR="00714692">
        <w:rPr>
          <w:rFonts w:ascii="Times New Roman" w:hAnsi="Times New Roman" w:cs="Times New Roman"/>
          <w:bCs/>
        </w:rPr>
        <w:t xml:space="preserve">, </w:t>
      </w:r>
      <w:r w:rsidR="00790332">
        <w:rPr>
          <w:rFonts w:ascii="Times New Roman" w:hAnsi="Times New Roman" w:cs="Times New Roman"/>
          <w:bCs/>
        </w:rPr>
        <w:t xml:space="preserve">a result </w:t>
      </w:r>
      <w:r w:rsidR="00714692">
        <w:rPr>
          <w:rFonts w:ascii="Times New Roman" w:hAnsi="Times New Roman" w:cs="Times New Roman"/>
          <w:bCs/>
        </w:rPr>
        <w:t>highlighted here in a comparison of contained versus field-collected individuals of</w:t>
      </w:r>
      <w:r>
        <w:rPr>
          <w:rFonts w:ascii="Times New Roman" w:hAnsi="Times New Roman" w:cs="Times New Roman"/>
          <w:bCs/>
        </w:rPr>
        <w:t xml:space="preserve"> the</w:t>
      </w:r>
      <w:r w:rsidR="008C40C9">
        <w:rPr>
          <w:rFonts w:ascii="Times New Roman" w:hAnsi="Times New Roman" w:cs="Times New Roman"/>
          <w:bCs/>
        </w:rPr>
        <w:t xml:space="preserve"> predatory consumer</w:t>
      </w:r>
      <w:r>
        <w:rPr>
          <w:rFonts w:ascii="Times New Roman" w:hAnsi="Times New Roman" w:cs="Times New Roman"/>
          <w:bCs/>
        </w:rPr>
        <w:t xml:space="preserve">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detection</w:t>
      </w:r>
      <w:r w:rsidR="00714692">
        <w:rPr>
          <w:rFonts w:ascii="Times New Roman" w:hAnsi="Times New Roman" w:cs="Times New Roman"/>
          <w:bCs/>
        </w:rPr>
        <w:t xml:space="preserve"> decreased with surface sterilization for </w:t>
      </w:r>
      <w:r w:rsidR="008C40C9">
        <w:rPr>
          <w:rFonts w:ascii="Times New Roman" w:hAnsi="Times New Roman" w:cs="Times New Roman"/>
          <w:bCs/>
        </w:rPr>
        <w:t>consumer</w:t>
      </w:r>
      <w:r>
        <w:rPr>
          <w:rFonts w:ascii="Times New Roman" w:hAnsi="Times New Roman" w:cs="Times New Roman"/>
          <w:bCs/>
        </w:rPr>
        <w:t>s in a contained mesocosm environment</w:t>
      </w:r>
      <w:r w:rsidR="00714692">
        <w:rPr>
          <w:rFonts w:ascii="Times New Roman" w:hAnsi="Times New Roman" w:cs="Times New Roman"/>
          <w:bCs/>
        </w:rPr>
        <w:t xml:space="preserve">, suggesting that shared surfaces or handling in the mesocosm environment could artificially inflate estimates of </w:t>
      </w:r>
      <w:r w:rsidR="00047D80">
        <w:rPr>
          <w:rFonts w:ascii="Times New Roman" w:hAnsi="Times New Roman" w:cs="Times New Roman"/>
          <w:bCs/>
        </w:rPr>
        <w:t>diet</w:t>
      </w:r>
      <w:r w:rsidR="00714692">
        <w:rPr>
          <w:rFonts w:ascii="Times New Roman" w:hAnsi="Times New Roman" w:cs="Times New Roman"/>
          <w:bCs/>
        </w:rPr>
        <w:t xml:space="preserve"> consumption by </w:t>
      </w:r>
      <w:r w:rsidR="008C40C9">
        <w:rPr>
          <w:rFonts w:ascii="Times New Roman" w:hAnsi="Times New Roman" w:cs="Times New Roman"/>
          <w:bCs/>
        </w:rPr>
        <w:t>consumer</w:t>
      </w:r>
      <w:r w:rsidR="000A4321">
        <w:rPr>
          <w:rFonts w:ascii="Times New Roman" w:hAnsi="Times New Roman" w:cs="Times New Roman"/>
          <w:bCs/>
        </w:rPr>
        <w:t>s</w:t>
      </w:r>
      <w:r w:rsidR="00714692">
        <w:rPr>
          <w:rFonts w:ascii="Times New Roman" w:hAnsi="Times New Roman" w:cs="Times New Roman"/>
          <w:bCs/>
        </w:rPr>
        <w:t xml:space="preserve"> in these types of environments. Contrasted with field collected </w:t>
      </w:r>
      <w:r w:rsidR="008C40C9">
        <w:rPr>
          <w:rFonts w:ascii="Times New Roman" w:hAnsi="Times New Roman" w:cs="Times New Roman"/>
          <w:bCs/>
        </w:rPr>
        <w:t>consumers</w:t>
      </w:r>
      <w:r w:rsidR="00714692">
        <w:rPr>
          <w:rFonts w:ascii="Times New Roman" w:hAnsi="Times New Roman" w:cs="Times New Roman"/>
          <w:bCs/>
        </w:rPr>
        <w:t xml:space="preserve">, where surface sterilization did not alter </w:t>
      </w:r>
      <w:r w:rsidR="00047D80">
        <w:rPr>
          <w:rFonts w:ascii="Times New Roman" w:hAnsi="Times New Roman" w:cs="Times New Roman"/>
          <w:bCs/>
        </w:rPr>
        <w:t>diet</w:t>
      </w:r>
      <w:r w:rsidR="00714692">
        <w:rPr>
          <w:rFonts w:ascii="Times New Roman" w:hAnsi="Times New Roman" w:cs="Times New Roman"/>
          <w:bCs/>
        </w:rPr>
        <w:t xml:space="preserve"> detection, this outcome highlights that some environments may be more prone to surface contamination that could alter the ecological interpretations of diet metabarcoding studies.</w:t>
      </w:r>
      <w:r w:rsidR="00D02159">
        <w:rPr>
          <w:rFonts w:ascii="Times New Roman" w:hAnsi="Times New Roman" w:cs="Times New Roman"/>
          <w:bCs/>
        </w:rPr>
        <w:t xml:space="preserve"> </w:t>
      </w:r>
      <w:r w:rsidR="00714692">
        <w:rPr>
          <w:rFonts w:ascii="Times New Roman" w:hAnsi="Times New Roman" w:cs="Times New Roman"/>
          <w:bCs/>
        </w:rPr>
        <w:t>N</w:t>
      </w:r>
      <w:r w:rsidR="00755D0A">
        <w:rPr>
          <w:rFonts w:ascii="Times New Roman" w:hAnsi="Times New Roman" w:cs="Times New Roman"/>
          <w:bCs/>
        </w:rPr>
        <w:t xml:space="preserve">either </w:t>
      </w:r>
      <w:r w:rsidR="00047D80">
        <w:rPr>
          <w:rFonts w:ascii="Times New Roman" w:hAnsi="Times New Roman" w:cs="Times New Roman"/>
          <w:bCs/>
        </w:rPr>
        <w:t>diet</w:t>
      </w:r>
      <w:r w:rsidR="00755D0A">
        <w:rPr>
          <w:rFonts w:ascii="Times New Roman" w:hAnsi="Times New Roman" w:cs="Times New Roman"/>
          <w:bCs/>
        </w:rPr>
        <w:t xml:space="preserve"> species richness </w:t>
      </w:r>
      <w:r w:rsidR="009C5F85">
        <w:rPr>
          <w:rFonts w:ascii="Times New Roman" w:hAnsi="Times New Roman" w:cs="Times New Roman"/>
          <w:bCs/>
        </w:rPr>
        <w:t>n</w:t>
      </w:r>
      <w:r w:rsidR="00755D0A">
        <w:rPr>
          <w:rFonts w:ascii="Times New Roman" w:hAnsi="Times New Roman" w:cs="Times New Roman"/>
          <w:bCs/>
        </w:rPr>
        <w:t xml:space="preserve">or the composition of </w:t>
      </w:r>
      <w:r w:rsidR="00047D80">
        <w:rPr>
          <w:rFonts w:ascii="Times New Roman" w:hAnsi="Times New Roman" w:cs="Times New Roman"/>
          <w:bCs/>
        </w:rPr>
        <w:t>diet</w:t>
      </w:r>
      <w:r w:rsidR="00755D0A">
        <w:rPr>
          <w:rFonts w:ascii="Times New Roman" w:hAnsi="Times New Roman" w:cs="Times New Roman"/>
          <w:bCs/>
        </w:rPr>
        <w:t xml:space="preserve"> species in field-collected </w:t>
      </w:r>
      <w:r w:rsidR="008C40C9">
        <w:rPr>
          <w:rFonts w:ascii="Times New Roman" w:hAnsi="Times New Roman" w:cs="Times New Roman"/>
          <w:bCs/>
        </w:rPr>
        <w:t>consumer</w:t>
      </w:r>
      <w:r w:rsidR="00755D0A">
        <w:rPr>
          <w:rFonts w:ascii="Times New Roman" w:hAnsi="Times New Roman" w:cs="Times New Roman"/>
          <w:bCs/>
        </w:rPr>
        <w:t xml:space="preserve">s changed with surface sterilization, suggesting that </w:t>
      </w:r>
      <w:r w:rsidR="009C5F85">
        <w:rPr>
          <w:rFonts w:ascii="Times New Roman" w:hAnsi="Times New Roman" w:cs="Times New Roman"/>
          <w:bCs/>
        </w:rPr>
        <w:t xml:space="preserve">the </w:t>
      </w:r>
      <w:r w:rsidR="00047D80">
        <w:rPr>
          <w:rFonts w:ascii="Times New Roman" w:hAnsi="Times New Roman" w:cs="Times New Roman"/>
          <w:bCs/>
        </w:rPr>
        <w:t>diet</w:t>
      </w:r>
      <w:r w:rsidR="00755D0A">
        <w:rPr>
          <w:rFonts w:ascii="Times New Roman" w:hAnsi="Times New Roman" w:cs="Times New Roman"/>
          <w:bCs/>
        </w:rPr>
        <w:t xml:space="preserve"> DNA detected in these </w:t>
      </w:r>
      <w:proofErr w:type="spellStart"/>
      <w:r w:rsidR="008C40C9">
        <w:rPr>
          <w:rFonts w:ascii="Times New Roman" w:hAnsi="Times New Roman" w:cs="Times New Roman"/>
          <w:bCs/>
        </w:rPr>
        <w:t>consumers</w:t>
      </w:r>
      <w:r w:rsidR="00755D0A">
        <w:rPr>
          <w:rFonts w:ascii="Times New Roman" w:hAnsi="Times New Roman" w:cs="Times New Roman"/>
          <w:bCs/>
        </w:rPr>
        <w:t>s</w:t>
      </w:r>
      <w:proofErr w:type="spellEnd"/>
      <w:r w:rsidR="00755D0A">
        <w:rPr>
          <w:rFonts w:ascii="Times New Roman" w:hAnsi="Times New Roman" w:cs="Times New Roman"/>
          <w:bCs/>
        </w:rPr>
        <w:t xml:space="preserve"> represents </w:t>
      </w:r>
      <w:r w:rsidR="00047D80">
        <w:rPr>
          <w:rFonts w:ascii="Times New Roman" w:hAnsi="Times New Roman" w:cs="Times New Roman"/>
          <w:bCs/>
        </w:rPr>
        <w:t>diet</w:t>
      </w:r>
      <w:r w:rsidR="00755D0A">
        <w:rPr>
          <w:rFonts w:ascii="Times New Roman" w:hAnsi="Times New Roman" w:cs="Times New Roman"/>
          <w:bCs/>
        </w:rPr>
        <w:t xml:space="preserve"> items which were consumed by this predator. </w:t>
      </w:r>
      <w:r w:rsidR="003535DE">
        <w:rPr>
          <w:rFonts w:ascii="Times New Roman" w:hAnsi="Times New Roman" w:cs="Times New Roman"/>
          <w:bCs/>
        </w:rPr>
        <w:t>Overall, our</w:t>
      </w:r>
      <w:r w:rsidR="009C5F85">
        <w:rPr>
          <w:rFonts w:ascii="Times New Roman" w:hAnsi="Times New Roman" w:cs="Times New Roman"/>
          <w:bCs/>
        </w:rPr>
        <w:t xml:space="preserve"> DNA metabarcoding protocol had a high rate of </w:t>
      </w:r>
      <w:r w:rsidR="00047D80">
        <w:rPr>
          <w:rFonts w:ascii="Times New Roman" w:hAnsi="Times New Roman" w:cs="Times New Roman"/>
          <w:bCs/>
        </w:rPr>
        <w:t>diet</w:t>
      </w:r>
      <w:r w:rsidR="009C5F85">
        <w:rPr>
          <w:rFonts w:ascii="Times New Roman" w:hAnsi="Times New Roman" w:cs="Times New Roman"/>
          <w:bCs/>
        </w:rPr>
        <w:t xml:space="preserve"> detection (</w:t>
      </w:r>
      <w:r w:rsidR="00782BBA">
        <w:rPr>
          <w:rFonts w:ascii="Times New Roman" w:hAnsi="Times New Roman" w:cs="Times New Roman"/>
          <w:bCs/>
        </w:rPr>
        <w:t xml:space="preserve">74% with a fed </w:t>
      </w:r>
      <w:r w:rsidR="00047D80">
        <w:rPr>
          <w:rFonts w:ascii="Times New Roman" w:hAnsi="Times New Roman" w:cs="Times New Roman"/>
          <w:bCs/>
        </w:rPr>
        <w:t>diet</w:t>
      </w:r>
      <w:r w:rsidR="00782BBA">
        <w:rPr>
          <w:rFonts w:ascii="Times New Roman" w:hAnsi="Times New Roman" w:cs="Times New Roman"/>
          <w:bCs/>
        </w:rPr>
        <w:t xml:space="preserve"> item, 86</w:t>
      </w:r>
      <w:r w:rsidR="00714692">
        <w:rPr>
          <w:rFonts w:ascii="Times New Roman" w:hAnsi="Times New Roman" w:cs="Times New Roman"/>
          <w:bCs/>
        </w:rPr>
        <w:t xml:space="preserve">% </w:t>
      </w:r>
      <w:r w:rsidR="00782BBA">
        <w:rPr>
          <w:rFonts w:ascii="Times New Roman" w:hAnsi="Times New Roman" w:cs="Times New Roman"/>
          <w:bCs/>
        </w:rPr>
        <w:t xml:space="preserve">with natural-fed </w:t>
      </w:r>
      <w:r w:rsidR="00047D80">
        <w:rPr>
          <w:rFonts w:ascii="Times New Roman" w:hAnsi="Times New Roman" w:cs="Times New Roman"/>
          <w:bCs/>
        </w:rPr>
        <w:t>diet</w:t>
      </w:r>
      <w:r w:rsidR="00782BBA">
        <w:rPr>
          <w:rFonts w:ascii="Times New Roman" w:hAnsi="Times New Roman" w:cs="Times New Roman"/>
          <w:bCs/>
        </w:rPr>
        <w:t xml:space="preserve"> items</w:t>
      </w:r>
      <w:r w:rsidR="009C5F85">
        <w:rPr>
          <w:rFonts w:ascii="Times New Roman" w:hAnsi="Times New Roman" w:cs="Times New Roman"/>
          <w:bCs/>
        </w:rPr>
        <w:t>)</w:t>
      </w:r>
      <w:r w:rsidR="003535DE">
        <w:rPr>
          <w:rFonts w:ascii="Times New Roman" w:hAnsi="Times New Roman" w:cs="Times New Roman"/>
          <w:bCs/>
        </w:rPr>
        <w:t xml:space="preserve">, </w:t>
      </w:r>
      <w:r w:rsidR="009C5F85">
        <w:rPr>
          <w:rFonts w:ascii="Times New Roman" w:hAnsi="Times New Roman" w:cs="Times New Roman"/>
          <w:bCs/>
        </w:rPr>
        <w:t xml:space="preserve">suggesting that this protocol </w:t>
      </w:r>
      <w:r w:rsidR="00782BBA">
        <w:rPr>
          <w:rFonts w:ascii="Times New Roman" w:hAnsi="Times New Roman" w:cs="Times New Roman"/>
          <w:bCs/>
        </w:rPr>
        <w:t xml:space="preserve">has </w:t>
      </w:r>
      <w:r w:rsidR="009C5F85">
        <w:rPr>
          <w:rFonts w:ascii="Times New Roman" w:hAnsi="Times New Roman" w:cs="Times New Roman"/>
          <w:bCs/>
        </w:rPr>
        <w:t xml:space="preserve">broad usage for other invertebrate consumers. </w:t>
      </w:r>
      <w:r w:rsidR="00D02159">
        <w:rPr>
          <w:rFonts w:ascii="Times New Roman" w:hAnsi="Times New Roman" w:cs="Times New Roman"/>
          <w:bCs/>
        </w:rPr>
        <w:t xml:space="preserve">While the results of </w:t>
      </w:r>
      <w:r w:rsidR="00047D80">
        <w:rPr>
          <w:rFonts w:ascii="Times New Roman" w:hAnsi="Times New Roman" w:cs="Times New Roman"/>
          <w:bCs/>
        </w:rPr>
        <w:t>diet</w:t>
      </w:r>
      <w:r w:rsidR="00D02159">
        <w:rPr>
          <w:rFonts w:ascii="Times New Roman" w:hAnsi="Times New Roman" w:cs="Times New Roman"/>
          <w:bCs/>
        </w:rPr>
        <w:t xml:space="preserve"> read proportional abundance in mesocosms was highly skewed by one datapoint, for both environments, </w:t>
      </w:r>
      <w:r w:rsidR="00047D80">
        <w:rPr>
          <w:rFonts w:ascii="Times New Roman" w:hAnsi="Times New Roman" w:cs="Times New Roman"/>
          <w:bCs/>
        </w:rPr>
        <w:t>diet</w:t>
      </w:r>
      <w:r w:rsidR="00D02159">
        <w:rPr>
          <w:rFonts w:ascii="Times New Roman" w:hAnsi="Times New Roman" w:cs="Times New Roman"/>
          <w:bCs/>
        </w:rPr>
        <w:t xml:space="preserve"> proportional reads did not change with surface sterilization</w:t>
      </w:r>
      <w:r w:rsidR="00AF6206">
        <w:rPr>
          <w:rFonts w:ascii="Times New Roman" w:hAnsi="Times New Roman" w:cs="Times New Roman"/>
          <w:bCs/>
        </w:rPr>
        <w:t xml:space="preserve">, suggesting that contamination neither inflates or hides </w:t>
      </w:r>
      <w:r w:rsidR="00047D80">
        <w:rPr>
          <w:rFonts w:ascii="Times New Roman" w:hAnsi="Times New Roman" w:cs="Times New Roman"/>
          <w:bCs/>
        </w:rPr>
        <w:t>diet</w:t>
      </w:r>
      <w:r w:rsidR="00AF6206">
        <w:rPr>
          <w:rFonts w:ascii="Times New Roman" w:hAnsi="Times New Roman" w:cs="Times New Roman"/>
          <w:bCs/>
        </w:rPr>
        <w:t xml:space="preserve"> reads, even when they are relatively rare in sequencing datasets (0.2 – 2.0% of the current dataset, similar to other studies; </w:t>
      </w:r>
      <w:proofErr w:type="spellStart"/>
      <w:r w:rsidR="00AF6206">
        <w:rPr>
          <w:rFonts w:ascii="Times New Roman" w:hAnsi="Times New Roman" w:cs="Times New Roman"/>
          <w:bCs/>
        </w:rPr>
        <w:t>Krehenwinkel</w:t>
      </w:r>
      <w:proofErr w:type="spellEnd"/>
      <w:r w:rsidR="00AF6206">
        <w:rPr>
          <w:rFonts w:ascii="Times New Roman" w:hAnsi="Times New Roman" w:cs="Times New Roman"/>
          <w:bCs/>
        </w:rPr>
        <w:t xml:space="preserve"> et al. 2016). B</w:t>
      </w:r>
      <w:r w:rsidR="003535DE">
        <w:rPr>
          <w:rFonts w:ascii="Times New Roman" w:hAnsi="Times New Roman" w:cs="Times New Roman"/>
          <w:bCs/>
        </w:rPr>
        <w:t xml:space="preserve">ecause surface sterilization did not decrease </w:t>
      </w:r>
      <w:r w:rsidR="00047D80">
        <w:rPr>
          <w:rFonts w:ascii="Times New Roman" w:hAnsi="Times New Roman" w:cs="Times New Roman"/>
          <w:bCs/>
        </w:rPr>
        <w:t>diet</w:t>
      </w:r>
      <w:r w:rsidR="003535DE">
        <w:rPr>
          <w:rFonts w:ascii="Times New Roman" w:hAnsi="Times New Roman" w:cs="Times New Roman"/>
          <w:bCs/>
        </w:rPr>
        <w:t xml:space="preserve"> DNA detection, abundance, or richness in field-collected consumers (suggesting that sterilization method did not degrade DNA</w:t>
      </w:r>
      <w:r w:rsidR="00782BBA">
        <w:rPr>
          <w:rFonts w:ascii="Times New Roman" w:hAnsi="Times New Roman" w:cs="Times New Roman"/>
          <w:bCs/>
        </w:rPr>
        <w:t xml:space="preserve">, further validated by our supplementary results, </w:t>
      </w:r>
      <w:r w:rsidR="00782BBA">
        <w:rPr>
          <w:rFonts w:ascii="Times New Roman" w:hAnsi="Times New Roman" w:cs="Times New Roman"/>
          <w:bCs/>
        </w:rPr>
        <w:lastRenderedPageBreak/>
        <w:t>SUPPLEMENT</w:t>
      </w:r>
      <w:r w:rsidR="003535DE">
        <w:rPr>
          <w:rFonts w:ascii="Times New Roman" w:hAnsi="Times New Roman" w:cs="Times New Roman"/>
          <w:bCs/>
        </w:rPr>
        <w:t>), surface sterilization</w:t>
      </w:r>
      <w:r w:rsidR="00790332">
        <w:rPr>
          <w:rFonts w:ascii="Times New Roman" w:hAnsi="Times New Roman" w:cs="Times New Roman"/>
          <w:bCs/>
        </w:rPr>
        <w:t xml:space="preserve"> </w:t>
      </w:r>
      <w:r w:rsidR="003535DE">
        <w:rPr>
          <w:rFonts w:ascii="Times New Roman" w:hAnsi="Times New Roman" w:cs="Times New Roman"/>
          <w:bCs/>
        </w:rPr>
        <w:t>may be a</w:t>
      </w:r>
      <w:r w:rsidR="000A4321">
        <w:rPr>
          <w:rFonts w:ascii="Times New Roman" w:hAnsi="Times New Roman" w:cs="Times New Roman"/>
          <w:bCs/>
        </w:rPr>
        <w:t>n appropriate</w:t>
      </w:r>
      <w:r w:rsidR="003535DE">
        <w:rPr>
          <w:rFonts w:ascii="Times New Roman" w:hAnsi="Times New Roman" w:cs="Times New Roman"/>
          <w:bCs/>
        </w:rPr>
        <w:t xml:space="preserve"> conservative approach prior to </w:t>
      </w:r>
      <w:r w:rsidR="003F44FA">
        <w:rPr>
          <w:rFonts w:ascii="Times New Roman" w:hAnsi="Times New Roman" w:cs="Times New Roman"/>
          <w:bCs/>
        </w:rPr>
        <w:t xml:space="preserve">any diet </w:t>
      </w:r>
      <w:r w:rsidR="003535DE">
        <w:rPr>
          <w:rFonts w:ascii="Times New Roman" w:hAnsi="Times New Roman" w:cs="Times New Roman"/>
          <w:bCs/>
        </w:rPr>
        <w:t>DNA metabarcoding</w:t>
      </w:r>
      <w:r w:rsidR="003F44FA">
        <w:rPr>
          <w:rFonts w:ascii="Times New Roman" w:hAnsi="Times New Roman" w:cs="Times New Roman"/>
          <w:bCs/>
        </w:rPr>
        <w:t xml:space="preserve"> study</w:t>
      </w:r>
      <w:r w:rsidR="003535DE">
        <w:rPr>
          <w:rFonts w:ascii="Times New Roman" w:hAnsi="Times New Roman" w:cs="Times New Roman"/>
          <w:bCs/>
        </w:rPr>
        <w:t>.</w:t>
      </w:r>
      <w:r w:rsidR="00B5655B">
        <w:rPr>
          <w:rFonts w:ascii="Times New Roman" w:hAnsi="Times New Roman" w:cs="Times New Roman"/>
          <w:bCs/>
        </w:rPr>
        <w:t xml:space="preserve"> In any case, the diet data revealed in our dataset suggest a wide range of continued and future applications for diet DNA metabarcoding studies across a range of environments (e.g. distinguishing consumption from fear responses; interactions including plant-herbivore, predator-</w:t>
      </w:r>
      <w:r w:rsidR="00047D80">
        <w:rPr>
          <w:rFonts w:ascii="Times New Roman" w:hAnsi="Times New Roman" w:cs="Times New Roman"/>
          <w:bCs/>
        </w:rPr>
        <w:t>diet</w:t>
      </w:r>
      <w:r w:rsidR="00B5655B">
        <w:rPr>
          <w:rFonts w:ascii="Times New Roman" w:hAnsi="Times New Roman" w:cs="Times New Roman"/>
          <w:bCs/>
        </w:rPr>
        <w:t xml:space="preserve">, host-parasitoid, plant-pollinator, parasite-host, parasite </w:t>
      </w:r>
      <w:r w:rsidR="008C40C9">
        <w:rPr>
          <w:rFonts w:ascii="Times New Roman" w:hAnsi="Times New Roman" w:cs="Times New Roman"/>
          <w:bCs/>
        </w:rPr>
        <w:t>predation;</w:t>
      </w:r>
      <w:r w:rsidR="00B5655B">
        <w:rPr>
          <w:rFonts w:ascii="Times New Roman" w:hAnsi="Times New Roman" w:cs="Times New Roman"/>
          <w:bCs/>
        </w:rPr>
        <w:t xml:space="preserve"> </w:t>
      </w:r>
      <w:proofErr w:type="spellStart"/>
      <w:r w:rsidR="00B5655B">
        <w:rPr>
          <w:rFonts w:ascii="Times New Roman" w:hAnsi="Times New Roman" w:cs="Times New Roman"/>
          <w:bCs/>
        </w:rPr>
        <w:t>Kartzinel</w:t>
      </w:r>
      <w:proofErr w:type="spellEnd"/>
      <w:r w:rsidR="00B5655B">
        <w:rPr>
          <w:rFonts w:ascii="Times New Roman" w:hAnsi="Times New Roman" w:cs="Times New Roman"/>
          <w:bCs/>
        </w:rPr>
        <w:t xml:space="preserve">, Gao et al., </w:t>
      </w:r>
      <w:proofErr w:type="spellStart"/>
      <w:r w:rsidR="00B5655B">
        <w:rPr>
          <w:rFonts w:ascii="Times New Roman" w:hAnsi="Times New Roman" w:cs="Times New Roman"/>
          <w:bCs/>
        </w:rPr>
        <w:t>Wirta</w:t>
      </w:r>
      <w:proofErr w:type="spellEnd"/>
      <w:r w:rsidR="00B5655B">
        <w:rPr>
          <w:rFonts w:ascii="Times New Roman" w:hAnsi="Times New Roman" w:cs="Times New Roman"/>
          <w:bCs/>
        </w:rPr>
        <w:t xml:space="preserve">, Bell et al. 2019,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w:t>
      </w:r>
    </w:p>
    <w:p w14:paraId="7D13C7C5" w14:textId="7AE3CD9E" w:rsidR="004368B6" w:rsidRDefault="004368B6" w:rsidP="00B5655B">
      <w:pPr>
        <w:rPr>
          <w:rFonts w:ascii="Times New Roman" w:hAnsi="Times New Roman" w:cs="Times New Roman"/>
          <w:bCs/>
        </w:rPr>
      </w:pPr>
    </w:p>
    <w:p w14:paraId="08456917" w14:textId="77777777" w:rsidR="004368B6" w:rsidRDefault="004368B6" w:rsidP="004368B6">
      <w:pPr>
        <w:rPr>
          <w:rFonts w:ascii="Times New Roman" w:hAnsi="Times New Roman" w:cs="Times New Roman"/>
          <w:bCs/>
        </w:rPr>
      </w:pPr>
    </w:p>
    <w:p w14:paraId="69DD58B1" w14:textId="77777777" w:rsidR="004368B6" w:rsidRDefault="004368B6" w:rsidP="004368B6">
      <w:pPr>
        <w:rPr>
          <w:rFonts w:ascii="Times New Roman" w:hAnsi="Times New Roman" w:cs="Times New Roman"/>
          <w:bCs/>
        </w:rPr>
      </w:pPr>
      <w:commentRangeStart w:id="9"/>
    </w:p>
    <w:p w14:paraId="6BA06720" w14:textId="77777777" w:rsidR="004368B6" w:rsidRDefault="004368B6" w:rsidP="004368B6">
      <w:pPr>
        <w:rPr>
          <w:rFonts w:ascii="Times New Roman" w:hAnsi="Times New Roman" w:cs="Times New Roman"/>
          <w:bCs/>
        </w:rPr>
      </w:pPr>
    </w:p>
    <w:p w14:paraId="03A114E4" w14:textId="0317F614" w:rsidR="004368B6" w:rsidRDefault="004368B6" w:rsidP="004368B6">
      <w:pPr>
        <w:rPr>
          <w:rFonts w:ascii="Times New Roman" w:hAnsi="Times New Roman" w:cs="Times New Roman"/>
          <w:bCs/>
        </w:rPr>
      </w:pPr>
      <w:r>
        <w:rPr>
          <w:rFonts w:ascii="Times New Roman" w:hAnsi="Times New Roman" w:cs="Times New Roman"/>
          <w:bCs/>
        </w:rPr>
        <w:t xml:space="preserve">These environments are often used to examine food web effects and functional responses of </w:t>
      </w:r>
      <w:r w:rsidR="00047D80">
        <w:rPr>
          <w:rFonts w:ascii="Times New Roman" w:hAnsi="Times New Roman" w:cs="Times New Roman"/>
          <w:bCs/>
        </w:rPr>
        <w:t>diet</w:t>
      </w:r>
      <w:r>
        <w:rPr>
          <w:rFonts w:ascii="Times New Roman" w:hAnsi="Times New Roman" w:cs="Times New Roman"/>
          <w:bCs/>
        </w:rPr>
        <w:t xml:space="preserve"> communities to different consumer communities (e.g. built mesocosms: Gao 2017, Rudolf et al. 2014; ponds, lakes, and natural microcosms: </w:t>
      </w:r>
      <w:proofErr w:type="spellStart"/>
      <w:r>
        <w:rPr>
          <w:rFonts w:ascii="Times New Roman" w:hAnsi="Times New Roman" w:cs="Times New Roman"/>
          <w:bCs/>
        </w:rPr>
        <w:t>Srivistava</w:t>
      </w:r>
      <w:proofErr w:type="spellEnd"/>
      <w:r>
        <w:rPr>
          <w:rFonts w:ascii="Times New Roman" w:hAnsi="Times New Roman" w:cs="Times New Roman"/>
          <w:bCs/>
        </w:rPr>
        <w:t xml:space="preserve"> et al. 2004, De </w:t>
      </w:r>
      <w:proofErr w:type="spellStart"/>
      <w:r>
        <w:rPr>
          <w:rFonts w:ascii="Times New Roman" w:hAnsi="Times New Roman" w:cs="Times New Roman"/>
          <w:bCs/>
        </w:rPr>
        <w:t>Meester</w:t>
      </w:r>
      <w:proofErr w:type="spellEnd"/>
      <w:r>
        <w:rPr>
          <w:rFonts w:ascii="Times New Roman" w:hAnsi="Times New Roman" w:cs="Times New Roman"/>
          <w:bCs/>
        </w:rPr>
        <w:t xml:space="preserve"> et al. 2005)</w:t>
      </w:r>
      <w:commentRangeEnd w:id="9"/>
      <w:r>
        <w:rPr>
          <w:rStyle w:val="CommentReference"/>
        </w:rPr>
        <w:commentReference w:id="9"/>
      </w:r>
    </w:p>
    <w:p w14:paraId="10542CC0" w14:textId="77777777" w:rsidR="004368B6" w:rsidRPr="00183774" w:rsidRDefault="004368B6" w:rsidP="00B5655B">
      <w:pPr>
        <w:rPr>
          <w:rFonts w:ascii="Times New Roman" w:hAnsi="Times New Roman" w:cs="Times New Roman"/>
          <w:b/>
        </w:rPr>
      </w:pPr>
    </w:p>
    <w:p w14:paraId="3E0D2F65" w14:textId="77777777" w:rsidR="00D02159" w:rsidRDefault="00D02159" w:rsidP="000A7CEB">
      <w:pPr>
        <w:rPr>
          <w:rFonts w:ascii="Times New Roman" w:hAnsi="Times New Roman" w:cs="Times New Roman"/>
          <w:bCs/>
        </w:rPr>
      </w:pPr>
    </w:p>
    <w:p w14:paraId="4B8D26B8" w14:textId="06CB5F8E" w:rsidR="005A1A86" w:rsidRDefault="00047D80" w:rsidP="000A7CEB">
      <w:pPr>
        <w:rPr>
          <w:rFonts w:ascii="Times New Roman" w:hAnsi="Times New Roman" w:cs="Times New Roman"/>
          <w:bCs/>
        </w:rPr>
      </w:pPr>
      <w:r>
        <w:rPr>
          <w:rFonts w:ascii="Times New Roman" w:hAnsi="Times New Roman" w:cs="Times New Roman"/>
          <w:bCs/>
        </w:rPr>
        <w:t>Diet</w:t>
      </w:r>
      <w:r w:rsidR="006825C3">
        <w:rPr>
          <w:rFonts w:ascii="Times New Roman" w:hAnsi="Times New Roman" w:cs="Times New Roman"/>
          <w:bCs/>
        </w:rPr>
        <w:t xml:space="preserve"> detection in DNA diet contents is the key first diagnostic for determining consumptive interactions. </w:t>
      </w:r>
      <w:r w:rsidR="00203151">
        <w:rPr>
          <w:rFonts w:ascii="Times New Roman" w:hAnsi="Times New Roman" w:cs="Times New Roman"/>
          <w:bCs/>
        </w:rPr>
        <w:t>While in the field environment</w:t>
      </w:r>
      <w:r w:rsidR="006825C3">
        <w:rPr>
          <w:rFonts w:ascii="Times New Roman" w:hAnsi="Times New Roman" w:cs="Times New Roman"/>
          <w:bCs/>
        </w:rPr>
        <w:t xml:space="preserve"> </w:t>
      </w:r>
      <w:r>
        <w:rPr>
          <w:rFonts w:ascii="Times New Roman" w:hAnsi="Times New Roman" w:cs="Times New Roman"/>
          <w:bCs/>
        </w:rPr>
        <w:t>diet</w:t>
      </w:r>
      <w:r w:rsidR="006825C3">
        <w:rPr>
          <w:rFonts w:ascii="Times New Roman" w:hAnsi="Times New Roman" w:cs="Times New Roman"/>
          <w:bCs/>
        </w:rPr>
        <w:t xml:space="preserve"> detection did not vary with surface sterilization (and thus, contamination)</w:t>
      </w:r>
      <w:r w:rsidR="00203151">
        <w:rPr>
          <w:rFonts w:ascii="Times New Roman" w:hAnsi="Times New Roman" w:cs="Times New Roman"/>
          <w:bCs/>
        </w:rPr>
        <w:t>, in the mesocosm environment, contamination inflate</w:t>
      </w:r>
      <w:r w:rsidR="006825C3">
        <w:rPr>
          <w:rFonts w:ascii="Times New Roman" w:hAnsi="Times New Roman" w:cs="Times New Roman"/>
          <w:bCs/>
        </w:rPr>
        <w:t>d</w:t>
      </w:r>
      <w:r w:rsidR="00203151">
        <w:rPr>
          <w:rFonts w:ascii="Times New Roman" w:hAnsi="Times New Roman" w:cs="Times New Roman"/>
          <w:bCs/>
        </w:rPr>
        <w:t xml:space="preserve"> the predicted rate of consumption for </w:t>
      </w:r>
      <w:r w:rsidR="008C40C9">
        <w:rPr>
          <w:rFonts w:ascii="Times New Roman" w:hAnsi="Times New Roman" w:cs="Times New Roman"/>
          <w:bCs/>
        </w:rPr>
        <w:t>our consumer species</w:t>
      </w:r>
      <w:r w:rsidR="00203151">
        <w:rPr>
          <w:rFonts w:ascii="Times New Roman" w:hAnsi="Times New Roman" w:cs="Times New Roman"/>
          <w:bCs/>
        </w:rPr>
        <w:t xml:space="preserve">. </w:t>
      </w:r>
      <w:r w:rsidR="00BD0D33">
        <w:rPr>
          <w:rFonts w:ascii="Times New Roman" w:hAnsi="Times New Roman" w:cs="Times New Roman"/>
          <w:bCs/>
        </w:rPr>
        <w:t>This outcome</w:t>
      </w:r>
      <w:r w:rsidR="000A4321">
        <w:rPr>
          <w:rFonts w:ascii="Times New Roman" w:hAnsi="Times New Roman" w:cs="Times New Roman"/>
          <w:bCs/>
        </w:rPr>
        <w:t xml:space="preserve"> highlights that</w:t>
      </w:r>
      <w:r w:rsidR="005A1A86">
        <w:rPr>
          <w:rFonts w:ascii="Times New Roman" w:hAnsi="Times New Roman" w:cs="Times New Roman"/>
          <w:bCs/>
        </w:rPr>
        <w:t xml:space="preserve"> the decision to surface sterilize</w:t>
      </w:r>
      <w:r w:rsidR="000A4321">
        <w:rPr>
          <w:rFonts w:ascii="Times New Roman" w:hAnsi="Times New Roman" w:cs="Times New Roman"/>
          <w:bCs/>
        </w:rPr>
        <w:t xml:space="preserve"> prior to DNA metabarcoding</w:t>
      </w:r>
      <w:r w:rsidR="005A1A86">
        <w:rPr>
          <w:rFonts w:ascii="Times New Roman" w:hAnsi="Times New Roman" w:cs="Times New Roman"/>
          <w:bCs/>
        </w:rPr>
        <w:t xml:space="preserve"> </w:t>
      </w:r>
      <w:r w:rsidR="00BD0D33">
        <w:rPr>
          <w:rFonts w:ascii="Times New Roman" w:hAnsi="Times New Roman" w:cs="Times New Roman"/>
          <w:bCs/>
        </w:rPr>
        <w:t xml:space="preserve">may matter more in some experimental set ups than others. For example, if a study is designed to understand the functional response of </w:t>
      </w:r>
      <w:r>
        <w:rPr>
          <w:rFonts w:ascii="Times New Roman" w:hAnsi="Times New Roman" w:cs="Times New Roman"/>
          <w:bCs/>
        </w:rPr>
        <w:t>diet</w:t>
      </w:r>
      <w:r w:rsidR="00BD0D33">
        <w:rPr>
          <w:rFonts w:ascii="Times New Roman" w:hAnsi="Times New Roman" w:cs="Times New Roman"/>
          <w:bCs/>
        </w:rPr>
        <w:t xml:space="preserve"> </w:t>
      </w:r>
      <w:r w:rsidR="005A1A86">
        <w:rPr>
          <w:rFonts w:ascii="Times New Roman" w:hAnsi="Times New Roman" w:cs="Times New Roman"/>
          <w:bCs/>
        </w:rPr>
        <w:t xml:space="preserve">individuals or populations </w:t>
      </w:r>
      <w:r w:rsidR="00BD0D33">
        <w:rPr>
          <w:rFonts w:ascii="Times New Roman" w:hAnsi="Times New Roman" w:cs="Times New Roman"/>
          <w:bCs/>
        </w:rPr>
        <w:t xml:space="preserve">to </w:t>
      </w:r>
      <w:r w:rsidR="008C40C9">
        <w:rPr>
          <w:rFonts w:ascii="Times New Roman" w:hAnsi="Times New Roman" w:cs="Times New Roman"/>
          <w:bCs/>
        </w:rPr>
        <w:t xml:space="preserve">consumer </w:t>
      </w:r>
      <w:r w:rsidR="00BD0D33">
        <w:rPr>
          <w:rFonts w:ascii="Times New Roman" w:hAnsi="Times New Roman" w:cs="Times New Roman"/>
          <w:bCs/>
        </w:rPr>
        <w:t xml:space="preserve">presence (e.g. Rudolf et al. 2014, </w:t>
      </w:r>
      <w:proofErr w:type="spellStart"/>
      <w:r w:rsidR="00BD0D33">
        <w:rPr>
          <w:rFonts w:ascii="Times New Roman" w:hAnsi="Times New Roman" w:cs="Times New Roman"/>
          <w:bCs/>
        </w:rPr>
        <w:t>Os</w:t>
      </w:r>
      <w:proofErr w:type="spellEnd"/>
      <w:r w:rsidR="00BD0D33">
        <w:rPr>
          <w:rFonts w:ascii="Times New Roman" w:hAnsi="Times New Roman" w:cs="Times New Roman"/>
          <w:bCs/>
        </w:rPr>
        <w:t xml:space="preserve"> Schmitz PAPERS, Carol Blanchette), then the distinction between altering the </w:t>
      </w:r>
      <w:r>
        <w:rPr>
          <w:rFonts w:ascii="Times New Roman" w:hAnsi="Times New Roman" w:cs="Times New Roman"/>
          <w:bCs/>
        </w:rPr>
        <w:t>diet</w:t>
      </w:r>
      <w:r w:rsidR="00BD0D33">
        <w:rPr>
          <w:rFonts w:ascii="Times New Roman" w:hAnsi="Times New Roman" w:cs="Times New Roman"/>
          <w:bCs/>
        </w:rPr>
        <w:t xml:space="preserve"> population via </w:t>
      </w:r>
      <w:r w:rsidR="00106FCE">
        <w:rPr>
          <w:rFonts w:ascii="Times New Roman" w:hAnsi="Times New Roman" w:cs="Times New Roman"/>
          <w:bCs/>
        </w:rPr>
        <w:t>consumptive or non-consumptive effects (including killing but not ingesting)</w:t>
      </w:r>
      <w:r w:rsidR="00BD0D33">
        <w:rPr>
          <w:rFonts w:ascii="Times New Roman" w:hAnsi="Times New Roman" w:cs="Times New Roman"/>
          <w:bCs/>
        </w:rPr>
        <w:t xml:space="preserve"> is less important than the key response, which is that a </w:t>
      </w:r>
      <w:r>
        <w:rPr>
          <w:rFonts w:ascii="Times New Roman" w:hAnsi="Times New Roman" w:cs="Times New Roman"/>
          <w:bCs/>
        </w:rPr>
        <w:t>diet</w:t>
      </w:r>
      <w:r w:rsidR="00BD0D33">
        <w:rPr>
          <w:rFonts w:ascii="Times New Roman" w:hAnsi="Times New Roman" w:cs="Times New Roman"/>
          <w:bCs/>
        </w:rPr>
        <w:t xml:space="preserve"> </w:t>
      </w:r>
      <w:r w:rsidR="00106FCE">
        <w:rPr>
          <w:rFonts w:ascii="Times New Roman" w:hAnsi="Times New Roman" w:cs="Times New Roman"/>
          <w:bCs/>
        </w:rPr>
        <w:t xml:space="preserve">population changed (through loss of individuals, changes in population vital rates, or behavior) because of </w:t>
      </w:r>
      <w:r w:rsidR="008C40C9">
        <w:rPr>
          <w:rFonts w:ascii="Times New Roman" w:hAnsi="Times New Roman" w:cs="Times New Roman"/>
          <w:bCs/>
        </w:rPr>
        <w:t>consumer</w:t>
      </w:r>
      <w:r w:rsidR="00106FCE">
        <w:rPr>
          <w:rFonts w:ascii="Times New Roman" w:hAnsi="Times New Roman" w:cs="Times New Roman"/>
          <w:bCs/>
        </w:rPr>
        <w:t xml:space="preserve"> presence</w:t>
      </w:r>
      <w:r w:rsidR="00BD0D33">
        <w:rPr>
          <w:rFonts w:ascii="Times New Roman" w:hAnsi="Times New Roman" w:cs="Times New Roman"/>
          <w:bCs/>
        </w:rPr>
        <w:t>. Conversely, if the study is designed to determine biomass</w:t>
      </w:r>
      <w:r w:rsidR="00106FCE">
        <w:rPr>
          <w:rFonts w:ascii="Times New Roman" w:hAnsi="Times New Roman" w:cs="Times New Roman"/>
          <w:bCs/>
        </w:rPr>
        <w:t xml:space="preserve"> of energy</w:t>
      </w:r>
      <w:r w:rsidR="00BD0D33">
        <w:rPr>
          <w:rFonts w:ascii="Times New Roman" w:hAnsi="Times New Roman" w:cs="Times New Roman"/>
          <w:bCs/>
        </w:rPr>
        <w:t xml:space="preserve"> transfer, for example, in understanding </w:t>
      </w:r>
      <w:r w:rsidR="00106FCE">
        <w:rPr>
          <w:rFonts w:ascii="Times New Roman" w:hAnsi="Times New Roman" w:cs="Times New Roman"/>
          <w:bCs/>
        </w:rPr>
        <w:t>how environmental variables (</w:t>
      </w:r>
      <w:r w:rsidR="005A1A86">
        <w:rPr>
          <w:rFonts w:ascii="Times New Roman" w:hAnsi="Times New Roman" w:cs="Times New Roman"/>
          <w:bCs/>
        </w:rPr>
        <w:t>e.g</w:t>
      </w:r>
      <w:r w:rsidR="00106FCE">
        <w:rPr>
          <w:rFonts w:ascii="Times New Roman" w:hAnsi="Times New Roman" w:cs="Times New Roman"/>
          <w:bCs/>
        </w:rPr>
        <w:t>. oxygen) or biotic variables (</w:t>
      </w:r>
      <w:r w:rsidR="005A1A86">
        <w:rPr>
          <w:rFonts w:ascii="Times New Roman" w:hAnsi="Times New Roman" w:cs="Times New Roman"/>
          <w:bCs/>
        </w:rPr>
        <w:t>e.g</w:t>
      </w:r>
      <w:r w:rsidR="00106FCE">
        <w:rPr>
          <w:rFonts w:ascii="Times New Roman" w:hAnsi="Times New Roman" w:cs="Times New Roman"/>
          <w:bCs/>
        </w:rPr>
        <w:t xml:space="preserve">. predator or </w:t>
      </w:r>
      <w:r>
        <w:rPr>
          <w:rFonts w:ascii="Times New Roman" w:hAnsi="Times New Roman" w:cs="Times New Roman"/>
          <w:bCs/>
        </w:rPr>
        <w:t>diet</w:t>
      </w:r>
      <w:r w:rsidR="00106FCE">
        <w:rPr>
          <w:rFonts w:ascii="Times New Roman" w:hAnsi="Times New Roman" w:cs="Times New Roman"/>
          <w:bCs/>
        </w:rPr>
        <w:t xml:space="preserve"> size diversity) influence food web dynamics and nutrient cycling (e.g. </w:t>
      </w:r>
      <w:proofErr w:type="spellStart"/>
      <w:r w:rsidR="00106FCE">
        <w:rPr>
          <w:rFonts w:ascii="Times New Roman" w:hAnsi="Times New Roman" w:cs="Times New Roman"/>
          <w:bCs/>
        </w:rPr>
        <w:t>Degerman</w:t>
      </w:r>
      <w:proofErr w:type="spellEnd"/>
      <w:r w:rsidR="00106FCE">
        <w:rPr>
          <w:rFonts w:ascii="Times New Roman" w:hAnsi="Times New Roman" w:cs="Times New Roman"/>
          <w:bCs/>
        </w:rPr>
        <w:t xml:space="preserve"> et al. 2018, </w:t>
      </w:r>
      <w:proofErr w:type="spellStart"/>
      <w:r w:rsidR="00106FCE">
        <w:rPr>
          <w:rFonts w:ascii="Times New Roman" w:hAnsi="Times New Roman" w:cs="Times New Roman"/>
          <w:bCs/>
        </w:rPr>
        <w:t>Garcias</w:t>
      </w:r>
      <w:proofErr w:type="spellEnd"/>
      <w:r w:rsidR="00106FCE">
        <w:rPr>
          <w:rFonts w:ascii="Times New Roman" w:hAnsi="Times New Roman" w:cs="Times New Roman"/>
          <w:bCs/>
        </w:rPr>
        <w:t>-Comas et al. 2016), then being able to validate consumption is key</w:t>
      </w:r>
      <w:r w:rsidR="005A1A86">
        <w:rPr>
          <w:rFonts w:ascii="Times New Roman" w:hAnsi="Times New Roman" w:cs="Times New Roman"/>
          <w:bCs/>
        </w:rPr>
        <w:t>.</w:t>
      </w:r>
    </w:p>
    <w:p w14:paraId="578BB698" w14:textId="77777777" w:rsidR="005A1A86" w:rsidRDefault="005A1A86" w:rsidP="000A7CEB">
      <w:pPr>
        <w:rPr>
          <w:rFonts w:ascii="Times New Roman" w:hAnsi="Times New Roman" w:cs="Times New Roman"/>
          <w:bCs/>
        </w:rPr>
      </w:pPr>
    </w:p>
    <w:p w14:paraId="12AE3707" w14:textId="3995BADE" w:rsidR="006A05C4" w:rsidRPr="006E7BE9" w:rsidRDefault="005A1A86" w:rsidP="000A7CEB">
      <w:pPr>
        <w:rPr>
          <w:rFonts w:ascii="Times New Roman" w:hAnsi="Times New Roman" w:cs="Times New Roman"/>
          <w:bCs/>
        </w:rPr>
      </w:pPr>
      <w:r>
        <w:rPr>
          <w:rFonts w:ascii="Times New Roman" w:hAnsi="Times New Roman" w:cs="Times New Roman"/>
          <w:bCs/>
        </w:rPr>
        <w:t>In addition to environmental context, v</w:t>
      </w:r>
      <w:r w:rsidR="00E506D8">
        <w:rPr>
          <w:rFonts w:ascii="Times New Roman" w:hAnsi="Times New Roman" w:cs="Times New Roman"/>
          <w:bCs/>
        </w:rPr>
        <w:t xml:space="preserve">arious aspects of the experimental design and the ecology of the organisms involved in mesocosm experiments may lead to more or less chances of surface contamination. From our results from the field environment, we can hypothesize that this type of environment </w:t>
      </w:r>
      <w:r w:rsidR="006A05C4">
        <w:rPr>
          <w:rFonts w:ascii="Times New Roman" w:hAnsi="Times New Roman" w:cs="Times New Roman"/>
          <w:bCs/>
        </w:rPr>
        <w:t>poses a relatively low risk of surface contamination. Any environment is shaped by both abiotic and biotic</w:t>
      </w:r>
      <w:r w:rsidR="000A4321">
        <w:rPr>
          <w:rFonts w:ascii="Times New Roman" w:hAnsi="Times New Roman" w:cs="Times New Roman"/>
          <w:bCs/>
        </w:rPr>
        <w:t xml:space="preserve"> factors</w:t>
      </w:r>
      <w:r w:rsidR="006A05C4">
        <w:rPr>
          <w:rFonts w:ascii="Times New Roman" w:hAnsi="Times New Roman" w:cs="Times New Roman"/>
          <w:bCs/>
        </w:rPr>
        <w:t xml:space="preserve">, so determining which of the components </w:t>
      </w:r>
      <w:r w:rsidR="00BC3CB0">
        <w:rPr>
          <w:rFonts w:ascii="Times New Roman" w:hAnsi="Times New Roman" w:cs="Times New Roman"/>
          <w:bCs/>
        </w:rPr>
        <w:t xml:space="preserve">of this environment </w:t>
      </w:r>
      <w:r w:rsidR="006A05C4">
        <w:rPr>
          <w:rFonts w:ascii="Times New Roman" w:hAnsi="Times New Roman" w:cs="Times New Roman"/>
          <w:bCs/>
        </w:rPr>
        <w:t xml:space="preserve">contribute to </w:t>
      </w:r>
      <w:r w:rsidR="00BC3CB0">
        <w:rPr>
          <w:rFonts w:ascii="Times New Roman" w:hAnsi="Times New Roman" w:cs="Times New Roman"/>
          <w:bCs/>
        </w:rPr>
        <w:t xml:space="preserve">relatively low </w:t>
      </w:r>
      <w:r w:rsidR="006A05C4">
        <w:rPr>
          <w:rFonts w:ascii="Times New Roman" w:hAnsi="Times New Roman" w:cs="Times New Roman"/>
          <w:bCs/>
        </w:rPr>
        <w:t>contamination risk could</w:t>
      </w:r>
      <w:r w:rsidR="000A4321">
        <w:rPr>
          <w:rFonts w:ascii="Times New Roman" w:hAnsi="Times New Roman" w:cs="Times New Roman"/>
          <w:bCs/>
        </w:rPr>
        <w:t xml:space="preserve"> help build predictive frameworks of when surface sterilization may be necessary</w:t>
      </w:r>
      <w:r w:rsidR="006A05C4">
        <w:rPr>
          <w:rFonts w:ascii="Times New Roman" w:hAnsi="Times New Roman" w:cs="Times New Roman"/>
          <w:bCs/>
        </w:rPr>
        <w:t xml:space="preserve">. In aquatic and marine eDNA environments, some abiotic conditions are attributed to DNA persistence (e.g. pH and salinity; Collins et al. 2018), while others </w:t>
      </w:r>
      <w:r w:rsidR="00BC3CB0">
        <w:rPr>
          <w:rFonts w:ascii="Times New Roman" w:hAnsi="Times New Roman" w:cs="Times New Roman"/>
          <w:bCs/>
        </w:rPr>
        <w:t>are not or show inconclusive results</w:t>
      </w:r>
      <w:r w:rsidR="006A05C4">
        <w:rPr>
          <w:rFonts w:ascii="Times New Roman" w:hAnsi="Times New Roman" w:cs="Times New Roman"/>
          <w:bCs/>
        </w:rPr>
        <w:t xml:space="preserve"> (e.g. sunlight; </w:t>
      </w:r>
      <w:proofErr w:type="spellStart"/>
      <w:r w:rsidR="006A05C4">
        <w:rPr>
          <w:rFonts w:ascii="Times New Roman" w:hAnsi="Times New Roman" w:cs="Times New Roman"/>
          <w:bCs/>
        </w:rPr>
        <w:t>Machler</w:t>
      </w:r>
      <w:proofErr w:type="spellEnd"/>
      <w:r w:rsidR="006A05C4">
        <w:rPr>
          <w:rFonts w:ascii="Times New Roman" w:hAnsi="Times New Roman" w:cs="Times New Roman"/>
          <w:bCs/>
        </w:rPr>
        <w:t xml:space="preserve"> et al. 2018, </w:t>
      </w:r>
      <w:proofErr w:type="spellStart"/>
      <w:r w:rsidR="006A05C4">
        <w:rPr>
          <w:rFonts w:ascii="Times New Roman" w:hAnsi="Times New Roman" w:cs="Times New Roman"/>
          <w:bCs/>
        </w:rPr>
        <w:t>Pilliod</w:t>
      </w:r>
      <w:proofErr w:type="spellEnd"/>
      <w:r w:rsidR="006A05C4">
        <w:rPr>
          <w:rFonts w:ascii="Times New Roman" w:hAnsi="Times New Roman" w:cs="Times New Roman"/>
          <w:bCs/>
        </w:rPr>
        <w:t xml:space="preserve"> et al. 2014). Others attribute biotically-mediated responses to the environment in DNA persistence (e.g. microbial growth</w:t>
      </w:r>
      <w:r w:rsidR="00BC3CB0">
        <w:rPr>
          <w:rFonts w:ascii="Times New Roman" w:hAnsi="Times New Roman" w:cs="Times New Roman"/>
          <w:bCs/>
        </w:rPr>
        <w:t xml:space="preserve"> due to ideal abiotic conditions:</w:t>
      </w:r>
      <w:r w:rsidR="006A05C4">
        <w:rPr>
          <w:rFonts w:ascii="Times New Roman" w:hAnsi="Times New Roman" w:cs="Times New Roman"/>
          <w:bCs/>
        </w:rPr>
        <w:t xml:space="preserve"> Nielson et al; Strickler et al. 2014). In mass-collected arthropods, surface contamination influences </w:t>
      </w:r>
      <w:r w:rsidR="00047D80">
        <w:rPr>
          <w:rFonts w:ascii="Times New Roman" w:hAnsi="Times New Roman" w:cs="Times New Roman"/>
          <w:bCs/>
        </w:rPr>
        <w:t>diet</w:t>
      </w:r>
      <w:r w:rsidR="006A05C4">
        <w:rPr>
          <w:rFonts w:ascii="Times New Roman" w:hAnsi="Times New Roman" w:cs="Times New Roman"/>
          <w:bCs/>
        </w:rPr>
        <w:t xml:space="preserve"> detection (Greenstone et al. 2011/12) suggesting that </w:t>
      </w:r>
      <w:r w:rsidR="00047D80">
        <w:rPr>
          <w:rFonts w:ascii="Times New Roman" w:hAnsi="Times New Roman" w:cs="Times New Roman"/>
          <w:bCs/>
        </w:rPr>
        <w:t>diet</w:t>
      </w:r>
      <w:r w:rsidR="006A05C4">
        <w:rPr>
          <w:rFonts w:ascii="Times New Roman" w:hAnsi="Times New Roman" w:cs="Times New Roman"/>
          <w:bCs/>
        </w:rPr>
        <w:t xml:space="preserve"> density (and potentially size), and therefore, likelihood of surface contact, is also an important environmental consideration. </w:t>
      </w:r>
      <w:r w:rsidR="006E7BE9">
        <w:rPr>
          <w:rFonts w:ascii="Times New Roman" w:hAnsi="Times New Roman" w:cs="Times New Roman"/>
          <w:bCs/>
        </w:rPr>
        <w:t xml:space="preserve">Our field-collected </w:t>
      </w:r>
      <w:r w:rsidR="008C40C9">
        <w:rPr>
          <w:rFonts w:ascii="Times New Roman" w:hAnsi="Times New Roman" w:cs="Times New Roman"/>
          <w:bCs/>
        </w:rPr>
        <w:t>consumers</w:t>
      </w:r>
      <w:r w:rsidR="006E7BE9">
        <w:rPr>
          <w:rFonts w:ascii="Times New Roman" w:hAnsi="Times New Roman" w:cs="Times New Roman"/>
          <w:bCs/>
        </w:rPr>
        <w:t xml:space="preserve"> handle similar-sized </w:t>
      </w:r>
      <w:r w:rsidR="00047D80">
        <w:rPr>
          <w:rFonts w:ascii="Times New Roman" w:hAnsi="Times New Roman" w:cs="Times New Roman"/>
          <w:bCs/>
        </w:rPr>
        <w:t>diet</w:t>
      </w:r>
      <w:r w:rsidR="006E7BE9">
        <w:rPr>
          <w:rFonts w:ascii="Times New Roman" w:hAnsi="Times New Roman" w:cs="Times New Roman"/>
          <w:bCs/>
        </w:rPr>
        <w:t xml:space="preserve"> items in their natural diet (all </w:t>
      </w:r>
      <w:proofErr w:type="spellStart"/>
      <w:r w:rsidR="006E7BE9">
        <w:rPr>
          <w:rFonts w:ascii="Times New Roman" w:hAnsi="Times New Roman" w:cs="Times New Roman"/>
          <w:bCs/>
        </w:rPr>
        <w:t>Blattodea</w:t>
      </w:r>
      <w:proofErr w:type="spellEnd"/>
      <w:r w:rsidR="006E7BE9">
        <w:rPr>
          <w:rFonts w:ascii="Times New Roman" w:hAnsi="Times New Roman" w:cs="Times New Roman"/>
          <w:bCs/>
        </w:rPr>
        <w:t xml:space="preserve"> observed in wild diets are similar in </w:t>
      </w:r>
      <w:r w:rsidR="006E7BE9">
        <w:rPr>
          <w:rFonts w:ascii="Times New Roman" w:hAnsi="Times New Roman" w:cs="Times New Roman"/>
          <w:bCs/>
        </w:rPr>
        <w:lastRenderedPageBreak/>
        <w:t xml:space="preserve">size to </w:t>
      </w:r>
      <w:r w:rsidR="006E7BE9">
        <w:rPr>
          <w:rFonts w:ascii="Times New Roman" w:hAnsi="Times New Roman" w:cs="Times New Roman"/>
          <w:bCs/>
          <w:i/>
          <w:iCs/>
        </w:rPr>
        <w:t>O. japonica</w:t>
      </w:r>
      <w:r w:rsidR="006E7BE9">
        <w:rPr>
          <w:rFonts w:ascii="Times New Roman" w:hAnsi="Times New Roman" w:cs="Times New Roman"/>
          <w:bCs/>
        </w:rPr>
        <w:t xml:space="preserve">), suggesting that shared environmental surfaces may contribute more to surface contamination than just handling </w:t>
      </w:r>
      <w:r w:rsidR="00047D80">
        <w:rPr>
          <w:rFonts w:ascii="Times New Roman" w:hAnsi="Times New Roman" w:cs="Times New Roman"/>
          <w:bCs/>
        </w:rPr>
        <w:t>diet</w:t>
      </w:r>
      <w:r w:rsidR="002A4D0D">
        <w:rPr>
          <w:rFonts w:ascii="Times New Roman" w:hAnsi="Times New Roman" w:cs="Times New Roman"/>
          <w:bCs/>
        </w:rPr>
        <w:t xml:space="preserve"> during </w:t>
      </w:r>
      <w:r w:rsidR="008C40C9">
        <w:rPr>
          <w:rFonts w:ascii="Times New Roman" w:hAnsi="Times New Roman" w:cs="Times New Roman"/>
          <w:bCs/>
        </w:rPr>
        <w:t>consumptive</w:t>
      </w:r>
      <w:r w:rsidR="002A4D0D">
        <w:rPr>
          <w:rFonts w:ascii="Times New Roman" w:hAnsi="Times New Roman" w:cs="Times New Roman"/>
          <w:bCs/>
        </w:rPr>
        <w:t xml:space="preserve"> interactions.</w:t>
      </w:r>
      <w:r w:rsidR="006E7BE9">
        <w:rPr>
          <w:rFonts w:ascii="Times New Roman" w:hAnsi="Times New Roman" w:cs="Times New Roman"/>
          <w:bCs/>
        </w:rPr>
        <w:t xml:space="preserve"> </w:t>
      </w:r>
    </w:p>
    <w:p w14:paraId="005B25A0" w14:textId="77777777" w:rsidR="001658D1" w:rsidRDefault="001658D1" w:rsidP="000A7CEB">
      <w:pPr>
        <w:rPr>
          <w:rFonts w:ascii="Times New Roman" w:hAnsi="Times New Roman" w:cs="Times New Roman"/>
          <w:bCs/>
        </w:rPr>
      </w:pPr>
    </w:p>
    <w:p w14:paraId="224BCE5A" w14:textId="4F4B5E9F" w:rsidR="006825C3" w:rsidRDefault="00652E10" w:rsidP="002312BC">
      <w:pPr>
        <w:rPr>
          <w:rFonts w:ascii="Times New Roman" w:hAnsi="Times New Roman" w:cs="Times New Roman"/>
          <w:bCs/>
        </w:rPr>
      </w:pPr>
      <w:r>
        <w:rPr>
          <w:rFonts w:ascii="Times New Roman" w:hAnsi="Times New Roman" w:cs="Times New Roman"/>
          <w:bCs/>
        </w:rPr>
        <w:t>Detection</w:t>
      </w:r>
      <w:r w:rsidR="005A1A86">
        <w:rPr>
          <w:rFonts w:ascii="Times New Roman" w:hAnsi="Times New Roman" w:cs="Times New Roman"/>
          <w:bCs/>
        </w:rPr>
        <w:t xml:space="preserve"> is a more common metric of interactions or presence than DNA read abundance in diet metabarcoding and eDNA studies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2015, </w:t>
      </w:r>
      <w:proofErr w:type="spellStart"/>
      <w:r>
        <w:rPr>
          <w:rFonts w:ascii="Times New Roman" w:hAnsi="Times New Roman" w:cs="Times New Roman"/>
          <w:bCs/>
        </w:rPr>
        <w:t>Deagle</w:t>
      </w:r>
      <w:proofErr w:type="spellEnd"/>
      <w:r>
        <w:rPr>
          <w:rFonts w:ascii="Times New Roman" w:hAnsi="Times New Roman" w:cs="Times New Roman"/>
          <w:bCs/>
        </w:rPr>
        <w:t xml:space="preserve"> et al. 2018</w:t>
      </w:r>
      <w:r w:rsidR="00AF6206">
        <w:rPr>
          <w:rFonts w:ascii="Times New Roman" w:hAnsi="Times New Roman" w:cs="Times New Roman"/>
          <w:bCs/>
        </w:rPr>
        <w:t>, Zinger et al. 2019</w:t>
      </w:r>
      <w:r w:rsidR="005A1A86">
        <w:rPr>
          <w:rFonts w:ascii="Times New Roman" w:hAnsi="Times New Roman" w:cs="Times New Roman"/>
          <w:bCs/>
        </w:rPr>
        <w:t>)</w:t>
      </w:r>
      <w:r>
        <w:rPr>
          <w:rFonts w:ascii="Times New Roman" w:hAnsi="Times New Roman" w:cs="Times New Roman"/>
          <w:bCs/>
        </w:rPr>
        <w:t xml:space="preserve"> and </w:t>
      </w:r>
      <w:r w:rsidR="005A1A86">
        <w:rPr>
          <w:rFonts w:ascii="Times New Roman" w:hAnsi="Times New Roman" w:cs="Times New Roman"/>
          <w:bCs/>
        </w:rPr>
        <w:t xml:space="preserve">the high variability in values we observed for known </w:t>
      </w:r>
      <w:r w:rsidR="00047D80">
        <w:rPr>
          <w:rFonts w:ascii="Times New Roman" w:hAnsi="Times New Roman" w:cs="Times New Roman"/>
          <w:bCs/>
        </w:rPr>
        <w:t>diet</w:t>
      </w:r>
      <w:r w:rsidR="005A1A86">
        <w:rPr>
          <w:rFonts w:ascii="Times New Roman" w:hAnsi="Times New Roman" w:cs="Times New Roman"/>
          <w:bCs/>
        </w:rPr>
        <w:t xml:space="preserve"> DNA read abundances in </w:t>
      </w:r>
      <w:r w:rsidR="001658D1">
        <w:rPr>
          <w:rFonts w:ascii="Times New Roman" w:hAnsi="Times New Roman" w:cs="Times New Roman"/>
          <w:bCs/>
        </w:rPr>
        <w:t xml:space="preserve">both groups of </w:t>
      </w:r>
      <w:r w:rsidR="008C40C9">
        <w:rPr>
          <w:rFonts w:ascii="Times New Roman" w:hAnsi="Times New Roman" w:cs="Times New Roman"/>
          <w:bCs/>
        </w:rPr>
        <w:t>consumer</w:t>
      </w:r>
      <w:r w:rsidR="001658D1">
        <w:rPr>
          <w:rFonts w:ascii="Times New Roman" w:hAnsi="Times New Roman" w:cs="Times New Roman"/>
          <w:bCs/>
        </w:rPr>
        <w:t>s</w:t>
      </w:r>
      <w:r w:rsidR="005A1A86">
        <w:rPr>
          <w:rFonts w:ascii="Times New Roman" w:hAnsi="Times New Roman" w:cs="Times New Roman"/>
          <w:bCs/>
        </w:rPr>
        <w:t xml:space="preserve"> (0 – 5,391 reads per predator</w:t>
      </w:r>
      <w:r w:rsidR="001658D1">
        <w:rPr>
          <w:rFonts w:ascii="Times New Roman" w:hAnsi="Times New Roman" w:cs="Times New Roman"/>
          <w:bCs/>
        </w:rPr>
        <w:t xml:space="preserve"> for mesocosm</w:t>
      </w:r>
      <w:r w:rsidR="005A1A86">
        <w:rPr>
          <w:rFonts w:ascii="Times New Roman" w:hAnsi="Times New Roman" w:cs="Times New Roman"/>
          <w:bCs/>
        </w:rPr>
        <w:t>;</w:t>
      </w:r>
      <w:r w:rsidR="001658D1">
        <w:rPr>
          <w:rFonts w:ascii="Times New Roman" w:hAnsi="Times New Roman" w:cs="Times New Roman"/>
          <w:bCs/>
        </w:rPr>
        <w:t xml:space="preserve"> 0 – 4,082 for field</w:t>
      </w:r>
      <w:r w:rsidR="005A1A86">
        <w:rPr>
          <w:rFonts w:ascii="Times New Roman" w:hAnsi="Times New Roman" w:cs="Times New Roman"/>
          <w:bCs/>
        </w:rPr>
        <w:t xml:space="preserve">) </w:t>
      </w:r>
      <w:r>
        <w:rPr>
          <w:rFonts w:ascii="Times New Roman" w:hAnsi="Times New Roman" w:cs="Times New Roman"/>
          <w:bCs/>
        </w:rPr>
        <w:t xml:space="preserve">highlight why the field has chosen to conservatively approach interactions with detection-only data. </w:t>
      </w:r>
      <w:r w:rsidR="00FE4311">
        <w:rPr>
          <w:rFonts w:ascii="Times New Roman" w:hAnsi="Times New Roman" w:cs="Times New Roman"/>
          <w:bCs/>
        </w:rPr>
        <w:t xml:space="preserve">Many factors could contribute to this variation in read abundances, including how much </w:t>
      </w:r>
      <w:r w:rsidR="00047D80">
        <w:rPr>
          <w:rFonts w:ascii="Times New Roman" w:hAnsi="Times New Roman" w:cs="Times New Roman"/>
          <w:bCs/>
        </w:rPr>
        <w:t>diet</w:t>
      </w:r>
      <w:r w:rsidR="00FE4311">
        <w:rPr>
          <w:rFonts w:ascii="Times New Roman" w:hAnsi="Times New Roman" w:cs="Times New Roman"/>
          <w:bCs/>
        </w:rPr>
        <w:t xml:space="preserve"> was ingested (</w:t>
      </w:r>
      <w:r w:rsidR="003306F9">
        <w:rPr>
          <w:rFonts w:ascii="Times New Roman" w:hAnsi="Times New Roman" w:cs="Times New Roman"/>
          <w:bCs/>
        </w:rPr>
        <w:t xml:space="preserve">i.e. sample biomass: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 xml:space="preserve">et al. </w:t>
      </w:r>
      <w:r w:rsidR="002312BC">
        <w:rPr>
          <w:rFonts w:ascii="Times New Roman" w:hAnsi="Times New Roman" w:cs="Times New Roman"/>
          <w:bCs/>
        </w:rPr>
        <w:t>201</w:t>
      </w:r>
      <w:r w:rsidR="003306F9">
        <w:rPr>
          <w:rFonts w:ascii="Times New Roman" w:hAnsi="Times New Roman" w:cs="Times New Roman"/>
          <w:bCs/>
        </w:rPr>
        <w:t>7</w:t>
      </w:r>
      <w:r w:rsidR="002312BC">
        <w:rPr>
          <w:rFonts w:ascii="Times New Roman" w:hAnsi="Times New Roman" w:cs="Times New Roman"/>
          <w:bCs/>
        </w:rPr>
        <w:t>).</w:t>
      </w:r>
      <w:r w:rsidR="00FE4311">
        <w:rPr>
          <w:rFonts w:ascii="Times New Roman" w:hAnsi="Times New Roman" w:cs="Times New Roman"/>
          <w:bCs/>
        </w:rPr>
        <w:t xml:space="preserve"> how recently </w:t>
      </w:r>
      <w:r w:rsidR="00047D80">
        <w:rPr>
          <w:rFonts w:ascii="Times New Roman" w:hAnsi="Times New Roman" w:cs="Times New Roman"/>
          <w:bCs/>
        </w:rPr>
        <w:t>diet</w:t>
      </w:r>
      <w:r w:rsidR="00FE4311">
        <w:rPr>
          <w:rFonts w:ascii="Times New Roman" w:hAnsi="Times New Roman" w:cs="Times New Roman"/>
          <w:bCs/>
        </w:rPr>
        <w:t xml:space="preserve"> was ingested (</w:t>
      </w:r>
      <w:proofErr w:type="spellStart"/>
      <w:r w:rsidR="003306F9">
        <w:rPr>
          <w:rFonts w:ascii="Times New Roman" w:hAnsi="Times New Roman" w:cs="Times New Roman"/>
          <w:bCs/>
        </w:rPr>
        <w:t>Marcias</w:t>
      </w:r>
      <w:proofErr w:type="spellEnd"/>
      <w:r w:rsidR="003306F9">
        <w:rPr>
          <w:rFonts w:ascii="Times New Roman" w:hAnsi="Times New Roman" w:cs="Times New Roman"/>
          <w:bCs/>
        </w:rPr>
        <w:t>-Hernandez</w:t>
      </w:r>
      <w:r w:rsidR="00FE4311">
        <w:rPr>
          <w:rFonts w:ascii="Times New Roman" w:hAnsi="Times New Roman" w:cs="Times New Roman"/>
          <w:bCs/>
        </w:rPr>
        <w:t>), random variability in the DNA extraction and PCR protocols (</w:t>
      </w:r>
      <w:r w:rsidR="003306F9">
        <w:rPr>
          <w:rFonts w:ascii="Times New Roman" w:hAnsi="Times New Roman" w:cs="Times New Roman"/>
          <w:bCs/>
        </w:rPr>
        <w:t xml:space="preserve">e.g. primer bias; </w:t>
      </w:r>
      <w:proofErr w:type="spellStart"/>
      <w:r w:rsidR="00FE4311">
        <w:rPr>
          <w:rFonts w:ascii="Times New Roman" w:hAnsi="Times New Roman" w:cs="Times New Roman"/>
          <w:bCs/>
        </w:rPr>
        <w:t>Elbrecht</w:t>
      </w:r>
      <w:proofErr w:type="spellEnd"/>
      <w:r w:rsidR="00FE4311">
        <w:rPr>
          <w:rFonts w:ascii="Times New Roman" w:hAnsi="Times New Roman" w:cs="Times New Roman"/>
          <w:bCs/>
        </w:rPr>
        <w:t xml:space="preserve"> </w:t>
      </w:r>
      <w:r w:rsidR="003306F9">
        <w:rPr>
          <w:rFonts w:ascii="Times New Roman" w:hAnsi="Times New Roman" w:cs="Times New Roman"/>
          <w:bCs/>
        </w:rPr>
        <w:t>2015</w:t>
      </w:r>
      <w:r w:rsidR="00FE4311">
        <w:rPr>
          <w:rFonts w:ascii="Times New Roman" w:hAnsi="Times New Roman" w:cs="Times New Roman"/>
          <w:bCs/>
        </w:rPr>
        <w:t>), and randomness in the sequencing platform (</w:t>
      </w:r>
      <w:r w:rsidR="002312BC">
        <w:rPr>
          <w:rFonts w:ascii="Times New Roman" w:hAnsi="Times New Roman" w:cs="Times New Roman"/>
          <w:bCs/>
        </w:rPr>
        <w:t>Wen et al. 2017</w:t>
      </w:r>
      <w:r w:rsidR="00FE4311">
        <w:rPr>
          <w:rFonts w:ascii="Times New Roman" w:hAnsi="Times New Roman" w:cs="Times New Roman"/>
          <w:bCs/>
        </w:rPr>
        <w:t>). While the randomness introduced via DNA extraction, PCR, and sequencing is harder to control, if variability is due to aspects of the interaction</w:t>
      </w:r>
      <w:r w:rsidR="003306F9">
        <w:rPr>
          <w:rFonts w:ascii="Times New Roman" w:hAnsi="Times New Roman" w:cs="Times New Roman"/>
          <w:bCs/>
        </w:rPr>
        <w:t xml:space="preserve"> (e.g. ingestion amount or time)</w:t>
      </w:r>
      <w:r w:rsidR="00FE4311">
        <w:rPr>
          <w:rFonts w:ascii="Times New Roman" w:hAnsi="Times New Roman" w:cs="Times New Roman"/>
          <w:bCs/>
        </w:rPr>
        <w:t xml:space="preserve">, future studies could elucidate how to correct for this so that read abundances can be used with confidence in understanding both the frequency and biomass of interactions in DNA metabarcoding studies. </w:t>
      </w:r>
    </w:p>
    <w:p w14:paraId="2A969608" w14:textId="6E067371" w:rsidR="005A1A86" w:rsidRDefault="005A1A86" w:rsidP="000A7CEB">
      <w:pPr>
        <w:rPr>
          <w:rFonts w:ascii="Times New Roman" w:hAnsi="Times New Roman" w:cs="Times New Roman"/>
          <w:bCs/>
        </w:rPr>
      </w:pPr>
    </w:p>
    <w:p w14:paraId="5E7F2DDF" w14:textId="653974F1" w:rsidR="00640EA4" w:rsidRDefault="00AF6206" w:rsidP="006E7BE9">
      <w:pPr>
        <w:rPr>
          <w:rFonts w:ascii="Times New Roman" w:hAnsi="Times New Roman" w:cs="Times New Roman"/>
          <w:bCs/>
        </w:rPr>
      </w:pPr>
      <w:r>
        <w:rPr>
          <w:rFonts w:ascii="Times New Roman" w:hAnsi="Times New Roman" w:cs="Times New Roman"/>
          <w:bCs/>
        </w:rPr>
        <w:t xml:space="preserve">Adding to the ability to merely detect </w:t>
      </w:r>
      <w:r w:rsidR="00047D80">
        <w:rPr>
          <w:rFonts w:ascii="Times New Roman" w:hAnsi="Times New Roman" w:cs="Times New Roman"/>
          <w:bCs/>
        </w:rPr>
        <w:t>diet</w:t>
      </w:r>
      <w:r>
        <w:rPr>
          <w:rFonts w:ascii="Times New Roman" w:hAnsi="Times New Roman" w:cs="Times New Roman"/>
          <w:bCs/>
        </w:rPr>
        <w:t xml:space="preserve">, common for decades in species-specific molecular diet approaches, </w:t>
      </w:r>
      <w:r w:rsidR="00FE4311">
        <w:rPr>
          <w:rFonts w:ascii="Times New Roman" w:hAnsi="Times New Roman" w:cs="Times New Roman"/>
          <w:bCs/>
        </w:rPr>
        <w:t xml:space="preserve">DNA metabarcoding also allows for analyses of </w:t>
      </w:r>
      <w:r w:rsidR="00047D80">
        <w:rPr>
          <w:rFonts w:ascii="Times New Roman" w:hAnsi="Times New Roman" w:cs="Times New Roman"/>
          <w:bCs/>
        </w:rPr>
        <w:t>diet</w:t>
      </w:r>
      <w:r w:rsidR="00FE4311">
        <w:rPr>
          <w:rFonts w:ascii="Times New Roman" w:hAnsi="Times New Roman" w:cs="Times New Roman"/>
          <w:bCs/>
        </w:rPr>
        <w:t xml:space="preserve"> richness and composition</w:t>
      </w:r>
      <w:r w:rsidR="000A4321">
        <w:rPr>
          <w:rFonts w:ascii="Times New Roman" w:hAnsi="Times New Roman" w:cs="Times New Roman"/>
          <w:bCs/>
        </w:rPr>
        <w:t xml:space="preserve"> (e.g. </w:t>
      </w:r>
      <w:proofErr w:type="spellStart"/>
      <w:r w:rsidR="000A4321">
        <w:rPr>
          <w:rFonts w:ascii="Times New Roman" w:hAnsi="Times New Roman" w:cs="Times New Roman"/>
          <w:bCs/>
        </w:rPr>
        <w:t>Kartzinel</w:t>
      </w:r>
      <w:proofErr w:type="spellEnd"/>
      <w:r w:rsidR="000A4321">
        <w:rPr>
          <w:rFonts w:ascii="Times New Roman" w:hAnsi="Times New Roman" w:cs="Times New Roman"/>
          <w:bCs/>
        </w:rPr>
        <w:t xml:space="preserve"> et al.)</w:t>
      </w:r>
      <w:r w:rsidR="00FE4311">
        <w:rPr>
          <w:rFonts w:ascii="Times New Roman" w:hAnsi="Times New Roman" w:cs="Times New Roman"/>
          <w:bCs/>
        </w:rPr>
        <w:t xml:space="preserve">. We found that these metrics of </w:t>
      </w:r>
      <w:r w:rsidR="00047D80">
        <w:rPr>
          <w:rFonts w:ascii="Times New Roman" w:hAnsi="Times New Roman" w:cs="Times New Roman"/>
          <w:bCs/>
        </w:rPr>
        <w:t>diet</w:t>
      </w:r>
      <w:r w:rsidR="00FE4311">
        <w:rPr>
          <w:rFonts w:ascii="Times New Roman" w:hAnsi="Times New Roman" w:cs="Times New Roman"/>
          <w:bCs/>
        </w:rPr>
        <w:t xml:space="preserve"> communities were not affected by surface contamination in field-collected consumers. Again, this suggests that environments </w:t>
      </w:r>
      <w:r w:rsidR="000A4321">
        <w:rPr>
          <w:rFonts w:ascii="Times New Roman" w:hAnsi="Times New Roman" w:cs="Times New Roman"/>
          <w:bCs/>
        </w:rPr>
        <w:t xml:space="preserve">similar to our field environment (factors that include sunlight, temperature, and collection method, among others) </w:t>
      </w:r>
      <w:r w:rsidR="00FE4311">
        <w:rPr>
          <w:rFonts w:ascii="Times New Roman" w:hAnsi="Times New Roman" w:cs="Times New Roman"/>
          <w:bCs/>
        </w:rPr>
        <w:t>may</w:t>
      </w:r>
      <w:r>
        <w:rPr>
          <w:rFonts w:ascii="Times New Roman" w:hAnsi="Times New Roman" w:cs="Times New Roman"/>
          <w:bCs/>
        </w:rPr>
        <w:t xml:space="preserve"> pose relatively</w:t>
      </w:r>
      <w:r w:rsidR="00FE4311">
        <w:rPr>
          <w:rFonts w:ascii="Times New Roman" w:hAnsi="Times New Roman" w:cs="Times New Roman"/>
          <w:bCs/>
        </w:rPr>
        <w:t xml:space="preserve"> </w:t>
      </w:r>
      <w:proofErr w:type="gramStart"/>
      <w:r w:rsidR="00FE4311">
        <w:rPr>
          <w:rFonts w:ascii="Times New Roman" w:hAnsi="Times New Roman" w:cs="Times New Roman"/>
          <w:bCs/>
        </w:rPr>
        <w:t>low-risk</w:t>
      </w:r>
      <w:proofErr w:type="gramEnd"/>
      <w:r w:rsidR="00FE4311">
        <w:rPr>
          <w:rFonts w:ascii="Times New Roman" w:hAnsi="Times New Roman" w:cs="Times New Roman"/>
          <w:bCs/>
        </w:rPr>
        <w:t xml:space="preserve"> for </w:t>
      </w:r>
      <w:r>
        <w:rPr>
          <w:rFonts w:ascii="Times New Roman" w:hAnsi="Times New Roman" w:cs="Times New Roman"/>
          <w:bCs/>
        </w:rPr>
        <w:t xml:space="preserve">surface contamination in </w:t>
      </w:r>
      <w:r w:rsidR="00FE4311">
        <w:rPr>
          <w:rFonts w:ascii="Times New Roman" w:hAnsi="Times New Roman" w:cs="Times New Roman"/>
          <w:bCs/>
        </w:rPr>
        <w:t xml:space="preserve">DNA diet metabarcoding studies. </w:t>
      </w:r>
      <w:r w:rsidR="00E10D8A">
        <w:rPr>
          <w:rFonts w:ascii="Times New Roman" w:hAnsi="Times New Roman" w:cs="Times New Roman"/>
          <w:bCs/>
        </w:rPr>
        <w:t>In other environments</w:t>
      </w:r>
      <w:r w:rsidR="004A77E1">
        <w:rPr>
          <w:rFonts w:ascii="Times New Roman" w:hAnsi="Times New Roman" w:cs="Times New Roman"/>
          <w:bCs/>
        </w:rPr>
        <w:t xml:space="preserve"> and collection methods</w:t>
      </w:r>
      <w:r w:rsidR="00B50070">
        <w:rPr>
          <w:rFonts w:ascii="Times New Roman" w:hAnsi="Times New Roman" w:cs="Times New Roman"/>
          <w:bCs/>
        </w:rPr>
        <w:t xml:space="preserve"> (i.e. those similar to our mesocosms)</w:t>
      </w:r>
      <w:r w:rsidR="00E10D8A">
        <w:rPr>
          <w:rFonts w:ascii="Times New Roman" w:hAnsi="Times New Roman" w:cs="Times New Roman"/>
          <w:bCs/>
        </w:rPr>
        <w:t xml:space="preserve">, however, surface contamination may be more of an issue, and </w:t>
      </w:r>
      <w:r w:rsidR="000A4321">
        <w:rPr>
          <w:rFonts w:ascii="Times New Roman" w:hAnsi="Times New Roman" w:cs="Times New Roman"/>
          <w:bCs/>
        </w:rPr>
        <w:t>alter ecological</w:t>
      </w:r>
      <w:r w:rsidR="00E10D8A">
        <w:rPr>
          <w:rFonts w:ascii="Times New Roman" w:hAnsi="Times New Roman" w:cs="Times New Roman"/>
          <w:bCs/>
        </w:rPr>
        <w:t xml:space="preserve"> inference from DNA metabarcoding studies in profound ways. </w:t>
      </w:r>
      <w:r w:rsidR="00640EA4">
        <w:rPr>
          <w:rFonts w:ascii="Times New Roman" w:hAnsi="Times New Roman" w:cs="Times New Roman"/>
          <w:bCs/>
        </w:rPr>
        <w:t xml:space="preserve">For example, based on results from our contained mesocosm environment, we </w:t>
      </w:r>
      <w:r w:rsidR="00643D8F">
        <w:rPr>
          <w:rFonts w:ascii="Times New Roman" w:hAnsi="Times New Roman" w:cs="Times New Roman"/>
          <w:bCs/>
        </w:rPr>
        <w:t xml:space="preserve">over-estimated </w:t>
      </w:r>
      <w:r w:rsidR="000A4321">
        <w:rPr>
          <w:rFonts w:ascii="Times New Roman" w:hAnsi="Times New Roman" w:cs="Times New Roman"/>
          <w:bCs/>
        </w:rPr>
        <w:t xml:space="preserve">population-level </w:t>
      </w:r>
      <w:r w:rsidR="00047D80">
        <w:rPr>
          <w:rFonts w:ascii="Times New Roman" w:hAnsi="Times New Roman" w:cs="Times New Roman"/>
          <w:bCs/>
        </w:rPr>
        <w:t>diet</w:t>
      </w:r>
      <w:r w:rsidR="00643D8F">
        <w:rPr>
          <w:rFonts w:ascii="Times New Roman" w:hAnsi="Times New Roman" w:cs="Times New Roman"/>
          <w:bCs/>
        </w:rPr>
        <w:t xml:space="preserve"> consumption by 41 percent. Based on the average </w:t>
      </w:r>
      <w:r w:rsidR="00047D80">
        <w:rPr>
          <w:rFonts w:ascii="Times New Roman" w:hAnsi="Times New Roman" w:cs="Times New Roman"/>
          <w:bCs/>
        </w:rPr>
        <w:t>diet</w:t>
      </w:r>
      <w:r w:rsidR="00643D8F">
        <w:rPr>
          <w:rFonts w:ascii="Times New Roman" w:hAnsi="Times New Roman" w:cs="Times New Roman"/>
          <w:bCs/>
        </w:rPr>
        <w:t xml:space="preserve"> richness observed per </w:t>
      </w:r>
      <w:r w:rsidR="008C40C9">
        <w:rPr>
          <w:rFonts w:ascii="Times New Roman" w:hAnsi="Times New Roman" w:cs="Times New Roman"/>
          <w:bCs/>
        </w:rPr>
        <w:t xml:space="preserve">consumer </w:t>
      </w:r>
      <w:r w:rsidR="00643D8F">
        <w:rPr>
          <w:rFonts w:ascii="Times New Roman" w:hAnsi="Times New Roman" w:cs="Times New Roman"/>
          <w:bCs/>
        </w:rPr>
        <w:t>individual in the field environment (</w:t>
      </w:r>
      <w:r w:rsidR="008C40C9">
        <w:rPr>
          <w:rFonts w:ascii="Times New Roman" w:hAnsi="Times New Roman" w:cs="Times New Roman"/>
          <w:bCs/>
        </w:rPr>
        <w:t xml:space="preserve">roughly </w:t>
      </w:r>
      <w:r w:rsidR="00643D8F">
        <w:rPr>
          <w:rFonts w:ascii="Times New Roman" w:hAnsi="Times New Roman" w:cs="Times New Roman"/>
          <w:bCs/>
        </w:rPr>
        <w:t xml:space="preserve">2 species), </w:t>
      </w:r>
      <w:r w:rsidR="006E7BE9">
        <w:rPr>
          <w:rFonts w:ascii="Times New Roman" w:hAnsi="Times New Roman" w:cs="Times New Roman"/>
          <w:bCs/>
        </w:rPr>
        <w:t xml:space="preserve">if other contained environments have this level of </w:t>
      </w:r>
      <w:r w:rsidR="00640EA4">
        <w:rPr>
          <w:rFonts w:ascii="Times New Roman" w:hAnsi="Times New Roman" w:cs="Times New Roman"/>
          <w:bCs/>
        </w:rPr>
        <w:t>over-estimation</w:t>
      </w:r>
      <w:r w:rsidR="006E7BE9">
        <w:rPr>
          <w:rFonts w:ascii="Times New Roman" w:hAnsi="Times New Roman" w:cs="Times New Roman"/>
          <w:bCs/>
        </w:rPr>
        <w:t xml:space="preserve">, </w:t>
      </w:r>
      <w:r w:rsidR="00643D8F">
        <w:rPr>
          <w:rFonts w:ascii="Times New Roman" w:hAnsi="Times New Roman" w:cs="Times New Roman"/>
          <w:bCs/>
        </w:rPr>
        <w:t xml:space="preserve">estimates of population-level </w:t>
      </w:r>
      <w:r w:rsidR="00047D80">
        <w:rPr>
          <w:rFonts w:ascii="Times New Roman" w:hAnsi="Times New Roman" w:cs="Times New Roman"/>
          <w:bCs/>
        </w:rPr>
        <w:t>diet</w:t>
      </w:r>
      <w:r w:rsidR="00643D8F">
        <w:rPr>
          <w:rFonts w:ascii="Times New Roman" w:hAnsi="Times New Roman" w:cs="Times New Roman"/>
          <w:bCs/>
        </w:rPr>
        <w:t xml:space="preserve"> richness for a</w:t>
      </w:r>
      <w:r w:rsidR="000A4321">
        <w:rPr>
          <w:rFonts w:ascii="Times New Roman" w:hAnsi="Times New Roman" w:cs="Times New Roman"/>
          <w:bCs/>
        </w:rPr>
        <w:t xml:space="preserve"> similar </w:t>
      </w:r>
      <w:r w:rsidR="008C40C9">
        <w:rPr>
          <w:rFonts w:ascii="Times New Roman" w:hAnsi="Times New Roman" w:cs="Times New Roman"/>
          <w:bCs/>
        </w:rPr>
        <w:t xml:space="preserve">consumer </w:t>
      </w:r>
      <w:r w:rsidR="000A4321">
        <w:rPr>
          <w:rFonts w:ascii="Times New Roman" w:hAnsi="Times New Roman" w:cs="Times New Roman"/>
          <w:bCs/>
        </w:rPr>
        <w:t>population</w:t>
      </w:r>
      <w:r w:rsidR="00643D8F">
        <w:rPr>
          <w:rFonts w:ascii="Times New Roman" w:hAnsi="Times New Roman" w:cs="Times New Roman"/>
          <w:bCs/>
        </w:rPr>
        <w:t xml:space="preserve"> could include</w:t>
      </w:r>
      <w:r w:rsidR="00C34A82">
        <w:rPr>
          <w:rFonts w:ascii="Times New Roman" w:hAnsi="Times New Roman" w:cs="Times New Roman"/>
          <w:bCs/>
        </w:rPr>
        <w:t xml:space="preserve"> up to</w:t>
      </w:r>
      <w:r w:rsidR="00643D8F">
        <w:rPr>
          <w:rFonts w:ascii="Times New Roman" w:hAnsi="Times New Roman" w:cs="Times New Roman"/>
          <w:bCs/>
        </w:rPr>
        <w:t xml:space="preserve"> fifteen spurious diet items</w:t>
      </w:r>
      <w:r w:rsidR="00C34A82">
        <w:rPr>
          <w:rFonts w:ascii="Times New Roman" w:hAnsi="Times New Roman" w:cs="Times New Roman"/>
          <w:bCs/>
        </w:rPr>
        <w:t xml:space="preserve">. These diet items could </w:t>
      </w:r>
      <w:r w:rsidR="00643D8F">
        <w:rPr>
          <w:rFonts w:ascii="Times New Roman" w:hAnsi="Times New Roman" w:cs="Times New Roman"/>
          <w:bCs/>
        </w:rPr>
        <w:t>include species already detected in the</w:t>
      </w:r>
      <w:r w:rsidR="00C34A82">
        <w:rPr>
          <w:rFonts w:ascii="Times New Roman" w:hAnsi="Times New Roman" w:cs="Times New Roman"/>
          <w:bCs/>
        </w:rPr>
        <w:t xml:space="preserve"> diet of the population</w:t>
      </w:r>
      <w:r w:rsidR="00643D8F">
        <w:rPr>
          <w:rFonts w:ascii="Times New Roman" w:hAnsi="Times New Roman" w:cs="Times New Roman"/>
          <w:bCs/>
        </w:rPr>
        <w:t xml:space="preserve"> or new species </w:t>
      </w:r>
      <w:r w:rsidR="006E7BE9">
        <w:rPr>
          <w:rFonts w:ascii="Times New Roman" w:hAnsi="Times New Roman" w:cs="Times New Roman"/>
          <w:bCs/>
        </w:rPr>
        <w:t>that could represent up to</w:t>
      </w:r>
      <w:r w:rsidR="00643D8F">
        <w:rPr>
          <w:rFonts w:ascii="Times New Roman" w:hAnsi="Times New Roman" w:cs="Times New Roman"/>
          <w:bCs/>
        </w:rPr>
        <w:t xml:space="preserve"> </w:t>
      </w:r>
      <w:r w:rsidR="00C34A82">
        <w:rPr>
          <w:rFonts w:ascii="Times New Roman" w:hAnsi="Times New Roman" w:cs="Times New Roman"/>
          <w:bCs/>
        </w:rPr>
        <w:t>40</w:t>
      </w:r>
      <w:r w:rsidR="00643D8F">
        <w:rPr>
          <w:rFonts w:ascii="Times New Roman" w:hAnsi="Times New Roman" w:cs="Times New Roman"/>
          <w:bCs/>
        </w:rPr>
        <w:t xml:space="preserve">% </w:t>
      </w:r>
      <w:r w:rsidR="00C34A82">
        <w:rPr>
          <w:rFonts w:ascii="Times New Roman" w:hAnsi="Times New Roman" w:cs="Times New Roman"/>
          <w:bCs/>
        </w:rPr>
        <w:t xml:space="preserve">(15/38 diet items in this example) </w:t>
      </w:r>
      <w:r w:rsidR="00643D8F">
        <w:rPr>
          <w:rFonts w:ascii="Times New Roman" w:hAnsi="Times New Roman" w:cs="Times New Roman"/>
          <w:bCs/>
        </w:rPr>
        <w:t xml:space="preserve">of the total diet diversity </w:t>
      </w:r>
      <w:r w:rsidR="006E7BE9">
        <w:rPr>
          <w:rFonts w:ascii="Times New Roman" w:hAnsi="Times New Roman" w:cs="Times New Roman"/>
          <w:bCs/>
        </w:rPr>
        <w:t>detected</w:t>
      </w:r>
      <w:r w:rsidR="00643D8F">
        <w:rPr>
          <w:rFonts w:ascii="Times New Roman" w:hAnsi="Times New Roman" w:cs="Times New Roman"/>
          <w:bCs/>
        </w:rPr>
        <w:t xml:space="preserve">. This </w:t>
      </w:r>
      <w:r w:rsidR="006E7BE9">
        <w:rPr>
          <w:rFonts w:ascii="Times New Roman" w:hAnsi="Times New Roman" w:cs="Times New Roman"/>
          <w:bCs/>
        </w:rPr>
        <w:t>could</w:t>
      </w:r>
      <w:r w:rsidR="00643D8F">
        <w:rPr>
          <w:rFonts w:ascii="Times New Roman" w:hAnsi="Times New Roman" w:cs="Times New Roman"/>
          <w:bCs/>
        </w:rPr>
        <w:t xml:space="preserve"> have profound effects on the predictions drawn from these systems related to food web structure (e.g. </w:t>
      </w:r>
      <w:r w:rsidR="00C34A82">
        <w:rPr>
          <w:rFonts w:ascii="Times New Roman" w:hAnsi="Times New Roman" w:cs="Times New Roman"/>
          <w:bCs/>
        </w:rPr>
        <w:t xml:space="preserve">food web resolution and aggregation: </w:t>
      </w:r>
      <w:r w:rsidR="00643D8F">
        <w:rPr>
          <w:rFonts w:ascii="Times New Roman" w:hAnsi="Times New Roman" w:cs="Times New Roman"/>
          <w:bCs/>
        </w:rPr>
        <w:t xml:space="preserve">Martinez 1991), intraspecific diet specialization (e.g. Quevedo et al. 2009), and other important emergent properties of </w:t>
      </w:r>
      <w:r w:rsidR="006E7BE9">
        <w:rPr>
          <w:rFonts w:ascii="Times New Roman" w:hAnsi="Times New Roman" w:cs="Times New Roman"/>
          <w:bCs/>
        </w:rPr>
        <w:t>combinations of multiple species interactions (</w:t>
      </w:r>
      <w:r w:rsidR="00C34A82">
        <w:rPr>
          <w:rFonts w:ascii="Times New Roman" w:hAnsi="Times New Roman" w:cs="Times New Roman"/>
          <w:bCs/>
        </w:rPr>
        <w:t xml:space="preserve">e.g. species distributions, ecological functions, and species </w:t>
      </w:r>
      <w:r w:rsidR="000F1DE5">
        <w:rPr>
          <w:rFonts w:ascii="Times New Roman" w:hAnsi="Times New Roman" w:cs="Times New Roman"/>
          <w:bCs/>
        </w:rPr>
        <w:t xml:space="preserve">adaptation or </w:t>
      </w:r>
      <w:r w:rsidR="00C34A82">
        <w:rPr>
          <w:rFonts w:ascii="Times New Roman" w:hAnsi="Times New Roman" w:cs="Times New Roman"/>
          <w:bCs/>
        </w:rPr>
        <w:t xml:space="preserve">evolution: </w:t>
      </w:r>
      <w:r w:rsidR="006E7BE9">
        <w:rPr>
          <w:rFonts w:ascii="Times New Roman" w:hAnsi="Times New Roman" w:cs="Times New Roman"/>
          <w:bCs/>
        </w:rPr>
        <w:t xml:space="preserve">Kissling and </w:t>
      </w:r>
      <w:proofErr w:type="spellStart"/>
      <w:r w:rsidR="006E7BE9">
        <w:rPr>
          <w:rFonts w:ascii="Times New Roman" w:hAnsi="Times New Roman" w:cs="Times New Roman"/>
          <w:bCs/>
        </w:rPr>
        <w:t>Schleuning</w:t>
      </w:r>
      <w:proofErr w:type="spellEnd"/>
      <w:r w:rsidR="006E7BE9">
        <w:rPr>
          <w:rFonts w:ascii="Times New Roman" w:hAnsi="Times New Roman" w:cs="Times New Roman"/>
          <w:bCs/>
        </w:rPr>
        <w:t xml:space="preserve"> 2015, Weber et al. 2017). </w:t>
      </w:r>
    </w:p>
    <w:p w14:paraId="02BCFF25" w14:textId="77777777" w:rsidR="00640EA4" w:rsidRDefault="00640EA4" w:rsidP="006E7BE9">
      <w:pPr>
        <w:rPr>
          <w:rFonts w:ascii="Times New Roman" w:hAnsi="Times New Roman" w:cs="Times New Roman"/>
          <w:bCs/>
        </w:rPr>
      </w:pPr>
    </w:p>
    <w:p w14:paraId="3938D9ED" w14:textId="0C514701" w:rsidR="006F5A12" w:rsidRDefault="006E7BE9" w:rsidP="006E7BE9">
      <w:pPr>
        <w:rPr>
          <w:rFonts w:ascii="Times New Roman" w:hAnsi="Times New Roman" w:cs="Times New Roman"/>
          <w:bCs/>
        </w:rPr>
      </w:pPr>
      <w:r>
        <w:rPr>
          <w:rFonts w:ascii="Times New Roman" w:hAnsi="Times New Roman" w:cs="Times New Roman"/>
          <w:bCs/>
        </w:rPr>
        <w:t xml:space="preserve">Our mesocosm environments represented the potential risk of contained environments to inflate </w:t>
      </w:r>
      <w:r w:rsidR="00047D80">
        <w:rPr>
          <w:rFonts w:ascii="Times New Roman" w:hAnsi="Times New Roman" w:cs="Times New Roman"/>
          <w:bCs/>
        </w:rPr>
        <w:t>diet</w:t>
      </w:r>
      <w:r>
        <w:rPr>
          <w:rFonts w:ascii="Times New Roman" w:hAnsi="Times New Roman" w:cs="Times New Roman"/>
          <w:bCs/>
        </w:rPr>
        <w:t xml:space="preserve"> richness estimates; conversely, in other environments where </w:t>
      </w:r>
      <w:r w:rsidR="008C40C9">
        <w:rPr>
          <w:rFonts w:ascii="Times New Roman" w:hAnsi="Times New Roman" w:cs="Times New Roman"/>
          <w:bCs/>
        </w:rPr>
        <w:t>consumers</w:t>
      </w:r>
      <w:r>
        <w:rPr>
          <w:rFonts w:ascii="Times New Roman" w:hAnsi="Times New Roman" w:cs="Times New Roman"/>
          <w:bCs/>
        </w:rPr>
        <w:t xml:space="preserve"> </w:t>
      </w:r>
      <w:r w:rsidR="000F1DE5">
        <w:rPr>
          <w:rFonts w:ascii="Times New Roman" w:hAnsi="Times New Roman" w:cs="Times New Roman"/>
          <w:bCs/>
        </w:rPr>
        <w:t xml:space="preserve">share surfaces with </w:t>
      </w:r>
      <w:r w:rsidR="00640EA4">
        <w:rPr>
          <w:rFonts w:ascii="Times New Roman" w:hAnsi="Times New Roman" w:cs="Times New Roman"/>
          <w:bCs/>
        </w:rPr>
        <w:t>non-</w:t>
      </w:r>
      <w:r w:rsidR="00047D80">
        <w:rPr>
          <w:rFonts w:ascii="Times New Roman" w:hAnsi="Times New Roman" w:cs="Times New Roman"/>
          <w:bCs/>
        </w:rPr>
        <w:t>diet</w:t>
      </w:r>
      <w:r w:rsidR="00640EA4">
        <w:rPr>
          <w:rFonts w:ascii="Times New Roman" w:hAnsi="Times New Roman" w:cs="Times New Roman"/>
          <w:bCs/>
        </w:rPr>
        <w:t xml:space="preserve"> items that are also amplified with selected PCR primers, </w:t>
      </w:r>
      <w:r w:rsidR="00047D80">
        <w:rPr>
          <w:rFonts w:ascii="Times New Roman" w:hAnsi="Times New Roman" w:cs="Times New Roman"/>
          <w:bCs/>
        </w:rPr>
        <w:t>diet</w:t>
      </w:r>
      <w:r w:rsidR="00640EA4">
        <w:rPr>
          <w:rFonts w:ascii="Times New Roman" w:hAnsi="Times New Roman" w:cs="Times New Roman"/>
          <w:bCs/>
        </w:rPr>
        <w:t xml:space="preserve"> richness could be under-estimated</w:t>
      </w:r>
      <w:r w:rsidR="000F1DE5">
        <w:rPr>
          <w:rFonts w:ascii="Times New Roman" w:hAnsi="Times New Roman" w:cs="Times New Roman"/>
          <w:bCs/>
        </w:rPr>
        <w:t xml:space="preserve"> as non-</w:t>
      </w:r>
      <w:r w:rsidR="00047D80">
        <w:rPr>
          <w:rFonts w:ascii="Times New Roman" w:hAnsi="Times New Roman" w:cs="Times New Roman"/>
          <w:bCs/>
        </w:rPr>
        <w:t>diet</w:t>
      </w:r>
      <w:r w:rsidR="000F1DE5">
        <w:rPr>
          <w:rFonts w:ascii="Times New Roman" w:hAnsi="Times New Roman" w:cs="Times New Roman"/>
          <w:bCs/>
        </w:rPr>
        <w:t xml:space="preserve"> amplification drowns out potentially rare </w:t>
      </w:r>
      <w:r w:rsidR="00047D80">
        <w:rPr>
          <w:rFonts w:ascii="Times New Roman" w:hAnsi="Times New Roman" w:cs="Times New Roman"/>
          <w:bCs/>
        </w:rPr>
        <w:t>diet</w:t>
      </w:r>
      <w:r w:rsidR="000F1DE5">
        <w:rPr>
          <w:rFonts w:ascii="Times New Roman" w:hAnsi="Times New Roman" w:cs="Times New Roman"/>
          <w:bCs/>
        </w:rPr>
        <w:t xml:space="preserve"> items</w:t>
      </w:r>
      <w:r w:rsidR="00640EA4">
        <w:rPr>
          <w:rFonts w:ascii="Times New Roman" w:hAnsi="Times New Roman" w:cs="Times New Roman"/>
          <w:bCs/>
        </w:rPr>
        <w:t>. In our study, we used a general metazoan primer set (</w:t>
      </w:r>
      <w:proofErr w:type="spellStart"/>
      <w:r w:rsidR="00640EA4">
        <w:rPr>
          <w:rFonts w:ascii="Times New Roman" w:hAnsi="Times New Roman" w:cs="Times New Roman"/>
          <w:bCs/>
        </w:rPr>
        <w:t>Leray</w:t>
      </w:r>
      <w:proofErr w:type="spellEnd"/>
      <w:r w:rsidR="00640EA4">
        <w:rPr>
          <w:rFonts w:ascii="Times New Roman" w:hAnsi="Times New Roman" w:cs="Times New Roman"/>
          <w:bCs/>
        </w:rPr>
        <w:t xml:space="preserve"> et al.; other, </w:t>
      </w:r>
      <w:proofErr w:type="spellStart"/>
      <w:r w:rsidR="00640EA4">
        <w:rPr>
          <w:rFonts w:ascii="Times New Roman" w:hAnsi="Times New Roman" w:cs="Times New Roman"/>
          <w:bCs/>
        </w:rPr>
        <w:t>Krehenwinkel</w:t>
      </w:r>
      <w:proofErr w:type="spellEnd"/>
      <w:r w:rsidR="00640EA4">
        <w:rPr>
          <w:rFonts w:ascii="Times New Roman" w:hAnsi="Times New Roman" w:cs="Times New Roman"/>
          <w:bCs/>
        </w:rPr>
        <w:t xml:space="preserve">) because our predator is a known generalist that will consume invertebrates and vertebrates in this system. This means that this primer set could also detect a large suite of non-diet items. In </w:t>
      </w:r>
      <w:r w:rsidR="000F1DE5">
        <w:rPr>
          <w:rFonts w:ascii="Times New Roman" w:hAnsi="Times New Roman" w:cs="Times New Roman"/>
          <w:bCs/>
        </w:rPr>
        <w:t>our</w:t>
      </w:r>
      <w:r w:rsidR="00640EA4">
        <w:rPr>
          <w:rFonts w:ascii="Times New Roman" w:hAnsi="Times New Roman" w:cs="Times New Roman"/>
          <w:bCs/>
        </w:rPr>
        <w:t xml:space="preserve"> study system on Palmyra </w:t>
      </w:r>
      <w:r w:rsidR="00640EA4">
        <w:rPr>
          <w:rFonts w:ascii="Times New Roman" w:hAnsi="Times New Roman" w:cs="Times New Roman"/>
          <w:bCs/>
        </w:rPr>
        <w:lastRenderedPageBreak/>
        <w:t>Atoll</w:t>
      </w:r>
      <w:r w:rsidR="007061CA">
        <w:rPr>
          <w:rFonts w:ascii="Times New Roman" w:hAnsi="Times New Roman" w:cs="Times New Roman"/>
          <w:bCs/>
        </w:rPr>
        <w:t xml:space="preserve">, which is species poor and in which </w:t>
      </w:r>
      <w:r w:rsidR="008C40C9">
        <w:rPr>
          <w:rFonts w:ascii="Times New Roman" w:hAnsi="Times New Roman" w:cs="Times New Roman"/>
          <w:bCs/>
          <w:i/>
          <w:iCs/>
        </w:rPr>
        <w:t xml:space="preserve">H. </w:t>
      </w:r>
      <w:proofErr w:type="spellStart"/>
      <w:r w:rsidR="008C40C9">
        <w:rPr>
          <w:rFonts w:ascii="Times New Roman" w:hAnsi="Times New Roman" w:cs="Times New Roman"/>
          <w:bCs/>
          <w:i/>
          <w:iCs/>
        </w:rPr>
        <w:t>venatoria</w:t>
      </w:r>
      <w:proofErr w:type="spellEnd"/>
      <w:r w:rsidR="007061CA">
        <w:rPr>
          <w:rFonts w:ascii="Times New Roman" w:hAnsi="Times New Roman" w:cs="Times New Roman"/>
          <w:bCs/>
        </w:rPr>
        <w:t xml:space="preserve"> represents a top </w:t>
      </w:r>
      <w:r w:rsidR="008C40C9">
        <w:rPr>
          <w:rFonts w:ascii="Times New Roman" w:hAnsi="Times New Roman" w:cs="Times New Roman"/>
          <w:bCs/>
        </w:rPr>
        <w:t>consumer</w:t>
      </w:r>
      <w:r w:rsidR="00B0774F">
        <w:rPr>
          <w:rFonts w:ascii="Times New Roman" w:hAnsi="Times New Roman" w:cs="Times New Roman"/>
          <w:bCs/>
        </w:rPr>
        <w:t xml:space="preserve"> that </w:t>
      </w:r>
      <w:r w:rsidR="008C40C9">
        <w:rPr>
          <w:rFonts w:ascii="Times New Roman" w:hAnsi="Times New Roman" w:cs="Times New Roman"/>
          <w:bCs/>
        </w:rPr>
        <w:t xml:space="preserve">can </w:t>
      </w:r>
      <w:r w:rsidR="00B0774F">
        <w:rPr>
          <w:rFonts w:ascii="Times New Roman" w:hAnsi="Times New Roman" w:cs="Times New Roman"/>
          <w:bCs/>
        </w:rPr>
        <w:t>eat most other species</w:t>
      </w:r>
      <w:r w:rsidR="00640EA4">
        <w:rPr>
          <w:rFonts w:ascii="Times New Roman" w:hAnsi="Times New Roman" w:cs="Times New Roman"/>
          <w:bCs/>
        </w:rPr>
        <w:t xml:space="preserve">, most DNA amplified by these primers is a possible </w:t>
      </w:r>
      <w:r w:rsidR="00047D80">
        <w:rPr>
          <w:rFonts w:ascii="Times New Roman" w:hAnsi="Times New Roman" w:cs="Times New Roman"/>
          <w:bCs/>
        </w:rPr>
        <w:t>diet</w:t>
      </w:r>
      <w:r w:rsidR="00640EA4">
        <w:rPr>
          <w:rFonts w:ascii="Times New Roman" w:hAnsi="Times New Roman" w:cs="Times New Roman"/>
          <w:bCs/>
        </w:rPr>
        <w:t xml:space="preserve"> item for this </w:t>
      </w:r>
      <w:r w:rsidR="008C40C9">
        <w:rPr>
          <w:rFonts w:ascii="Times New Roman" w:hAnsi="Times New Roman" w:cs="Times New Roman"/>
          <w:bCs/>
        </w:rPr>
        <w:t>consumer</w:t>
      </w:r>
      <w:r w:rsidR="00B0774F">
        <w:rPr>
          <w:rFonts w:ascii="Times New Roman" w:hAnsi="Times New Roman" w:cs="Times New Roman"/>
          <w:bCs/>
        </w:rPr>
        <w:t>. H</w:t>
      </w:r>
      <w:r w:rsidR="00640EA4">
        <w:rPr>
          <w:rFonts w:ascii="Times New Roman" w:hAnsi="Times New Roman" w:cs="Times New Roman"/>
          <w:bCs/>
        </w:rPr>
        <w:t xml:space="preserve">owever, in an environment where a </w:t>
      </w:r>
      <w:r w:rsidR="008C40C9">
        <w:rPr>
          <w:rFonts w:ascii="Times New Roman" w:hAnsi="Times New Roman" w:cs="Times New Roman"/>
          <w:bCs/>
        </w:rPr>
        <w:t>consumer</w:t>
      </w:r>
      <w:r w:rsidR="00640EA4">
        <w:rPr>
          <w:rFonts w:ascii="Times New Roman" w:hAnsi="Times New Roman" w:cs="Times New Roman"/>
          <w:bCs/>
        </w:rPr>
        <w:t xml:space="preserve"> had a generalist diet (thus necessitating general primers) and shared substrate</w:t>
      </w:r>
      <w:r w:rsidR="000F1DE5">
        <w:rPr>
          <w:rFonts w:ascii="Times New Roman" w:hAnsi="Times New Roman" w:cs="Times New Roman"/>
          <w:bCs/>
        </w:rPr>
        <w:t>s</w:t>
      </w:r>
      <w:r w:rsidR="00640EA4">
        <w:rPr>
          <w:rFonts w:ascii="Times New Roman" w:hAnsi="Times New Roman" w:cs="Times New Roman"/>
          <w:bCs/>
        </w:rPr>
        <w:t xml:space="preserve"> with many other animals</w:t>
      </w:r>
      <w:r w:rsidR="008C40C9">
        <w:rPr>
          <w:rFonts w:ascii="Times New Roman" w:hAnsi="Times New Roman" w:cs="Times New Roman"/>
          <w:bCs/>
        </w:rPr>
        <w:t xml:space="preserve"> that were likely not </w:t>
      </w:r>
      <w:r w:rsidR="00047D80">
        <w:rPr>
          <w:rFonts w:ascii="Times New Roman" w:hAnsi="Times New Roman" w:cs="Times New Roman"/>
          <w:bCs/>
        </w:rPr>
        <w:t>diet</w:t>
      </w:r>
      <w:r w:rsidR="00640EA4">
        <w:rPr>
          <w:rFonts w:ascii="Times New Roman" w:hAnsi="Times New Roman" w:cs="Times New Roman"/>
          <w:bCs/>
        </w:rPr>
        <w:t xml:space="preserve">, these items could contaminate </w:t>
      </w:r>
      <w:r w:rsidR="00AF6206">
        <w:rPr>
          <w:rFonts w:ascii="Times New Roman" w:hAnsi="Times New Roman" w:cs="Times New Roman"/>
          <w:bCs/>
        </w:rPr>
        <w:t>sequencing results</w:t>
      </w:r>
      <w:r w:rsidR="00640EA4">
        <w:rPr>
          <w:rFonts w:ascii="Times New Roman" w:hAnsi="Times New Roman" w:cs="Times New Roman"/>
          <w:bCs/>
        </w:rPr>
        <w:t xml:space="preserve"> and drown out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soil environments; pools</w:t>
      </w:r>
      <w:r w:rsidR="000F1DE5">
        <w:rPr>
          <w:rFonts w:ascii="Times New Roman" w:hAnsi="Times New Roman" w:cs="Times New Roman"/>
          <w:bCs/>
        </w:rPr>
        <w:t>,</w:t>
      </w:r>
      <w:r w:rsidR="007061CA">
        <w:rPr>
          <w:rFonts w:ascii="Times New Roman" w:hAnsi="Times New Roman" w:cs="Times New Roman"/>
          <w:bCs/>
        </w:rPr>
        <w:t xml:space="preserve"> and lakes)</w:t>
      </w:r>
      <w:r w:rsidR="00640EA4">
        <w:rPr>
          <w:rFonts w:ascii="Times New Roman" w:hAnsi="Times New Roman" w:cs="Times New Roman"/>
          <w:bCs/>
        </w:rPr>
        <w:t xml:space="preserve">. This could both hide </w:t>
      </w:r>
      <w:r w:rsidR="007061CA">
        <w:rPr>
          <w:rFonts w:ascii="Times New Roman" w:hAnsi="Times New Roman" w:cs="Times New Roman"/>
          <w:bCs/>
        </w:rPr>
        <w:t>low-biomass</w:t>
      </w:r>
      <w:r w:rsidR="00640EA4">
        <w:rPr>
          <w:rFonts w:ascii="Times New Roman" w:hAnsi="Times New Roman" w:cs="Times New Roman"/>
          <w:bCs/>
        </w:rPr>
        <w:t xml:space="preserve"> </w:t>
      </w:r>
      <w:r w:rsidR="00047D80">
        <w:rPr>
          <w:rFonts w:ascii="Times New Roman" w:hAnsi="Times New Roman" w:cs="Times New Roman"/>
          <w:bCs/>
        </w:rPr>
        <w:t>diet</w:t>
      </w:r>
      <w:r w:rsidR="00640EA4">
        <w:rPr>
          <w:rFonts w:ascii="Times New Roman" w:hAnsi="Times New Roman" w:cs="Times New Roman"/>
          <w:bCs/>
        </w:rPr>
        <w:t xml:space="preserve"> items</w:t>
      </w:r>
      <w:r w:rsidR="007061CA">
        <w:rPr>
          <w:rFonts w:ascii="Times New Roman" w:hAnsi="Times New Roman" w:cs="Times New Roman"/>
          <w:bCs/>
        </w:rPr>
        <w:t xml:space="preserve"> (e.g. </w:t>
      </w:r>
      <w:proofErr w:type="spellStart"/>
      <w:r w:rsidR="007061CA">
        <w:rPr>
          <w:rFonts w:ascii="Times New Roman" w:hAnsi="Times New Roman" w:cs="Times New Roman"/>
          <w:bCs/>
        </w:rPr>
        <w:t>Elbrecht</w:t>
      </w:r>
      <w:proofErr w:type="spellEnd"/>
      <w:r w:rsidR="007061CA">
        <w:rPr>
          <w:rFonts w:ascii="Times New Roman" w:hAnsi="Times New Roman" w:cs="Times New Roman"/>
          <w:bCs/>
        </w:rPr>
        <w:t xml:space="preserve"> et al. 2017)</w:t>
      </w:r>
      <w:r w:rsidR="00640EA4">
        <w:rPr>
          <w:rFonts w:ascii="Times New Roman" w:hAnsi="Times New Roman" w:cs="Times New Roman"/>
          <w:bCs/>
        </w:rPr>
        <w:t xml:space="preserve"> as well as items of food that had been eaten longer ago</w:t>
      </w:r>
      <w:r w:rsidR="007061CA">
        <w:rPr>
          <w:rFonts w:ascii="Times New Roman" w:hAnsi="Times New Roman" w:cs="Times New Roman"/>
          <w:bCs/>
        </w:rPr>
        <w:t xml:space="preserve"> (</w:t>
      </w:r>
      <w:proofErr w:type="spellStart"/>
      <w:r w:rsidR="007061CA">
        <w:rPr>
          <w:rFonts w:ascii="Times New Roman" w:hAnsi="Times New Roman" w:cs="Times New Roman"/>
          <w:bCs/>
        </w:rPr>
        <w:t>Marcias</w:t>
      </w:r>
      <w:proofErr w:type="spellEnd"/>
      <w:r w:rsidR="007061CA">
        <w:rPr>
          <w:rFonts w:ascii="Times New Roman" w:hAnsi="Times New Roman" w:cs="Times New Roman"/>
          <w:bCs/>
        </w:rPr>
        <w:t>-Hernandez et al.)</w:t>
      </w:r>
      <w:r w:rsidR="00640EA4">
        <w:rPr>
          <w:rFonts w:ascii="Times New Roman" w:hAnsi="Times New Roman" w:cs="Times New Roman"/>
          <w:bCs/>
        </w:rPr>
        <w:t xml:space="preserve">, thus both decreasing the </w:t>
      </w:r>
      <w:r w:rsidR="00047D80">
        <w:rPr>
          <w:rFonts w:ascii="Times New Roman" w:hAnsi="Times New Roman" w:cs="Times New Roman"/>
          <w:bCs/>
        </w:rPr>
        <w:t>diet</w:t>
      </w:r>
      <w:r w:rsidR="00640EA4">
        <w:rPr>
          <w:rFonts w:ascii="Times New Roman" w:hAnsi="Times New Roman" w:cs="Times New Roman"/>
          <w:bCs/>
        </w:rPr>
        <w:t xml:space="preserve"> richness in samples and also reducing the snapshot of time f</w:t>
      </w:r>
      <w:r w:rsidR="0098197D">
        <w:rPr>
          <w:rFonts w:ascii="Times New Roman" w:hAnsi="Times New Roman" w:cs="Times New Roman"/>
          <w:bCs/>
        </w:rPr>
        <w:t>rom</w:t>
      </w:r>
      <w:r w:rsidR="00640EA4">
        <w:rPr>
          <w:rFonts w:ascii="Times New Roman" w:hAnsi="Times New Roman" w:cs="Times New Roman"/>
          <w:bCs/>
        </w:rPr>
        <w:t xml:space="preserve"> which DNA diet data is drawn</w:t>
      </w:r>
      <w:r w:rsidR="007061CA">
        <w:rPr>
          <w:rFonts w:ascii="Times New Roman" w:hAnsi="Times New Roman" w:cs="Times New Roman"/>
          <w:bCs/>
        </w:rPr>
        <w:t xml:space="preserve">. </w:t>
      </w:r>
      <w:r w:rsidR="0098197D">
        <w:rPr>
          <w:rFonts w:ascii="Times New Roman" w:hAnsi="Times New Roman" w:cs="Times New Roman"/>
          <w:bCs/>
        </w:rPr>
        <w:t xml:space="preserve">This reduction in the time frame for which diet data could be detected is particularly important in </w:t>
      </w:r>
      <w:r w:rsidR="008C40C9">
        <w:rPr>
          <w:rFonts w:ascii="Times New Roman" w:hAnsi="Times New Roman" w:cs="Times New Roman"/>
          <w:bCs/>
        </w:rPr>
        <w:t>consumer</w:t>
      </w:r>
      <w:r w:rsidR="0098197D">
        <w:rPr>
          <w:rFonts w:ascii="Times New Roman" w:hAnsi="Times New Roman" w:cs="Times New Roman"/>
          <w:bCs/>
        </w:rPr>
        <w:t xml:space="preserve"> interaction</w:t>
      </w:r>
      <w:r w:rsidR="008C40C9">
        <w:rPr>
          <w:rFonts w:ascii="Times New Roman" w:hAnsi="Times New Roman" w:cs="Times New Roman"/>
          <w:bCs/>
        </w:rPr>
        <w:t>s</w:t>
      </w:r>
      <w:r w:rsidR="0098197D">
        <w:rPr>
          <w:rFonts w:ascii="Times New Roman" w:hAnsi="Times New Roman" w:cs="Times New Roman"/>
          <w:bCs/>
        </w:rPr>
        <w:t xml:space="preserve"> where </w:t>
      </w:r>
      <w:r w:rsidR="008C40C9">
        <w:rPr>
          <w:rFonts w:ascii="Times New Roman" w:hAnsi="Times New Roman" w:cs="Times New Roman"/>
          <w:bCs/>
        </w:rPr>
        <w:t>consumers</w:t>
      </w:r>
      <w:r w:rsidR="0098197D">
        <w:rPr>
          <w:rFonts w:ascii="Times New Roman" w:hAnsi="Times New Roman" w:cs="Times New Roman"/>
          <w:bCs/>
        </w:rPr>
        <w:t xml:space="preserve"> </w:t>
      </w:r>
      <w:r w:rsidR="0085618A">
        <w:rPr>
          <w:rFonts w:ascii="Times New Roman" w:hAnsi="Times New Roman" w:cs="Times New Roman"/>
          <w:bCs/>
        </w:rPr>
        <w:t xml:space="preserve">go long periods between feeding events (i.e. when </w:t>
      </w:r>
      <w:r w:rsidR="00047D80">
        <w:rPr>
          <w:rFonts w:ascii="Times New Roman" w:hAnsi="Times New Roman" w:cs="Times New Roman"/>
          <w:bCs/>
        </w:rPr>
        <w:t>diet</w:t>
      </w:r>
      <w:r w:rsidR="0085618A">
        <w:rPr>
          <w:rFonts w:ascii="Times New Roman" w:hAnsi="Times New Roman" w:cs="Times New Roman"/>
          <w:bCs/>
        </w:rPr>
        <w:t xml:space="preserve"> densities </w:t>
      </w:r>
      <w:r w:rsidR="00B0774F">
        <w:rPr>
          <w:rFonts w:ascii="Times New Roman" w:hAnsi="Times New Roman" w:cs="Times New Roman"/>
          <w:bCs/>
        </w:rPr>
        <w:t>or predator-</w:t>
      </w:r>
      <w:r w:rsidR="00047D80">
        <w:rPr>
          <w:rFonts w:ascii="Times New Roman" w:hAnsi="Times New Roman" w:cs="Times New Roman"/>
          <w:bCs/>
        </w:rPr>
        <w:t>diet</w:t>
      </w:r>
      <w:r w:rsidR="00B0774F">
        <w:rPr>
          <w:rFonts w:ascii="Times New Roman" w:hAnsi="Times New Roman" w:cs="Times New Roman"/>
          <w:bCs/>
        </w:rPr>
        <w:t xml:space="preserve"> ratios are low; Abrams and </w:t>
      </w:r>
      <w:proofErr w:type="spellStart"/>
      <w:r w:rsidR="00B0774F">
        <w:rPr>
          <w:rFonts w:ascii="Times New Roman" w:hAnsi="Times New Roman" w:cs="Times New Roman"/>
          <w:bCs/>
        </w:rPr>
        <w:t>Ginzberg</w:t>
      </w:r>
      <w:proofErr w:type="spellEnd"/>
      <w:r w:rsidR="00B0774F">
        <w:rPr>
          <w:rFonts w:ascii="Times New Roman" w:hAnsi="Times New Roman" w:cs="Times New Roman"/>
          <w:bCs/>
        </w:rPr>
        <w:t xml:space="preserve"> 2000).</w:t>
      </w:r>
    </w:p>
    <w:p w14:paraId="6A9636BB" w14:textId="1FBE8FD5" w:rsidR="00ED7FAB" w:rsidRDefault="00ED7FAB" w:rsidP="000A7CEB">
      <w:pPr>
        <w:rPr>
          <w:rFonts w:ascii="Times New Roman" w:hAnsi="Times New Roman" w:cs="Times New Roman"/>
          <w:bCs/>
        </w:rPr>
      </w:pPr>
    </w:p>
    <w:p w14:paraId="5F0FDA23" w14:textId="00F68D1B" w:rsidR="00843C85" w:rsidRDefault="00ED3971" w:rsidP="000A7CEB">
      <w:pPr>
        <w:rPr>
          <w:rFonts w:ascii="Times New Roman" w:hAnsi="Times New Roman" w:cs="Times New Roman"/>
          <w:bCs/>
        </w:rPr>
      </w:pPr>
      <w:commentRangeStart w:id="10"/>
      <w:r>
        <w:rPr>
          <w:rFonts w:ascii="Times New Roman" w:hAnsi="Times New Roman" w:cs="Times New Roman"/>
          <w:bCs/>
        </w:rPr>
        <w:t>The</w:t>
      </w:r>
      <w:commentRangeEnd w:id="10"/>
      <w:r w:rsidR="00183774">
        <w:rPr>
          <w:rStyle w:val="CommentReference"/>
        </w:rPr>
        <w:commentReference w:id="10"/>
      </w:r>
      <w:r>
        <w:rPr>
          <w:rFonts w:ascii="Times New Roman" w:hAnsi="Times New Roman" w:cs="Times New Roman"/>
          <w:bCs/>
        </w:rPr>
        <w:t xml:space="preserve"> outcomes of our study highlight that the environmental</w:t>
      </w:r>
      <w:r w:rsidR="00995141">
        <w:rPr>
          <w:rFonts w:ascii="Times New Roman" w:hAnsi="Times New Roman" w:cs="Times New Roman"/>
          <w:bCs/>
        </w:rPr>
        <w:t xml:space="preserve"> </w:t>
      </w:r>
      <w:r>
        <w:rPr>
          <w:rFonts w:ascii="Times New Roman" w:hAnsi="Times New Roman" w:cs="Times New Roman"/>
          <w:bCs/>
        </w:rPr>
        <w:t xml:space="preserve">aspects of any DNA metabarcoding study may warrant surface sterilizing consumers prior to diet metabarcoding. We have highlighted one aspect of this environmental context: namely, that </w:t>
      </w:r>
      <w:r w:rsidR="00995141">
        <w:rPr>
          <w:rFonts w:ascii="Times New Roman" w:hAnsi="Times New Roman" w:cs="Times New Roman"/>
          <w:bCs/>
        </w:rPr>
        <w:t xml:space="preserve">there are environments where </w:t>
      </w:r>
      <w:r>
        <w:rPr>
          <w:rFonts w:ascii="Times New Roman" w:hAnsi="Times New Roman" w:cs="Times New Roman"/>
          <w:bCs/>
        </w:rPr>
        <w:t>consumer</w:t>
      </w:r>
      <w:r w:rsidR="00995141">
        <w:rPr>
          <w:rFonts w:ascii="Times New Roman" w:hAnsi="Times New Roman" w:cs="Times New Roman"/>
          <w:bCs/>
        </w:rPr>
        <w:t>s are more likely to come</w:t>
      </w:r>
      <w:r>
        <w:rPr>
          <w:rFonts w:ascii="Times New Roman" w:hAnsi="Times New Roman" w:cs="Times New Roman"/>
          <w:bCs/>
        </w:rPr>
        <w:t xml:space="preserve"> into contact with contaminant DNA (either </w:t>
      </w:r>
      <w:r w:rsidR="00047D80">
        <w:rPr>
          <w:rFonts w:ascii="Times New Roman" w:hAnsi="Times New Roman" w:cs="Times New Roman"/>
          <w:bCs/>
        </w:rPr>
        <w:t>diet</w:t>
      </w:r>
      <w:r>
        <w:rPr>
          <w:rFonts w:ascii="Times New Roman" w:hAnsi="Times New Roman" w:cs="Times New Roman"/>
          <w:bCs/>
        </w:rPr>
        <w:t xml:space="preserve"> or non-</w:t>
      </w:r>
      <w:r w:rsidR="00047D80">
        <w:rPr>
          <w:rFonts w:ascii="Times New Roman" w:hAnsi="Times New Roman" w:cs="Times New Roman"/>
          <w:bCs/>
        </w:rPr>
        <w:t>diet</w:t>
      </w:r>
      <w:r w:rsidR="00995141">
        <w:rPr>
          <w:rFonts w:ascii="Times New Roman" w:hAnsi="Times New Roman" w:cs="Times New Roman"/>
          <w:bCs/>
        </w:rPr>
        <w:t xml:space="preserve">), and that this seems to be </w:t>
      </w:r>
      <w:r w:rsidR="00843C85">
        <w:rPr>
          <w:rFonts w:ascii="Times New Roman" w:hAnsi="Times New Roman" w:cs="Times New Roman"/>
          <w:bCs/>
        </w:rPr>
        <w:t xml:space="preserve">driven through the degree with which consumers and </w:t>
      </w:r>
      <w:r w:rsidR="00047D80">
        <w:rPr>
          <w:rFonts w:ascii="Times New Roman" w:hAnsi="Times New Roman" w:cs="Times New Roman"/>
          <w:bCs/>
        </w:rPr>
        <w:t>diet</w:t>
      </w:r>
      <w:r w:rsidR="00995141">
        <w:rPr>
          <w:rFonts w:ascii="Times New Roman" w:hAnsi="Times New Roman" w:cs="Times New Roman"/>
          <w:bCs/>
        </w:rPr>
        <w:t xml:space="preserve"> share substrate or environmental space</w:t>
      </w:r>
      <w:r>
        <w:rPr>
          <w:rFonts w:ascii="Times New Roman" w:hAnsi="Times New Roman" w:cs="Times New Roman"/>
          <w:bCs/>
        </w:rPr>
        <w:t xml:space="preserve">. </w:t>
      </w:r>
      <w:r w:rsidR="00843C85">
        <w:rPr>
          <w:rFonts w:ascii="Times New Roman" w:hAnsi="Times New Roman" w:cs="Times New Roman"/>
          <w:bCs/>
        </w:rPr>
        <w:t xml:space="preserve">There are other factors that may contribute to this pattern, including abiotic conditions which favor the persistence or degradation of DNA in the environment (e.g. pH, salinity, sunlight; </w:t>
      </w:r>
      <w:r w:rsidR="008D666D">
        <w:rPr>
          <w:rFonts w:ascii="Times New Roman" w:hAnsi="Times New Roman" w:cs="Times New Roman"/>
          <w:bCs/>
        </w:rPr>
        <w:t>Strickler et al. 2019</w:t>
      </w:r>
      <w:r w:rsidR="00843C85">
        <w:rPr>
          <w:rFonts w:ascii="Times New Roman" w:hAnsi="Times New Roman" w:cs="Times New Roman"/>
          <w:bCs/>
        </w:rPr>
        <w:t xml:space="preserve">). We have also suggested that ecological factors of an environment </w:t>
      </w:r>
      <w:r w:rsidR="008D666D">
        <w:rPr>
          <w:rFonts w:ascii="Times New Roman" w:hAnsi="Times New Roman" w:cs="Times New Roman"/>
          <w:bCs/>
        </w:rPr>
        <w:t xml:space="preserve">or consumer </w:t>
      </w:r>
      <w:r w:rsidR="00843C85">
        <w:rPr>
          <w:rFonts w:ascii="Times New Roman" w:hAnsi="Times New Roman" w:cs="Times New Roman"/>
          <w:bCs/>
        </w:rPr>
        <w:t xml:space="preserve">could shape this rate of contamination, including </w:t>
      </w:r>
      <w:r w:rsidR="00047D80">
        <w:rPr>
          <w:rFonts w:ascii="Times New Roman" w:hAnsi="Times New Roman" w:cs="Times New Roman"/>
          <w:bCs/>
        </w:rPr>
        <w:t>diet</w:t>
      </w:r>
      <w:r w:rsidR="00843C85">
        <w:rPr>
          <w:rFonts w:ascii="Times New Roman" w:hAnsi="Times New Roman" w:cs="Times New Roman"/>
          <w:bCs/>
        </w:rPr>
        <w:t xml:space="preserve"> density, </w:t>
      </w:r>
      <w:r w:rsidR="008C40C9">
        <w:rPr>
          <w:rFonts w:ascii="Times New Roman" w:hAnsi="Times New Roman" w:cs="Times New Roman"/>
          <w:bCs/>
        </w:rPr>
        <w:t>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population ratios, and</w:t>
      </w:r>
      <w:r w:rsidR="008C40C9">
        <w:rPr>
          <w:rFonts w:ascii="Times New Roman" w:hAnsi="Times New Roman" w:cs="Times New Roman"/>
          <w:bCs/>
        </w:rPr>
        <w:t xml:space="preserve"> consumer</w:t>
      </w:r>
      <w:r w:rsidR="00843C85">
        <w:rPr>
          <w:rFonts w:ascii="Times New Roman" w:hAnsi="Times New Roman" w:cs="Times New Roman"/>
          <w:bCs/>
        </w:rPr>
        <w:t>-</w:t>
      </w:r>
      <w:r w:rsidR="00047D80">
        <w:rPr>
          <w:rFonts w:ascii="Times New Roman" w:hAnsi="Times New Roman" w:cs="Times New Roman"/>
          <w:bCs/>
        </w:rPr>
        <w:t>diet</w:t>
      </w:r>
      <w:r w:rsidR="00843C85">
        <w:rPr>
          <w:rFonts w:ascii="Times New Roman" w:hAnsi="Times New Roman" w:cs="Times New Roman"/>
          <w:bCs/>
        </w:rPr>
        <w:t xml:space="preserve"> body size ratios</w:t>
      </w:r>
      <w:r w:rsidR="008D666D">
        <w:rPr>
          <w:rFonts w:ascii="Times New Roman" w:hAnsi="Times New Roman" w:cs="Times New Roman"/>
          <w:bCs/>
        </w:rPr>
        <w:t xml:space="preserve">, which can increase contact probability and contact (handling) times, predisposing consumers to having diet DNA on body surfaces even if ingestion has not occurred (Scharf et al. 1998, </w:t>
      </w:r>
      <w:proofErr w:type="spellStart"/>
      <w:r w:rsidR="008D666D">
        <w:rPr>
          <w:rFonts w:ascii="Times New Roman" w:hAnsi="Times New Roman" w:cs="Times New Roman"/>
          <w:bCs/>
        </w:rPr>
        <w:t>Jeschke</w:t>
      </w:r>
      <w:proofErr w:type="spellEnd"/>
      <w:r w:rsidR="008D666D">
        <w:rPr>
          <w:rFonts w:ascii="Times New Roman" w:hAnsi="Times New Roman" w:cs="Times New Roman"/>
          <w:bCs/>
        </w:rPr>
        <w:t xml:space="preserve"> et al. 2002, </w:t>
      </w:r>
      <w:proofErr w:type="spellStart"/>
      <w:r w:rsidR="008D666D">
        <w:rPr>
          <w:rFonts w:ascii="Times New Roman" w:hAnsi="Times New Roman" w:cs="Times New Roman"/>
          <w:bCs/>
        </w:rPr>
        <w:t>Samu</w:t>
      </w:r>
      <w:proofErr w:type="spellEnd"/>
      <w:r w:rsidR="008D666D">
        <w:rPr>
          <w:rFonts w:ascii="Times New Roman" w:hAnsi="Times New Roman" w:cs="Times New Roman"/>
          <w:bCs/>
        </w:rPr>
        <w:t xml:space="preserve"> and Biro 1993). </w:t>
      </w:r>
      <w:r w:rsidR="00843C85">
        <w:rPr>
          <w:rFonts w:ascii="Times New Roman" w:hAnsi="Times New Roman" w:cs="Times New Roman"/>
          <w:bCs/>
        </w:rPr>
        <w:t xml:space="preserve">Finally, collection method may contribute to contamination risk, as highlighted with mass-collection methods in Greenstone et al. (2011/2012); and this contamination is doubly important in metabarcoding studies (as opposed to studies of one or few diet items, as these studies) where not only </w:t>
      </w:r>
      <w:r w:rsidR="00047D80">
        <w:rPr>
          <w:rFonts w:ascii="Times New Roman" w:hAnsi="Times New Roman" w:cs="Times New Roman"/>
          <w:bCs/>
        </w:rPr>
        <w:t>diet</w:t>
      </w:r>
      <w:r w:rsidR="00843C85">
        <w:rPr>
          <w:rFonts w:ascii="Times New Roman" w:hAnsi="Times New Roman" w:cs="Times New Roman"/>
          <w:bCs/>
        </w:rPr>
        <w:t xml:space="preserve"> detection, but also </w:t>
      </w:r>
      <w:r w:rsidR="00047D80">
        <w:rPr>
          <w:rFonts w:ascii="Times New Roman" w:hAnsi="Times New Roman" w:cs="Times New Roman"/>
          <w:bCs/>
        </w:rPr>
        <w:t>diet</w:t>
      </w:r>
      <w:r w:rsidR="00843C85">
        <w:rPr>
          <w:rFonts w:ascii="Times New Roman" w:hAnsi="Times New Roman" w:cs="Times New Roman"/>
          <w:bCs/>
        </w:rPr>
        <w:t xml:space="preserve"> diversity and composition could be greatly influenced by contaminant DNA. Our findings also highlight that surface sterilization does not seem to be degrading DNA (also see Supplementary analyses), and so despite any environmental, ecological, or methodological </w:t>
      </w:r>
      <w:r w:rsidR="006F5A12">
        <w:rPr>
          <w:rFonts w:ascii="Times New Roman" w:hAnsi="Times New Roman" w:cs="Times New Roman"/>
          <w:bCs/>
        </w:rPr>
        <w:t>considerations, it appears that</w:t>
      </w:r>
      <w:r w:rsidR="00843C85">
        <w:rPr>
          <w:rFonts w:ascii="Times New Roman" w:hAnsi="Times New Roman" w:cs="Times New Roman"/>
          <w:bCs/>
        </w:rPr>
        <w:t xml:space="preserve"> </w:t>
      </w:r>
      <w:r w:rsidR="006F5A12">
        <w:rPr>
          <w:rFonts w:ascii="Times New Roman" w:hAnsi="Times New Roman" w:cs="Times New Roman"/>
          <w:bCs/>
        </w:rPr>
        <w:t xml:space="preserve">surface sterilization is a conservative approach </w:t>
      </w:r>
      <w:r w:rsidR="00843C85">
        <w:rPr>
          <w:rFonts w:ascii="Times New Roman" w:hAnsi="Times New Roman" w:cs="Times New Roman"/>
          <w:bCs/>
        </w:rPr>
        <w:t xml:space="preserve">in any context that will not lead to the loss of diet information and will solidify confidence in findings and interpretation. </w:t>
      </w:r>
    </w:p>
    <w:p w14:paraId="2DA22DC2" w14:textId="41C24923" w:rsidR="00E14A8E" w:rsidRDefault="00E14A8E" w:rsidP="000A7CEB">
      <w:pPr>
        <w:rPr>
          <w:rFonts w:ascii="Times New Roman" w:hAnsi="Times New Roman" w:cs="Times New Roman"/>
          <w:bCs/>
        </w:rPr>
      </w:pPr>
    </w:p>
    <w:p w14:paraId="39B25374" w14:textId="7905BE90"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DNA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with </w:t>
      </w:r>
      <w:proofErr w:type="spellStart"/>
      <w:r w:rsidR="008239A4">
        <w:rPr>
          <w:rFonts w:ascii="Times New Roman" w:hAnsi="Times New Roman" w:cs="Times New Roman"/>
          <w:bCs/>
        </w:rPr>
        <w:t>MinION</w:t>
      </w:r>
      <w:proofErr w:type="spellEnd"/>
      <w:r w:rsidR="008239A4">
        <w:rPr>
          <w:rFonts w:ascii="Times New Roman" w:hAnsi="Times New Roman" w:cs="Times New Roman"/>
          <w:bCs/>
        </w:rPr>
        <w:t xml:space="preserve"> technology; Jain et al. 2015)</w:t>
      </w:r>
      <w:r w:rsidR="00961D4F">
        <w:rPr>
          <w:rFonts w:ascii="Times New Roman" w:hAnsi="Times New Roman" w:cs="Times New Roman"/>
          <w:bCs/>
        </w:rPr>
        <w:t>, DNA-based diet approaches may surpass many other similar-</w:t>
      </w:r>
      <w:r w:rsidR="00961D4F">
        <w:rPr>
          <w:rFonts w:ascii="Times New Roman" w:hAnsi="Times New Roman" w:cs="Times New Roman"/>
          <w:bCs/>
        </w:rPr>
        <w:lastRenderedPageBreak/>
        <w:t>performing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bigger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xml:space="preserve">, </w:t>
      </w:r>
      <w:proofErr w:type="spellStart"/>
      <w:r w:rsidR="00B5655B">
        <w:rPr>
          <w:rFonts w:ascii="Times New Roman" w:hAnsi="Times New Roman" w:cs="Times New Roman"/>
          <w:bCs/>
        </w:rPr>
        <w:t>Orlofske</w:t>
      </w:r>
      <w:proofErr w:type="spellEnd"/>
      <w:r w:rsidR="00B5655B">
        <w:rPr>
          <w:rFonts w:ascii="Times New Roman" w:hAnsi="Times New Roman" w:cs="Times New Roman"/>
          <w:bCs/>
        </w:rPr>
        <w:t xml:space="preserve"> et al. 2012, Dunne et al. PARASITES</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4DDC756A"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w:t>
      </w:r>
      <w:proofErr w:type="spellStart"/>
      <w:r>
        <w:rPr>
          <w:rFonts w:ascii="Times New Roman" w:hAnsi="Times New Roman" w:cs="Times New Roman"/>
          <w:bCs/>
        </w:rPr>
        <w:t>Ryoko</w:t>
      </w:r>
      <w:proofErr w:type="spellEnd"/>
      <w:r>
        <w:rPr>
          <w:rFonts w:ascii="Times New Roman" w:hAnsi="Times New Roman" w:cs="Times New Roman"/>
          <w:bCs/>
        </w:rPr>
        <w:t xml:space="preserve"> </w:t>
      </w:r>
      <w:proofErr w:type="spellStart"/>
      <w:r>
        <w:rPr>
          <w:rFonts w:ascii="Times New Roman" w:hAnsi="Times New Roman" w:cs="Times New Roman"/>
          <w:bCs/>
        </w:rPr>
        <w:t>Oono</w:t>
      </w:r>
      <w:proofErr w:type="spellEnd"/>
      <w:r>
        <w:rPr>
          <w:rFonts w:ascii="Times New Roman" w:hAnsi="Times New Roman" w:cs="Times New Roman"/>
          <w:bCs/>
        </w:rPr>
        <w:t xml:space="preserve">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11"/>
      <w:r>
        <w:rPr>
          <w:rFonts w:ascii="Times New Roman" w:hAnsi="Times New Roman" w:cs="Times New Roman"/>
          <w:b/>
        </w:rPr>
        <w:lastRenderedPageBreak/>
        <w:t>Figures</w:t>
      </w:r>
      <w:commentRangeEnd w:id="11"/>
      <w:r w:rsidR="00AB3807">
        <w:rPr>
          <w:rStyle w:val="CommentReference"/>
        </w:rPr>
        <w:commentReference w:id="11"/>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6A2CDAC6" w:rsidR="00166764" w:rsidRDefault="00166764" w:rsidP="00166764">
      <w:pPr>
        <w:rPr>
          <w:rFonts w:ascii="Times New Roman" w:hAnsi="Times New Roman" w:cs="Times New Roman"/>
          <w:bCs/>
        </w:rPr>
      </w:pPr>
      <w:r>
        <w:rPr>
          <w:rFonts w:ascii="Times New Roman" w:hAnsi="Times New Roman" w:cs="Times New Roman"/>
          <w:bCs/>
        </w:rPr>
        <w:t xml:space="preserve">Table: Sample sizes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 field environments.</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3116"/>
        <w:gridCol w:w="3117"/>
        <w:gridCol w:w="3117"/>
      </w:tblGrid>
      <w:tr w:rsidR="00166764" w14:paraId="2087A198" w14:textId="77777777" w:rsidTr="00166764">
        <w:tc>
          <w:tcPr>
            <w:tcW w:w="3116" w:type="dxa"/>
          </w:tcPr>
          <w:p w14:paraId="06268774" w14:textId="3BEC3C64" w:rsidR="00166764" w:rsidRDefault="00166764" w:rsidP="006F5A12">
            <w:pPr>
              <w:rPr>
                <w:rFonts w:ascii="Times New Roman" w:hAnsi="Times New Roman" w:cs="Times New Roman"/>
                <w:bCs/>
              </w:rPr>
            </w:pPr>
            <w:r>
              <w:rPr>
                <w:rFonts w:ascii="Times New Roman" w:hAnsi="Times New Roman" w:cs="Times New Roman"/>
                <w:bCs/>
              </w:rPr>
              <w:t>Environment</w:t>
            </w:r>
          </w:p>
        </w:tc>
        <w:tc>
          <w:tcPr>
            <w:tcW w:w="3117" w:type="dxa"/>
          </w:tcPr>
          <w:p w14:paraId="0F271275" w14:textId="3B018D5F" w:rsidR="00166764" w:rsidRDefault="00166764" w:rsidP="006F5A12">
            <w:pPr>
              <w:rPr>
                <w:rFonts w:ascii="Times New Roman" w:hAnsi="Times New Roman" w:cs="Times New Roman"/>
                <w:bCs/>
              </w:rPr>
            </w:pPr>
            <w:r>
              <w:rPr>
                <w:rFonts w:ascii="Times New Roman" w:hAnsi="Times New Roman" w:cs="Times New Roman"/>
                <w:bCs/>
              </w:rPr>
              <w:t>Surface Sterilized</w:t>
            </w:r>
          </w:p>
        </w:tc>
        <w:tc>
          <w:tcPr>
            <w:tcW w:w="3117" w:type="dxa"/>
          </w:tcPr>
          <w:p w14:paraId="68FBD783" w14:textId="247A7386" w:rsidR="00166764" w:rsidRDefault="00166764" w:rsidP="006F5A12">
            <w:pPr>
              <w:rPr>
                <w:rFonts w:ascii="Times New Roman" w:hAnsi="Times New Roman" w:cs="Times New Roman"/>
                <w:bCs/>
              </w:rPr>
            </w:pPr>
            <w:r>
              <w:rPr>
                <w:rFonts w:ascii="Times New Roman" w:hAnsi="Times New Roman" w:cs="Times New Roman"/>
                <w:bCs/>
              </w:rPr>
              <w:t>Unsterilized</w:t>
            </w:r>
          </w:p>
        </w:tc>
      </w:tr>
      <w:tr w:rsidR="00166764" w14:paraId="6CE9BA7B" w14:textId="77777777" w:rsidTr="00166764">
        <w:tc>
          <w:tcPr>
            <w:tcW w:w="3116" w:type="dxa"/>
          </w:tcPr>
          <w:p w14:paraId="0E4F185E" w14:textId="5F554D89" w:rsidR="00166764" w:rsidRDefault="00166764" w:rsidP="006F5A12">
            <w:pPr>
              <w:rPr>
                <w:rFonts w:ascii="Times New Roman" w:hAnsi="Times New Roman" w:cs="Times New Roman"/>
                <w:bCs/>
              </w:rPr>
            </w:pPr>
            <w:r>
              <w:rPr>
                <w:rFonts w:ascii="Times New Roman" w:hAnsi="Times New Roman" w:cs="Times New Roman"/>
                <w:bCs/>
              </w:rPr>
              <w:t>Mesocosm</w:t>
            </w:r>
          </w:p>
        </w:tc>
        <w:tc>
          <w:tcPr>
            <w:tcW w:w="3117" w:type="dxa"/>
          </w:tcPr>
          <w:p w14:paraId="0B6680F4" w14:textId="3A74B1E6" w:rsidR="00166764" w:rsidRDefault="00166764" w:rsidP="006F5A12">
            <w:pPr>
              <w:rPr>
                <w:rFonts w:ascii="Times New Roman" w:hAnsi="Times New Roman" w:cs="Times New Roman"/>
                <w:bCs/>
              </w:rPr>
            </w:pPr>
            <w:r>
              <w:rPr>
                <w:rFonts w:ascii="Times New Roman" w:hAnsi="Times New Roman" w:cs="Times New Roman"/>
                <w:bCs/>
              </w:rPr>
              <w:t>8</w:t>
            </w:r>
          </w:p>
        </w:tc>
        <w:tc>
          <w:tcPr>
            <w:tcW w:w="3117" w:type="dxa"/>
          </w:tcPr>
          <w:p w14:paraId="766DC9F5" w14:textId="55D1C2A2" w:rsidR="00166764" w:rsidRDefault="00166764" w:rsidP="006F5A12">
            <w:pPr>
              <w:rPr>
                <w:rFonts w:ascii="Times New Roman" w:hAnsi="Times New Roman" w:cs="Times New Roman"/>
                <w:bCs/>
              </w:rPr>
            </w:pPr>
            <w:r>
              <w:rPr>
                <w:rFonts w:ascii="Times New Roman" w:hAnsi="Times New Roman" w:cs="Times New Roman"/>
                <w:bCs/>
              </w:rPr>
              <w:t>11*</w:t>
            </w:r>
          </w:p>
        </w:tc>
      </w:tr>
      <w:tr w:rsidR="00166764" w14:paraId="04D35986" w14:textId="77777777" w:rsidTr="00166764">
        <w:tc>
          <w:tcPr>
            <w:tcW w:w="3116" w:type="dxa"/>
          </w:tcPr>
          <w:p w14:paraId="5DA3F1E6" w14:textId="62BC71A8" w:rsidR="00166764" w:rsidRDefault="00166764" w:rsidP="006F5A12">
            <w:pPr>
              <w:rPr>
                <w:rFonts w:ascii="Times New Roman" w:hAnsi="Times New Roman" w:cs="Times New Roman"/>
                <w:bCs/>
              </w:rPr>
            </w:pPr>
            <w:r>
              <w:rPr>
                <w:rFonts w:ascii="Times New Roman" w:hAnsi="Times New Roman" w:cs="Times New Roman"/>
                <w:bCs/>
              </w:rPr>
              <w:t>Field</w:t>
            </w:r>
          </w:p>
        </w:tc>
        <w:tc>
          <w:tcPr>
            <w:tcW w:w="3117" w:type="dxa"/>
          </w:tcPr>
          <w:p w14:paraId="7583F013" w14:textId="0D1B44D8" w:rsidR="00166764" w:rsidRDefault="00166764" w:rsidP="006F5A12">
            <w:pPr>
              <w:rPr>
                <w:rFonts w:ascii="Times New Roman" w:hAnsi="Times New Roman" w:cs="Times New Roman"/>
                <w:bCs/>
              </w:rPr>
            </w:pPr>
            <w:r>
              <w:rPr>
                <w:rFonts w:ascii="Times New Roman" w:hAnsi="Times New Roman" w:cs="Times New Roman"/>
                <w:bCs/>
              </w:rPr>
              <w:t>18</w:t>
            </w:r>
          </w:p>
        </w:tc>
        <w:tc>
          <w:tcPr>
            <w:tcW w:w="3117" w:type="dxa"/>
          </w:tcPr>
          <w:p w14:paraId="619DFBD7" w14:textId="6B249F7C" w:rsidR="00166764" w:rsidRDefault="00166764" w:rsidP="006F5A12">
            <w:pPr>
              <w:rPr>
                <w:rFonts w:ascii="Times New Roman" w:hAnsi="Times New Roman" w:cs="Times New Roman"/>
                <w:bCs/>
              </w:rPr>
            </w:pPr>
            <w:r>
              <w:rPr>
                <w:rFonts w:ascii="Times New Roman" w:hAnsi="Times New Roman" w:cs="Times New Roman"/>
                <w:bCs/>
              </w:rPr>
              <w:t>19*</w:t>
            </w:r>
          </w:p>
        </w:tc>
      </w:tr>
    </w:tbl>
    <w:p w14:paraId="396F961E" w14:textId="77777777" w:rsidR="00166764" w:rsidRPr="00166764" w:rsidRDefault="00166764" w:rsidP="006F5A12">
      <w:pPr>
        <w:rPr>
          <w:rFonts w:ascii="Times New Roman" w:hAnsi="Times New Roman" w:cs="Times New Roman"/>
          <w:bCs/>
        </w:rPr>
      </w:pPr>
    </w:p>
    <w:p w14:paraId="13E924EF" w14:textId="1634AA03" w:rsidR="00166764" w:rsidRPr="00166764" w:rsidRDefault="00166764" w:rsidP="006F5A12">
      <w:pPr>
        <w:rPr>
          <w:rFonts w:ascii="Times New Roman" w:hAnsi="Times New Roman" w:cs="Times New Roman"/>
          <w:bCs/>
        </w:rPr>
      </w:pPr>
      <w:r>
        <w:rPr>
          <w:rFonts w:ascii="Times New Roman" w:hAnsi="Times New Roman" w:cs="Times New Roman"/>
          <w:bCs/>
        </w:rPr>
        <w:t>*Differing sample sizes in the surface sterilized versus unsterilized groups because of variation in PCR amplification success.</w:t>
      </w:r>
    </w:p>
    <w:p w14:paraId="4D6D2E15" w14:textId="77777777" w:rsidR="00166764" w:rsidRDefault="00166764" w:rsidP="006F5A12">
      <w:pPr>
        <w:rPr>
          <w:rFonts w:ascii="Times New Roman" w:hAnsi="Times New Roman" w:cs="Times New Roman"/>
          <w:b/>
        </w:rPr>
      </w:pPr>
    </w:p>
    <w:p w14:paraId="79BBF4BF" w14:textId="04543012" w:rsidR="00AA0E5B" w:rsidRDefault="007006F7" w:rsidP="006F5A12">
      <w:pPr>
        <w:rPr>
          <w:rFonts w:ascii="Times New Roman" w:hAnsi="Times New Roman" w:cs="Times New Roman"/>
          <w:bCs/>
        </w:rPr>
      </w:pPr>
      <w:r>
        <w:rPr>
          <w:rFonts w:ascii="Times New Roman" w:hAnsi="Times New Roman" w:cs="Times New Roman"/>
          <w:bCs/>
        </w:rPr>
        <w:t xml:space="preserve">Table: Primers with Illumina overhang adapters (in bold) used to amplify the COI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77777777" w:rsidR="007006F7" w:rsidRPr="007006F7" w:rsidRDefault="007006F7" w:rsidP="006F5A12">
      <w:pPr>
        <w:rPr>
          <w:rFonts w:ascii="Times New Roman" w:hAnsi="Times New Roman" w:cs="Times New Roman"/>
          <w:bCs/>
        </w:rPr>
      </w:pPr>
    </w:p>
    <w:p w14:paraId="59FDB58D" w14:textId="2FC319B1" w:rsidR="007006F7" w:rsidRDefault="00843C11" w:rsidP="006F5A12">
      <w:pPr>
        <w:rPr>
          <w:rFonts w:ascii="Times New Roman" w:hAnsi="Times New Roman" w:cs="Times New Roman"/>
          <w:b/>
        </w:rPr>
      </w:pPr>
      <w:r>
        <w:rPr>
          <w:rFonts w:ascii="Times New Roman" w:hAnsi="Times New Roman" w:cs="Times New Roman"/>
          <w:b/>
          <w:noProof/>
        </w:rPr>
        <w:drawing>
          <wp:inline distT="0" distB="0" distL="0" distR="0" wp14:anchorId="6ABD6A59" wp14:editId="5123882E">
            <wp:extent cx="5943600" cy="61017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6101715"/>
                    </a:xfrm>
                    <a:prstGeom prst="rect">
                      <a:avLst/>
                    </a:prstGeom>
                  </pic:spPr>
                </pic:pic>
              </a:graphicData>
            </a:graphic>
          </wp:inline>
        </w:drawing>
      </w:r>
    </w:p>
    <w:p w14:paraId="38D0321A" w14:textId="4248BB25"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fed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Significant decrease with surface sterilization.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047D80">
        <w:rPr>
          <w:rFonts w:ascii="Times New Roman" w:hAnsi="Times New Roman" w:cs="Times New Roman"/>
          <w:bCs/>
        </w:rPr>
        <w:t>diet</w:t>
      </w:r>
      <w:r>
        <w:rPr>
          <w:rFonts w:ascii="Times New Roman" w:hAnsi="Times New Roman" w:cs="Times New Roman"/>
          <w:bCs/>
        </w:rPr>
        <w:t xml:space="preserve"> DNA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Non-significant difference.</w:t>
      </w:r>
    </w:p>
    <w:p w14:paraId="61310925" w14:textId="13B0D016" w:rsidR="00AA0E5B" w:rsidRDefault="00AA0E5B" w:rsidP="006F5A12">
      <w:pPr>
        <w:rPr>
          <w:rFonts w:ascii="Times New Roman" w:hAnsi="Times New Roman" w:cs="Times New Roman"/>
          <w:b/>
        </w:rPr>
      </w:pPr>
    </w:p>
    <w:p w14:paraId="012BA2F4" w14:textId="43B198CA" w:rsidR="00843C11"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0F3F50A2" wp14:editId="0C4DE5E0">
            <wp:extent cx="5943600" cy="5822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822315"/>
                    </a:xfrm>
                    <a:prstGeom prst="rect">
                      <a:avLst/>
                    </a:prstGeom>
                  </pic:spPr>
                </pic:pic>
              </a:graphicData>
            </a:graphic>
          </wp:inline>
        </w:drawing>
      </w:r>
    </w:p>
    <w:p w14:paraId="64AEF374" w14:textId="10F9E575" w:rsidR="00035E15" w:rsidRPr="00035E15" w:rsidRDefault="00035E15" w:rsidP="00035E15">
      <w:pPr>
        <w:rPr>
          <w:rFonts w:ascii="Times New Roman" w:hAnsi="Times New Roman" w:cs="Times New Roman"/>
          <w:bCs/>
        </w:rPr>
      </w:pPr>
      <w:r>
        <w:rPr>
          <w:rFonts w:ascii="Times New Roman" w:hAnsi="Times New Roman" w:cs="Times New Roman"/>
          <w:bCs/>
        </w:rPr>
        <w:t xml:space="preserve">Figure: </w:t>
      </w:r>
      <w:r w:rsidR="00D06C49">
        <w:rPr>
          <w:rFonts w:ascii="Times New Roman" w:hAnsi="Times New Roman" w:cs="Times New Roman"/>
          <w:bCs/>
        </w:rPr>
        <w:t xml:space="preserve">a) </w:t>
      </w:r>
      <w:r>
        <w:rPr>
          <w:rFonts w:ascii="Times New Roman" w:hAnsi="Times New Roman" w:cs="Times New Roman"/>
          <w:bCs/>
        </w:rPr>
        <w:t>In mesocosm</w:t>
      </w:r>
      <w:r w:rsidR="00170EC9">
        <w:rPr>
          <w:rFonts w:ascii="Times New Roman" w:hAnsi="Times New Roman" w:cs="Times New Roman"/>
          <w:bCs/>
        </w:rPr>
        <w:t xml:space="preserve"> consumers</w:t>
      </w:r>
      <w:r>
        <w:rPr>
          <w:rFonts w:ascii="Times New Roman" w:hAnsi="Times New Roman" w:cs="Times New Roman"/>
          <w:bCs/>
        </w:rPr>
        <w:t xml:space="preserve"> for which the fed </w:t>
      </w:r>
      <w:r w:rsidR="00047D80">
        <w:rPr>
          <w:rFonts w:ascii="Times New Roman" w:hAnsi="Times New Roman" w:cs="Times New Roman"/>
          <w:bCs/>
        </w:rPr>
        <w:t>diet</w:t>
      </w:r>
      <w:r>
        <w:rPr>
          <w:rFonts w:ascii="Times New Roman" w:hAnsi="Times New Roman" w:cs="Times New Roman"/>
          <w:bCs/>
        </w:rPr>
        <w:t xml:space="preserve"> was detected, the </w:t>
      </w:r>
      <w:r w:rsidR="00D06C49">
        <w:rPr>
          <w:rFonts w:ascii="Times New Roman" w:hAnsi="Times New Roman" w:cs="Times New Roman"/>
          <w:bCs/>
        </w:rPr>
        <w:t xml:space="preserve">proportional </w:t>
      </w:r>
      <w:r>
        <w:rPr>
          <w:rFonts w:ascii="Times New Roman" w:hAnsi="Times New Roman" w:cs="Times New Roman"/>
          <w:bCs/>
        </w:rPr>
        <w:t xml:space="preserve">abundance of DNA from that </w:t>
      </w:r>
      <w:r w:rsidR="00047D80">
        <w:rPr>
          <w:rFonts w:ascii="Times New Roman" w:hAnsi="Times New Roman" w:cs="Times New Roman"/>
          <w:bCs/>
        </w:rPr>
        <w:t>diet</w:t>
      </w:r>
      <w:r>
        <w:rPr>
          <w:rFonts w:ascii="Times New Roman" w:hAnsi="Times New Roman" w:cs="Times New Roman"/>
          <w:bCs/>
        </w:rPr>
        <w:t xml:space="preserve"> item in individual spiders. The difference is significant, but driven by one very high data point, and when that is removed, the difference is no longer significant. </w:t>
      </w:r>
      <w:r w:rsidR="00D06C49">
        <w:rPr>
          <w:rFonts w:ascii="Times New Roman" w:hAnsi="Times New Roman" w:cs="Times New Roman"/>
          <w:bCs/>
        </w:rPr>
        <w:t xml:space="preserve">b) </w:t>
      </w:r>
      <w:r>
        <w:rPr>
          <w:rFonts w:ascii="Times New Roman" w:hAnsi="Times New Roman" w:cs="Times New Roman"/>
          <w:bCs/>
        </w:rPr>
        <w:t xml:space="preserve">In field-collected </w:t>
      </w:r>
      <w:r w:rsidR="00170EC9">
        <w:rPr>
          <w:rFonts w:ascii="Times New Roman" w:hAnsi="Times New Roman" w:cs="Times New Roman"/>
          <w:bCs/>
        </w:rPr>
        <w:t>consumers</w:t>
      </w:r>
      <w:r>
        <w:rPr>
          <w:rFonts w:ascii="Times New Roman" w:hAnsi="Times New Roman" w:cs="Times New Roman"/>
          <w:bCs/>
        </w:rPr>
        <w:t xml:space="preserve"> for which </w:t>
      </w:r>
      <w:r w:rsidR="00047D80">
        <w:rPr>
          <w:rFonts w:ascii="Times New Roman" w:hAnsi="Times New Roman" w:cs="Times New Roman"/>
          <w:bCs/>
        </w:rPr>
        <w:t>diet</w:t>
      </w:r>
      <w:r>
        <w:rPr>
          <w:rFonts w:ascii="Times New Roman" w:hAnsi="Times New Roman" w:cs="Times New Roman"/>
          <w:bCs/>
        </w:rPr>
        <w:t xml:space="preserve"> DNA was detected, the</w:t>
      </w:r>
      <w:r w:rsidR="00D06C49">
        <w:rPr>
          <w:rFonts w:ascii="Times New Roman" w:hAnsi="Times New Roman" w:cs="Times New Roman"/>
          <w:bCs/>
        </w:rPr>
        <w:t xml:space="preserve"> proportional</w:t>
      </w:r>
      <w:r>
        <w:rPr>
          <w:rFonts w:ascii="Times New Roman" w:hAnsi="Times New Roman" w:cs="Times New Roman"/>
          <w:bCs/>
        </w:rPr>
        <w:t xml:space="preserve"> abundance of DNA from that </w:t>
      </w:r>
      <w:r w:rsidR="00047D80">
        <w:rPr>
          <w:rFonts w:ascii="Times New Roman" w:hAnsi="Times New Roman" w:cs="Times New Roman"/>
          <w:bCs/>
        </w:rPr>
        <w:t>diet</w:t>
      </w:r>
      <w:r>
        <w:rPr>
          <w:rFonts w:ascii="Times New Roman" w:hAnsi="Times New Roman" w:cs="Times New Roman"/>
          <w:bCs/>
        </w:rPr>
        <w:t xml:space="preserve"> item in individual </w:t>
      </w:r>
      <w:r w:rsidR="00170EC9">
        <w:rPr>
          <w:rFonts w:ascii="Times New Roman" w:hAnsi="Times New Roman" w:cs="Times New Roman"/>
          <w:bCs/>
        </w:rPr>
        <w:t>consumers</w:t>
      </w:r>
      <w:r>
        <w:rPr>
          <w:rFonts w:ascii="Times New Roman" w:hAnsi="Times New Roman" w:cs="Times New Roman"/>
          <w:bCs/>
        </w:rPr>
        <w:t xml:space="preserve">. The difference is non-significant. </w:t>
      </w:r>
    </w:p>
    <w:p w14:paraId="41249976" w14:textId="34201949" w:rsidR="00AA0E5B" w:rsidRDefault="00AA0E5B" w:rsidP="006F5A12">
      <w:pPr>
        <w:rPr>
          <w:rFonts w:ascii="Times New Roman" w:hAnsi="Times New Roman" w:cs="Times New Roman"/>
          <w:b/>
        </w:rPr>
      </w:pPr>
    </w:p>
    <w:p w14:paraId="4E76E20E" w14:textId="16297ADA" w:rsidR="00AA0E5B"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05AB910" wp14:editId="612025AB">
            <wp:extent cx="5943600" cy="5709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9920"/>
                    </a:xfrm>
                    <a:prstGeom prst="rect">
                      <a:avLst/>
                    </a:prstGeom>
                  </pic:spPr>
                </pic:pic>
              </a:graphicData>
            </a:graphic>
          </wp:inline>
        </w:drawing>
      </w:r>
    </w:p>
    <w:p w14:paraId="23C22A0F" w14:textId="468F2460"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047D80">
        <w:rPr>
          <w:rFonts w:ascii="Times New Roman" w:hAnsi="Times New Roman" w:cs="Times New Roman"/>
          <w:bCs/>
        </w:rPr>
        <w:t>Diet</w:t>
      </w:r>
      <w:r>
        <w:rPr>
          <w:rFonts w:ascii="Times New Roman" w:hAnsi="Times New Roman" w:cs="Times New Roman"/>
          <w:bCs/>
        </w:rPr>
        <w:t xml:space="preserve"> richness (number of unique </w:t>
      </w:r>
      <w:r w:rsidR="00047D80">
        <w:rPr>
          <w:rFonts w:ascii="Times New Roman" w:hAnsi="Times New Roman" w:cs="Times New Roman"/>
          <w:bCs/>
        </w:rPr>
        <w:t>diet</w:t>
      </w:r>
      <w:r>
        <w:rPr>
          <w:rFonts w:ascii="Times New Roman" w:hAnsi="Times New Roman" w:cs="Times New Roman"/>
          <w:bCs/>
        </w:rPr>
        <w:t xml:space="preserve"> taxonomic assignments) for field collected </w:t>
      </w:r>
      <w:r w:rsidR="00170EC9">
        <w:rPr>
          <w:rFonts w:ascii="Times New Roman" w:hAnsi="Times New Roman" w:cs="Times New Roman"/>
          <w:bCs/>
        </w:rPr>
        <w:t xml:space="preserve">consumers </w:t>
      </w:r>
      <w:r>
        <w:rPr>
          <w:rFonts w:ascii="Times New Roman" w:hAnsi="Times New Roman" w:cs="Times New Roman"/>
          <w:bCs/>
        </w:rPr>
        <w:t xml:space="preserve">that were and were not surface sterilized. There is no significant difference. </w:t>
      </w:r>
    </w:p>
    <w:p w14:paraId="0FD8F239" w14:textId="10D137FF" w:rsidR="00AA0E5B" w:rsidRDefault="00AA0E5B" w:rsidP="006F5A12">
      <w:pPr>
        <w:rPr>
          <w:rFonts w:ascii="Times New Roman" w:hAnsi="Times New Roman" w:cs="Times New Roman"/>
          <w:b/>
        </w:rPr>
      </w:pPr>
    </w:p>
    <w:p w14:paraId="4539CEFA" w14:textId="26C166E8" w:rsidR="00035E15" w:rsidRDefault="00843C11"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49589F3" wp14:editId="681FF612">
            <wp:extent cx="5740400" cy="650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40400" cy="6502400"/>
                    </a:xfrm>
                    <a:prstGeom prst="rect">
                      <a:avLst/>
                    </a:prstGeom>
                  </pic:spPr>
                </pic:pic>
              </a:graphicData>
            </a:graphic>
          </wp:inline>
        </w:drawing>
      </w:r>
    </w:p>
    <w:p w14:paraId="2C9820A6" w14:textId="6D4B80E7"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Presence (indicated by a colored box) and abundance (indicated by color depth) of diet items in field-collected </w:t>
      </w:r>
      <w:r w:rsidR="00170EC9">
        <w:rPr>
          <w:rFonts w:ascii="Times New Roman" w:hAnsi="Times New Roman" w:cs="Times New Roman"/>
          <w:bCs/>
        </w:rPr>
        <w:t>consumers</w:t>
      </w:r>
      <w:r>
        <w:rPr>
          <w:rFonts w:ascii="Times New Roman" w:hAnsi="Times New Roman" w:cs="Times New Roman"/>
          <w:bCs/>
        </w:rPr>
        <w:t xml:space="preserve"> that were and were not surface sterilized. Neither presence- </w:t>
      </w:r>
      <w:proofErr w:type="gramStart"/>
      <w:r>
        <w:rPr>
          <w:rFonts w:ascii="Times New Roman" w:hAnsi="Times New Roman" w:cs="Times New Roman"/>
          <w:bCs/>
        </w:rPr>
        <w:t>or</w:t>
      </w:r>
      <w:proofErr w:type="gramEnd"/>
      <w:r>
        <w:rPr>
          <w:rFonts w:ascii="Times New Roman" w:hAnsi="Times New Roman" w:cs="Times New Roman"/>
          <w:bCs/>
        </w:rPr>
        <w:t xml:space="preserve"> abundance-based community metrics demonstrate a significant difference between these two groups of </w:t>
      </w:r>
      <w:r w:rsidR="00170EC9">
        <w:rPr>
          <w:rFonts w:ascii="Times New Roman" w:hAnsi="Times New Roman" w:cs="Times New Roman"/>
          <w:bCs/>
        </w:rPr>
        <w:t>consumers</w:t>
      </w:r>
      <w:r>
        <w:rPr>
          <w:rFonts w:ascii="Times New Roman" w:hAnsi="Times New Roman" w:cs="Times New Roman"/>
          <w:bCs/>
        </w:rPr>
        <w:t xml:space="preserve">. Because of the wide range of abundances per </w:t>
      </w:r>
      <w:r w:rsidR="00047D80">
        <w:rPr>
          <w:rFonts w:ascii="Times New Roman" w:hAnsi="Times New Roman" w:cs="Times New Roman"/>
          <w:bCs/>
        </w:rPr>
        <w:t>diet</w:t>
      </w:r>
      <w:r>
        <w:rPr>
          <w:rFonts w:ascii="Times New Roman" w:hAnsi="Times New Roman" w:cs="Times New Roman"/>
          <w:bCs/>
        </w:rPr>
        <w:t xml:space="preserve"> item, color depth is divided by quartiles of DNA sequence abundance. </w:t>
      </w:r>
    </w:p>
    <w:p w14:paraId="1C4AD74E" w14:textId="7E3288EC" w:rsidR="00AA0E5B" w:rsidRDefault="00AA0E5B" w:rsidP="006F5A12">
      <w:pPr>
        <w:rPr>
          <w:rFonts w:ascii="Times New Roman" w:hAnsi="Times New Roman" w:cs="Times New Roman"/>
          <w:b/>
        </w:rPr>
      </w:pPr>
    </w:p>
    <w:p w14:paraId="73BBD1C6" w14:textId="076B8581" w:rsidR="00AA0E5B" w:rsidRDefault="00AA0E5B" w:rsidP="006F5A12">
      <w:pPr>
        <w:rPr>
          <w:rFonts w:ascii="Times New Roman" w:hAnsi="Times New Roman" w:cs="Times New Roman"/>
          <w:b/>
        </w:rPr>
      </w:pPr>
    </w:p>
    <w:p w14:paraId="6B79FF3F" w14:textId="2D2FF3BF" w:rsidR="00AA0E5B" w:rsidRDefault="00AA0E5B" w:rsidP="006F5A12">
      <w:pPr>
        <w:rPr>
          <w:rFonts w:ascii="Times New Roman" w:hAnsi="Times New Roman" w:cs="Times New Roman"/>
          <w:b/>
        </w:rPr>
      </w:pP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lastRenderedPageBreak/>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48796078"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 </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2A4C69D2"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COI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w:t>
      </w:r>
      <w:proofErr w:type="spellStart"/>
      <w:r w:rsidR="00170EC9">
        <w:rPr>
          <w:rFonts w:ascii="Times New Roman" w:hAnsi="Times New Roman" w:cs="Times New Roman"/>
          <w:bCs/>
        </w:rPr>
        <w:t>MiSeq</w:t>
      </w:r>
      <w:proofErr w:type="spellEnd"/>
      <w:r w:rsidR="00170EC9">
        <w:rPr>
          <w:rFonts w:ascii="Times New Roman" w:hAnsi="Times New Roman" w:cs="Times New Roman"/>
          <w:bCs/>
        </w:rPr>
        <w:t xml:space="preserve">.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4B05E26A"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1B2389F0" w14:textId="33D0AB10" w:rsidR="00AA0E5B" w:rsidRDefault="00170EC9"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673F5608" wp14:editId="076E9793">
            <wp:extent cx="5943600" cy="5486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upp_pred_prey.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inline>
        </w:drawing>
      </w:r>
    </w:p>
    <w:p w14:paraId="782CB224" w14:textId="211C022D" w:rsidR="00AA0E5B"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read abundances from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either type of other DNA, suggesting that the reduction in </w:t>
      </w:r>
      <w:r w:rsidR="00047D80">
        <w:rPr>
          <w:rFonts w:ascii="Times New Roman" w:hAnsi="Times New Roman" w:cs="Times New Roman"/>
          <w:bCs/>
        </w:rPr>
        <w:t>diet</w:t>
      </w:r>
      <w:r>
        <w:rPr>
          <w:rFonts w:ascii="Times New Roman" w:hAnsi="Times New Roman" w:cs="Times New Roman"/>
          <w:bCs/>
        </w:rPr>
        <w:t xml:space="preserve"> detection for mesocosm-fed </w:t>
      </w:r>
      <w:r w:rsidR="00170EC9">
        <w:rPr>
          <w:rFonts w:ascii="Times New Roman" w:hAnsi="Times New Roman" w:cs="Times New Roman"/>
          <w:bCs/>
        </w:rPr>
        <w:t xml:space="preserve">consumers </w:t>
      </w:r>
      <w:r>
        <w:rPr>
          <w:rFonts w:ascii="Times New Roman" w:hAnsi="Times New Roman" w:cs="Times New Roman"/>
          <w:bCs/>
        </w:rPr>
        <w:t xml:space="preserve">is due to surface contamination as opposed to DNA degradation. </w:t>
      </w:r>
    </w:p>
    <w:p w14:paraId="68AD0260" w14:textId="1DFEA049" w:rsidR="008B1140"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C57D5E7" wp14:editId="5B5FFC12">
            <wp:extent cx="5943600" cy="4592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pp_lab_effects.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74F4E1B5" w14:textId="6C27DF67" w:rsidR="008B1140" w:rsidRDefault="008B1140" w:rsidP="006F5A12">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 xml:space="preserve">The composition by-species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surface sterilization treatment.</w:t>
      </w:r>
      <w:r w:rsidR="00272EFB">
        <w:rPr>
          <w:rFonts w:ascii="Times New Roman" w:hAnsi="Times New Roman" w:cs="Times New Roman"/>
          <w:bCs/>
        </w:rPr>
        <w:t xml:space="preserve"> (more positive means more present/abundant in unsterilized; more negative means more present/abundant in sterilized).</w:t>
      </w:r>
    </w:p>
    <w:p w14:paraId="6B096DCC" w14:textId="489659E2" w:rsidR="00D06C49" w:rsidRDefault="00272EFB"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B03048C" wp14:editId="60489D1F">
            <wp:extent cx="5943600" cy="4592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upp_fld_effect.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58C8F553" w:rsidR="00D06C49" w:rsidRPr="00035E15" w:rsidRDefault="00D06C49" w:rsidP="006F5A12">
      <w:pPr>
        <w:rPr>
          <w:rFonts w:ascii="Times New Roman" w:hAnsi="Times New Roman" w:cs="Times New Roman"/>
          <w:bCs/>
        </w:rPr>
      </w:pPr>
      <w:r>
        <w:rPr>
          <w:rFonts w:ascii="Times New Roman" w:hAnsi="Times New Roman" w:cs="Times New Roman"/>
          <w:bCs/>
        </w:rPr>
        <w:t xml:space="preserve">Supp Figure: The composition by-species of </w:t>
      </w:r>
      <w:r w:rsidR="00047D80">
        <w:rPr>
          <w:rFonts w:ascii="Times New Roman" w:hAnsi="Times New Roman" w:cs="Times New Roman"/>
          <w:bCs/>
        </w:rPr>
        <w:t>diet</w:t>
      </w:r>
      <w:r>
        <w:rPr>
          <w:rFonts w:ascii="Times New Roman" w:hAnsi="Times New Roman" w:cs="Times New Roman"/>
          <w:bCs/>
        </w:rPr>
        <w:t xml:space="preserve"> in the field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5AFF5A68" w14:textId="77777777" w:rsidR="0051400F" w:rsidRDefault="0051400F" w:rsidP="0051400F">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6-01T10:07:00Z" w:initials="AMK">
    <w:p w14:paraId="04CDC3E7" w14:textId="4AC29012" w:rsidR="00D91AC6" w:rsidRDefault="00D91AC6">
      <w:pPr>
        <w:pStyle w:val="CommentText"/>
      </w:pPr>
      <w:r>
        <w:rPr>
          <w:rStyle w:val="CommentReference"/>
        </w:rPr>
        <w:annotationRef/>
      </w:r>
      <w:r>
        <w:t xml:space="preserve">Need to update these questions because the degradation question cannot be </w:t>
      </w:r>
      <w:proofErr w:type="spellStart"/>
      <w:r>
        <w:t>anwered</w:t>
      </w:r>
      <w:proofErr w:type="spellEnd"/>
      <w:r>
        <w:t xml:space="preserve"> with these data. </w:t>
      </w:r>
    </w:p>
  </w:comment>
  <w:comment w:id="2" w:author="Ana Miller-Ter Kuile" w:date="2020-06-01T10:18:00Z" w:initials="AMK">
    <w:p w14:paraId="5E099403" w14:textId="5437A30B" w:rsidR="00DB200E" w:rsidRDefault="00DB200E">
      <w:pPr>
        <w:pStyle w:val="CommentText"/>
      </w:pPr>
      <w:r>
        <w:rPr>
          <w:rStyle w:val="CommentReference"/>
        </w:rPr>
        <w:annotationRef/>
      </w:r>
      <w:r>
        <w:t>This was the bleach in the lab, not sure what its initial concentration was?</w:t>
      </w:r>
    </w:p>
  </w:comment>
  <w:comment w:id="3" w:author="Ana Miller-Ter Kuile" w:date="2020-04-29T09:58:00Z" w:initials="AMK">
    <w:p w14:paraId="22C72743" w14:textId="77777777" w:rsidR="004249DC" w:rsidRDefault="004249DC" w:rsidP="00F3466C">
      <w:pPr>
        <w:pStyle w:val="CommentText"/>
      </w:pPr>
      <w:r>
        <w:rPr>
          <w:rStyle w:val="CommentReference"/>
        </w:rPr>
        <w:annotationRef/>
      </w:r>
      <w:r>
        <w:t>Could shorten this section to say:</w:t>
      </w:r>
    </w:p>
    <w:p w14:paraId="4D3A0BE2" w14:textId="77777777" w:rsidR="004249DC" w:rsidRDefault="004249DC" w:rsidP="00F3466C">
      <w:pPr>
        <w:pStyle w:val="CommentText"/>
      </w:pPr>
      <w:r>
        <w:t xml:space="preserve">We ran reactions for PCR amplification with a 25uL reaction volume and 10ng of template DNA. We used the </w:t>
      </w:r>
      <w:proofErr w:type="spellStart"/>
      <w:r>
        <w:t>GoTaq</w:t>
      </w:r>
      <w:proofErr w:type="spellEnd"/>
      <w:r>
        <w:t xml:space="preserve"> Green Master Mix. </w:t>
      </w:r>
    </w:p>
    <w:p w14:paraId="46E6AF13" w14:textId="77777777" w:rsidR="004249DC" w:rsidRDefault="004249DC" w:rsidP="00F3466C">
      <w:pPr>
        <w:pStyle w:val="CommentText"/>
      </w:pPr>
    </w:p>
    <w:p w14:paraId="011FBC11" w14:textId="1AD73ACE" w:rsidR="004249DC" w:rsidRDefault="004249DC" w:rsidP="00F3466C">
      <w:pPr>
        <w:pStyle w:val="CommentText"/>
      </w:pPr>
      <w:r>
        <w:t xml:space="preserve">I would like replication of our method to be </w:t>
      </w:r>
      <w:proofErr w:type="gramStart"/>
      <w:r>
        <w:t>possible, and</w:t>
      </w:r>
      <w:proofErr w:type="gramEnd"/>
      <w:r>
        <w:t xml:space="preserve"> given the experience I had with trying to replicate someone else’s “methods” paper with some serious stumbling blocks, I am trying </w:t>
      </w:r>
      <w:proofErr w:type="spellStart"/>
      <w:r>
        <w:t>t</w:t>
      </w:r>
      <w:proofErr w:type="spellEnd"/>
      <w:r>
        <w:t xml:space="preserve"> </w:t>
      </w:r>
      <w:proofErr w:type="spellStart"/>
      <w:r>
        <w:t>obe</w:t>
      </w:r>
      <w:proofErr w:type="spellEnd"/>
      <w:r>
        <w:t xml:space="preserve"> as transparent as possible. Could also shove to a supplement.</w:t>
      </w:r>
    </w:p>
  </w:comment>
  <w:comment w:id="4" w:author="Ana Miller-Ter Kuile" w:date="2020-04-29T14:30:00Z" w:initials="AMK">
    <w:p w14:paraId="76B6F74F" w14:textId="51969318" w:rsidR="004249DC" w:rsidRDefault="004249DC">
      <w:pPr>
        <w:pStyle w:val="CommentText"/>
      </w:pPr>
      <w:r>
        <w:rPr>
          <w:rStyle w:val="CommentReference"/>
        </w:rPr>
        <w:annotationRef/>
      </w:r>
      <w:r>
        <w:t xml:space="preserve">Is this justification sufficient? </w:t>
      </w:r>
    </w:p>
  </w:comment>
  <w:comment w:id="5" w:author="Ana Miller-Ter Kuile" w:date="2020-06-01T10:07:00Z" w:initials="AMK">
    <w:p w14:paraId="7C72FA2E" w14:textId="77777777" w:rsidR="00BA2C77" w:rsidRDefault="00BA2C77" w:rsidP="00BA2C77">
      <w:pPr>
        <w:pStyle w:val="CommentText"/>
      </w:pPr>
      <w:r>
        <w:rPr>
          <w:rStyle w:val="CommentReference"/>
        </w:rPr>
        <w:annotationRef/>
      </w:r>
      <w:r>
        <w:t xml:space="preserve">Need to update these questions because the degradation question cannot be </w:t>
      </w:r>
      <w:proofErr w:type="spellStart"/>
      <w:r>
        <w:t>anwered</w:t>
      </w:r>
      <w:proofErr w:type="spellEnd"/>
      <w:r>
        <w:t xml:space="preserve"> with these data. </w:t>
      </w:r>
    </w:p>
  </w:comment>
  <w:comment w:id="6" w:author="Ana Miller-Ter Kuile" w:date="2020-05-25T13:53:00Z" w:initials="AMK">
    <w:p w14:paraId="3E62079E" w14:textId="7D4E3909" w:rsidR="00C342CC" w:rsidRDefault="00C342CC">
      <w:pPr>
        <w:pStyle w:val="CommentText"/>
      </w:pPr>
      <w:r>
        <w:rPr>
          <w:rStyle w:val="CommentReference"/>
        </w:rPr>
        <w:annotationRef/>
      </w:r>
      <w:r w:rsidR="003665BA">
        <w:t xml:space="preserve">What do the abundance analyses add? Anything? If not, maybe push to supplement or not include them? Additionally, considering other lines of evidence for this degradation idea of Hillary’s – e.g. DNA extraction concentrations or amplification success? Thoughts? </w:t>
      </w:r>
      <w:r>
        <w:t xml:space="preserve"> </w:t>
      </w:r>
    </w:p>
  </w:comment>
  <w:comment w:id="7" w:author="Ana Miller-Ter Kuile" w:date="2020-05-28T11:02:00Z" w:initials="AMK">
    <w:p w14:paraId="0E0B1AE0" w14:textId="1A0B7D21" w:rsidR="008409DE" w:rsidRDefault="008409DE">
      <w:pPr>
        <w:pStyle w:val="CommentText"/>
      </w:pPr>
      <w:r>
        <w:rPr>
          <w:rStyle w:val="CommentReference"/>
        </w:rPr>
        <w:annotationRef/>
      </w:r>
      <w:r>
        <w:t>Add this supplementary figure</w:t>
      </w:r>
    </w:p>
  </w:comment>
  <w:comment w:id="8" w:author="Ana Miller-Ter Kuile" w:date="2020-04-29T10:41:00Z" w:initials="AMK">
    <w:p w14:paraId="6F3ABDB6" w14:textId="3795CBB3" w:rsidR="004249DC" w:rsidRDefault="004249DC">
      <w:pPr>
        <w:pStyle w:val="CommentText"/>
      </w:pPr>
      <w:r>
        <w:rPr>
          <w:rStyle w:val="CommentReference"/>
        </w:rPr>
        <w:annotationRef/>
      </w:r>
      <w:r>
        <w:t xml:space="preserve">Need to figure out which model values to report here vs. throw in a supplement.  </w:t>
      </w:r>
    </w:p>
  </w:comment>
  <w:comment w:id="9" w:author="Ana Miller-Ter Kuile" w:date="2020-05-25T09:55:00Z" w:initials="AMK">
    <w:p w14:paraId="55AB0F6C" w14:textId="525D1DA9" w:rsidR="004249DC" w:rsidRDefault="004249DC">
      <w:pPr>
        <w:pStyle w:val="CommentText"/>
      </w:pPr>
      <w:r>
        <w:rPr>
          <w:rStyle w:val="CommentReference"/>
        </w:rPr>
        <w:annotationRef/>
      </w:r>
      <w:r>
        <w:t>Fit in somewhere</w:t>
      </w:r>
    </w:p>
  </w:comment>
  <w:comment w:id="10" w:author="Ana Miller-Ter Kuile" w:date="2020-05-19T10:15:00Z" w:initials="AMK">
    <w:p w14:paraId="3FCC9C65" w14:textId="7A56FF71" w:rsidR="004249DC" w:rsidRDefault="004249DC">
      <w:pPr>
        <w:pStyle w:val="CommentText"/>
      </w:pPr>
      <w:r>
        <w:rPr>
          <w:rStyle w:val="CommentReference"/>
        </w:rPr>
        <w:annotationRef/>
      </w:r>
      <w:r>
        <w:t>This paragraph feels a little repetitive to me right now, wondering if either taking this info out of other locations and really talking about it here or just removing/shortening this section would help.</w:t>
      </w:r>
    </w:p>
  </w:comment>
  <w:comment w:id="11" w:author="Ana Miller-Ter Kuile" w:date="2020-05-19T10:07:00Z" w:initials="AMK">
    <w:p w14:paraId="2972F583" w14:textId="34371EEC" w:rsidR="004249DC" w:rsidRDefault="004249DC">
      <w:pPr>
        <w:pStyle w:val="CommentText"/>
      </w:pPr>
      <w:r>
        <w:rPr>
          <w:rStyle w:val="CommentReference"/>
        </w:rPr>
        <w:annotationRef/>
      </w:r>
      <w:r>
        <w:t xml:space="preserve">Will be updating figure design and caption descriptions.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FF5A68" w15:done="0"/>
  <w15:commentEx w15:paraId="04CDC3E7" w15:done="0"/>
  <w15:commentEx w15:paraId="5E099403" w15:done="0"/>
  <w15:commentEx w15:paraId="011FBC11" w15:done="0"/>
  <w15:commentEx w15:paraId="76B6F74F" w15:done="0"/>
  <w15:commentEx w15:paraId="7C72FA2E" w15:done="0"/>
  <w15:commentEx w15:paraId="3E62079E" w15:done="0"/>
  <w15:commentEx w15:paraId="0E0B1AE0" w15:done="0"/>
  <w15:commentEx w15:paraId="6F3ABDB6" w15:done="0"/>
  <w15:commentEx w15:paraId="55AB0F6C" w15:done="0"/>
  <w15:commentEx w15:paraId="3FCC9C65"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F51F4" w16cex:dateUtc="2020-06-01T15:07:00Z"/>
  <w16cex:commentExtensible w16cex:durableId="227F548F" w16cex:dateUtc="2020-06-01T15:18:00Z"/>
  <w16cex:commentExtensible w16cex:durableId="227F55E6" w16cex:dateUtc="2020-06-01T15:07:00Z"/>
  <w16cex:commentExtensible w16cex:durableId="22764C66" w16cex:dateUtc="2020-05-25T18:53:00Z"/>
  <w16cex:commentExtensible w16cex:durableId="227A18B5" w16cex:dateUtc="2020-05-28T16:02:00Z"/>
  <w16cex:commentExtensible w16cex:durableId="22761496" w16cex:dateUtc="2020-05-25T14:55:00Z"/>
  <w16cex:commentExtensible w16cex:durableId="226E303A" w16cex:dateUtc="2020-05-19T15:15: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FF5A68" w16cid:durableId="22762970"/>
  <w16cid:commentId w16cid:paraId="04CDC3E7" w16cid:durableId="227F51F4"/>
  <w16cid:commentId w16cid:paraId="5E099403" w16cid:durableId="227F548F"/>
  <w16cid:commentId w16cid:paraId="011FBC11" w16cid:durableId="2253CE3F"/>
  <w16cid:commentId w16cid:paraId="76B6F74F" w16cid:durableId="22540DFE"/>
  <w16cid:commentId w16cid:paraId="7C72FA2E" w16cid:durableId="227F55E6"/>
  <w16cid:commentId w16cid:paraId="3E62079E" w16cid:durableId="22764C66"/>
  <w16cid:commentId w16cid:paraId="0E0B1AE0" w16cid:durableId="227A18B5"/>
  <w16cid:commentId w16cid:paraId="6F3ABDB6" w16cid:durableId="2253D851"/>
  <w16cid:commentId w16cid:paraId="55AB0F6C" w16cid:durableId="22761496"/>
  <w16cid:commentId w16cid:paraId="3FCC9C65" w16cid:durableId="226E303A"/>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21A76"/>
    <w:rsid w:val="00034203"/>
    <w:rsid w:val="00035E15"/>
    <w:rsid w:val="000360F9"/>
    <w:rsid w:val="00036400"/>
    <w:rsid w:val="00040901"/>
    <w:rsid w:val="00046672"/>
    <w:rsid w:val="00047D80"/>
    <w:rsid w:val="0005167F"/>
    <w:rsid w:val="000525CC"/>
    <w:rsid w:val="000536BD"/>
    <w:rsid w:val="00061BCE"/>
    <w:rsid w:val="00065CFA"/>
    <w:rsid w:val="00067F3E"/>
    <w:rsid w:val="00071729"/>
    <w:rsid w:val="00072953"/>
    <w:rsid w:val="00073876"/>
    <w:rsid w:val="00075F91"/>
    <w:rsid w:val="00077B7F"/>
    <w:rsid w:val="00081302"/>
    <w:rsid w:val="00083D3E"/>
    <w:rsid w:val="00084870"/>
    <w:rsid w:val="000862E6"/>
    <w:rsid w:val="00091935"/>
    <w:rsid w:val="00097037"/>
    <w:rsid w:val="000A341F"/>
    <w:rsid w:val="000A4321"/>
    <w:rsid w:val="000A666B"/>
    <w:rsid w:val="000A7CEB"/>
    <w:rsid w:val="000B7D9C"/>
    <w:rsid w:val="000D3852"/>
    <w:rsid w:val="000D7723"/>
    <w:rsid w:val="000D7DA1"/>
    <w:rsid w:val="000F16E2"/>
    <w:rsid w:val="000F1DE5"/>
    <w:rsid w:val="00106FCE"/>
    <w:rsid w:val="00114B35"/>
    <w:rsid w:val="00114E1C"/>
    <w:rsid w:val="001207A7"/>
    <w:rsid w:val="001213F3"/>
    <w:rsid w:val="001222AE"/>
    <w:rsid w:val="00123AD3"/>
    <w:rsid w:val="00125BF4"/>
    <w:rsid w:val="00133BBF"/>
    <w:rsid w:val="00133DDC"/>
    <w:rsid w:val="001425DE"/>
    <w:rsid w:val="00147D08"/>
    <w:rsid w:val="0015397E"/>
    <w:rsid w:val="00160B63"/>
    <w:rsid w:val="001658D1"/>
    <w:rsid w:val="00166764"/>
    <w:rsid w:val="00170EC9"/>
    <w:rsid w:val="0017585E"/>
    <w:rsid w:val="00183774"/>
    <w:rsid w:val="00190632"/>
    <w:rsid w:val="00190AD5"/>
    <w:rsid w:val="00194B29"/>
    <w:rsid w:val="00196972"/>
    <w:rsid w:val="001A069A"/>
    <w:rsid w:val="001A278E"/>
    <w:rsid w:val="001A4175"/>
    <w:rsid w:val="001A604A"/>
    <w:rsid w:val="001A62D4"/>
    <w:rsid w:val="001A72A0"/>
    <w:rsid w:val="001A7609"/>
    <w:rsid w:val="001B6C80"/>
    <w:rsid w:val="001C03EA"/>
    <w:rsid w:val="001C1510"/>
    <w:rsid w:val="001C5513"/>
    <w:rsid w:val="001C65CE"/>
    <w:rsid w:val="001D2693"/>
    <w:rsid w:val="001D31CF"/>
    <w:rsid w:val="001D45E0"/>
    <w:rsid w:val="001D56DE"/>
    <w:rsid w:val="001E7721"/>
    <w:rsid w:val="001F0529"/>
    <w:rsid w:val="001F29D8"/>
    <w:rsid w:val="00203151"/>
    <w:rsid w:val="00203BAB"/>
    <w:rsid w:val="002059A8"/>
    <w:rsid w:val="00214489"/>
    <w:rsid w:val="00216531"/>
    <w:rsid w:val="00217639"/>
    <w:rsid w:val="0022192A"/>
    <w:rsid w:val="002231D4"/>
    <w:rsid w:val="00226436"/>
    <w:rsid w:val="00226C1C"/>
    <w:rsid w:val="002312BC"/>
    <w:rsid w:val="002426A3"/>
    <w:rsid w:val="002445DB"/>
    <w:rsid w:val="00253764"/>
    <w:rsid w:val="00270D90"/>
    <w:rsid w:val="00272EFB"/>
    <w:rsid w:val="00273017"/>
    <w:rsid w:val="00273ACE"/>
    <w:rsid w:val="002760B8"/>
    <w:rsid w:val="002922BE"/>
    <w:rsid w:val="002958A0"/>
    <w:rsid w:val="002A1492"/>
    <w:rsid w:val="002A42EC"/>
    <w:rsid w:val="002A4D0D"/>
    <w:rsid w:val="002A6C05"/>
    <w:rsid w:val="002B3C72"/>
    <w:rsid w:val="002C2884"/>
    <w:rsid w:val="002C7633"/>
    <w:rsid w:val="002D051C"/>
    <w:rsid w:val="002D31CE"/>
    <w:rsid w:val="002D473A"/>
    <w:rsid w:val="002E385B"/>
    <w:rsid w:val="002F4139"/>
    <w:rsid w:val="002F44FC"/>
    <w:rsid w:val="00301173"/>
    <w:rsid w:val="0031571D"/>
    <w:rsid w:val="00321D6A"/>
    <w:rsid w:val="0032361E"/>
    <w:rsid w:val="003306F9"/>
    <w:rsid w:val="00331CB7"/>
    <w:rsid w:val="00340530"/>
    <w:rsid w:val="0034555D"/>
    <w:rsid w:val="00346BEE"/>
    <w:rsid w:val="00346DAC"/>
    <w:rsid w:val="00350160"/>
    <w:rsid w:val="003508AC"/>
    <w:rsid w:val="00350A64"/>
    <w:rsid w:val="003535DE"/>
    <w:rsid w:val="003566DA"/>
    <w:rsid w:val="00360070"/>
    <w:rsid w:val="003665BA"/>
    <w:rsid w:val="0036798D"/>
    <w:rsid w:val="003818EE"/>
    <w:rsid w:val="00385208"/>
    <w:rsid w:val="00391116"/>
    <w:rsid w:val="00393574"/>
    <w:rsid w:val="00396A7D"/>
    <w:rsid w:val="003A298D"/>
    <w:rsid w:val="003A480B"/>
    <w:rsid w:val="003A492F"/>
    <w:rsid w:val="003A5031"/>
    <w:rsid w:val="003A6E4E"/>
    <w:rsid w:val="003B43D9"/>
    <w:rsid w:val="003C37F6"/>
    <w:rsid w:val="003C3E1A"/>
    <w:rsid w:val="003D029A"/>
    <w:rsid w:val="003D49D1"/>
    <w:rsid w:val="003E1C66"/>
    <w:rsid w:val="003E48D7"/>
    <w:rsid w:val="003F1842"/>
    <w:rsid w:val="003F1B0E"/>
    <w:rsid w:val="003F44FA"/>
    <w:rsid w:val="003F517B"/>
    <w:rsid w:val="003F6695"/>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501F9"/>
    <w:rsid w:val="00450DDE"/>
    <w:rsid w:val="00454BE8"/>
    <w:rsid w:val="00456546"/>
    <w:rsid w:val="0045799C"/>
    <w:rsid w:val="004713B1"/>
    <w:rsid w:val="004716BE"/>
    <w:rsid w:val="00477025"/>
    <w:rsid w:val="00482260"/>
    <w:rsid w:val="00484BBB"/>
    <w:rsid w:val="004918C6"/>
    <w:rsid w:val="0049468F"/>
    <w:rsid w:val="00496DB3"/>
    <w:rsid w:val="004A0AD0"/>
    <w:rsid w:val="004A5413"/>
    <w:rsid w:val="004A77E1"/>
    <w:rsid w:val="004B2E63"/>
    <w:rsid w:val="004C55FF"/>
    <w:rsid w:val="004C5705"/>
    <w:rsid w:val="004E04DC"/>
    <w:rsid w:val="004E3F66"/>
    <w:rsid w:val="004E5D74"/>
    <w:rsid w:val="004F08CF"/>
    <w:rsid w:val="004F7EE0"/>
    <w:rsid w:val="00512E71"/>
    <w:rsid w:val="0051400F"/>
    <w:rsid w:val="00514074"/>
    <w:rsid w:val="00522BA0"/>
    <w:rsid w:val="00527F9E"/>
    <w:rsid w:val="00530B09"/>
    <w:rsid w:val="005329E2"/>
    <w:rsid w:val="00532C05"/>
    <w:rsid w:val="00554148"/>
    <w:rsid w:val="00557883"/>
    <w:rsid w:val="00561547"/>
    <w:rsid w:val="0056359D"/>
    <w:rsid w:val="00566CE5"/>
    <w:rsid w:val="005764A1"/>
    <w:rsid w:val="005847DD"/>
    <w:rsid w:val="00586083"/>
    <w:rsid w:val="00586CA5"/>
    <w:rsid w:val="00587DA1"/>
    <w:rsid w:val="0059591B"/>
    <w:rsid w:val="005A126F"/>
    <w:rsid w:val="005A1A86"/>
    <w:rsid w:val="005A27E3"/>
    <w:rsid w:val="005B2E0C"/>
    <w:rsid w:val="005B386D"/>
    <w:rsid w:val="005B3B7B"/>
    <w:rsid w:val="005C0E34"/>
    <w:rsid w:val="005C3872"/>
    <w:rsid w:val="005D2866"/>
    <w:rsid w:val="005D6393"/>
    <w:rsid w:val="005E3746"/>
    <w:rsid w:val="005F0B55"/>
    <w:rsid w:val="00602643"/>
    <w:rsid w:val="00606BD6"/>
    <w:rsid w:val="00615AD9"/>
    <w:rsid w:val="0062131F"/>
    <w:rsid w:val="0062282C"/>
    <w:rsid w:val="00623738"/>
    <w:rsid w:val="006248BF"/>
    <w:rsid w:val="00625E48"/>
    <w:rsid w:val="00627850"/>
    <w:rsid w:val="0063271C"/>
    <w:rsid w:val="00637018"/>
    <w:rsid w:val="00640EA4"/>
    <w:rsid w:val="00641F85"/>
    <w:rsid w:val="00643D8F"/>
    <w:rsid w:val="00646DCC"/>
    <w:rsid w:val="00650F3B"/>
    <w:rsid w:val="00651B22"/>
    <w:rsid w:val="00652E10"/>
    <w:rsid w:val="00655EED"/>
    <w:rsid w:val="00656623"/>
    <w:rsid w:val="00662555"/>
    <w:rsid w:val="006655DB"/>
    <w:rsid w:val="006701BE"/>
    <w:rsid w:val="00670E78"/>
    <w:rsid w:val="006732DC"/>
    <w:rsid w:val="006825C3"/>
    <w:rsid w:val="00682D6F"/>
    <w:rsid w:val="00690C22"/>
    <w:rsid w:val="00693153"/>
    <w:rsid w:val="0069432B"/>
    <w:rsid w:val="00694D33"/>
    <w:rsid w:val="0069730B"/>
    <w:rsid w:val="006A05C4"/>
    <w:rsid w:val="006A0D87"/>
    <w:rsid w:val="006A64DA"/>
    <w:rsid w:val="006B1440"/>
    <w:rsid w:val="006B2858"/>
    <w:rsid w:val="006C47D4"/>
    <w:rsid w:val="006C580A"/>
    <w:rsid w:val="006C6013"/>
    <w:rsid w:val="006C6765"/>
    <w:rsid w:val="006D0DB3"/>
    <w:rsid w:val="006D1EE4"/>
    <w:rsid w:val="006D20F4"/>
    <w:rsid w:val="006D2B36"/>
    <w:rsid w:val="006D6575"/>
    <w:rsid w:val="006E00A0"/>
    <w:rsid w:val="006E7962"/>
    <w:rsid w:val="006E7BE9"/>
    <w:rsid w:val="006F5A12"/>
    <w:rsid w:val="006F7F22"/>
    <w:rsid w:val="007002EA"/>
    <w:rsid w:val="007006F7"/>
    <w:rsid w:val="007061CA"/>
    <w:rsid w:val="00712C9B"/>
    <w:rsid w:val="00714692"/>
    <w:rsid w:val="00716FCF"/>
    <w:rsid w:val="007217A2"/>
    <w:rsid w:val="00724428"/>
    <w:rsid w:val="00727C9D"/>
    <w:rsid w:val="007327B7"/>
    <w:rsid w:val="00732ACA"/>
    <w:rsid w:val="00734E90"/>
    <w:rsid w:val="00740FD0"/>
    <w:rsid w:val="00741496"/>
    <w:rsid w:val="0074311F"/>
    <w:rsid w:val="00747051"/>
    <w:rsid w:val="007517E2"/>
    <w:rsid w:val="00755D0A"/>
    <w:rsid w:val="00761C14"/>
    <w:rsid w:val="007652B1"/>
    <w:rsid w:val="00767AF4"/>
    <w:rsid w:val="007704E2"/>
    <w:rsid w:val="00775D8E"/>
    <w:rsid w:val="00782BBA"/>
    <w:rsid w:val="00787DC3"/>
    <w:rsid w:val="00790332"/>
    <w:rsid w:val="007912D6"/>
    <w:rsid w:val="0079366F"/>
    <w:rsid w:val="00793F23"/>
    <w:rsid w:val="007A0E12"/>
    <w:rsid w:val="007A54E9"/>
    <w:rsid w:val="007B516B"/>
    <w:rsid w:val="007B5F64"/>
    <w:rsid w:val="007C66A8"/>
    <w:rsid w:val="007D150A"/>
    <w:rsid w:val="007D2DC0"/>
    <w:rsid w:val="007D5A3D"/>
    <w:rsid w:val="007D631E"/>
    <w:rsid w:val="007E1512"/>
    <w:rsid w:val="007E2333"/>
    <w:rsid w:val="007E4B0A"/>
    <w:rsid w:val="007E52CA"/>
    <w:rsid w:val="007E6F6B"/>
    <w:rsid w:val="007E70C8"/>
    <w:rsid w:val="007F1B51"/>
    <w:rsid w:val="00811475"/>
    <w:rsid w:val="00814E6D"/>
    <w:rsid w:val="00821919"/>
    <w:rsid w:val="008239A4"/>
    <w:rsid w:val="00824FFA"/>
    <w:rsid w:val="008264A3"/>
    <w:rsid w:val="008322D9"/>
    <w:rsid w:val="008409DE"/>
    <w:rsid w:val="00841A82"/>
    <w:rsid w:val="00841D1F"/>
    <w:rsid w:val="00842F75"/>
    <w:rsid w:val="00843C11"/>
    <w:rsid w:val="00843C85"/>
    <w:rsid w:val="00846598"/>
    <w:rsid w:val="00851001"/>
    <w:rsid w:val="0085618A"/>
    <w:rsid w:val="00860BAC"/>
    <w:rsid w:val="00861F78"/>
    <w:rsid w:val="00866DBE"/>
    <w:rsid w:val="008877B8"/>
    <w:rsid w:val="00890B36"/>
    <w:rsid w:val="008A2776"/>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650C"/>
    <w:rsid w:val="009038DC"/>
    <w:rsid w:val="00920010"/>
    <w:rsid w:val="00920CDC"/>
    <w:rsid w:val="00921222"/>
    <w:rsid w:val="0092281A"/>
    <w:rsid w:val="00932EFD"/>
    <w:rsid w:val="00946034"/>
    <w:rsid w:val="00950D74"/>
    <w:rsid w:val="00954A86"/>
    <w:rsid w:val="00961D4F"/>
    <w:rsid w:val="00962673"/>
    <w:rsid w:val="0096389B"/>
    <w:rsid w:val="00970806"/>
    <w:rsid w:val="009812BA"/>
    <w:rsid w:val="0098197D"/>
    <w:rsid w:val="009838C3"/>
    <w:rsid w:val="009864F3"/>
    <w:rsid w:val="009907D0"/>
    <w:rsid w:val="00995141"/>
    <w:rsid w:val="00997CD0"/>
    <w:rsid w:val="009A1763"/>
    <w:rsid w:val="009A2E35"/>
    <w:rsid w:val="009A5E8F"/>
    <w:rsid w:val="009B03DB"/>
    <w:rsid w:val="009B1C59"/>
    <w:rsid w:val="009B30C6"/>
    <w:rsid w:val="009B7283"/>
    <w:rsid w:val="009C1559"/>
    <w:rsid w:val="009C1841"/>
    <w:rsid w:val="009C2F8A"/>
    <w:rsid w:val="009C4A48"/>
    <w:rsid w:val="009C5F85"/>
    <w:rsid w:val="009D00FF"/>
    <w:rsid w:val="009D7295"/>
    <w:rsid w:val="009E71BB"/>
    <w:rsid w:val="009E7EEC"/>
    <w:rsid w:val="009F1CC9"/>
    <w:rsid w:val="009F3946"/>
    <w:rsid w:val="009F7C2F"/>
    <w:rsid w:val="00A13618"/>
    <w:rsid w:val="00A13B07"/>
    <w:rsid w:val="00A17010"/>
    <w:rsid w:val="00A176D5"/>
    <w:rsid w:val="00A233A0"/>
    <w:rsid w:val="00A318BE"/>
    <w:rsid w:val="00A347AB"/>
    <w:rsid w:val="00A35293"/>
    <w:rsid w:val="00A423C8"/>
    <w:rsid w:val="00A42D5A"/>
    <w:rsid w:val="00A476B1"/>
    <w:rsid w:val="00A51023"/>
    <w:rsid w:val="00A5215D"/>
    <w:rsid w:val="00A5335E"/>
    <w:rsid w:val="00A543F5"/>
    <w:rsid w:val="00A54EB0"/>
    <w:rsid w:val="00A57330"/>
    <w:rsid w:val="00A57AE8"/>
    <w:rsid w:val="00A60773"/>
    <w:rsid w:val="00A620B4"/>
    <w:rsid w:val="00A7305E"/>
    <w:rsid w:val="00A7605C"/>
    <w:rsid w:val="00A76A4A"/>
    <w:rsid w:val="00A84C2D"/>
    <w:rsid w:val="00A85FA9"/>
    <w:rsid w:val="00A86D3C"/>
    <w:rsid w:val="00A90916"/>
    <w:rsid w:val="00A9096C"/>
    <w:rsid w:val="00A92B55"/>
    <w:rsid w:val="00AA0E5B"/>
    <w:rsid w:val="00AA256B"/>
    <w:rsid w:val="00AA3E54"/>
    <w:rsid w:val="00AB3807"/>
    <w:rsid w:val="00AB4187"/>
    <w:rsid w:val="00AB5841"/>
    <w:rsid w:val="00AC3657"/>
    <w:rsid w:val="00AD4EA0"/>
    <w:rsid w:val="00AD74BA"/>
    <w:rsid w:val="00AD7F3D"/>
    <w:rsid w:val="00AE68AD"/>
    <w:rsid w:val="00AF6206"/>
    <w:rsid w:val="00B051F4"/>
    <w:rsid w:val="00B0774F"/>
    <w:rsid w:val="00B11868"/>
    <w:rsid w:val="00B12F03"/>
    <w:rsid w:val="00B15492"/>
    <w:rsid w:val="00B15499"/>
    <w:rsid w:val="00B22BD9"/>
    <w:rsid w:val="00B23E36"/>
    <w:rsid w:val="00B32D76"/>
    <w:rsid w:val="00B35A98"/>
    <w:rsid w:val="00B37BBA"/>
    <w:rsid w:val="00B44FC9"/>
    <w:rsid w:val="00B46857"/>
    <w:rsid w:val="00B50070"/>
    <w:rsid w:val="00B51C81"/>
    <w:rsid w:val="00B53364"/>
    <w:rsid w:val="00B55B35"/>
    <w:rsid w:val="00B5655B"/>
    <w:rsid w:val="00B5671B"/>
    <w:rsid w:val="00B61602"/>
    <w:rsid w:val="00B70DCB"/>
    <w:rsid w:val="00B72FDE"/>
    <w:rsid w:val="00B74713"/>
    <w:rsid w:val="00B81A86"/>
    <w:rsid w:val="00B855FE"/>
    <w:rsid w:val="00B874C7"/>
    <w:rsid w:val="00B910B3"/>
    <w:rsid w:val="00B92366"/>
    <w:rsid w:val="00BA2C77"/>
    <w:rsid w:val="00BA300F"/>
    <w:rsid w:val="00BA52DB"/>
    <w:rsid w:val="00BB4333"/>
    <w:rsid w:val="00BB4663"/>
    <w:rsid w:val="00BC2726"/>
    <w:rsid w:val="00BC3C36"/>
    <w:rsid w:val="00BC3CB0"/>
    <w:rsid w:val="00BC7A57"/>
    <w:rsid w:val="00BD0D33"/>
    <w:rsid w:val="00BD1A1A"/>
    <w:rsid w:val="00BE139D"/>
    <w:rsid w:val="00BE1A6B"/>
    <w:rsid w:val="00BE5BD4"/>
    <w:rsid w:val="00BE5D56"/>
    <w:rsid w:val="00BF04DA"/>
    <w:rsid w:val="00BF1134"/>
    <w:rsid w:val="00BF3A93"/>
    <w:rsid w:val="00BF5075"/>
    <w:rsid w:val="00C00EEB"/>
    <w:rsid w:val="00C02D8C"/>
    <w:rsid w:val="00C02F88"/>
    <w:rsid w:val="00C06B99"/>
    <w:rsid w:val="00C06C0B"/>
    <w:rsid w:val="00C15E28"/>
    <w:rsid w:val="00C17953"/>
    <w:rsid w:val="00C24F2E"/>
    <w:rsid w:val="00C27F98"/>
    <w:rsid w:val="00C30990"/>
    <w:rsid w:val="00C33D84"/>
    <w:rsid w:val="00C342CC"/>
    <w:rsid w:val="00C34486"/>
    <w:rsid w:val="00C348EC"/>
    <w:rsid w:val="00C34A82"/>
    <w:rsid w:val="00C34D07"/>
    <w:rsid w:val="00C4417C"/>
    <w:rsid w:val="00C46A29"/>
    <w:rsid w:val="00C51A57"/>
    <w:rsid w:val="00C52874"/>
    <w:rsid w:val="00C613B2"/>
    <w:rsid w:val="00C64165"/>
    <w:rsid w:val="00C64781"/>
    <w:rsid w:val="00C64F16"/>
    <w:rsid w:val="00C70E49"/>
    <w:rsid w:val="00C7187F"/>
    <w:rsid w:val="00C730DF"/>
    <w:rsid w:val="00C7584A"/>
    <w:rsid w:val="00C77A20"/>
    <w:rsid w:val="00C8753A"/>
    <w:rsid w:val="00C87AD0"/>
    <w:rsid w:val="00C9026A"/>
    <w:rsid w:val="00C91D01"/>
    <w:rsid w:val="00CA289F"/>
    <w:rsid w:val="00CA4A34"/>
    <w:rsid w:val="00CA4D34"/>
    <w:rsid w:val="00CA518D"/>
    <w:rsid w:val="00CB1D34"/>
    <w:rsid w:val="00CB353A"/>
    <w:rsid w:val="00CB5279"/>
    <w:rsid w:val="00CB6DCA"/>
    <w:rsid w:val="00CB711B"/>
    <w:rsid w:val="00CC0F3F"/>
    <w:rsid w:val="00CD0325"/>
    <w:rsid w:val="00CD2A5D"/>
    <w:rsid w:val="00CD4548"/>
    <w:rsid w:val="00CE214D"/>
    <w:rsid w:val="00CE269D"/>
    <w:rsid w:val="00CE29FA"/>
    <w:rsid w:val="00CE60A0"/>
    <w:rsid w:val="00CF0D31"/>
    <w:rsid w:val="00D01308"/>
    <w:rsid w:val="00D02159"/>
    <w:rsid w:val="00D02629"/>
    <w:rsid w:val="00D03CD9"/>
    <w:rsid w:val="00D06C49"/>
    <w:rsid w:val="00D12F20"/>
    <w:rsid w:val="00D163D6"/>
    <w:rsid w:val="00D24E51"/>
    <w:rsid w:val="00D26202"/>
    <w:rsid w:val="00D2795E"/>
    <w:rsid w:val="00D30D45"/>
    <w:rsid w:val="00D32420"/>
    <w:rsid w:val="00D32469"/>
    <w:rsid w:val="00D364AF"/>
    <w:rsid w:val="00D45426"/>
    <w:rsid w:val="00D56081"/>
    <w:rsid w:val="00D65664"/>
    <w:rsid w:val="00D6766A"/>
    <w:rsid w:val="00D759B1"/>
    <w:rsid w:val="00D77E89"/>
    <w:rsid w:val="00D801AB"/>
    <w:rsid w:val="00D81063"/>
    <w:rsid w:val="00D81B5C"/>
    <w:rsid w:val="00D86217"/>
    <w:rsid w:val="00D91AC6"/>
    <w:rsid w:val="00D960E2"/>
    <w:rsid w:val="00D9796F"/>
    <w:rsid w:val="00D97FCE"/>
    <w:rsid w:val="00DA3389"/>
    <w:rsid w:val="00DA5D46"/>
    <w:rsid w:val="00DB200E"/>
    <w:rsid w:val="00DB382D"/>
    <w:rsid w:val="00DB5D7E"/>
    <w:rsid w:val="00DB6647"/>
    <w:rsid w:val="00DC542B"/>
    <w:rsid w:val="00DC696B"/>
    <w:rsid w:val="00DD33D3"/>
    <w:rsid w:val="00DD74DC"/>
    <w:rsid w:val="00DE4272"/>
    <w:rsid w:val="00DF0301"/>
    <w:rsid w:val="00DF0C61"/>
    <w:rsid w:val="00DF6B43"/>
    <w:rsid w:val="00DF7E0C"/>
    <w:rsid w:val="00E04419"/>
    <w:rsid w:val="00E05DBC"/>
    <w:rsid w:val="00E10921"/>
    <w:rsid w:val="00E10D8A"/>
    <w:rsid w:val="00E14A8E"/>
    <w:rsid w:val="00E1511A"/>
    <w:rsid w:val="00E16423"/>
    <w:rsid w:val="00E17214"/>
    <w:rsid w:val="00E260CA"/>
    <w:rsid w:val="00E266A7"/>
    <w:rsid w:val="00E4430E"/>
    <w:rsid w:val="00E46D71"/>
    <w:rsid w:val="00E506D8"/>
    <w:rsid w:val="00E51EEC"/>
    <w:rsid w:val="00E521BB"/>
    <w:rsid w:val="00E53B6E"/>
    <w:rsid w:val="00E616A3"/>
    <w:rsid w:val="00E62D4E"/>
    <w:rsid w:val="00E63181"/>
    <w:rsid w:val="00E670FB"/>
    <w:rsid w:val="00E70B33"/>
    <w:rsid w:val="00E72A9A"/>
    <w:rsid w:val="00E761D3"/>
    <w:rsid w:val="00E82A27"/>
    <w:rsid w:val="00E85E4D"/>
    <w:rsid w:val="00EB1EE8"/>
    <w:rsid w:val="00EB634F"/>
    <w:rsid w:val="00EB6528"/>
    <w:rsid w:val="00EC0B50"/>
    <w:rsid w:val="00EC2DF6"/>
    <w:rsid w:val="00EC4DBF"/>
    <w:rsid w:val="00EC7B1C"/>
    <w:rsid w:val="00ED1069"/>
    <w:rsid w:val="00ED15D8"/>
    <w:rsid w:val="00ED3971"/>
    <w:rsid w:val="00ED4C9B"/>
    <w:rsid w:val="00ED5E45"/>
    <w:rsid w:val="00ED7FAB"/>
    <w:rsid w:val="00EE4F50"/>
    <w:rsid w:val="00EE62D5"/>
    <w:rsid w:val="00EE6F84"/>
    <w:rsid w:val="00EF4AA6"/>
    <w:rsid w:val="00EF5087"/>
    <w:rsid w:val="00EF6A3F"/>
    <w:rsid w:val="00F0053E"/>
    <w:rsid w:val="00F01888"/>
    <w:rsid w:val="00F039D6"/>
    <w:rsid w:val="00F10D68"/>
    <w:rsid w:val="00F12117"/>
    <w:rsid w:val="00F14F64"/>
    <w:rsid w:val="00F2012E"/>
    <w:rsid w:val="00F22E3B"/>
    <w:rsid w:val="00F253FE"/>
    <w:rsid w:val="00F2607E"/>
    <w:rsid w:val="00F2658B"/>
    <w:rsid w:val="00F26F40"/>
    <w:rsid w:val="00F327C9"/>
    <w:rsid w:val="00F3466C"/>
    <w:rsid w:val="00F36B72"/>
    <w:rsid w:val="00F4044C"/>
    <w:rsid w:val="00F41E25"/>
    <w:rsid w:val="00F47535"/>
    <w:rsid w:val="00F550B3"/>
    <w:rsid w:val="00F550DF"/>
    <w:rsid w:val="00F55639"/>
    <w:rsid w:val="00F55BE0"/>
    <w:rsid w:val="00F75CD0"/>
    <w:rsid w:val="00F86929"/>
    <w:rsid w:val="00F90292"/>
    <w:rsid w:val="00F938D1"/>
    <w:rsid w:val="00F96821"/>
    <w:rsid w:val="00FA30E9"/>
    <w:rsid w:val="00FA7004"/>
    <w:rsid w:val="00FA7560"/>
    <w:rsid w:val="00FA75F0"/>
    <w:rsid w:val="00FB2C11"/>
    <w:rsid w:val="00FB58BB"/>
    <w:rsid w:val="00FB7614"/>
    <w:rsid w:val="00FC45EC"/>
    <w:rsid w:val="00FC76AF"/>
    <w:rsid w:val="00FD1461"/>
    <w:rsid w:val="00FD34F5"/>
    <w:rsid w:val="00FD778C"/>
    <w:rsid w:val="00FE26CE"/>
    <w:rsid w:val="00FE4311"/>
    <w:rsid w:val="00FE43A1"/>
    <w:rsid w:val="00FE5CBF"/>
    <w:rsid w:val="00FF10C0"/>
    <w:rsid w:val="00FF2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C95C9-C5CB-1341-B8CB-E48C092E9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25</Pages>
  <Words>8285</Words>
  <Characters>47231</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21</cp:revision>
  <dcterms:created xsi:type="dcterms:W3CDTF">2020-05-25T14:55:00Z</dcterms:created>
  <dcterms:modified xsi:type="dcterms:W3CDTF">2020-06-01T15:32:00Z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