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2ABDD864"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77777777" w:rsidR="00CB5279" w:rsidRDefault="00CB5279">
      <w:pPr>
        <w:rPr>
          <w:rFonts w:ascii="Times New Roman" w:hAnsi="Times New Roman" w:cs="Times New Roman"/>
          <w:b/>
        </w:rPr>
      </w:pPr>
    </w:p>
    <w:p w14:paraId="629FBC51" w14:textId="69E86B47"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6D3777D3" w14:textId="77777777" w:rsidR="0051400F"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 </w:t>
      </w:r>
      <w:r>
        <w:rPr>
          <w:rFonts w:ascii="Times New Roman" w:hAnsi="Times New Roman" w:cs="Times New Roman"/>
          <w:bCs/>
        </w:rPr>
        <w:t>For decades, methods for determining consumptive interactions through assessing diet contents have emerged and provided key insights into consumptive interactions across ecosystems and consumer groups (</w:t>
      </w:r>
      <w:proofErr w:type="spellStart"/>
      <w:r>
        <w:rPr>
          <w:rFonts w:ascii="Times New Roman" w:hAnsi="Times New Roman" w:cs="Times New Roman"/>
          <w:bCs/>
        </w:rPr>
        <w:t>Hylsop</w:t>
      </w:r>
      <w:proofErr w:type="spellEnd"/>
      <w:r>
        <w:rPr>
          <w:rFonts w:ascii="Times New Roman" w:hAnsi="Times New Roman" w:cs="Times New Roman"/>
          <w:bCs/>
        </w:rPr>
        <w:t xml:space="preserve"> 1980, Nielson et al. 2018). These have included many developments specific to environments or consumer groups and rely on visual observation of consumption events (live or via recordings) or recognition of diet items in diet contents, either unaided or through the use of microscopy (i.e. Baker et al. 2014, Duffy and Jackson 1986, for a review of methods best suited for different contexts and goals see </w:t>
      </w:r>
      <w:proofErr w:type="spellStart"/>
      <w:r>
        <w:rPr>
          <w:rFonts w:ascii="Times New Roman" w:hAnsi="Times New Roman" w:cs="Times New Roman"/>
          <w:bCs/>
        </w:rPr>
        <w:t>Birkhofer</w:t>
      </w:r>
      <w:proofErr w:type="spellEnd"/>
      <w:r>
        <w:rPr>
          <w:rFonts w:ascii="Times New Roman" w:hAnsi="Times New Roman" w:cs="Times New Roman"/>
          <w:bCs/>
        </w:rPr>
        <w:t xml:space="preserve"> et al. 2017). </w:t>
      </w:r>
    </w:p>
    <w:p w14:paraId="03FCD1C4" w14:textId="77777777" w:rsidR="0051400F" w:rsidRDefault="0051400F" w:rsidP="0051400F">
      <w:pPr>
        <w:rPr>
          <w:rFonts w:ascii="Times New Roman" w:hAnsi="Times New Roman" w:cs="Times New Roman"/>
          <w:bCs/>
        </w:rPr>
      </w:pPr>
    </w:p>
    <w:p w14:paraId="15080647" w14:textId="77777777" w:rsidR="0051400F" w:rsidRDefault="0051400F" w:rsidP="0051400F">
      <w:pPr>
        <w:rPr>
          <w:rFonts w:ascii="Times New Roman" w:hAnsi="Times New Roman" w:cs="Times New Roman"/>
          <w:bCs/>
        </w:rPr>
      </w:pPr>
      <w:r>
        <w:rPr>
          <w:rFonts w:ascii="Times New Roman" w:hAnsi="Times New Roman" w:cs="Times New Roman"/>
          <w:bCs/>
        </w:rPr>
        <w:t>This dependence on visual identification or observation is unfeasible or impossible for many consumer groups; specifically, for consumers that are too small for dissection and food identification, have feeding habits which render food items unidentifiable, have food items that contain few components which pass through digestion in recognizable form, or have cryptic habits that prevent them from being observed in large enough numbers for diet analyses, to name a few (Sheppard and Harwood 2005). Observation-based methods become especially limiting in community studies in which it is necessary to ascertain the diets of multiple consumers and for consumers who feed on many diet items (e.g. Polis 1991). In these cases, the most promising avenue for determining consumptive interactions has been the exploration and expansion of DNA-based diet analyses either through gut or fecal contents, initially through species-specific approaches, and now through high throughput sequencing of the DNA of all species in gut contents (</w:t>
      </w:r>
      <w:proofErr w:type="spellStart"/>
      <w:r>
        <w:rPr>
          <w:rFonts w:ascii="Times New Roman" w:hAnsi="Times New Roman" w:cs="Times New Roman"/>
          <w:bCs/>
        </w:rPr>
        <w:t>Pompanon</w:t>
      </w:r>
      <w:proofErr w:type="spellEnd"/>
      <w:r>
        <w:rPr>
          <w:rFonts w:ascii="Times New Roman" w:hAnsi="Times New Roman" w:cs="Times New Roman"/>
          <w:bCs/>
        </w:rPr>
        <w:t xml:space="preserve"> et al. 2012, Sheppard and Harwood 2005). </w:t>
      </w:r>
    </w:p>
    <w:p w14:paraId="6FE57C80" w14:textId="77777777" w:rsidR="0051400F" w:rsidRDefault="0051400F" w:rsidP="0051400F">
      <w:pPr>
        <w:rPr>
          <w:rFonts w:ascii="Times New Roman" w:hAnsi="Times New Roman" w:cs="Times New Roman"/>
          <w:bCs/>
        </w:rPr>
      </w:pPr>
    </w:p>
    <w:p w14:paraId="51E628DE" w14:textId="77777777" w:rsidR="0051400F" w:rsidRPr="00034203" w:rsidRDefault="0051400F" w:rsidP="0051400F">
      <w:pPr>
        <w:rPr>
          <w:rFonts w:ascii="Times New Roman" w:hAnsi="Times New Roman" w:cs="Times New Roman"/>
          <w:bCs/>
        </w:rPr>
      </w:pPr>
      <w:r>
        <w:rPr>
          <w:rFonts w:ascii="Times New Roman" w:hAnsi="Times New Roman" w:cs="Times New Roman"/>
          <w:bCs/>
        </w:rPr>
        <w:t xml:space="preserve">The use of high throughput sequencing methods for molecular gut content analysis allows for the identification of a suite of diet species at once and provides a comprehensive and efficient method for determining intraspecific, intra-population, and interspecific diets (Lucas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interesting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As these methods have continued to advance, however, they need to be validated so that the ecological inference made from them is robust. Specifically, for organisms where small body </w:t>
      </w:r>
      <w:r>
        <w:rPr>
          <w:rFonts w:ascii="Times New Roman" w:hAnsi="Times New Roman" w:cs="Times New Roman"/>
          <w:bCs/>
        </w:rPr>
        <w:lastRenderedPageBreak/>
        <w:t xml:space="preserve">size has limited other diet analysis methods, DNA diet analyses often necessitate the extraction of diet data from full organisms, and so the possibility of surface contamination altering the detection and species composition of presumed diet items is an important consideration. </w:t>
      </w:r>
      <w:r>
        <w:rPr>
          <w:rFonts w:ascii="Times New Roman" w:hAnsi="Times New Roman" w:cs="Times New Roman"/>
          <w:b/>
        </w:rPr>
        <w:br/>
      </w:r>
    </w:p>
    <w:p w14:paraId="05BABBEC" w14:textId="77777777" w:rsidR="0051400F" w:rsidRDefault="0051400F" w:rsidP="0051400F">
      <w:pPr>
        <w:rPr>
          <w:rFonts w:ascii="Times New Roman" w:hAnsi="Times New Roman" w:cs="Times New Roman"/>
          <w:bCs/>
        </w:rPr>
      </w:pPr>
      <w:r>
        <w:rPr>
          <w:rFonts w:ascii="Times New Roman" w:hAnsi="Times New Roman" w:cs="Times New Roman"/>
          <w:bCs/>
        </w:rPr>
        <w:t xml:space="preserve">Surface contamination could alter the results of diet metabarcoding via altering the detection and richness of presumed diet items, either through falsely inflating diet estimates (i.e. contaminants are potential diet items) or by depressing diet estimates (i.e. contaminants are not potential diet items). The effects of surface contamination could vary by environmental, ecological, or methodological aspects of a DNA metabarcoding study (e.g. collection method: Greenstone CITATIONS). Environmentally, in more closed ecosystems (i.e. aquatic pools, mesocosm experiments, soil environments), DNA can persist in the environment for months to years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 Combined with a high likelihood that organisms share contained substrates with each other in these environments, the likelihood of environmental contamination could be quite high. Environments where DNA contaminants may be lower risk are those with larger substrates with high cycling (i.e. marine environments; Collins et al. 2018) or environments where UV light and biological activity degrades DNA on surfaces (e.g. many terrestrial environments; effects in aquatic environments shown in Strickler et al. 2015). In any environment, broadly used DNA metabarcoding methods for determining the diet of multiple consumers which potentially feed on a wide variety of diet items are dominated by the DNA of the consumer (e.g. diet comprise 0.03 – 8.43 percent of all sequencing reads due to the inability to use blocking primers;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t>
      </w:r>
      <w:proofErr w:type="spellStart"/>
      <w:r>
        <w:rPr>
          <w:rFonts w:ascii="Times New Roman" w:hAnsi="Times New Roman" w:cs="Times New Roman"/>
          <w:bCs/>
        </w:rPr>
        <w:t>Piñol</w:t>
      </w:r>
      <w:proofErr w:type="spellEnd"/>
      <w:r>
        <w:rPr>
          <w:rFonts w:ascii="Times New Roman" w:hAnsi="Times New Roman" w:cs="Times New Roman"/>
          <w:bCs/>
        </w:rPr>
        <w:t xml:space="preserve"> et al. 2014). In any of these studies, low abundance potential diet DNA could be even more hidden by high-biomass contaminant DNA (e.g. biomass and metabarcoding analysis in </w:t>
      </w:r>
      <w:proofErr w:type="spellStart"/>
      <w:r>
        <w:rPr>
          <w:rFonts w:ascii="Times New Roman" w:hAnsi="Times New Roman" w:cs="Times New Roman"/>
          <w:bCs/>
        </w:rPr>
        <w:t>Elbrecht</w:t>
      </w:r>
      <w:proofErr w:type="spellEnd"/>
      <w:r>
        <w:rPr>
          <w:rFonts w:ascii="Times New Roman" w:hAnsi="Times New Roman" w:cs="Times New Roman"/>
          <w:bCs/>
        </w:rPr>
        <w:t xml:space="preserve"> et al. 2017) and so recognizing and mitigating the risk of contamination is paramount. </w:t>
      </w:r>
    </w:p>
    <w:p w14:paraId="67C7F618" w14:textId="77777777" w:rsidR="0051400F" w:rsidRDefault="0051400F" w:rsidP="0051400F">
      <w:pPr>
        <w:rPr>
          <w:rFonts w:ascii="Times New Roman" w:hAnsi="Times New Roman" w:cs="Times New Roman"/>
          <w:bCs/>
        </w:rPr>
      </w:pPr>
    </w:p>
    <w:p w14:paraId="7D38DABF" w14:textId="77777777" w:rsidR="0051400F" w:rsidRDefault="0051400F" w:rsidP="0051400F">
      <w:pPr>
        <w:rPr>
          <w:rFonts w:ascii="Times New Roman" w:hAnsi="Times New Roman" w:cs="Times New Roman"/>
          <w:bCs/>
        </w:rPr>
      </w:pPr>
      <w:r>
        <w:rPr>
          <w:rFonts w:ascii="Times New Roman" w:hAnsi="Times New Roman" w:cs="Times New Roman"/>
          <w:bCs/>
        </w:rPr>
        <w:t xml:space="preserve">While it has not been systematically used in diet metabarcoding studies, surface sterilization to reduce potential surface contamination has been utilized across disciplines in both single-interaction and high-throughput sequencing methodologies (e.g. single species: Greenstone et al. sterilization one, Linville et al. 2002; high-throughput: Zimmerman and </w:t>
      </w:r>
      <w:proofErr w:type="spellStart"/>
      <w:r>
        <w:rPr>
          <w:rFonts w:ascii="Times New Roman" w:hAnsi="Times New Roman" w:cs="Times New Roman"/>
          <w:bCs/>
        </w:rPr>
        <w:t>Vitousek</w:t>
      </w:r>
      <w:proofErr w:type="spellEnd"/>
      <w:r>
        <w:rPr>
          <w:rFonts w:ascii="Times New Roman" w:hAnsi="Times New Roman" w:cs="Times New Roman"/>
          <w:bCs/>
        </w:rPr>
        <w:t xml:space="preserve"> 2012,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While some fields (e.g. fungal endophytes) that use high throughput sequencing to describe community diversity use surface sterilization as standard practice, these methods can vary greatly (e.g. using washes of different disinfectants or sonication;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and often depend on the aspects of the tissues used (e.g. how sensitive they are to sterilization-induced degradation; Hallman et al. 1997). The field of fungal endophyte research has developed informed protocols based on decades of research into best practices and study-specific considerations (Brown et al. 2018). Conversely, the field of diet metabarcoding, particularly when determining diet from full individuals, has not developed a similarly systematic approach (e.g. ethanol washes in Doña et al. 2019, bleach washes in </w:t>
      </w:r>
      <w:proofErr w:type="spellStart"/>
      <w:r>
        <w:rPr>
          <w:rFonts w:ascii="Times New Roman" w:hAnsi="Times New Roman" w:cs="Times New Roman"/>
          <w:bCs/>
        </w:rPr>
        <w:t>Anslan</w:t>
      </w:r>
      <w:proofErr w:type="spellEnd"/>
      <w:r>
        <w:rPr>
          <w:rFonts w:ascii="Times New Roman" w:hAnsi="Times New Roman" w:cs="Times New Roman"/>
          <w:bCs/>
        </w:rPr>
        <w:t xml:space="preserve"> et al. 2016, no sterilization in </w:t>
      </w:r>
      <w:commentRangeStart w:id="0"/>
      <w:proofErr w:type="spellStart"/>
      <w:r>
        <w:rPr>
          <w:rFonts w:ascii="Times New Roman" w:hAnsi="Times New Roman" w:cs="Times New Roman"/>
          <w:bCs/>
        </w:rPr>
        <w:t>Wirta</w:t>
      </w:r>
      <w:proofErr w:type="spellEnd"/>
      <w:r>
        <w:rPr>
          <w:rFonts w:ascii="Times New Roman" w:hAnsi="Times New Roman" w:cs="Times New Roman"/>
          <w:bCs/>
        </w:rPr>
        <w:t xml:space="preserve"> et al. or Jacobsen et al. 2018</w:t>
      </w:r>
      <w:commentRangeEnd w:id="0"/>
      <w:r>
        <w:rPr>
          <w:rStyle w:val="CommentReference"/>
        </w:rPr>
        <w:commentReference w:id="0"/>
      </w:r>
      <w:r>
        <w:rPr>
          <w:rFonts w:ascii="Times New Roman" w:hAnsi="Times New Roman" w:cs="Times New Roman"/>
          <w:bCs/>
        </w:rPr>
        <w:t xml:space="preserve">). This lack of systemic surface sterilization in diet metabarcoding when using full individuals limits the ability to confidently assign DNA sequences to ingested diet items and to help discern study-specific considerations (e.g. likelihood of contamination or sensitivity of different consumer species to sterilization-induced degradation). Indeed, the same methods seem to lead to degradation in one study (Greenstone) while providing a robust dataset in another study (Linville et al 2002), suggesting that a broader </w:t>
      </w:r>
      <w:r>
        <w:rPr>
          <w:rFonts w:ascii="Times New Roman" w:hAnsi="Times New Roman" w:cs="Times New Roman"/>
          <w:bCs/>
        </w:rPr>
        <w:lastRenderedPageBreak/>
        <w:t xml:space="preserve">analysis of the costs and benefits of surface sterilization as well as limitations and study-specific considerations needs to be undertaken by the field. </w:t>
      </w:r>
    </w:p>
    <w:p w14:paraId="092CBE09" w14:textId="77777777" w:rsidR="0051400F" w:rsidRDefault="0051400F" w:rsidP="0051400F">
      <w:pPr>
        <w:rPr>
          <w:rFonts w:ascii="Times New Roman" w:hAnsi="Times New Roman" w:cs="Times New Roman"/>
          <w:bCs/>
        </w:rPr>
      </w:pPr>
    </w:p>
    <w:p w14:paraId="05A661B7" w14:textId="3F87794A" w:rsidR="0051400F" w:rsidRPr="00A920FD"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and surface sterilization on our understanding of consumer diets where the DNA of full organisms is used in analyses. We use high throughput sequencing results of the CO1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natural field environment in which consumers could feed on available diet items. In each environment, we surface sterilized half of the consumers prior to DNA extraction using a series of washes in a 1:10 dilution of </w:t>
      </w:r>
      <w:proofErr w:type="spellStart"/>
      <w:r>
        <w:rPr>
          <w:rFonts w:ascii="Times New Roman" w:hAnsi="Times New Roman" w:cs="Times New Roman"/>
          <w:bCs/>
        </w:rPr>
        <w:t>NaOCl</w:t>
      </w:r>
      <w:proofErr w:type="spellEnd"/>
      <w:r>
        <w:rPr>
          <w:rFonts w:ascii="Times New Roman" w:hAnsi="Times New Roman" w:cs="Times New Roman"/>
          <w:bCs/>
        </w:rPr>
        <w:t xml:space="preserve"> and deionized water; we left the other half of consumers unsterilized. Specifically, we ask</w:t>
      </w:r>
      <w:r w:rsidR="00E055C4">
        <w:rPr>
          <w:rFonts w:ascii="Times New Roman" w:hAnsi="Times New Roman" w:cs="Times New Roman"/>
          <w:bCs/>
        </w:rPr>
        <w:t>:</w:t>
      </w:r>
      <w:r>
        <w:rPr>
          <w:rFonts w:ascii="Times New Roman" w:hAnsi="Times New Roman" w:cs="Times New Roman"/>
          <w:bCs/>
        </w:rPr>
        <w:t xml:space="preserve">  Does surface sterilization alter the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of potential diet items</w:t>
      </w:r>
      <w:r w:rsidR="00E055C4">
        <w:rPr>
          <w:rFonts w:ascii="Times New Roman" w:hAnsi="Times New Roman" w:cs="Times New Roman"/>
          <w:bCs/>
        </w:rPr>
        <w:t xml:space="preserve"> or 2) the proportion of potential </w:t>
      </w:r>
      <w:r w:rsidR="00611BE6">
        <w:rPr>
          <w:rFonts w:ascii="Times New Roman" w:hAnsi="Times New Roman" w:cs="Times New Roman"/>
          <w:bCs/>
        </w:rPr>
        <w:t>diet</w:t>
      </w:r>
      <w:r w:rsidR="00E055C4">
        <w:rPr>
          <w:rFonts w:ascii="Times New Roman" w:hAnsi="Times New Roman" w:cs="Times New Roman"/>
          <w:bCs/>
        </w:rPr>
        <w:t xml:space="preserve"> DNA</w:t>
      </w:r>
      <w:r>
        <w:rPr>
          <w:rFonts w:ascii="Times New Roman" w:hAnsi="Times New Roman" w:cs="Times New Roman"/>
          <w:bCs/>
        </w:rPr>
        <w:t xml:space="preserve">, suggesting that contaminants either hide or inflate diet data, and does this effect </w:t>
      </w:r>
      <w:r w:rsidR="00611BE6">
        <w:rPr>
          <w:rFonts w:ascii="Times New Roman" w:hAnsi="Times New Roman" w:cs="Times New Roman"/>
          <w:bCs/>
        </w:rPr>
        <w:t>matter more in contained</w:t>
      </w:r>
      <w:r>
        <w:rPr>
          <w:rFonts w:ascii="Times New Roman" w:hAnsi="Times New Roman" w:cs="Times New Roman"/>
          <w:bCs/>
        </w:rPr>
        <w:t xml:space="preserve"> environmental context</w:t>
      </w:r>
      <w:r w:rsidR="00611BE6">
        <w:rPr>
          <w:rFonts w:ascii="Times New Roman" w:hAnsi="Times New Roman" w:cs="Times New Roman"/>
          <w:bCs/>
        </w:rPr>
        <w:t xml:space="preserve">s </w:t>
      </w:r>
      <w:r>
        <w:rPr>
          <w:rFonts w:ascii="Times New Roman" w:hAnsi="Times New Roman" w:cs="Times New Roman"/>
          <w:bCs/>
        </w:rPr>
        <w:t>(mesocosm versus field)?</w:t>
      </w:r>
      <w:r w:rsidR="000F0FE7">
        <w:rPr>
          <w:rFonts w:ascii="Times New Roman" w:hAnsi="Times New Roman" w:cs="Times New Roman"/>
          <w:bCs/>
        </w:rPr>
        <w:t xml:space="preserve"> Then, because DNA metabarcoding is used to examine diet composition, we ask</w:t>
      </w:r>
      <w:r>
        <w:rPr>
          <w:rFonts w:ascii="Times New Roman" w:hAnsi="Times New Roman" w:cs="Times New Roman"/>
          <w:bCs/>
        </w:rPr>
        <w:t xml:space="preserve">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richness or composition of potential prey items in a field environment, suggesting that surface contamination could alter ecological interpretations of community-scale species interactions?</w:t>
      </w:r>
      <w:r>
        <w:rPr>
          <w:rFonts w:ascii="Times New Roman" w:hAnsi="Times New Roman" w:cs="Times New Roman"/>
          <w:bCs/>
        </w:rPr>
        <w:t xml:space="preserve"> Our results suggest minimal to no significant impacts of surface contamination on diet detection or diversity, though in the mesocosm environment, surface contamination </w:t>
      </w:r>
      <w:r w:rsidR="00D91AC6">
        <w:rPr>
          <w:rFonts w:ascii="Times New Roman" w:hAnsi="Times New Roman" w:cs="Times New Roman"/>
          <w:bCs/>
        </w:rPr>
        <w:t>marginally</w:t>
      </w:r>
      <w:r>
        <w:rPr>
          <w:rFonts w:ascii="Times New Roman" w:hAnsi="Times New Roman" w:cs="Times New Roman"/>
          <w:bCs/>
        </w:rPr>
        <w:t xml:space="preserve"> influenced potential diet item detection. Given </w:t>
      </w:r>
      <w:r w:rsidR="00F771E5">
        <w:rPr>
          <w:rFonts w:ascii="Times New Roman" w:hAnsi="Times New Roman" w:cs="Times New Roman"/>
          <w:bCs/>
        </w:rPr>
        <w:t xml:space="preserve">equivocal results suggesting that some environments may be prone to surface contamination and </w:t>
      </w:r>
      <w:r>
        <w:rPr>
          <w:rFonts w:ascii="Times New Roman" w:hAnsi="Times New Roman" w:cs="Times New Roman"/>
          <w:bCs/>
        </w:rPr>
        <w:t xml:space="preserve">the low cost (of time, data, or money) of many surface sterilization protocols, it may be judicious to surface sterilize full consumers prior to DNA extraction for diet metabarcoding. </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1BAD3E3B"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xml:space="preserve">). We targeted an abundant,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r w:rsidR="005F0B55">
        <w:rPr>
          <w:rFonts w:ascii="Times New Roman" w:hAnsi="Times New Roman" w:cs="Times New Roman"/>
          <w:bCs/>
        </w:rPr>
        <w:t xml:space="preserve">; furthermore,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species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during two field seasons.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In 2015, we collected individuals in the field </w:t>
      </w:r>
      <w:r w:rsidR="0074311F">
        <w:rPr>
          <w:rFonts w:ascii="Times New Roman" w:hAnsi="Times New Roman" w:cs="Times New Roman"/>
          <w:bCs/>
        </w:rPr>
        <w:t>in natural habitats across the atoll.</w:t>
      </w:r>
      <w:r>
        <w:rPr>
          <w:rFonts w:ascii="Times New Roman" w:hAnsi="Times New Roman" w:cs="Times New Roman"/>
          <w:bCs/>
        </w:rPr>
        <w:t xml:space="preserve">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in clean 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0B21CB9A" w:rsidR="00081302" w:rsidRDefault="003D49D1">
      <w:pPr>
        <w:rPr>
          <w:rFonts w:ascii="Times New Roman" w:hAnsi="Times New Roman" w:cs="Times New Roman"/>
          <w:bCs/>
        </w:rPr>
      </w:pPr>
      <w:r>
        <w:rPr>
          <w:rFonts w:ascii="Times New Roman" w:hAnsi="Times New Roman" w:cs="Times New Roman"/>
          <w:bCs/>
        </w:rPr>
        <w:t xml:space="preserve">In the 2017 field season, we conducted mesocosm </w:t>
      </w:r>
      <w:r w:rsidR="00C7584A">
        <w:rPr>
          <w:rFonts w:ascii="Times New Roman" w:hAnsi="Times New Roman" w:cs="Times New Roman"/>
          <w:bCs/>
        </w:rPr>
        <w:t>trials</w:t>
      </w:r>
      <w:r>
        <w:rPr>
          <w:rFonts w:ascii="Times New Roman" w:hAnsi="Times New Roman" w:cs="Times New Roman"/>
          <w:bCs/>
        </w:rPr>
        <w:t xml:space="preserve"> because we were interested in testing whether DNA metabarcoding would detect DNA from diet items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w:t>
      </w:r>
      <w:r w:rsidR="00F253FE">
        <w:rPr>
          <w:rFonts w:ascii="Times New Roman" w:hAnsi="Times New Roman" w:cs="Times New Roman"/>
          <w:bCs/>
        </w:rPr>
        <w:lastRenderedPageBreak/>
        <w:t xml:space="preserve">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common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030F937B" w:rsidR="00A86D3C" w:rsidRPr="00A86D3C" w:rsidRDefault="00A86D3C" w:rsidP="00A86D3C">
      <w:pPr>
        <w:rPr>
          <w:rFonts w:ascii="Times New Roman" w:hAnsi="Times New Roman" w:cs="Times New Roman"/>
          <w:bCs/>
          <w:i/>
          <w:iCs/>
        </w:rPr>
      </w:pPr>
      <w:r>
        <w:rPr>
          <w:rFonts w:ascii="Times New Roman" w:hAnsi="Times New Roman" w:cs="Times New Roman"/>
          <w:bCs/>
          <w:i/>
          <w:iCs/>
        </w:rPr>
        <w:t xml:space="preserve">Field </w:t>
      </w:r>
      <w:r w:rsidR="00114B35">
        <w:rPr>
          <w:rFonts w:ascii="Times New Roman" w:hAnsi="Times New Roman" w:cs="Times New Roman"/>
          <w:bCs/>
          <w:i/>
          <w:iCs/>
        </w:rPr>
        <w:t>consume</w:t>
      </w:r>
      <w:r>
        <w:rPr>
          <w:rFonts w:ascii="Times New Roman" w:hAnsi="Times New Roman" w:cs="Times New Roman"/>
          <w:bCs/>
          <w:i/>
          <w:iCs/>
        </w:rPr>
        <w:t>r collection</w:t>
      </w:r>
    </w:p>
    <w:p w14:paraId="076C0F33" w14:textId="7F261821" w:rsidR="00A86D3C" w:rsidRPr="00FD34F5" w:rsidRDefault="003D49D1" w:rsidP="00A86D3C">
      <w:pPr>
        <w:rPr>
          <w:rFonts w:ascii="Times New Roman" w:hAnsi="Times New Roman" w:cs="Times New Roman"/>
          <w:bCs/>
        </w:rPr>
      </w:pPr>
      <w:r>
        <w:rPr>
          <w:rFonts w:ascii="Times New Roman" w:hAnsi="Times New Roman" w:cs="Times New Roman"/>
          <w:bCs/>
        </w:rPr>
        <w:t xml:space="preserve">In the 2015 field season, we collected </w:t>
      </w:r>
      <w:r w:rsidR="00226C1C">
        <w:rPr>
          <w:rFonts w:ascii="Times New Roman" w:hAnsi="Times New Roman" w:cs="Times New Roman"/>
          <w:bCs/>
        </w:rPr>
        <w:t>consumers</w:t>
      </w:r>
      <w:r>
        <w:rPr>
          <w:rFonts w:ascii="Times New Roman" w:hAnsi="Times New Roman" w:cs="Times New Roman"/>
          <w:bCs/>
        </w:rPr>
        <w:t xml:space="preserve"> in field environments because we were interested in whether DNA metabarcoding would detect DNA from </w:t>
      </w:r>
      <w:r w:rsidR="00226C1C">
        <w:rPr>
          <w:rFonts w:ascii="Times New Roman" w:hAnsi="Times New Roman" w:cs="Times New Roman"/>
          <w:bCs/>
        </w:rPr>
        <w:t xml:space="preserve">consumers </w:t>
      </w:r>
      <w:r>
        <w:rPr>
          <w:rFonts w:ascii="Times New Roman" w:hAnsi="Times New Roman" w:cs="Times New Roman"/>
          <w:bCs/>
        </w:rPr>
        <w:t xml:space="preserve">occurring in natural environments. </w:t>
      </w:r>
      <w:r w:rsidR="00A86D3C">
        <w:rPr>
          <w:rFonts w:ascii="Times New Roman" w:hAnsi="Times New Roman" w:cs="Times New Roman"/>
          <w:bCs/>
        </w:rPr>
        <w:t>We 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5A3B8D4E" w:rsidR="00081302" w:rsidRDefault="00EE4F50">
      <w:pPr>
        <w:rPr>
          <w:rFonts w:ascii="Times New Roman" w:hAnsi="Times New Roman" w:cs="Times New Roman"/>
          <w:bCs/>
          <w:i/>
          <w:iCs/>
        </w:rPr>
      </w:pPr>
      <w:r>
        <w:rPr>
          <w:rFonts w:ascii="Times New Roman" w:hAnsi="Times New Roman" w:cs="Times New Roman"/>
          <w:bCs/>
          <w:i/>
          <w:iCs/>
        </w:rPr>
        <w:t xml:space="preserve">Both mesocosm and field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0877155D"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226C1C">
        <w:rPr>
          <w:rFonts w:ascii="Times New Roman" w:hAnsi="Times New Roman" w:cs="Times New Roman"/>
          <w:bCs/>
        </w:rPr>
        <w:t xml:space="preserve">consumer </w:t>
      </w:r>
      <w:r>
        <w:rPr>
          <w:rFonts w:ascii="Times New Roman" w:hAnsi="Times New Roman" w:cs="Times New Roman"/>
          <w:bCs/>
        </w:rPr>
        <w:t xml:space="preserve">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potential </w:t>
      </w:r>
      <w:r w:rsidR="00047D80">
        <w:rPr>
          <w:rFonts w:ascii="Times New Roman" w:hAnsi="Times New Roman" w:cs="Times New Roman"/>
          <w:bCs/>
        </w:rPr>
        <w:t>diet</w:t>
      </w:r>
      <w:r w:rsidR="001D45E0">
        <w:rPr>
          <w:rFonts w:ascii="Times New Roman" w:hAnsi="Times New Roman" w:cs="Times New Roman"/>
          <w:bCs/>
        </w:rPr>
        <w:t xml:space="preserve"> 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w:t>
      </w:r>
      <w:commentRangeStart w:id="1"/>
      <w:r>
        <w:rPr>
          <w:rFonts w:ascii="Times New Roman" w:hAnsi="Times New Roman" w:cs="Times New Roman"/>
          <w:bCs/>
        </w:rPr>
        <w:t xml:space="preserve">10% </w:t>
      </w:r>
      <w:proofErr w:type="spellStart"/>
      <w:r w:rsidR="001D45E0">
        <w:rPr>
          <w:rFonts w:ascii="Times New Roman" w:hAnsi="Times New Roman" w:cs="Times New Roman"/>
          <w:bCs/>
        </w:rPr>
        <w:t>NaOCl</w:t>
      </w:r>
      <w:proofErr w:type="spellEnd"/>
      <w:r>
        <w:rPr>
          <w:rFonts w:ascii="Times New Roman" w:hAnsi="Times New Roman" w:cs="Times New Roman"/>
          <w:bCs/>
        </w:rPr>
        <w:t xml:space="preserve"> </w:t>
      </w:r>
      <w:commentRangeEnd w:id="1"/>
      <w:r w:rsidR="00DB200E">
        <w:rPr>
          <w:rStyle w:val="CommentReference"/>
        </w:rPr>
        <w:commentReference w:id="1"/>
      </w:r>
      <w:r>
        <w:rPr>
          <w:rFonts w:ascii="Times New Roman" w:hAnsi="Times New Roman" w:cs="Times New Roman"/>
          <w:bCs/>
        </w:rPr>
        <w:t>by volume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 field season)</w:t>
      </w:r>
      <w:r w:rsidR="0079366F">
        <w:rPr>
          <w:rFonts w:ascii="Times New Roman" w:hAnsi="Times New Roman" w:cs="Times New Roman"/>
          <w:bCs/>
        </w:rPr>
        <w:t xml:space="preserve"> </w:t>
      </w:r>
      <w:r w:rsidR="00C730DF">
        <w:rPr>
          <w:rFonts w:ascii="Times New Roman" w:hAnsi="Times New Roman" w:cs="Times New Roman"/>
          <w:bCs/>
        </w:rPr>
        <w:t xml:space="preserve">in the field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C730DF" w:rsidRPr="00A9096C">
        <w:rPr>
          <w:rFonts w:ascii="Times New Roman" w:hAnsi="Times New Roman" w:cs="Times New Roman"/>
          <w:bCs/>
        </w:rPr>
        <w:t xml:space="preserve">Field-collected </w:t>
      </w:r>
      <w:r w:rsidR="00226C1C">
        <w:rPr>
          <w:rFonts w:ascii="Times New Roman" w:hAnsi="Times New Roman" w:cs="Times New Roman"/>
          <w:bCs/>
        </w:rPr>
        <w:t>consumers</w:t>
      </w:r>
      <w:r w:rsidR="00C730DF" w:rsidRPr="00A9096C">
        <w:rPr>
          <w:rFonts w:ascii="Times New Roman" w:hAnsi="Times New Roman" w:cs="Times New Roman"/>
          <w:bCs/>
        </w:rPr>
        <w:t xml:space="preserve"> (2015 field season)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4ED45D10"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et al. (2016) to remove a proportion of </w:t>
      </w:r>
      <w:r w:rsidR="007A54E9">
        <w:rPr>
          <w:rFonts w:ascii="Times New Roman" w:hAnsi="Times New Roman" w:cs="Times New Roman"/>
          <w:bCs/>
        </w:rPr>
        <w:t>consumer</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m</w:t>
      </w:r>
      <w:r w:rsidR="00A84C2D" w:rsidRPr="00A9096C">
        <w:rPr>
          <w:rFonts w:ascii="Times New Roman" w:hAnsi="Times New Roman" w:cs="Times New Roman"/>
          <w:bCs/>
        </w:rPr>
        <w:t>l (a total of 40</w:t>
      </w:r>
      <w:r w:rsidR="00E4430E" w:rsidRPr="00E4430E">
        <w:rPr>
          <w:rFonts w:ascii="Symbol" w:hAnsi="Symbol" w:cs="Times New Roman"/>
          <w:bCs/>
        </w:rPr>
        <w:t>m</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E17214" w:rsidRPr="00A9096C">
        <w:rPr>
          <w:rFonts w:ascii="Times New Roman" w:hAnsi="Times New Roman" w:cs="Times New Roman"/>
          <w:bCs/>
        </w:rPr>
        <w:t xml:space="preserve"> </w:t>
      </w:r>
      <w:r w:rsidR="00A84C2D" w:rsidRPr="00A9096C">
        <w:rPr>
          <w:rFonts w:ascii="Times New Roman" w:hAnsi="Times New Roman" w:cs="Times New Roman"/>
          <w:bCs/>
        </w:rPr>
        <w:t>and 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lastRenderedPageBreak/>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m</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74403583"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COI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0B26A3A8" w:rsidR="00E17214" w:rsidRPr="00A9096C" w:rsidRDefault="00F3466C" w:rsidP="00A84C2D">
      <w:pPr>
        <w:rPr>
          <w:rFonts w:ascii="Times New Roman" w:hAnsi="Times New Roman" w:cs="Times New Roman"/>
          <w:bCs/>
        </w:rPr>
      </w:pPr>
      <w:r>
        <w:rPr>
          <w:rFonts w:ascii="Times New Roman" w:hAnsi="Times New Roman" w:cs="Times New Roman"/>
          <w:bCs/>
        </w:rPr>
        <w:t>We amplified the COI gene in our samples with an initial PCR with a 25</w:t>
      </w:r>
      <w:r w:rsidR="00E4430E" w:rsidRPr="00E4430E">
        <w:rPr>
          <w:rFonts w:ascii="Symbol" w:hAnsi="Symbol" w:cs="Times New Roman"/>
          <w:bCs/>
        </w:rPr>
        <w:t>m</w:t>
      </w:r>
      <w:r>
        <w:rPr>
          <w:rFonts w:ascii="Times New Roman" w:hAnsi="Times New Roman" w:cs="Times New Roman"/>
          <w:bCs/>
        </w:rPr>
        <w:t xml:space="preserve">L </w:t>
      </w:r>
      <w:commentRangeStart w:id="2"/>
      <w:r>
        <w:rPr>
          <w:rFonts w:ascii="Times New Roman" w:hAnsi="Times New Roman" w:cs="Times New Roman"/>
          <w:bCs/>
        </w:rPr>
        <w:t>reaction</w:t>
      </w:r>
      <w:r w:rsidR="003B43D9">
        <w:rPr>
          <w:rFonts w:ascii="Times New Roman" w:hAnsi="Times New Roman" w:cs="Times New Roman"/>
          <w:bCs/>
        </w:rPr>
        <w:t xml:space="preserve"> </w:t>
      </w:r>
      <w:r>
        <w:rPr>
          <w:rFonts w:ascii="Times New Roman" w:hAnsi="Times New Roman" w:cs="Times New Roman"/>
          <w:bCs/>
        </w:rPr>
        <w:t>volume</w:t>
      </w:r>
      <w:commentRangeEnd w:id="2"/>
      <w:r>
        <w:rPr>
          <w:rStyle w:val="CommentReference"/>
        </w:rPr>
        <w:commentReference w:id="2"/>
      </w:r>
      <w:r w:rsidR="00DF0301" w:rsidRPr="00A9096C">
        <w:rPr>
          <w:rFonts w:ascii="Times New Roman" w:hAnsi="Times New Roman" w:cs="Times New Roman"/>
          <w:bCs/>
        </w:rPr>
        <w:t>, including 9</w:t>
      </w:r>
      <w:r w:rsidR="00E4430E" w:rsidRPr="00E4430E">
        <w:rPr>
          <w:rFonts w:ascii="Symbol" w:hAnsi="Symbol" w:cs="Times New Roman"/>
          <w:bCs/>
        </w:rPr>
        <w:t>m</w:t>
      </w:r>
      <w:r w:rsidR="00DF0301" w:rsidRPr="00A9096C">
        <w:rPr>
          <w:rFonts w:ascii="Times New Roman" w:hAnsi="Times New Roman" w:cs="Times New Roman"/>
          <w:bCs/>
        </w:rPr>
        <w:t>L nuclease free water, 12.5</w:t>
      </w:r>
      <w:r w:rsidR="00E4430E" w:rsidRPr="00E4430E">
        <w:rPr>
          <w:rFonts w:ascii="Symbol" w:hAnsi="Symbol" w:cs="Times New Roman"/>
          <w:bCs/>
        </w:rPr>
        <w:t>m</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m</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m</w:t>
      </w:r>
      <w:r w:rsidR="00DF0301" w:rsidRPr="00A9096C">
        <w:rPr>
          <w:rFonts w:ascii="Times New Roman" w:hAnsi="Times New Roman" w:cs="Times New Roman"/>
          <w:bCs/>
        </w:rPr>
        <w:t>L of DNA template (at 10ng/</w:t>
      </w:r>
      <w:r w:rsidR="00E4430E" w:rsidRPr="00E4430E">
        <w:rPr>
          <w:rFonts w:ascii="Symbol" w:hAnsi="Symbol" w:cs="Times New Roman"/>
          <w:bCs/>
        </w:rPr>
        <w:t>m</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m</w:t>
      </w:r>
      <w:r w:rsidR="00DF0301" w:rsidRPr="00A9096C">
        <w:rPr>
          <w:rFonts w:ascii="Times New Roman" w:hAnsi="Times New Roman" w:cs="Times New Roman"/>
          <w:bCs/>
        </w:rPr>
        <w:t xml:space="preserve">L, </w:t>
      </w:r>
      <w:r>
        <w:rPr>
          <w:rFonts w:ascii="Times New Roman" w:hAnsi="Times New Roman" w:cs="Times New Roman"/>
          <w:bCs/>
        </w:rPr>
        <w:t xml:space="preserve">we added more DNA to the sample to equal 10ng of total template and reducing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m</w:t>
      </w:r>
      <w:r w:rsidR="00F36B72" w:rsidRPr="00A9096C">
        <w:rPr>
          <w:rFonts w:ascii="Times New Roman" w:hAnsi="Times New Roman" w:cs="Times New Roman"/>
          <w:bCs/>
        </w:rPr>
        <w:t>L, with 5</w:t>
      </w:r>
      <w:r w:rsidR="00E4430E" w:rsidRPr="00E4430E">
        <w:rPr>
          <w:rFonts w:ascii="Symbol" w:hAnsi="Symbol" w:cs="Times New Roman"/>
          <w:bCs/>
        </w:rPr>
        <w:t>m</w:t>
      </w:r>
      <w:r w:rsidR="00F36B72" w:rsidRPr="00A9096C">
        <w:rPr>
          <w:rFonts w:ascii="Times New Roman" w:hAnsi="Times New Roman" w:cs="Times New Roman"/>
          <w:bCs/>
        </w:rPr>
        <w:t>L of nuclease free water, 12.5</w:t>
      </w:r>
      <w:r w:rsidR="00E4430E" w:rsidRPr="00E4430E">
        <w:rPr>
          <w:rFonts w:ascii="Symbol" w:hAnsi="Symbol" w:cs="Times New Roman"/>
          <w:bCs/>
        </w:rPr>
        <w:t>m</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m</w:t>
      </w:r>
      <w:r w:rsidR="00F36B72" w:rsidRPr="00A9096C">
        <w:rPr>
          <w:rFonts w:ascii="Times New Roman" w:hAnsi="Times New Roman" w:cs="Times New Roman"/>
          <w:bCs/>
        </w:rPr>
        <w:t>L of each primer, and 5</w:t>
      </w:r>
      <w:r w:rsidR="00E4430E" w:rsidRPr="00E4430E">
        <w:rPr>
          <w:rFonts w:ascii="Symbol" w:hAnsi="Symbol" w:cs="Times New Roman"/>
          <w:bCs/>
        </w:rPr>
        <w:t>m</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m</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w:t>
      </w:r>
      <w:r w:rsidR="00273017" w:rsidRPr="00A9096C">
        <w:rPr>
          <w:rFonts w:ascii="Times New Roman" w:hAnsi="Times New Roman" w:cs="Times New Roman"/>
          <w:bCs/>
        </w:rPr>
        <w:lastRenderedPageBreak/>
        <w:t xml:space="preserve">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m</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727C85A6"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three 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00BB4333" w:rsidRPr="00A9096C">
        <w:rPr>
          <w:rFonts w:ascii="Times New Roman" w:hAnsi="Times New Roman" w:cs="Times New Roman"/>
          <w:bCs/>
        </w:rPr>
        <w:t>MiSeq</w:t>
      </w:r>
      <w:proofErr w:type="spellEnd"/>
      <w:r w:rsidR="00BB4333" w:rsidRPr="00A9096C">
        <w:rPr>
          <w:rFonts w:ascii="Times New Roman" w:hAnsi="Times New Roman" w:cs="Times New Roman"/>
          <w:bCs/>
        </w:rPr>
        <w:t xml:space="preserve">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3C9643FA"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produced more sequence reads and assigned more ASVs per sample, so we chose to continue </w:t>
      </w:r>
      <w:commentRangeStart w:id="3"/>
      <w:r w:rsidR="00ED4C9B">
        <w:rPr>
          <w:rFonts w:ascii="Times New Roman" w:hAnsi="Times New Roman" w:cs="Times New Roman"/>
          <w:bCs/>
        </w:rPr>
        <w:t xml:space="preserve">analyses </w:t>
      </w:r>
      <w:commentRangeEnd w:id="3"/>
      <w:r w:rsidR="00E10921">
        <w:rPr>
          <w:rStyle w:val="CommentReference"/>
        </w:rPr>
        <w:commentReference w:id="3"/>
      </w:r>
      <w:r w:rsidR="00ED4C9B">
        <w:rPr>
          <w:rFonts w:ascii="Times New Roman" w:hAnsi="Times New Roman" w:cs="Times New Roman"/>
          <w:bCs/>
        </w:rPr>
        <w:t xml:space="preserve">from this algorithm only (summary and comparisons in Supplement). </w:t>
      </w:r>
    </w:p>
    <w:p w14:paraId="52FA3BC4" w14:textId="64D3AF9C" w:rsidR="0017585E" w:rsidRPr="00A9096C" w:rsidRDefault="0017585E">
      <w:pPr>
        <w:rPr>
          <w:rFonts w:ascii="Times New Roman" w:hAnsi="Times New Roman" w:cs="Times New Roman"/>
          <w:bCs/>
        </w:rPr>
      </w:pPr>
    </w:p>
    <w:p w14:paraId="08C75B08" w14:textId="460202B9" w:rsidR="00FA75F0" w:rsidRPr="00A9096C" w:rsidRDefault="00FA30E9">
      <w:pPr>
        <w:rPr>
          <w:rFonts w:ascii="Times New Roman" w:hAnsi="Times New Roman" w:cs="Times New Roman"/>
          <w:bCs/>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425746" w:rsidRPr="00A9096C">
        <w:rPr>
          <w:rFonts w:ascii="Times New Roman" w:hAnsi="Times New Roman" w:cs="Times New Roman"/>
          <w:bCs/>
        </w:rPr>
        <w:t xml:space="preserve">For BOLD,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 xml:space="preserve">of the COI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taxonomic assignments from both programs, keeping </w:t>
      </w:r>
      <w:r w:rsidR="000B7D9C" w:rsidRPr="00A9096C">
        <w:rPr>
          <w:rFonts w:ascii="Times New Roman" w:hAnsi="Times New Roman" w:cs="Times New Roman"/>
        </w:rPr>
        <w:t xml:space="preserve">the highest </w:t>
      </w:r>
      <w:r w:rsidR="00425746" w:rsidRPr="00A9096C">
        <w:rPr>
          <w:rFonts w:ascii="Times New Roman" w:hAnsi="Times New Roman" w:cs="Times New Roman"/>
        </w:rPr>
        <w:t xml:space="preserve">matching taxonomic match between databases and discarding assignments which did not match across both (following protocol in </w:t>
      </w:r>
      <w:proofErr w:type="spellStart"/>
      <w:r w:rsidR="00425746" w:rsidRPr="00A9096C">
        <w:rPr>
          <w:rFonts w:ascii="Times New Roman" w:hAnsi="Times New Roman" w:cs="Times New Roman"/>
        </w:rPr>
        <w:t>Elbrecht</w:t>
      </w:r>
      <w:proofErr w:type="spellEnd"/>
      <w:r w:rsidR="00425746" w:rsidRPr="00A9096C">
        <w:rPr>
          <w:rFonts w:ascii="Times New Roman" w:hAnsi="Times New Roman" w:cs="Times New Roman"/>
        </w:rPr>
        <w:t xml:space="preserve"> et al</w:t>
      </w:r>
      <w:r w:rsidR="007E70C8" w:rsidRPr="00A9096C">
        <w:rPr>
          <w:rFonts w:ascii="Times New Roman" w:hAnsi="Times New Roman" w:cs="Times New Roman"/>
        </w:rPr>
        <w:t xml:space="preserve"> 2017</w:t>
      </w:r>
      <w:r w:rsidR="00425746" w:rsidRPr="00A9096C">
        <w:rPr>
          <w:rFonts w:ascii="Times New Roman" w:hAnsi="Times New Roman" w:cs="Times New Roman"/>
        </w:rPr>
        <w:t xml:space="preserve">). </w:t>
      </w:r>
    </w:p>
    <w:p w14:paraId="366728D8" w14:textId="366AE229" w:rsidR="008F24B6" w:rsidRPr="004713B1" w:rsidRDefault="008F24B6" w:rsidP="008F24B6">
      <w:pPr>
        <w:keepNext/>
      </w:pPr>
    </w:p>
    <w:p w14:paraId="0AEFC14D" w14:textId="53013005" w:rsidR="00081302" w:rsidRPr="00A9096C" w:rsidRDefault="00646DCC">
      <w:pPr>
        <w:rPr>
          <w:rFonts w:ascii="Times New Roman" w:hAnsi="Times New Roman" w:cs="Times New Roman"/>
          <w:bCs/>
          <w:i/>
          <w:iCs/>
        </w:rPr>
      </w:pPr>
      <w:r w:rsidRPr="00A9096C">
        <w:rPr>
          <w:rFonts w:ascii="Times New Roman" w:hAnsi="Times New Roman" w:cs="Times New Roman"/>
          <w:bCs/>
          <w:i/>
          <w:iCs/>
        </w:rPr>
        <w:t>Sampling completeness and error correcting</w:t>
      </w:r>
    </w:p>
    <w:p w14:paraId="63D13940" w14:textId="1FC0C99E" w:rsidR="005B2E0C" w:rsidRDefault="00D801AB" w:rsidP="00D45426">
      <w:pPr>
        <w:rPr>
          <w:rFonts w:ascii="Times New Roman" w:hAnsi="Times New Roman" w:cs="Times New Roman"/>
          <w:bCs/>
        </w:rPr>
      </w:pPr>
      <w:r w:rsidRPr="00A9096C">
        <w:rPr>
          <w:rFonts w:ascii="Times New Roman" w:hAnsi="Times New Roman" w:cs="Times New Roman"/>
          <w:bCs/>
        </w:rPr>
        <w:t xml:space="preserve">Following ASV assignment, we </w:t>
      </w:r>
      <w:r w:rsidR="00646DCC" w:rsidRPr="00A9096C">
        <w:rPr>
          <w:rFonts w:ascii="Times New Roman" w:hAnsi="Times New Roman" w:cs="Times New Roman"/>
          <w:bCs/>
        </w:rPr>
        <w:t xml:space="preserve">assessed sampling completeness using interpolation and extrapolation methods in the </w:t>
      </w:r>
      <w:proofErr w:type="spellStart"/>
      <w:r w:rsidR="00646DCC" w:rsidRPr="00A9096C">
        <w:rPr>
          <w:rFonts w:ascii="Times New Roman" w:hAnsi="Times New Roman" w:cs="Times New Roman"/>
          <w:bCs/>
        </w:rPr>
        <w:t>iNEXT</w:t>
      </w:r>
      <w:proofErr w:type="spellEnd"/>
      <w:r w:rsidR="00646DCC" w:rsidRPr="00A9096C">
        <w:rPr>
          <w:rFonts w:ascii="Times New Roman" w:hAnsi="Times New Roman" w:cs="Times New Roman"/>
          <w:bCs/>
        </w:rPr>
        <w:t xml:space="preserve"> package in R (</w:t>
      </w:r>
      <w:r w:rsidR="00F550DF" w:rsidRPr="00A9096C">
        <w:rPr>
          <w:rFonts w:ascii="Times New Roman" w:hAnsi="Times New Roman" w:cs="Times New Roman"/>
          <w:bCs/>
        </w:rPr>
        <w:t xml:space="preserve">Hsieh and </w:t>
      </w:r>
      <w:r w:rsidR="00646DCC" w:rsidRPr="00A9096C">
        <w:rPr>
          <w:rFonts w:ascii="Times New Roman" w:hAnsi="Times New Roman" w:cs="Times New Roman"/>
          <w:bCs/>
        </w:rPr>
        <w:t>Chao</w:t>
      </w:r>
      <w:r w:rsidR="00F550DF" w:rsidRPr="00A9096C">
        <w:rPr>
          <w:rFonts w:ascii="Times New Roman" w:hAnsi="Times New Roman" w:cs="Times New Roman"/>
          <w:bCs/>
        </w:rPr>
        <w:t xml:space="preserve"> 2016</w:t>
      </w:r>
      <w:r w:rsidR="00646DCC" w:rsidRPr="00A9096C">
        <w:rPr>
          <w:rFonts w:ascii="Times New Roman" w:hAnsi="Times New Roman" w:cs="Times New Roman"/>
          <w:bCs/>
        </w:rPr>
        <w:t xml:space="preserve">, </w:t>
      </w:r>
      <w:r w:rsidR="00F550DF" w:rsidRPr="00A9096C">
        <w:rPr>
          <w:rFonts w:ascii="Times New Roman" w:hAnsi="Times New Roman" w:cs="Times New Roman"/>
          <w:bCs/>
        </w:rPr>
        <w:t>2.0.20</w:t>
      </w:r>
      <w:r w:rsidR="00646DCC" w:rsidRPr="00A9096C">
        <w:rPr>
          <w:rFonts w:ascii="Times New Roman" w:hAnsi="Times New Roman" w:cs="Times New Roman"/>
          <w:bCs/>
        </w:rPr>
        <w:t xml:space="preserve">). We kept samples with above </w:t>
      </w:r>
      <w:r w:rsidR="00F550DF" w:rsidRPr="00A9096C">
        <w:rPr>
          <w:rFonts w:ascii="Times New Roman" w:hAnsi="Times New Roman" w:cs="Times New Roman"/>
          <w:bCs/>
        </w:rPr>
        <w:t>95</w:t>
      </w:r>
      <w:r w:rsidR="00646DCC" w:rsidRPr="00A9096C">
        <w:rPr>
          <w:rFonts w:ascii="Times New Roman" w:hAnsi="Times New Roman" w:cs="Times New Roman"/>
          <w:bCs/>
        </w:rPr>
        <w:t>% sampling completeness</w:t>
      </w:r>
      <w:r w:rsidR="005B386D">
        <w:rPr>
          <w:rFonts w:ascii="Times New Roman" w:hAnsi="Times New Roman" w:cs="Times New Roman"/>
          <w:bCs/>
        </w:rPr>
        <w:t xml:space="preserve"> to ensure our metrics of diversity were accurate and comparable (</w:t>
      </w:r>
      <w:r w:rsidR="00646DCC" w:rsidRPr="00A9096C">
        <w:rPr>
          <w:rFonts w:ascii="Times New Roman" w:hAnsi="Times New Roman" w:cs="Times New Roman"/>
          <w:bCs/>
        </w:rPr>
        <w:t xml:space="preserve">Hsieh and Chao 2017). </w:t>
      </w:r>
      <w:r w:rsidR="005B386D">
        <w:rPr>
          <w:rFonts w:ascii="Times New Roman" w:hAnsi="Times New Roman" w:cs="Times New Roman"/>
          <w:bCs/>
        </w:rPr>
        <w:t xml:space="preserve">We then </w:t>
      </w:r>
      <w:r w:rsidR="00646DCC" w:rsidRPr="00A9096C">
        <w:rPr>
          <w:rFonts w:ascii="Times New Roman" w:hAnsi="Times New Roman" w:cs="Times New Roman"/>
          <w:bCs/>
        </w:rPr>
        <w:t xml:space="preserve">checked </w:t>
      </w:r>
      <w:r w:rsidR="00D45426" w:rsidRPr="00A9096C">
        <w:rPr>
          <w:rFonts w:ascii="Times New Roman" w:hAnsi="Times New Roman" w:cs="Times New Roman"/>
          <w:bCs/>
        </w:rPr>
        <w:t>our data for error that arises during the sequencing process</w:t>
      </w:r>
      <w:r w:rsidR="00646DCC" w:rsidRPr="00A9096C">
        <w:rPr>
          <w:rFonts w:ascii="Times New Roman" w:hAnsi="Times New Roman" w:cs="Times New Roman"/>
          <w:bCs/>
        </w:rPr>
        <w:t xml:space="preserve"> (from either sequence hopping or crosstalk; Weng et al. 2017, van der </w:t>
      </w:r>
      <w:proofErr w:type="spellStart"/>
      <w:r w:rsidR="00646DCC" w:rsidRPr="00A9096C">
        <w:rPr>
          <w:rFonts w:ascii="Times New Roman" w:hAnsi="Times New Roman" w:cs="Times New Roman"/>
          <w:bCs/>
        </w:rPr>
        <w:lastRenderedPageBreak/>
        <w:t>Valk</w:t>
      </w:r>
      <w:proofErr w:type="spellEnd"/>
      <w:r w:rsidR="00646DCC" w:rsidRPr="00A9096C">
        <w:rPr>
          <w:rFonts w:ascii="Times New Roman" w:hAnsi="Times New Roman" w:cs="Times New Roman"/>
          <w:bCs/>
        </w:rPr>
        <w:t xml:space="preserve"> et al. 2019)</w:t>
      </w:r>
      <w:r w:rsidR="00D45426" w:rsidRPr="00A9096C">
        <w:rPr>
          <w:rFonts w:ascii="Times New Roman" w:hAnsi="Times New Roman" w:cs="Times New Roman"/>
          <w:bCs/>
        </w:rPr>
        <w:t>. We based sequencing error on the number of sequences assigned to the negative control</w:t>
      </w:r>
      <w:r w:rsidR="00646DCC" w:rsidRPr="00A9096C">
        <w:rPr>
          <w:rFonts w:ascii="Times New Roman" w:hAnsi="Times New Roman" w:cs="Times New Roman"/>
          <w:bCs/>
        </w:rPr>
        <w:t xml:space="preserve">, since we verified that the concentration of the negative control was zero prior to sequencing and so any non-zero values in the negative control </w:t>
      </w:r>
      <w:r w:rsidR="005B386D" w:rsidRPr="00A9096C">
        <w:rPr>
          <w:rFonts w:ascii="Times New Roman" w:hAnsi="Times New Roman" w:cs="Times New Roman"/>
          <w:bCs/>
        </w:rPr>
        <w:t>represent</w:t>
      </w:r>
      <w:r w:rsidR="00646DCC" w:rsidRPr="00A9096C">
        <w:rPr>
          <w:rFonts w:ascii="Times New Roman" w:hAnsi="Times New Roman" w:cs="Times New Roman"/>
          <w:bCs/>
        </w:rPr>
        <w:t xml:space="preserve"> the rate at which sequences are mis-assigned on the sequencing platform. W</w:t>
      </w:r>
      <w:r w:rsidR="00D45426" w:rsidRPr="00A9096C">
        <w:rPr>
          <w:rFonts w:ascii="Times New Roman" w:hAnsi="Times New Roman" w:cs="Times New Roman"/>
          <w:bCs/>
        </w:rPr>
        <w:t>e used th</w:t>
      </w:r>
      <w:r w:rsidR="00646DCC" w:rsidRPr="00A9096C">
        <w:rPr>
          <w:rFonts w:ascii="Times New Roman" w:hAnsi="Times New Roman" w:cs="Times New Roman"/>
          <w:bCs/>
        </w:rPr>
        <w:t>e distribution of read count values in the negative control</w:t>
      </w:r>
      <w:r w:rsidR="00D45426" w:rsidRPr="00A9096C">
        <w:rPr>
          <w:rFonts w:ascii="Times New Roman" w:hAnsi="Times New Roman" w:cs="Times New Roman"/>
          <w:bCs/>
        </w:rPr>
        <w:t xml:space="preserve"> to build an error distribution and correct our raw sequencing data prior to community analyses</w:t>
      </w:r>
      <w:r w:rsidR="00646DCC" w:rsidRPr="00A9096C">
        <w:rPr>
          <w:rFonts w:ascii="Times New Roman" w:hAnsi="Times New Roman" w:cs="Times New Roman"/>
          <w:bCs/>
        </w:rPr>
        <w:t>, if needed</w:t>
      </w:r>
      <w:r w:rsidR="00D45426" w:rsidRPr="00A9096C">
        <w:rPr>
          <w:rFonts w:ascii="Times New Roman" w:hAnsi="Times New Roman" w:cs="Times New Roman"/>
          <w:bCs/>
        </w:rPr>
        <w:t xml:space="preserve">. To do this, we fit the ASV abundances for the negative control to a </w:t>
      </w:r>
      <w:r w:rsidR="005B386D">
        <w:rPr>
          <w:rFonts w:ascii="Times New Roman" w:hAnsi="Times New Roman" w:cs="Times New Roman"/>
          <w:bCs/>
        </w:rPr>
        <w:t>P</w:t>
      </w:r>
      <w:r w:rsidR="00D45426" w:rsidRPr="00A9096C">
        <w:rPr>
          <w:rFonts w:ascii="Times New Roman" w:hAnsi="Times New Roman" w:cs="Times New Roman"/>
          <w:bCs/>
        </w:rPr>
        <w:t>oisson and negative binomial distribution and used BIC to fit the best of the two distributions to the data (</w:t>
      </w:r>
      <w:proofErr w:type="spellStart"/>
      <w:r w:rsidR="00F550DF" w:rsidRPr="00A9096C">
        <w:rPr>
          <w:rFonts w:ascii="Times New Roman" w:hAnsi="Times New Roman" w:cs="Times New Roman"/>
          <w:bCs/>
        </w:rPr>
        <w:t>Olds</w:t>
      </w:r>
      <w:proofErr w:type="spellEnd"/>
      <w:r w:rsidR="00F550DF" w:rsidRPr="00A9096C">
        <w:rPr>
          <w:rFonts w:ascii="Times New Roman" w:hAnsi="Times New Roman" w:cs="Times New Roman"/>
          <w:bCs/>
        </w:rPr>
        <w:t xml:space="preserve"> et al. 2016</w:t>
      </w:r>
      <w:r w:rsidR="00D45426" w:rsidRPr="00A9096C">
        <w:rPr>
          <w:rFonts w:ascii="Times New Roman" w:hAnsi="Times New Roman" w:cs="Times New Roman"/>
          <w:bCs/>
        </w:rPr>
        <w:t xml:space="preserve">). We then used the distribution of the best-fitting model to predict whether values of different abundances were likely due to error or not (if significant p-value, i.e. 0.001 or lower, these values correspond to real biological diversity and not to sequencing error). Any </w:t>
      </w:r>
      <w:r w:rsidR="00C52874" w:rsidRPr="00A9096C">
        <w:rPr>
          <w:rFonts w:ascii="Times New Roman" w:hAnsi="Times New Roman" w:cs="Times New Roman"/>
          <w:bCs/>
        </w:rPr>
        <w:t xml:space="preserve">ASV in a sample with a read </w:t>
      </w:r>
      <w:r w:rsidR="00D45426" w:rsidRPr="00A9096C">
        <w:rPr>
          <w:rFonts w:ascii="Times New Roman" w:hAnsi="Times New Roman" w:cs="Times New Roman"/>
          <w:bCs/>
        </w:rPr>
        <w:t xml:space="preserve">value which </w:t>
      </w:r>
      <w:r w:rsidR="00C52874" w:rsidRPr="00A9096C">
        <w:rPr>
          <w:rFonts w:ascii="Times New Roman" w:hAnsi="Times New Roman" w:cs="Times New Roman"/>
          <w:bCs/>
        </w:rPr>
        <w:t>was</w:t>
      </w:r>
      <w:r w:rsidR="00D45426" w:rsidRPr="00A9096C">
        <w:rPr>
          <w:rFonts w:ascii="Times New Roman" w:hAnsi="Times New Roman" w:cs="Times New Roman"/>
          <w:bCs/>
        </w:rPr>
        <w:t xml:space="preserve"> likely due to sequencing error were removed prior to community analyses. </w:t>
      </w:r>
      <w:r w:rsidR="006D6575" w:rsidRPr="00A9096C">
        <w:rPr>
          <w:rFonts w:ascii="Times New Roman" w:hAnsi="Times New Roman" w:cs="Times New Roman"/>
          <w:bCs/>
        </w:rPr>
        <w:t xml:space="preserve">In addition to accounting for and correcting error from the sequencing process, we also used positive controls of fungal </w:t>
      </w:r>
      <w:r w:rsidR="000360F9" w:rsidRPr="00A9096C">
        <w:rPr>
          <w:rFonts w:ascii="Times New Roman" w:hAnsi="Times New Roman" w:cs="Times New Roman"/>
          <w:bCs/>
        </w:rPr>
        <w:t xml:space="preserve">clones to assess the specificity of </w:t>
      </w:r>
      <w:r w:rsidR="00842F75">
        <w:rPr>
          <w:rFonts w:ascii="Times New Roman" w:hAnsi="Times New Roman" w:cs="Times New Roman"/>
          <w:bCs/>
        </w:rPr>
        <w:t>UNOISE in assigning reads to ASVs</w:t>
      </w:r>
      <w:r w:rsidR="000360F9" w:rsidRPr="00A9096C">
        <w:rPr>
          <w:rFonts w:ascii="Times New Roman" w:hAnsi="Times New Roman" w:cs="Times New Roman"/>
          <w:bCs/>
        </w:rPr>
        <w:t xml:space="preserve">. Because these fungal positive controls are clones, they should be assigned to one or very few ASVs in the final dataset. </w:t>
      </w:r>
    </w:p>
    <w:p w14:paraId="2F135211" w14:textId="77777777" w:rsidR="00207D77" w:rsidRDefault="00207D77" w:rsidP="00D45426">
      <w:pPr>
        <w:rPr>
          <w:rFonts w:ascii="Times New Roman" w:hAnsi="Times New Roman" w:cs="Times New Roman"/>
          <w:bCs/>
        </w:rPr>
      </w:pPr>
    </w:p>
    <w:p w14:paraId="6806D95E" w14:textId="16A679E2" w:rsidR="00F4044C" w:rsidRPr="00F4044C" w:rsidRDefault="00F4044C" w:rsidP="00D45426">
      <w:pPr>
        <w:rPr>
          <w:rFonts w:ascii="Times New Roman" w:hAnsi="Times New Roman" w:cs="Times New Roman"/>
          <w:bCs/>
          <w:i/>
          <w:iCs/>
        </w:rPr>
      </w:pPr>
      <w:r>
        <w:rPr>
          <w:rFonts w:ascii="Times New Roman" w:hAnsi="Times New Roman" w:cs="Times New Roman"/>
          <w:bCs/>
          <w:i/>
          <w:iCs/>
        </w:rPr>
        <w:t>Hypothesis 1</w:t>
      </w:r>
      <w:r w:rsidRPr="00F4044C">
        <w:rPr>
          <w:rFonts w:ascii="Times New Roman" w:hAnsi="Times New Roman" w:cs="Times New Roman"/>
          <w:bCs/>
          <w:i/>
          <w:iCs/>
        </w:rPr>
        <w:t>: Does surface sterilization alter the detection of potential diet item</w:t>
      </w:r>
      <w:r w:rsidR="004249DC">
        <w:rPr>
          <w:rFonts w:ascii="Times New Roman" w:hAnsi="Times New Roman" w:cs="Times New Roman"/>
          <w:bCs/>
          <w:i/>
          <w:iCs/>
        </w:rPr>
        <w:t>s</w:t>
      </w:r>
      <w:r w:rsidRPr="00F4044C">
        <w:rPr>
          <w:rFonts w:ascii="Times New Roman" w:hAnsi="Times New Roman" w:cs="Times New Roman"/>
          <w:bCs/>
          <w:i/>
          <w:iCs/>
        </w:rPr>
        <w:t>?</w:t>
      </w:r>
      <w:r>
        <w:rPr>
          <w:rFonts w:ascii="Times New Roman" w:hAnsi="Times New Roman" w:cs="Times New Roman"/>
          <w:bCs/>
        </w:rPr>
        <w:t xml:space="preserve"> </w:t>
      </w:r>
    </w:p>
    <w:p w14:paraId="23428DB6" w14:textId="56BCCF60" w:rsidR="007E1512"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 field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sidR="007E1512">
        <w:rPr>
          <w:rFonts w:ascii="Times New Roman" w:hAnsi="Times New Roman" w:cs="Times New Roman"/>
          <w:bCs/>
        </w:rPr>
        <w:t xml:space="preserve">We analyzed consumers from the mesocosm environment separate from the field environment because we wanted to know whether the </w:t>
      </w:r>
      <w:r w:rsidR="004249DC">
        <w:rPr>
          <w:rFonts w:ascii="Times New Roman" w:hAnsi="Times New Roman" w:cs="Times New Roman"/>
          <w:bCs/>
        </w:rPr>
        <w:t xml:space="preserve">risk </w:t>
      </w:r>
      <w:r w:rsidR="007E1512">
        <w:rPr>
          <w:rFonts w:ascii="Times New Roman" w:hAnsi="Times New Roman" w:cs="Times New Roman"/>
          <w:bCs/>
        </w:rPr>
        <w:t>of surface contamination var</w:t>
      </w:r>
      <w:r w:rsidR="00DB200E">
        <w:rPr>
          <w:rFonts w:ascii="Times New Roman" w:hAnsi="Times New Roman" w:cs="Times New Roman"/>
          <w:bCs/>
        </w:rPr>
        <w:t>ies</w:t>
      </w:r>
      <w:r w:rsidR="007E1512">
        <w:rPr>
          <w:rFonts w:ascii="Times New Roman" w:hAnsi="Times New Roman" w:cs="Times New Roman"/>
          <w:bCs/>
        </w:rPr>
        <w:t xml:space="preserve"> by </w:t>
      </w:r>
      <w:r w:rsidR="004249DC">
        <w:rPr>
          <w:rFonts w:ascii="Times New Roman" w:hAnsi="Times New Roman" w:cs="Times New Roman"/>
          <w:bCs/>
        </w:rPr>
        <w:t xml:space="preserve">environmental differences related to how likely consumers and potential diet items are to interact without consumption via physical contact or shared surfaces (mesocosm = </w:t>
      </w:r>
      <w:r w:rsidR="00DB200E">
        <w:rPr>
          <w:rFonts w:ascii="Times New Roman" w:hAnsi="Times New Roman" w:cs="Times New Roman"/>
          <w:bCs/>
        </w:rPr>
        <w:t>“</w:t>
      </w:r>
      <w:r w:rsidR="004249DC">
        <w:rPr>
          <w:rFonts w:ascii="Times New Roman" w:hAnsi="Times New Roman" w:cs="Times New Roman"/>
          <w:bCs/>
        </w:rPr>
        <w:t>high risk</w:t>
      </w:r>
      <w:r w:rsidR="00DB200E">
        <w:rPr>
          <w:rFonts w:ascii="Times New Roman" w:hAnsi="Times New Roman" w:cs="Times New Roman"/>
          <w:bCs/>
        </w:rPr>
        <w:t>”</w:t>
      </w:r>
      <w:r w:rsidR="004249DC">
        <w:rPr>
          <w:rFonts w:ascii="Times New Roman" w:hAnsi="Times New Roman" w:cs="Times New Roman"/>
          <w:bCs/>
        </w:rPr>
        <w:t xml:space="preserve">, field = </w:t>
      </w:r>
      <w:r w:rsidR="00DB200E">
        <w:rPr>
          <w:rFonts w:ascii="Times New Roman" w:hAnsi="Times New Roman" w:cs="Times New Roman"/>
          <w:bCs/>
        </w:rPr>
        <w:t>“</w:t>
      </w:r>
      <w:r w:rsidR="004249DC">
        <w:rPr>
          <w:rFonts w:ascii="Times New Roman" w:hAnsi="Times New Roman" w:cs="Times New Roman"/>
          <w:bCs/>
        </w:rPr>
        <w:t>low risk</w:t>
      </w:r>
      <w:r w:rsidR="00DB200E">
        <w:rPr>
          <w:rFonts w:ascii="Times New Roman" w:hAnsi="Times New Roman" w:cs="Times New Roman"/>
          <w:bCs/>
        </w:rPr>
        <w:t>”</w:t>
      </w:r>
      <w:r w:rsidR="004249DC">
        <w:rPr>
          <w:rFonts w:ascii="Times New Roman" w:hAnsi="Times New Roman" w:cs="Times New Roman"/>
          <w:bCs/>
        </w:rPr>
        <w:t xml:space="preserve">).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7E1512">
        <w:rPr>
          <w:rFonts w:ascii="Times New Roman" w:hAnsi="Times New Roman" w:cs="Times New Roman"/>
          <w:bCs/>
        </w:rPr>
        <w:t>potential diet item we had offered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field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real diet or surface contaminants)</w:t>
      </w:r>
      <w:r>
        <w:rPr>
          <w:rFonts w:ascii="Times New Roman" w:hAnsi="Times New Roman" w:cs="Times New Roman"/>
          <w:bCs/>
        </w:rPr>
        <w:t xml:space="preserve">. Because sequencing depth </w:t>
      </w:r>
      <w:r w:rsidR="001A7609">
        <w:rPr>
          <w:rFonts w:ascii="Times New Roman" w:hAnsi="Times New Roman" w:cs="Times New Roman"/>
          <w:bCs/>
        </w:rPr>
        <w:t>(total number of DNA sequences assigned) can vary considerably across samples in high throughput sequencing runs, we first raref</w:t>
      </w:r>
      <w:r w:rsidR="0049468F">
        <w:rPr>
          <w:rFonts w:ascii="Times New Roman" w:hAnsi="Times New Roman" w:cs="Times New Roman"/>
          <w:bCs/>
        </w:rPr>
        <w:t>ied</w:t>
      </w:r>
      <w:r w:rsidR="001A7609">
        <w:rPr>
          <w:rFonts w:ascii="Times New Roman" w:hAnsi="Times New Roman" w:cs="Times New Roman"/>
          <w:bCs/>
        </w:rPr>
        <w:t xml:space="preserve"> our samples so that we were comparing samples with equal sampling effort</w:t>
      </w:r>
      <w:r w:rsidR="00727C9D">
        <w:rPr>
          <w:rFonts w:ascii="Times New Roman" w:hAnsi="Times New Roman" w:cs="Times New Roman"/>
          <w:bCs/>
        </w:rPr>
        <w:t xml:space="preserve"> (McKnight et al. 2018). We did this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 xml:space="preserve">package in R and we rarefied based on the sample with the lowest sequencing depth. </w:t>
      </w:r>
      <w:r w:rsidR="00606BD6">
        <w:rPr>
          <w:rFonts w:ascii="Times New Roman" w:hAnsi="Times New Roman" w:cs="Times New Roman"/>
          <w:bCs/>
        </w:rPr>
        <w:t xml:space="preserve">We rarefied </w:t>
      </w:r>
      <w:r>
        <w:rPr>
          <w:rFonts w:ascii="Times New Roman" w:hAnsi="Times New Roman" w:cs="Times New Roman"/>
          <w:bCs/>
        </w:rPr>
        <w:t>the mesocosm dataset separate from the field dataset</w:t>
      </w:r>
      <w:r w:rsidR="00842F75">
        <w:rPr>
          <w:rFonts w:ascii="Times New Roman" w:hAnsi="Times New Roman" w:cs="Times New Roman"/>
          <w:bCs/>
        </w:rPr>
        <w:t xml:space="preserve"> since these 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r w:rsidR="007E70C8">
        <w:rPr>
          <w:rFonts w:ascii="Times New Roman" w:hAnsi="Times New Roman" w:cs="Times New Roman"/>
          <w:bCs/>
        </w:rPr>
        <w:t>Following rarefying, we selected all ASVs which matched to the known p</w:t>
      </w:r>
      <w:r w:rsidR="007E1512">
        <w:rPr>
          <w:rFonts w:ascii="Times New Roman" w:hAnsi="Times New Roman" w:cs="Times New Roman"/>
          <w:bCs/>
        </w:rPr>
        <w:t xml:space="preserve">otential diet </w:t>
      </w:r>
      <w:r w:rsidR="007E70C8">
        <w:rPr>
          <w:rFonts w:ascii="Times New Roman" w:hAnsi="Times New Roman" w:cs="Times New Roman"/>
          <w:bCs/>
        </w:rPr>
        <w:t xml:space="preserve">item </w:t>
      </w:r>
      <w:r>
        <w:rPr>
          <w:rFonts w:ascii="Times New Roman" w:hAnsi="Times New Roman" w:cs="Times New Roman"/>
          <w:bCs/>
        </w:rPr>
        <w:t xml:space="preserve">for the mesocosm </w:t>
      </w:r>
      <w:r w:rsidR="00040901">
        <w:rPr>
          <w:rFonts w:ascii="Times New Roman" w:hAnsi="Times New Roman" w:cs="Times New Roman"/>
          <w:bCs/>
        </w:rPr>
        <w:t>consumers</w:t>
      </w:r>
      <w:r>
        <w:rPr>
          <w:rFonts w:ascii="Times New Roman" w:hAnsi="Times New Roman" w:cs="Times New Roman"/>
          <w:bCs/>
        </w:rPr>
        <w:t xml:space="preserve"> </w:t>
      </w:r>
      <w:r w:rsidR="007E70C8">
        <w:rPr>
          <w:rFonts w:ascii="Times New Roman" w:hAnsi="Times New Roman" w:cs="Times New Roman"/>
          <w:bCs/>
        </w:rPr>
        <w:t xml:space="preserve">(species: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i/>
          <w:iCs/>
        </w:rPr>
        <w:t xml:space="preserve"> japonica</w:t>
      </w:r>
      <w:r w:rsidR="007E70C8">
        <w:rPr>
          <w:rFonts w:ascii="Times New Roman" w:hAnsi="Times New Roman" w:cs="Times New Roman"/>
          <w:bCs/>
        </w:rPr>
        <w:t xml:space="preserve">, genus: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rPr>
        <w:t>, family: Acrididae)</w:t>
      </w:r>
      <w:r>
        <w:rPr>
          <w:rFonts w:ascii="Times New Roman" w:hAnsi="Times New Roman" w:cs="Times New Roman"/>
          <w:bCs/>
        </w:rPr>
        <w:t xml:space="preserve">, and all </w:t>
      </w:r>
      <w:r w:rsidR="007E1512">
        <w:rPr>
          <w:rFonts w:ascii="Times New Roman" w:hAnsi="Times New Roman" w:cs="Times New Roman"/>
          <w:bCs/>
        </w:rPr>
        <w:t>potential diet</w:t>
      </w:r>
      <w:r>
        <w:rPr>
          <w:rFonts w:ascii="Times New Roman" w:hAnsi="Times New Roman" w:cs="Times New Roman"/>
          <w:bCs/>
        </w:rPr>
        <w:t xml:space="preserve"> items for the field collected </w:t>
      </w:r>
      <w:r w:rsidR="00040901">
        <w:rPr>
          <w:rFonts w:ascii="Times New Roman" w:hAnsi="Times New Roman" w:cs="Times New Roman"/>
          <w:bCs/>
        </w:rPr>
        <w:t>consumers</w:t>
      </w:r>
      <w:r>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Pr>
          <w:rFonts w:ascii="Times New Roman" w:hAnsi="Times New Roman" w:cs="Times New Roman"/>
          <w:bCs/>
        </w:rPr>
        <w:t xml:space="preserve"> for field </w:t>
      </w:r>
      <w:r w:rsidR="00040901">
        <w:rPr>
          <w:rFonts w:ascii="Times New Roman" w:hAnsi="Times New Roman" w:cs="Times New Roman"/>
          <w:bCs/>
        </w:rPr>
        <w:t>consumers</w:t>
      </w:r>
      <w:r>
        <w:rPr>
          <w:rFonts w:ascii="Times New Roman" w:hAnsi="Times New Roman" w:cs="Times New Roman"/>
          <w:bCs/>
        </w:rPr>
        <w:t>,</w:t>
      </w:r>
      <w:r w:rsidR="00F14F64">
        <w:rPr>
          <w:rFonts w:ascii="Times New Roman" w:hAnsi="Times New Roman" w:cs="Times New Roman"/>
          <w:bCs/>
        </w:rPr>
        <w:t xml:space="preserve"> because BLAST and BOLD matched multiple ASVs to the same species taxonomy, we concatenated all ASVs based on shared taxonomic assignment (i.e. multiple ASVs matched to </w:t>
      </w:r>
      <w:r w:rsidR="00040901">
        <w:rPr>
          <w:rFonts w:ascii="Times New Roman" w:hAnsi="Times New Roman" w:cs="Times New Roman"/>
          <w:bCs/>
          <w:i/>
          <w:iCs/>
        </w:rPr>
        <w:t xml:space="preserve">diet </w:t>
      </w:r>
      <w:r w:rsidR="00F14F64">
        <w:rPr>
          <w:rFonts w:ascii="Times New Roman" w:hAnsi="Times New Roman" w:cs="Times New Roman"/>
          <w:bCs/>
          <w:i/>
          <w:iCs/>
        </w:rPr>
        <w:t xml:space="preserve">species A </w:t>
      </w:r>
      <w:r w:rsidR="00F14F64">
        <w:rPr>
          <w:rFonts w:ascii="Times New Roman" w:hAnsi="Times New Roman" w:cs="Times New Roman"/>
          <w:bCs/>
        </w:rPr>
        <w:t xml:space="preserve">were combined into one </w:t>
      </w:r>
      <w:r w:rsidR="00040901">
        <w:rPr>
          <w:rFonts w:ascii="Times New Roman" w:hAnsi="Times New Roman" w:cs="Times New Roman"/>
          <w:bCs/>
          <w:i/>
          <w:iCs/>
        </w:rPr>
        <w:t xml:space="preserve">diet </w:t>
      </w:r>
      <w:r w:rsidR="00F14F64">
        <w:rPr>
          <w:rFonts w:ascii="Times New Roman" w:hAnsi="Times New Roman" w:cs="Times New Roman"/>
          <w:bCs/>
          <w:i/>
          <w:iCs/>
        </w:rPr>
        <w:t>species A</w:t>
      </w:r>
      <w:r w:rsidR="00F14F64">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7E1512">
        <w:rPr>
          <w:rFonts w:ascii="Times New Roman" w:hAnsi="Times New Roman" w:cs="Times New Roman"/>
          <w:bCs/>
        </w:rPr>
        <w:t>potential diet</w:t>
      </w:r>
      <w:r w:rsidR="006C6013">
        <w:rPr>
          <w:rFonts w:ascii="Times New Roman" w:hAnsi="Times New Roman" w:cs="Times New Roman"/>
          <w:bCs/>
        </w:rPr>
        <w:t xml:space="preserve"> (</w:t>
      </w:r>
      <w:r w:rsidR="007E1512">
        <w:rPr>
          <w:rFonts w:ascii="Times New Roman" w:hAnsi="Times New Roman" w:cs="Times New Roman"/>
          <w:bCs/>
        </w:rPr>
        <w:t xml:space="preserve">offered diet item </w:t>
      </w:r>
      <w:r w:rsidR="006C6013">
        <w:rPr>
          <w:rFonts w:ascii="Times New Roman" w:hAnsi="Times New Roman" w:cs="Times New Roman"/>
          <w:bCs/>
        </w:rPr>
        <w:t xml:space="preserve">for mesocosm </w:t>
      </w:r>
      <w:r w:rsidR="00040901">
        <w:rPr>
          <w:rFonts w:ascii="Times New Roman" w:hAnsi="Times New Roman" w:cs="Times New Roman"/>
          <w:bCs/>
        </w:rPr>
        <w:t>consumers</w:t>
      </w:r>
      <w:r w:rsidR="006C6013">
        <w:rPr>
          <w:rFonts w:ascii="Times New Roman" w:hAnsi="Times New Roman" w:cs="Times New Roman"/>
          <w:bCs/>
        </w:rPr>
        <w:t xml:space="preserve">, all </w:t>
      </w:r>
      <w:r w:rsidR="007E1512">
        <w:rPr>
          <w:rFonts w:ascii="Times New Roman" w:hAnsi="Times New Roman" w:cs="Times New Roman"/>
          <w:bCs/>
        </w:rPr>
        <w:t>potential diet items</w:t>
      </w:r>
      <w:r w:rsidR="006C6013">
        <w:rPr>
          <w:rFonts w:ascii="Times New Roman" w:hAnsi="Times New Roman" w:cs="Times New Roman"/>
          <w:bCs/>
        </w:rPr>
        <w:t xml:space="preserve"> for field collected </w:t>
      </w:r>
      <w:r w:rsidR="00040901">
        <w:rPr>
          <w:rFonts w:ascii="Times New Roman" w:hAnsi="Times New Roman" w:cs="Times New Roman"/>
          <w:bCs/>
        </w:rPr>
        <w:t>consumers</w:t>
      </w:r>
      <w:r w:rsidR="006C6013">
        <w:rPr>
          <w:rFonts w:ascii="Times New Roman" w:hAnsi="Times New Roman" w:cs="Times New Roman"/>
          <w:bCs/>
        </w:rPr>
        <w:t xml:space="preserve">) using generalized linear models with </w:t>
      </w:r>
      <w:r w:rsidR="007E1512">
        <w:rPr>
          <w:rFonts w:ascii="Times New Roman" w:hAnsi="Times New Roman" w:cs="Times New Roman"/>
          <w:bCs/>
        </w:rPr>
        <w:t>potential 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44F0568A" w:rsidR="00207D77" w:rsidRPr="00207D77" w:rsidRDefault="00207D77" w:rsidP="00C27F98">
      <w:pPr>
        <w:rPr>
          <w:rFonts w:ascii="Times New Roman" w:hAnsi="Times New Roman" w:cs="Times New Roman"/>
          <w:bCs/>
          <w:i/>
          <w:iCs/>
        </w:rPr>
      </w:pPr>
      <w:r w:rsidRPr="00207D77">
        <w:rPr>
          <w:rFonts w:ascii="Times New Roman" w:hAnsi="Times New Roman" w:cs="Times New Roman"/>
          <w:bCs/>
          <w:i/>
          <w:iCs/>
        </w:rPr>
        <w:t xml:space="preserve">Hypothesis 2: </w:t>
      </w:r>
      <w:r w:rsidRPr="00207D77">
        <w:rPr>
          <w:rFonts w:ascii="Times New Roman" w:hAnsi="Times New Roman" w:cs="Times New Roman"/>
          <w:bCs/>
          <w:i/>
          <w:iCs/>
        </w:rPr>
        <w:t>Does surface sterilization alter the proportion of potential diet DNA</w:t>
      </w:r>
      <w:r>
        <w:rPr>
          <w:rFonts w:ascii="Times New Roman" w:hAnsi="Times New Roman" w:cs="Times New Roman"/>
          <w:bCs/>
          <w:i/>
          <w:iCs/>
        </w:rPr>
        <w:t>?</w:t>
      </w:r>
    </w:p>
    <w:p w14:paraId="746E1476" w14:textId="3F305C73" w:rsidR="00A2382A" w:rsidRDefault="000F0FE7" w:rsidP="00C27F98">
      <w:pPr>
        <w:rPr>
          <w:rFonts w:ascii="Times New Roman" w:hAnsi="Times New Roman" w:cs="Times New Roman"/>
          <w:bCs/>
        </w:rPr>
      </w:pPr>
      <w:r w:rsidRPr="00922DFA">
        <w:rPr>
          <w:rFonts w:ascii="Times New Roman" w:hAnsi="Times New Roman" w:cs="Times New Roman"/>
          <w:bCs/>
        </w:rPr>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e.g. 0.03 – 8.43 percent of all sequencing reads</w:t>
      </w:r>
      <w:r>
        <w:rPr>
          <w:rFonts w:ascii="Times New Roman" w:hAnsi="Times New Roman" w:cs="Times New Roman"/>
          <w:bCs/>
        </w:rPr>
        <w:t xml:space="preserve"> in one study</w:t>
      </w:r>
      <w:r>
        <w:rPr>
          <w:rFonts w:ascii="Times New Roman" w:hAnsi="Times New Roman" w:cs="Times New Roman"/>
          <w:bCs/>
        </w:rPr>
        <w:t xml:space="preserve">;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Pr>
          <w:rFonts w:ascii="Times New Roman" w:hAnsi="Times New Roman" w:cs="Times New Roman"/>
          <w:bCs/>
        </w:rPr>
        <w:t xml:space="preserve">), we also wanted to determine whether surface sterilization altered this proportion of reads assigned to possible diet. Again, because contaminants can represent artificial diet or can be non-diet items, surface contamination, and therefore, surface sterilization, 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To test whether surface sterilization altered the proportion of DNA representing potential diet items, we assessed per sample potential diet DNA proportion for both sets of consumers (mesocosm and field) separately. For this analysis, we subset only consumer individuals for which we detected diet DNA</w:t>
      </w:r>
      <w:r w:rsidR="00823455">
        <w:rPr>
          <w:rFonts w:ascii="Times New Roman" w:hAnsi="Times New Roman" w:cs="Times New Roman"/>
          <w:bCs/>
        </w:rPr>
        <w:t>, since non-zero values are informative in indicating whether surface sterilization altered our detection of potential diet DNA when we detect potential diet DNA. We assessed diet proportional abundance in consumers using generalized linear models with the number of potential diet DNA reads per sample</w:t>
      </w:r>
      <w:r w:rsidR="00977993">
        <w:rPr>
          <w:rFonts w:ascii="Times New Roman" w:hAnsi="Times New Roman" w:cs="Times New Roman"/>
          <w:bCs/>
        </w:rPr>
        <w:t xml:space="preserve"> (only </w:t>
      </w:r>
      <w:r w:rsidR="00977993">
        <w:rPr>
          <w:rFonts w:ascii="Times New Roman" w:hAnsi="Times New Roman" w:cs="Times New Roman"/>
          <w:bCs/>
          <w:i/>
          <w:iCs/>
        </w:rPr>
        <w:t>O. japonica</w:t>
      </w:r>
      <w:r w:rsidR="00977993">
        <w:rPr>
          <w:rFonts w:ascii="Times New Roman" w:hAnsi="Times New Roman" w:cs="Times New Roman"/>
          <w:bCs/>
        </w:rPr>
        <w:t>, the offered potential diet item, for mesocosm consumers, all potential diet DNA for field consumers)</w:t>
      </w:r>
      <w:r w:rsidR="00823455">
        <w:rPr>
          <w:rFonts w:ascii="Times New Roman" w:hAnsi="Times New Roman" w:cs="Times New Roman"/>
          <w:bCs/>
        </w:rPr>
        <w:t xml:space="preserve"> 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C1A15">
        <w:rPr>
          <w:rFonts w:ascii="Times New Roman" w:hAnsi="Times New Roman" w:cs="Times New Roman"/>
          <w:bCs/>
        </w:rPr>
        <w:t xml:space="preserve">We also verified that any variation in detection or read abundance in either environment was due to contaminant removal and not a systematic relic of the extraction, amplification, or sequencing process by also examining the total proportion of DNA sequence reads assigned to consumers, and for the mesocosm consumers, all potential diet DNA (including </w:t>
      </w:r>
      <w:r w:rsidR="005C1A15">
        <w:rPr>
          <w:rFonts w:ascii="Times New Roman" w:hAnsi="Times New Roman" w:cs="Times New Roman"/>
          <w:bCs/>
          <w:i/>
          <w:iCs/>
        </w:rPr>
        <w:t>O. japonica</w:t>
      </w:r>
      <w:r w:rsidR="005C1A15">
        <w:rPr>
          <w:rFonts w:ascii="Times New Roman" w:hAnsi="Times New Roman" w:cs="Times New Roman"/>
          <w:bCs/>
        </w:rPr>
        <w:t>) expected to be found in each sample within the timeframe of our mesocosm trials based on results from another study (</w:t>
      </w:r>
      <w:proofErr w:type="spellStart"/>
      <w:r w:rsidR="005C1A15">
        <w:rPr>
          <w:rFonts w:ascii="Times New Roman" w:hAnsi="Times New Roman" w:cs="Times New Roman"/>
          <w:bCs/>
        </w:rPr>
        <w:t>Marcias</w:t>
      </w:r>
      <w:proofErr w:type="spellEnd"/>
      <w:r w:rsidR="005C1A15">
        <w:rPr>
          <w:rFonts w:ascii="Times New Roman" w:hAnsi="Times New Roman" w:cs="Times New Roman"/>
          <w:bCs/>
        </w:rPr>
        <w:t xml:space="preserve">-Hernandez et al. 2018). These results are summarized in the Supplement. </w:t>
      </w:r>
    </w:p>
    <w:p w14:paraId="532150F6" w14:textId="77777777" w:rsidR="00A2382A" w:rsidRDefault="00A2382A" w:rsidP="00C27F98">
      <w:pPr>
        <w:rPr>
          <w:rFonts w:ascii="Times New Roman" w:hAnsi="Times New Roman" w:cs="Times New Roman"/>
          <w:bCs/>
        </w:rPr>
      </w:pPr>
    </w:p>
    <w:p w14:paraId="722909E3" w14:textId="64311973" w:rsidR="001D2693" w:rsidRDefault="00A2382A" w:rsidP="00C27F98">
      <w:pPr>
        <w:rPr>
          <w:rFonts w:ascii="Times New Roman" w:hAnsi="Times New Roman" w:cs="Times New Roman"/>
          <w:bCs/>
          <w:i/>
          <w:iCs/>
        </w:rPr>
      </w:pPr>
      <w:r>
        <w:rPr>
          <w:rFonts w:ascii="Times New Roman" w:hAnsi="Times New Roman" w:cs="Times New Roman"/>
          <w:bCs/>
          <w:i/>
          <w:iCs/>
        </w:rPr>
        <w:t>Hypothesis 3: Does surface sterilization alter the r</w:t>
      </w:r>
      <w:r w:rsidR="001D2693">
        <w:rPr>
          <w:rFonts w:ascii="Times New Roman" w:hAnsi="Times New Roman" w:cs="Times New Roman"/>
          <w:bCs/>
          <w:i/>
          <w:iCs/>
        </w:rPr>
        <w:t xml:space="preserve">ichness and composition </w:t>
      </w:r>
      <w:r w:rsidR="004249DC">
        <w:rPr>
          <w:rFonts w:ascii="Times New Roman" w:hAnsi="Times New Roman" w:cs="Times New Roman"/>
          <w:bCs/>
          <w:i/>
          <w:iCs/>
        </w:rPr>
        <w:t xml:space="preserve">of potential diet items </w:t>
      </w:r>
      <w:r w:rsidR="001D2693">
        <w:rPr>
          <w:rFonts w:ascii="Times New Roman" w:hAnsi="Times New Roman" w:cs="Times New Roman"/>
          <w:bCs/>
          <w:i/>
          <w:iCs/>
        </w:rPr>
        <w:t xml:space="preserve">in field </w:t>
      </w:r>
      <w:r w:rsidR="00040901">
        <w:rPr>
          <w:rFonts w:ascii="Times New Roman" w:hAnsi="Times New Roman" w:cs="Times New Roman"/>
          <w:bCs/>
          <w:i/>
          <w:iCs/>
        </w:rPr>
        <w:t>consumers</w:t>
      </w:r>
      <w:r>
        <w:rPr>
          <w:rFonts w:ascii="Times New Roman" w:hAnsi="Times New Roman" w:cs="Times New Roman"/>
          <w:bCs/>
          <w:i/>
          <w:iCs/>
        </w:rPr>
        <w:t>?</w:t>
      </w:r>
    </w:p>
    <w:p w14:paraId="65709069" w14:textId="57EF9832"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us to ask questions about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we attribute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CITE RARITY and SAMPLILNG EFFORT). We assessed whether surface contamination, and thus, surface sterilization, altered species richness and species composition of potential diet items in our field-collected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E5687D">
        <w:rPr>
          <w:rFonts w:ascii="Times New Roman" w:hAnsi="Times New Roman" w:cs="Times New Roman"/>
          <w:bCs/>
        </w:rPr>
        <w:t xml:space="preserve">, </w:t>
      </w:r>
      <w:r w:rsidR="006C6013">
        <w:rPr>
          <w:rFonts w:ascii="Times New Roman" w:hAnsi="Times New Roman" w:cs="Times New Roman"/>
          <w:bCs/>
        </w:rPr>
        <w:t xml:space="preserve">we assessed 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species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species 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species,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lastRenderedPageBreak/>
        <w:t>species,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species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 or other random slopes citation here)</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field consumer potential diet item PERMANOVA with abundance data and also conducted both presence-absence and abundance based PERMANOVA analyses on all potential diet items (including offered item) for mesocosm </w:t>
      </w:r>
      <w:r w:rsidR="00350A64">
        <w:rPr>
          <w:rFonts w:ascii="Times New Roman" w:hAnsi="Times New Roman" w:cs="Times New Roman"/>
          <w:bCs/>
        </w:rPr>
        <w:t>consumers</w:t>
      </w:r>
      <w:r w:rsidR="00A90916">
        <w:rPr>
          <w:rFonts w:ascii="Times New Roman" w:hAnsi="Times New Roman" w:cs="Times New Roman"/>
          <w:bCs/>
        </w:rPr>
        <w:t xml:space="preserve">; Supplement. </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6AA9F264" w14:textId="177512A5" w:rsidR="00F86929" w:rsidRDefault="007222CD" w:rsidP="00F2012E">
      <w:pPr>
        <w:rPr>
          <w:rFonts w:ascii="Times New Roman" w:hAnsi="Times New Roman" w:cs="Times New Roman"/>
          <w:bCs/>
        </w:rPr>
      </w:pPr>
      <w:r>
        <w:rPr>
          <w:rFonts w:ascii="Times New Roman" w:hAnsi="Times New Roman" w:cs="Times New Roman"/>
          <w:bCs/>
        </w:rPr>
        <w:t>Amplification success across all samples was 78%, with 56 o</w:t>
      </w:r>
      <w:r w:rsidR="00575844">
        <w:rPr>
          <w:rFonts w:ascii="Times New Roman" w:hAnsi="Times New Roman" w:cs="Times New Roman"/>
          <w:bCs/>
        </w:rPr>
        <w:t>f 72 initial samples</w:t>
      </w:r>
      <w:r>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field: n = 18 surface sterilized, n = 19 unsterilized)</w:t>
      </w:r>
      <w:r>
        <w:rPr>
          <w:rFonts w:ascii="Times New Roman" w:hAnsi="Times New Roman" w:cs="Times New Roman"/>
          <w:bCs/>
        </w:rPr>
        <w:t xml:space="preserve">. </w:t>
      </w:r>
      <w:r w:rsidR="008B0995">
        <w:rPr>
          <w:rFonts w:ascii="Times New Roman" w:hAnsi="Times New Roman" w:cs="Times New Roman"/>
          <w:bCs/>
        </w:rPr>
        <w:t xml:space="preserve">The Illumina </w:t>
      </w:r>
      <w:proofErr w:type="spellStart"/>
      <w:r w:rsidR="008B0995">
        <w:rPr>
          <w:rFonts w:ascii="Times New Roman" w:hAnsi="Times New Roman" w:cs="Times New Roman"/>
          <w:bCs/>
        </w:rPr>
        <w:t>MiSeq</w:t>
      </w:r>
      <w:proofErr w:type="spellEnd"/>
      <w:r w:rsidR="008B0995">
        <w:rPr>
          <w:rFonts w:ascii="Times New Roman" w:hAnsi="Times New Roman" w:cs="Times New Roman"/>
          <w:bCs/>
        </w:rPr>
        <w:t xml:space="preserve">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40530">
        <w:rPr>
          <w:rFonts w:ascii="Times New Roman" w:hAnsi="Times New Roman" w:cs="Times New Roman"/>
          <w:bCs/>
        </w:rPr>
        <w:t>Eighty-t</w:t>
      </w:r>
      <w:r w:rsidR="006F7F22">
        <w:rPr>
          <w:rFonts w:ascii="Times New Roman" w:hAnsi="Times New Roman" w:cs="Times New Roman"/>
          <w:bCs/>
        </w:rPr>
        <w:t xml:space="preserve">wo </w:t>
      </w:r>
      <w:r w:rsidR="00340530">
        <w:rPr>
          <w:rFonts w:ascii="Times New Roman" w:hAnsi="Times New Roman" w:cs="Times New Roman"/>
          <w:bCs/>
        </w:rPr>
        <w:t xml:space="preserve">percent </w:t>
      </w:r>
      <w:r w:rsidR="006F7F22">
        <w:rPr>
          <w:rFonts w:ascii="Times New Roman" w:hAnsi="Times New Roman" w:cs="Times New Roman"/>
          <w:bCs/>
        </w:rPr>
        <w:t xml:space="preserve">(145/176) of the ASVs </w:t>
      </w:r>
      <w:r w:rsidR="00340530">
        <w:rPr>
          <w:rFonts w:ascii="Times New Roman" w:hAnsi="Times New Roman" w:cs="Times New Roman"/>
          <w:bCs/>
        </w:rPr>
        <w:t xml:space="preserve">received a taxonomic assignment. All BOLD and </w:t>
      </w:r>
      <w:proofErr w:type="spellStart"/>
      <w:r w:rsidR="00340530">
        <w:rPr>
          <w:rFonts w:ascii="Times New Roman" w:hAnsi="Times New Roman" w:cs="Times New Roman"/>
          <w:bCs/>
        </w:rPr>
        <w:t>BLASTed</w:t>
      </w:r>
      <w:proofErr w:type="spellEnd"/>
      <w:r w:rsidR="00340530">
        <w:rPr>
          <w:rFonts w:ascii="Times New Roman" w:hAnsi="Times New Roman" w:cs="Times New Roman"/>
          <w:bCs/>
        </w:rPr>
        <w:t xml:space="preserve"> taxonomic assignments matched and the BOLD </w:t>
      </w:r>
      <w:proofErr w:type="spellStart"/>
      <w:r w:rsidR="00340530">
        <w:rPr>
          <w:rFonts w:ascii="Times New Roman" w:hAnsi="Times New Roman" w:cs="Times New Roman"/>
          <w:bCs/>
        </w:rPr>
        <w:t>IDEngine</w:t>
      </w:r>
      <w:proofErr w:type="spellEnd"/>
      <w:r w:rsidR="00340530">
        <w:rPr>
          <w:rFonts w:ascii="Times New Roman" w:hAnsi="Times New Roman" w:cs="Times New Roman"/>
          <w:bCs/>
        </w:rPr>
        <w:t xml:space="preserve"> did not assign taxonomies to any ASVs not assigned by BLAST (the BOLD taxonomic assignments were to species level versus order, family, or genus level for those ASVs that matched in BOLD; 44 </w:t>
      </w:r>
      <w:r w:rsidR="00C7187F">
        <w:rPr>
          <w:rFonts w:ascii="Times New Roman" w:hAnsi="Times New Roman" w:cs="Times New Roman"/>
          <w:bCs/>
        </w:rPr>
        <w:t>total</w:t>
      </w:r>
      <w:r w:rsidR="00340530">
        <w:rPr>
          <w:rFonts w:ascii="Times New Roman" w:hAnsi="Times New Roman" w:cs="Times New Roman"/>
          <w:bCs/>
        </w:rPr>
        <w:t>).</w:t>
      </w:r>
      <w:r w:rsidR="00586CA5">
        <w:rPr>
          <w:rFonts w:ascii="Times New Roman" w:hAnsi="Times New Roman" w:cs="Times New Roman"/>
          <w:bCs/>
        </w:rPr>
        <w:t xml:space="preserve"> </w:t>
      </w:r>
    </w:p>
    <w:p w14:paraId="2C0FE43C" w14:textId="78B3A4E4" w:rsidR="00E70B33" w:rsidRDefault="00E70B33" w:rsidP="00F2012E">
      <w:pPr>
        <w:rPr>
          <w:rFonts w:ascii="Times New Roman" w:hAnsi="Times New Roman" w:cs="Times New Roman"/>
          <w:bCs/>
        </w:rPr>
      </w:pPr>
    </w:p>
    <w:p w14:paraId="1EC9A987" w14:textId="1128EC3A" w:rsidR="00E70B33" w:rsidRPr="00E70B33" w:rsidRDefault="00E70B33" w:rsidP="00F2012E">
      <w:pPr>
        <w:rPr>
          <w:rFonts w:ascii="Times New Roman" w:hAnsi="Times New Roman" w:cs="Times New Roman"/>
          <w:bCs/>
          <w:i/>
          <w:iCs/>
        </w:rPr>
      </w:pPr>
      <w:r>
        <w:rPr>
          <w:rFonts w:ascii="Times New Roman" w:hAnsi="Times New Roman" w:cs="Times New Roman"/>
          <w:bCs/>
          <w:i/>
          <w:iCs/>
        </w:rPr>
        <w:t>Sampling completeness and error checking</w:t>
      </w:r>
    </w:p>
    <w:p w14:paraId="7BC9AC9B" w14:textId="255A235B" w:rsidR="00340530" w:rsidRDefault="00E70B33" w:rsidP="00F2012E">
      <w:pPr>
        <w:rPr>
          <w:rFonts w:ascii="Times New Roman" w:hAnsi="Times New Roman" w:cs="Times New Roman"/>
          <w:bCs/>
        </w:rPr>
      </w:pPr>
      <w:r>
        <w:rPr>
          <w:rFonts w:ascii="Times New Roman" w:hAnsi="Times New Roman" w:cs="Times New Roman"/>
          <w:bCs/>
        </w:rPr>
        <w:t>Based on sampling completeness curves, all samples were sequenced enough to capture 99 – 100% of the species richness in samples</w:t>
      </w:r>
      <w:r w:rsidR="008409DE">
        <w:rPr>
          <w:rFonts w:ascii="Times New Roman" w:hAnsi="Times New Roman" w:cs="Times New Roman"/>
          <w:bCs/>
        </w:rPr>
        <w:t xml:space="preserve"> (supplement)</w:t>
      </w:r>
      <w:r>
        <w:rPr>
          <w:rFonts w:ascii="Times New Roman" w:hAnsi="Times New Roman" w:cs="Times New Roman"/>
          <w:bCs/>
        </w:rPr>
        <w:t xml:space="preserve">. </w:t>
      </w:r>
      <w:r w:rsidR="00C7187F">
        <w:rPr>
          <w:rFonts w:ascii="Times New Roman" w:hAnsi="Times New Roman" w:cs="Times New Roman"/>
          <w:bCs/>
        </w:rPr>
        <w:t>The</w:t>
      </w:r>
      <w:r w:rsidR="00AA3E54">
        <w:rPr>
          <w:rFonts w:ascii="Times New Roman" w:hAnsi="Times New Roman" w:cs="Times New Roman"/>
          <w:bCs/>
        </w:rPr>
        <w:t xml:space="preserve"> negative control was assigned only one ASV with a read abundance of </w:t>
      </w:r>
      <w:r w:rsidR="00C7187F">
        <w:rPr>
          <w:rFonts w:ascii="Times New Roman" w:hAnsi="Times New Roman" w:cs="Times New Roman"/>
          <w:bCs/>
        </w:rPr>
        <w:t xml:space="preserve">one and were best fit by a </w:t>
      </w:r>
      <w:r w:rsidR="00040901">
        <w:rPr>
          <w:rFonts w:ascii="Times New Roman" w:hAnsi="Times New Roman" w:cs="Times New Roman"/>
          <w:bCs/>
        </w:rPr>
        <w:t>negative binomial</w:t>
      </w:r>
      <w:r w:rsidR="00C7187F">
        <w:rPr>
          <w:rFonts w:ascii="Times New Roman" w:hAnsi="Times New Roman" w:cs="Times New Roman"/>
          <w:bCs/>
        </w:rPr>
        <w:t xml:space="preserve"> distribution. </w:t>
      </w:r>
      <w:r>
        <w:rPr>
          <w:rFonts w:ascii="Times New Roman" w:hAnsi="Times New Roman" w:cs="Times New Roman"/>
          <w:bCs/>
        </w:rPr>
        <w:t>Based on th</w:t>
      </w:r>
      <w:r w:rsidR="00C7187F">
        <w:rPr>
          <w:rFonts w:ascii="Times New Roman" w:hAnsi="Times New Roman" w:cs="Times New Roman"/>
          <w:bCs/>
        </w:rPr>
        <w:t>is distribution</w:t>
      </w:r>
      <w:r>
        <w:rPr>
          <w:rFonts w:ascii="Times New Roman" w:hAnsi="Times New Roman" w:cs="Times New Roman"/>
          <w:bCs/>
        </w:rPr>
        <w:t xml:space="preserve">, </w:t>
      </w:r>
      <w:r w:rsidR="00AA3E54">
        <w:rPr>
          <w:rFonts w:ascii="Times New Roman" w:hAnsi="Times New Roman" w:cs="Times New Roman"/>
          <w:bCs/>
        </w:rPr>
        <w:t>all reads with a read abundance of one or more represent real biological diversity (p-value &lt; 0.001)</w:t>
      </w:r>
      <w:r>
        <w:rPr>
          <w:rFonts w:ascii="Times New Roman" w:hAnsi="Times New Roman" w:cs="Times New Roman"/>
          <w:bCs/>
        </w:rPr>
        <w:t xml:space="preserve">. </w:t>
      </w:r>
      <w:r w:rsidR="00C7187F">
        <w:rPr>
          <w:rFonts w:ascii="Times New Roman" w:hAnsi="Times New Roman" w:cs="Times New Roman"/>
          <w:bCs/>
        </w:rPr>
        <w:t>ASVs were matched with good specificity, with each positive control</w:t>
      </w:r>
      <w:r w:rsidR="00AA3E54">
        <w:rPr>
          <w:rFonts w:ascii="Times New Roman" w:hAnsi="Times New Roman" w:cs="Times New Roman"/>
          <w:bCs/>
        </w:rPr>
        <w:t xml:space="preserve"> </w:t>
      </w:r>
      <w:r w:rsidR="00C7187F">
        <w:rPr>
          <w:rFonts w:ascii="Times New Roman" w:hAnsi="Times New Roman" w:cs="Times New Roman"/>
          <w:bCs/>
        </w:rPr>
        <w:t>assigned to</w:t>
      </w:r>
      <w:r w:rsidR="00AA3E54">
        <w:rPr>
          <w:rFonts w:ascii="Times New Roman" w:hAnsi="Times New Roman" w:cs="Times New Roman"/>
          <w:bCs/>
        </w:rPr>
        <w:t xml:space="preserve"> 3 ASVs</w:t>
      </w:r>
      <w:r w:rsidR="00C34486">
        <w:rPr>
          <w:rFonts w:ascii="Times New Roman" w:hAnsi="Times New Roman" w:cs="Times New Roman"/>
          <w:bCs/>
        </w:rPr>
        <w:t xml:space="preserve"> (with one dominating read abundance by a factor of 10</w:t>
      </w:r>
      <w:r w:rsidR="00C34486">
        <w:rPr>
          <w:rFonts w:ascii="Times New Roman" w:hAnsi="Times New Roman" w:cs="Times New Roman"/>
          <w:bCs/>
          <w:vertAlign w:val="superscript"/>
        </w:rPr>
        <w:t xml:space="preserve">5 </w:t>
      </w:r>
      <w:r w:rsidR="00C34486">
        <w:rPr>
          <w:rFonts w:ascii="Times New Roman" w:hAnsi="Times New Roman" w:cs="Times New Roman"/>
          <w:bCs/>
        </w:rPr>
        <w:t>and the other</w:t>
      </w:r>
      <w:r w:rsidR="00C7187F">
        <w:rPr>
          <w:rFonts w:ascii="Times New Roman" w:hAnsi="Times New Roman" w:cs="Times New Roman"/>
          <w:bCs/>
        </w:rPr>
        <w:t xml:space="preserve"> two</w:t>
      </w:r>
      <w:r w:rsidR="00C34486">
        <w:rPr>
          <w:rFonts w:ascii="Times New Roman" w:hAnsi="Times New Roman" w:cs="Times New Roman"/>
          <w:bCs/>
        </w:rPr>
        <w:t xml:space="preserve"> being much less abundant)</w:t>
      </w:r>
      <w:r w:rsidR="00AA3E54">
        <w:rPr>
          <w:rFonts w:ascii="Times New Roman" w:hAnsi="Times New Roman" w:cs="Times New Roman"/>
          <w:bCs/>
        </w:rPr>
        <w:t xml:space="preserve">. </w:t>
      </w:r>
    </w:p>
    <w:p w14:paraId="56E1F56F" w14:textId="359178F8" w:rsidR="00E70B33" w:rsidRDefault="00E70B33" w:rsidP="00F2012E">
      <w:pPr>
        <w:rPr>
          <w:rFonts w:ascii="Times New Roman" w:hAnsi="Times New Roman" w:cs="Times New Roman"/>
          <w:bCs/>
        </w:rPr>
      </w:pPr>
    </w:p>
    <w:p w14:paraId="75B86716" w14:textId="5CE8A22F" w:rsidR="00216531" w:rsidRDefault="00216531" w:rsidP="00216531">
      <w:pPr>
        <w:rPr>
          <w:rFonts w:ascii="Times New Roman" w:hAnsi="Times New Roman" w:cs="Times New Roman"/>
          <w:bCs/>
          <w:i/>
          <w:iCs/>
        </w:rPr>
      </w:pPr>
      <w:r>
        <w:rPr>
          <w:rFonts w:ascii="Times New Roman" w:hAnsi="Times New Roman" w:cs="Times New Roman"/>
          <w:bCs/>
          <w:i/>
          <w:iCs/>
        </w:rPr>
        <w:t xml:space="preserve">Detection and abundance of </w:t>
      </w:r>
      <w:r w:rsidR="00047D80">
        <w:rPr>
          <w:rFonts w:ascii="Times New Roman" w:hAnsi="Times New Roman" w:cs="Times New Roman"/>
          <w:bCs/>
          <w:i/>
          <w:iCs/>
        </w:rPr>
        <w:t>diet</w:t>
      </w:r>
    </w:p>
    <w:p w14:paraId="28DA8D2C" w14:textId="6B210700"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586CA5">
        <w:rPr>
          <w:rFonts w:ascii="Times New Roman" w:hAnsi="Times New Roman" w:cs="Times New Roman"/>
          <w:bCs/>
        </w:rPr>
        <w:t xml:space="preserve">known </w:t>
      </w:r>
      <w:r w:rsidR="00047D80">
        <w:rPr>
          <w:rFonts w:ascii="Times New Roman" w:hAnsi="Times New Roman" w:cs="Times New Roman"/>
          <w:bCs/>
        </w:rPr>
        <w:t>diet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Pr>
          <w:rFonts w:ascii="Times New Roman" w:hAnsi="Times New Roman" w:cs="Times New Roman"/>
          <w:bCs/>
        </w:rPr>
        <w:t>of mesocosm and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of all species in</w:t>
      </w:r>
      <w:r>
        <w:rPr>
          <w:rFonts w:ascii="Times New Roman" w:hAnsi="Times New Roman" w:cs="Times New Roman"/>
          <w:bCs/>
        </w:rPr>
        <w:t xml:space="preserve"> </w:t>
      </w:r>
      <w:r w:rsidR="00861F78">
        <w:rPr>
          <w:rFonts w:ascii="Times New Roman" w:hAnsi="Times New Roman" w:cs="Times New Roman"/>
          <w:bCs/>
        </w:rPr>
        <w:t>86%</w:t>
      </w:r>
      <w:r>
        <w:rPr>
          <w:rFonts w:ascii="Times New Roman" w:hAnsi="Times New Roman" w:cs="Times New Roman"/>
          <w:bCs/>
        </w:rPr>
        <w:t xml:space="preserve"> 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known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w:t>
      </w:r>
      <w:r w:rsidR="00405B05">
        <w:rPr>
          <w:rFonts w:ascii="Times New Roman" w:hAnsi="Times New Roman" w:cs="Times New Roman"/>
          <w:bCs/>
        </w:rPr>
        <w:lastRenderedPageBreak/>
        <w:t xml:space="preserve">this model, known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of all </w:t>
      </w:r>
      <w:r w:rsidR="00040901">
        <w:rPr>
          <w:rFonts w:ascii="Times New Roman" w:hAnsi="Times New Roman" w:cs="Times New Roman"/>
          <w:bCs/>
        </w:rPr>
        <w:t>consumer</w:t>
      </w:r>
      <w:r w:rsidR="00405B05">
        <w:rPr>
          <w:rFonts w:ascii="Times New Roman" w:hAnsi="Times New Roman" w:cs="Times New Roman"/>
          <w:bCs/>
        </w:rPr>
        <w:t xml:space="preserve">s when unsterilized to 50%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field </w:t>
      </w:r>
      <w:r w:rsidR="00040901">
        <w:rPr>
          <w:rFonts w:ascii="Times New Roman" w:hAnsi="Times New Roman" w:cs="Times New Roman"/>
          <w:bCs/>
        </w:rPr>
        <w:t>consumer</w:t>
      </w:r>
      <w:r w:rsidR="00405B05">
        <w:rPr>
          <w:rFonts w:ascii="Times New Roman" w:hAnsi="Times New Roman" w:cs="Times New Roman"/>
          <w:bCs/>
        </w:rPr>
        <w:t xml:space="preserve">s, </w:t>
      </w:r>
      <w:r w:rsidR="00586CA5">
        <w:rPr>
          <w:rFonts w:ascii="Times New Roman" w:hAnsi="Times New Roman" w:cs="Times New Roman"/>
          <w:bCs/>
        </w:rPr>
        <w:t xml:space="preserve">28 concatenated ASVs corresponded to </w:t>
      </w:r>
      <w:r w:rsidR="00047D80">
        <w:rPr>
          <w:rFonts w:ascii="Times New Roman" w:hAnsi="Times New Roman" w:cs="Times New Roman"/>
          <w:bCs/>
        </w:rPr>
        <w:t>diet</w:t>
      </w:r>
      <w:r w:rsidR="00586CA5">
        <w:rPr>
          <w:rFonts w:ascii="Times New Roman" w:hAnsi="Times New Roman" w:cs="Times New Roman"/>
          <w:bCs/>
        </w:rPr>
        <w:t xml:space="preserve"> items.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2CBAEF59" w:rsidR="00814E6D" w:rsidRDefault="00814E6D" w:rsidP="00814E6D">
      <w:pPr>
        <w:rPr>
          <w:rFonts w:ascii="Times New Roman" w:hAnsi="Times New Roman" w:cs="Times New Roman"/>
          <w:bCs/>
        </w:rPr>
      </w:pPr>
    </w:p>
    <w:p w14:paraId="2F253F2D" w14:textId="6598B337" w:rsidR="003E3BE4" w:rsidRDefault="00405B05" w:rsidP="00814E6D">
      <w:pPr>
        <w:rPr>
          <w:rFonts w:ascii="Times New Roman" w:hAnsi="Times New Roman" w:cs="Times New Roman"/>
          <w:bCs/>
        </w:rPr>
      </w:pPr>
      <w:r>
        <w:rPr>
          <w:rFonts w:ascii="Times New Roman" w:hAnsi="Times New Roman" w:cs="Times New Roman"/>
          <w:bCs/>
        </w:rPr>
        <w:t xml:space="preserve">We detected an average </w:t>
      </w:r>
      <w:r w:rsidR="00A60773">
        <w:rPr>
          <w:rFonts w:ascii="Times New Roman" w:hAnsi="Times New Roman" w:cs="Times New Roman"/>
          <w:bCs/>
        </w:rPr>
        <w:t xml:space="preserve">per-sample </w:t>
      </w:r>
      <w:r w:rsidR="001D45F2">
        <w:rPr>
          <w:rFonts w:ascii="Times New Roman" w:hAnsi="Times New Roman" w:cs="Times New Roman"/>
          <w:bCs/>
        </w:rPr>
        <w:t xml:space="preserve">potential </w:t>
      </w:r>
      <w:r w:rsidR="00047D80">
        <w:rPr>
          <w:rFonts w:ascii="Times New Roman" w:hAnsi="Times New Roman" w:cs="Times New Roman"/>
          <w:bCs/>
        </w:rPr>
        <w:t>diet</w:t>
      </w:r>
      <w:r w:rsidR="00A60773">
        <w:rPr>
          <w:rFonts w:ascii="Times New Roman" w:hAnsi="Times New Roman" w:cs="Times New Roman"/>
          <w:bCs/>
        </w:rPr>
        <w:t xml:space="preserve"> read proportion (of total abundance) </w:t>
      </w:r>
      <w:r>
        <w:rPr>
          <w:rFonts w:ascii="Times New Roman" w:hAnsi="Times New Roman" w:cs="Times New Roman"/>
          <w:bCs/>
        </w:rPr>
        <w:t xml:space="preserve">of </w:t>
      </w:r>
      <w:r w:rsidR="00A60773">
        <w:rPr>
          <w:rFonts w:ascii="Times New Roman" w:hAnsi="Times New Roman" w:cs="Times New Roman"/>
          <w:bCs/>
        </w:rPr>
        <w:t>0.8%</w:t>
      </w:r>
      <w:r>
        <w:rPr>
          <w:rFonts w:ascii="Times New Roman" w:hAnsi="Times New Roman" w:cs="Times New Roman"/>
          <w:bCs/>
        </w:rPr>
        <w:t xml:space="preserve"> (± </w:t>
      </w:r>
      <w:r w:rsidR="00A60773">
        <w:rPr>
          <w:rFonts w:ascii="Times New Roman" w:hAnsi="Times New Roman" w:cs="Times New Roman"/>
          <w:bCs/>
        </w:rPr>
        <w:t>0.7%</w:t>
      </w:r>
      <w:r>
        <w:rPr>
          <w:rFonts w:ascii="Times New Roman" w:hAnsi="Times New Roman" w:cs="Times New Roman"/>
          <w:bCs/>
        </w:rPr>
        <w:t xml:space="preserve"> SE)</w:t>
      </w:r>
      <w:r w:rsidR="00A60773">
        <w:rPr>
          <w:rFonts w:ascii="Times New Roman" w:hAnsi="Times New Roman" w:cs="Times New Roman"/>
          <w:bCs/>
        </w:rPr>
        <w:t xml:space="preserve"> for</w:t>
      </w:r>
      <w:r>
        <w:rPr>
          <w:rFonts w:ascii="Times New Roman" w:hAnsi="Times New Roman" w:cs="Times New Roman"/>
          <w:bCs/>
        </w:rPr>
        <w:t xml:space="preserve"> known </w:t>
      </w:r>
      <w:r w:rsidR="00047D80">
        <w:rPr>
          <w:rFonts w:ascii="Times New Roman" w:hAnsi="Times New Roman" w:cs="Times New Roman"/>
          <w:bCs/>
        </w:rPr>
        <w:t>diet</w:t>
      </w:r>
      <w:r>
        <w:rPr>
          <w:rFonts w:ascii="Times New Roman" w:hAnsi="Times New Roman" w:cs="Times New Roman"/>
          <w:bCs/>
        </w:rPr>
        <w:t xml:space="preserve"> reads in the mesocosm </w:t>
      </w:r>
      <w:r w:rsidR="00040901">
        <w:rPr>
          <w:rFonts w:ascii="Times New Roman" w:hAnsi="Times New Roman" w:cs="Times New Roman"/>
          <w:bCs/>
        </w:rPr>
        <w:t>consumers</w:t>
      </w:r>
      <w:r>
        <w:rPr>
          <w:rFonts w:ascii="Times New Roman" w:hAnsi="Times New Roman" w:cs="Times New Roman"/>
          <w:bCs/>
        </w:rPr>
        <w:t xml:space="preserve"> and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Pr>
          <w:rFonts w:ascii="Times New Roman" w:hAnsi="Times New Roman" w:cs="Times New Roman"/>
          <w:bCs/>
        </w:rPr>
        <w:t xml:space="preserve"> (± </w:t>
      </w:r>
      <w:r w:rsidR="00A60773">
        <w:rPr>
          <w:rFonts w:ascii="Times New Roman" w:hAnsi="Times New Roman" w:cs="Times New Roman"/>
          <w:bCs/>
        </w:rPr>
        <w:t>1.0%</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read</w:t>
      </w:r>
      <w:r w:rsidR="00A60773">
        <w:rPr>
          <w:rFonts w:ascii="Times New Roman" w:hAnsi="Times New Roman" w:cs="Times New Roman"/>
          <w:bCs/>
        </w:rPr>
        <w:t xml:space="preserve"> proportion</w:t>
      </w:r>
      <w:r>
        <w:rPr>
          <w:rFonts w:ascii="Times New Roman" w:hAnsi="Times New Roman" w:cs="Times New Roman"/>
          <w:bCs/>
        </w:rPr>
        <w:t xml:space="preserve"> of all species per sample for field-collected </w:t>
      </w:r>
      <w:r w:rsidR="00040901">
        <w:rPr>
          <w:rFonts w:ascii="Times New Roman" w:hAnsi="Times New Roman" w:cs="Times New Roman"/>
          <w:bCs/>
        </w:rPr>
        <w:t>consumers</w:t>
      </w:r>
      <w:r w:rsidR="003521D6">
        <w:rPr>
          <w:rFonts w:ascii="Times New Roman" w:hAnsi="Times New Roman" w:cs="Times New Roman"/>
          <w:bCs/>
        </w:rPr>
        <w:t xml:space="preserve"> (Figure)</w:t>
      </w:r>
      <w:r>
        <w:rPr>
          <w:rFonts w:ascii="Times New Roman" w:hAnsi="Times New Roman" w:cs="Times New Roman"/>
          <w:bCs/>
        </w:rPr>
        <w:t xml:space="preserve">. </w:t>
      </w:r>
      <w:r w:rsidR="003E3BE4">
        <w:rPr>
          <w:rFonts w:ascii="Times New Roman" w:hAnsi="Times New Roman" w:cs="Times New Roman"/>
          <w:bCs/>
        </w:rPr>
        <w:t xml:space="preserve">For both the mesocosm and field-collected consumers, the null models which did not include surface sterilization treatment as a fixed effect, were the best models of prey DNA read proportion. </w:t>
      </w:r>
    </w:p>
    <w:p w14:paraId="76BD86C4" w14:textId="77777777" w:rsidR="00216531" w:rsidRDefault="00216531" w:rsidP="00F2012E">
      <w:pPr>
        <w:rPr>
          <w:rFonts w:ascii="Times New Roman" w:hAnsi="Times New Roman" w:cs="Times New Roman"/>
          <w:bCs/>
        </w:rPr>
      </w:pPr>
    </w:p>
    <w:p w14:paraId="589B8ACE" w14:textId="1B7BC677" w:rsidR="00CD2A5D" w:rsidRPr="00586CA5" w:rsidRDefault="00047D80" w:rsidP="007002EA">
      <w:pPr>
        <w:rPr>
          <w:rFonts w:ascii="Times New Roman" w:hAnsi="Times New Roman" w:cs="Times New Roman"/>
          <w:bCs/>
          <w:i/>
          <w:iCs/>
        </w:rPr>
      </w:pPr>
      <w:r>
        <w:rPr>
          <w:rFonts w:ascii="Times New Roman" w:hAnsi="Times New Roman" w:cs="Times New Roman"/>
          <w:bCs/>
          <w:i/>
          <w:iCs/>
        </w:rPr>
        <w:t>Diet</w:t>
      </w:r>
      <w:r w:rsidR="00216531">
        <w:rPr>
          <w:rFonts w:ascii="Times New Roman" w:hAnsi="Times New Roman" w:cs="Times New Roman"/>
          <w:bCs/>
          <w:i/>
          <w:iCs/>
        </w:rPr>
        <w:t xml:space="preserve"> richness and composition in field spiders</w:t>
      </w:r>
    </w:p>
    <w:p w14:paraId="16DB2967" w14:textId="182B5EDA" w:rsidR="00F708F0" w:rsidRDefault="00586CA5" w:rsidP="00586CA5">
      <w:pPr>
        <w:rPr>
          <w:rFonts w:ascii="Times New Roman" w:hAnsi="Times New Roman" w:cs="Times New Roman"/>
          <w:bCs/>
        </w:rPr>
      </w:pPr>
      <w:r>
        <w:rPr>
          <w:rFonts w:ascii="Times New Roman" w:hAnsi="Times New Roman" w:cs="Times New Roman"/>
          <w:bCs/>
        </w:rPr>
        <w:t xml:space="preserve">For field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B15492">
        <w:rPr>
          <w:rFonts w:ascii="Times New Roman" w:hAnsi="Times New Roman" w:cs="Times New Roman"/>
          <w:bCs/>
        </w:rPr>
        <w:t>1.97</w:t>
      </w:r>
      <w:r w:rsidR="003E1C66">
        <w:rPr>
          <w:rFonts w:ascii="Times New Roman" w:hAnsi="Times New Roman" w:cs="Times New Roman"/>
          <w:bCs/>
        </w:rPr>
        <w:t xml:space="preserve"> (± </w:t>
      </w:r>
      <w:r w:rsidR="00B15492">
        <w:rPr>
          <w:rFonts w:ascii="Times New Roman" w:hAnsi="Times New Roman" w:cs="Times New Roman"/>
          <w:bCs/>
        </w:rPr>
        <w:t xml:space="preserve">0.04) per individual sample, with a maximum of 6 </w:t>
      </w:r>
      <w:r w:rsidR="00047D80">
        <w:rPr>
          <w:rFonts w:ascii="Times New Roman" w:hAnsi="Times New Roman" w:cs="Times New Roman"/>
          <w:bCs/>
        </w:rPr>
        <w:t>diet</w:t>
      </w:r>
      <w:r w:rsidR="00B15492">
        <w:rPr>
          <w:rFonts w:ascii="Times New Roman" w:hAnsi="Times New Roman" w:cs="Times New Roman"/>
          <w:bCs/>
        </w:rPr>
        <w:t xml:space="preserve"> species in one </w:t>
      </w:r>
      <w:r w:rsidR="008C40C9">
        <w:rPr>
          <w:rFonts w:ascii="Times New Roman" w:hAnsi="Times New Roman" w:cs="Times New Roman"/>
          <w:bCs/>
        </w:rPr>
        <w:t>consume</w:t>
      </w:r>
      <w:r w:rsidR="00B15492">
        <w:rPr>
          <w:rFonts w:ascii="Times New Roman" w:hAnsi="Times New Roman" w:cs="Times New Roman"/>
          <w:bCs/>
        </w:rPr>
        <w:t xml:space="preserve">r diet. </w:t>
      </w:r>
      <w:r w:rsidR="00F708F0">
        <w:rPr>
          <w:rFonts w:ascii="Times New Roman" w:hAnsi="Times New Roman" w:cs="Times New Roman"/>
          <w:bCs/>
        </w:rPr>
        <w:t>The best model for potential diet species composition also did not include surface sterilization treatment as a fixed effect. Potential diet species composition consisted of nineteen species from nine arthropod orders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xml:space="preserve">: Dermaptera, </w:t>
      </w:r>
      <w:proofErr w:type="spellStart"/>
      <w:r w:rsidR="00F708F0">
        <w:rPr>
          <w:rFonts w:ascii="Times New Roman" w:hAnsi="Times New Roman" w:cs="Times New Roman"/>
          <w:bCs/>
        </w:rPr>
        <w:t>Blattodea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Diptera</w:t>
      </w:r>
      <w:proofErr w:type="spellEnd"/>
      <w:r w:rsidR="00F708F0">
        <w:rPr>
          <w:rFonts w:ascii="Times New Roman" w:hAnsi="Times New Roman" w:cs="Times New Roman"/>
          <w:bCs/>
        </w:rPr>
        <w:t xml:space="preserve">, Orthoptera, Odonata, Hymenoptera; Arachnida: Araneae, </w:t>
      </w:r>
      <w:proofErr w:type="spellStart"/>
      <w:r w:rsidR="00F708F0">
        <w:rPr>
          <w:rFonts w:ascii="Times New Roman" w:hAnsi="Times New Roman" w:cs="Times New Roman"/>
          <w:bCs/>
        </w:rPr>
        <w:t>Scorpiones</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Chilopoda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Geophilomorpha</w:t>
      </w:r>
      <w:proofErr w:type="spellEnd"/>
      <w:r w:rsidR="00F708F0">
        <w:rPr>
          <w:rFonts w:ascii="Times New Roman" w:hAnsi="Times New Roman" w:cs="Times New Roman"/>
          <w:bCs/>
        </w:rPr>
        <w:t>) and one infraclass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Neoptera; winged insects) (</w:t>
      </w:r>
      <w:r w:rsidR="001C5828">
        <w:rPr>
          <w:rFonts w:ascii="Times New Roman" w:hAnsi="Times New Roman" w:cs="Times New Roman"/>
          <w:bCs/>
        </w:rPr>
        <w:t xml:space="preserve">Figure; </w:t>
      </w:r>
      <w:r w:rsidR="00F708F0">
        <w:rPr>
          <w:rFonts w:ascii="Times New Roman" w:hAnsi="Times New Roman" w:cs="Times New Roman"/>
          <w:bCs/>
        </w:rPr>
        <w:t xml:space="preserve">Supplement). </w:t>
      </w:r>
    </w:p>
    <w:p w14:paraId="027292AA" w14:textId="77777777" w:rsidR="00F708F0" w:rsidRDefault="00F708F0" w:rsidP="00B5655B">
      <w:pPr>
        <w:rPr>
          <w:rFonts w:ascii="Times New Roman" w:hAnsi="Times New Roman" w:cs="Times New Roman"/>
          <w:bCs/>
        </w:rPr>
      </w:pPr>
    </w:p>
    <w:p w14:paraId="4D4A8B3E" w14:textId="57DADD8F" w:rsidR="00183774" w:rsidRDefault="00CD2A5D" w:rsidP="00B5655B">
      <w:pPr>
        <w:rPr>
          <w:rFonts w:ascii="Times New Roman" w:hAnsi="Times New Roman" w:cs="Times New Roman"/>
          <w:b/>
        </w:rPr>
      </w:pPr>
      <w:r>
        <w:rPr>
          <w:rFonts w:ascii="Times New Roman" w:hAnsi="Times New Roman" w:cs="Times New Roman"/>
          <w:b/>
        </w:rPr>
        <w:t>Discussion</w:t>
      </w:r>
      <w:r w:rsidR="00732ACA">
        <w:rPr>
          <w:rFonts w:ascii="Times New Roman" w:hAnsi="Times New Roman" w:cs="Times New Roman"/>
          <w:b/>
        </w:rPr>
        <w:t>:</w:t>
      </w:r>
    </w:p>
    <w:p w14:paraId="0AA083FB" w14:textId="1B93BC35" w:rsidR="00B5655B" w:rsidRDefault="00E14A8E" w:rsidP="00B5655B">
      <w:pPr>
        <w:rPr>
          <w:rFonts w:ascii="Times New Roman" w:hAnsi="Times New Roman" w:cs="Times New Roman"/>
          <w:bCs/>
        </w:rPr>
      </w:pPr>
      <w:r>
        <w:rPr>
          <w:rFonts w:ascii="Times New Roman" w:hAnsi="Times New Roman" w:cs="Times New Roman"/>
          <w:bCs/>
        </w:rPr>
        <w:t xml:space="preserve">Surface contamination </w:t>
      </w:r>
      <w:r w:rsidR="00714692">
        <w:rPr>
          <w:rFonts w:ascii="Times New Roman" w:hAnsi="Times New Roman" w:cs="Times New Roman"/>
          <w:bCs/>
        </w:rPr>
        <w:t>may alter DNA metabarcoding results more in</w:t>
      </w:r>
      <w:r>
        <w:rPr>
          <w:rFonts w:ascii="Times New Roman" w:hAnsi="Times New Roman" w:cs="Times New Roman"/>
          <w:bCs/>
        </w:rPr>
        <w:t xml:space="preserve"> contained environments than in field environments</w:t>
      </w:r>
      <w:r w:rsidR="00714692">
        <w:rPr>
          <w:rFonts w:ascii="Times New Roman" w:hAnsi="Times New Roman" w:cs="Times New Roman"/>
          <w:bCs/>
        </w:rPr>
        <w:t xml:space="preserve">, </w:t>
      </w:r>
      <w:r w:rsidR="00790332">
        <w:rPr>
          <w:rFonts w:ascii="Times New Roman" w:hAnsi="Times New Roman" w:cs="Times New Roman"/>
          <w:bCs/>
        </w:rPr>
        <w:t xml:space="preserve">a result </w:t>
      </w:r>
      <w:r w:rsidR="00714692">
        <w:rPr>
          <w:rFonts w:ascii="Times New Roman" w:hAnsi="Times New Roman" w:cs="Times New Roman"/>
          <w:bCs/>
        </w:rPr>
        <w:t>highlighted here in a comparison of contained versus field-collected individuals of</w:t>
      </w:r>
      <w:r>
        <w:rPr>
          <w:rFonts w:ascii="Times New Roman" w:hAnsi="Times New Roman" w:cs="Times New Roman"/>
          <w:bCs/>
        </w:rPr>
        <w:t xml:space="preserve"> the</w:t>
      </w:r>
      <w:r w:rsidR="008C40C9">
        <w:rPr>
          <w:rFonts w:ascii="Times New Roman" w:hAnsi="Times New Roman" w:cs="Times New Roman"/>
          <w:bCs/>
        </w:rPr>
        <w:t xml:space="preserve"> predatory consumer</w:t>
      </w:r>
      <w:r>
        <w:rPr>
          <w:rFonts w:ascii="Times New Roman" w:hAnsi="Times New Roman" w:cs="Times New Roman"/>
          <w:bCs/>
        </w:rPr>
        <w:t xml:space="preserve">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detection</w:t>
      </w:r>
      <w:r w:rsidR="00714692">
        <w:rPr>
          <w:rFonts w:ascii="Times New Roman" w:hAnsi="Times New Roman" w:cs="Times New Roman"/>
          <w:bCs/>
        </w:rPr>
        <w:t xml:space="preserve"> decreased with surface sterilization for </w:t>
      </w:r>
      <w:r w:rsidR="008C40C9">
        <w:rPr>
          <w:rFonts w:ascii="Times New Roman" w:hAnsi="Times New Roman" w:cs="Times New Roman"/>
          <w:bCs/>
        </w:rPr>
        <w:t>consumer</w:t>
      </w:r>
      <w:r>
        <w:rPr>
          <w:rFonts w:ascii="Times New Roman" w:hAnsi="Times New Roman" w:cs="Times New Roman"/>
          <w:bCs/>
        </w:rPr>
        <w:t>s in a contained mesocosm environment</w:t>
      </w:r>
      <w:r w:rsidR="00714692">
        <w:rPr>
          <w:rFonts w:ascii="Times New Roman" w:hAnsi="Times New Roman" w:cs="Times New Roman"/>
          <w:bCs/>
        </w:rPr>
        <w:t xml:space="preserve">, suggesting that shared surfaces or handling in the mesocosm environment could artificially inflate estimates of </w:t>
      </w:r>
      <w:r w:rsidR="00047D80">
        <w:rPr>
          <w:rFonts w:ascii="Times New Roman" w:hAnsi="Times New Roman" w:cs="Times New Roman"/>
          <w:bCs/>
        </w:rPr>
        <w:t>diet</w:t>
      </w:r>
      <w:r w:rsidR="00714692">
        <w:rPr>
          <w:rFonts w:ascii="Times New Roman" w:hAnsi="Times New Roman" w:cs="Times New Roman"/>
          <w:bCs/>
        </w:rPr>
        <w:t xml:space="preserve"> consumption by </w:t>
      </w:r>
      <w:r w:rsidR="008C40C9">
        <w:rPr>
          <w:rFonts w:ascii="Times New Roman" w:hAnsi="Times New Roman" w:cs="Times New Roman"/>
          <w:bCs/>
        </w:rPr>
        <w:t>consumer</w:t>
      </w:r>
      <w:r w:rsidR="000A4321">
        <w:rPr>
          <w:rFonts w:ascii="Times New Roman" w:hAnsi="Times New Roman" w:cs="Times New Roman"/>
          <w:bCs/>
        </w:rPr>
        <w:t>s</w:t>
      </w:r>
      <w:r w:rsidR="00714692">
        <w:rPr>
          <w:rFonts w:ascii="Times New Roman" w:hAnsi="Times New Roman" w:cs="Times New Roman"/>
          <w:bCs/>
        </w:rPr>
        <w:t xml:space="preserve"> in these types of environments. Contrasted with field collected </w:t>
      </w:r>
      <w:r w:rsidR="008C40C9">
        <w:rPr>
          <w:rFonts w:ascii="Times New Roman" w:hAnsi="Times New Roman" w:cs="Times New Roman"/>
          <w:bCs/>
        </w:rPr>
        <w:t>consumers</w:t>
      </w:r>
      <w:r w:rsidR="00714692">
        <w:rPr>
          <w:rFonts w:ascii="Times New Roman" w:hAnsi="Times New Roman" w:cs="Times New Roman"/>
          <w:bCs/>
        </w:rPr>
        <w:t xml:space="preserve">, where surface sterilization did not alter </w:t>
      </w:r>
      <w:r w:rsidR="00047D80">
        <w:rPr>
          <w:rFonts w:ascii="Times New Roman" w:hAnsi="Times New Roman" w:cs="Times New Roman"/>
          <w:bCs/>
        </w:rPr>
        <w:t>diet</w:t>
      </w:r>
      <w:r w:rsidR="00714692">
        <w:rPr>
          <w:rFonts w:ascii="Times New Roman" w:hAnsi="Times New Roman" w:cs="Times New Roman"/>
          <w:bCs/>
        </w:rPr>
        <w:t xml:space="preserve"> detection, this outcome highlights that some environments may be more prone to surface contamination that could alter the ecological interpretations of diet metabarcoding studies.</w:t>
      </w:r>
      <w:r w:rsidR="00D02159">
        <w:rPr>
          <w:rFonts w:ascii="Times New Roman" w:hAnsi="Times New Roman" w:cs="Times New Roman"/>
          <w:bCs/>
        </w:rPr>
        <w:t xml:space="preserve"> </w:t>
      </w:r>
      <w:r w:rsidR="00714692">
        <w:rPr>
          <w:rFonts w:ascii="Times New Roman" w:hAnsi="Times New Roman" w:cs="Times New Roman"/>
          <w:bCs/>
        </w:rPr>
        <w:t>N</w:t>
      </w:r>
      <w:r w:rsidR="00755D0A">
        <w:rPr>
          <w:rFonts w:ascii="Times New Roman" w:hAnsi="Times New Roman" w:cs="Times New Roman"/>
          <w:bCs/>
        </w:rPr>
        <w:t xml:space="preserve">either </w:t>
      </w:r>
      <w:r w:rsidR="00047D80">
        <w:rPr>
          <w:rFonts w:ascii="Times New Roman" w:hAnsi="Times New Roman" w:cs="Times New Roman"/>
          <w:bCs/>
        </w:rPr>
        <w:t>diet</w:t>
      </w:r>
      <w:r w:rsidR="00755D0A">
        <w:rPr>
          <w:rFonts w:ascii="Times New Roman" w:hAnsi="Times New Roman" w:cs="Times New Roman"/>
          <w:bCs/>
        </w:rPr>
        <w:t xml:space="preserve"> species richness </w:t>
      </w:r>
      <w:r w:rsidR="009C5F85">
        <w:rPr>
          <w:rFonts w:ascii="Times New Roman" w:hAnsi="Times New Roman" w:cs="Times New Roman"/>
          <w:bCs/>
        </w:rPr>
        <w:t>n</w:t>
      </w:r>
      <w:r w:rsidR="00755D0A">
        <w:rPr>
          <w:rFonts w:ascii="Times New Roman" w:hAnsi="Times New Roman" w:cs="Times New Roman"/>
          <w:bCs/>
        </w:rPr>
        <w:t xml:space="preserve">or the composition of </w:t>
      </w:r>
      <w:r w:rsidR="00047D80">
        <w:rPr>
          <w:rFonts w:ascii="Times New Roman" w:hAnsi="Times New Roman" w:cs="Times New Roman"/>
          <w:bCs/>
        </w:rPr>
        <w:t>diet</w:t>
      </w:r>
      <w:r w:rsidR="00755D0A">
        <w:rPr>
          <w:rFonts w:ascii="Times New Roman" w:hAnsi="Times New Roman" w:cs="Times New Roman"/>
          <w:bCs/>
        </w:rPr>
        <w:t xml:space="preserve"> species in field-collected </w:t>
      </w:r>
      <w:r w:rsidR="008C40C9">
        <w:rPr>
          <w:rFonts w:ascii="Times New Roman" w:hAnsi="Times New Roman" w:cs="Times New Roman"/>
          <w:bCs/>
        </w:rPr>
        <w:t>consumer</w:t>
      </w:r>
      <w:r w:rsidR="00755D0A">
        <w:rPr>
          <w:rFonts w:ascii="Times New Roman" w:hAnsi="Times New Roman" w:cs="Times New Roman"/>
          <w:bCs/>
        </w:rPr>
        <w:t xml:space="preserve">s changed with surface sterilization, suggesting that </w:t>
      </w:r>
      <w:r w:rsidR="009C5F85">
        <w:rPr>
          <w:rFonts w:ascii="Times New Roman" w:hAnsi="Times New Roman" w:cs="Times New Roman"/>
          <w:bCs/>
        </w:rPr>
        <w:t xml:space="preserve">the </w:t>
      </w:r>
      <w:r w:rsidR="00047D80">
        <w:rPr>
          <w:rFonts w:ascii="Times New Roman" w:hAnsi="Times New Roman" w:cs="Times New Roman"/>
          <w:bCs/>
        </w:rPr>
        <w:t>diet</w:t>
      </w:r>
      <w:r w:rsidR="00755D0A">
        <w:rPr>
          <w:rFonts w:ascii="Times New Roman" w:hAnsi="Times New Roman" w:cs="Times New Roman"/>
          <w:bCs/>
        </w:rPr>
        <w:t xml:space="preserve"> DNA detected in these </w:t>
      </w:r>
      <w:proofErr w:type="spellStart"/>
      <w:r w:rsidR="008C40C9">
        <w:rPr>
          <w:rFonts w:ascii="Times New Roman" w:hAnsi="Times New Roman" w:cs="Times New Roman"/>
          <w:bCs/>
        </w:rPr>
        <w:t>consumers</w:t>
      </w:r>
      <w:r w:rsidR="00755D0A">
        <w:rPr>
          <w:rFonts w:ascii="Times New Roman" w:hAnsi="Times New Roman" w:cs="Times New Roman"/>
          <w:bCs/>
        </w:rPr>
        <w:t>s</w:t>
      </w:r>
      <w:proofErr w:type="spellEnd"/>
      <w:r w:rsidR="00755D0A">
        <w:rPr>
          <w:rFonts w:ascii="Times New Roman" w:hAnsi="Times New Roman" w:cs="Times New Roman"/>
          <w:bCs/>
        </w:rPr>
        <w:t xml:space="preserve"> represents </w:t>
      </w:r>
      <w:r w:rsidR="00047D80">
        <w:rPr>
          <w:rFonts w:ascii="Times New Roman" w:hAnsi="Times New Roman" w:cs="Times New Roman"/>
          <w:bCs/>
        </w:rPr>
        <w:t>diet</w:t>
      </w:r>
      <w:r w:rsidR="00755D0A">
        <w:rPr>
          <w:rFonts w:ascii="Times New Roman" w:hAnsi="Times New Roman" w:cs="Times New Roman"/>
          <w:bCs/>
        </w:rPr>
        <w:t xml:space="preserve"> items which were consumed by this predator. </w:t>
      </w:r>
      <w:r w:rsidR="003535DE">
        <w:rPr>
          <w:rFonts w:ascii="Times New Roman" w:hAnsi="Times New Roman" w:cs="Times New Roman"/>
          <w:bCs/>
        </w:rPr>
        <w:t>Overall, our</w:t>
      </w:r>
      <w:r w:rsidR="009C5F85">
        <w:rPr>
          <w:rFonts w:ascii="Times New Roman" w:hAnsi="Times New Roman" w:cs="Times New Roman"/>
          <w:bCs/>
        </w:rPr>
        <w:t xml:space="preserve"> DNA metabarcoding protocol had a high rate of </w:t>
      </w:r>
      <w:r w:rsidR="00047D80">
        <w:rPr>
          <w:rFonts w:ascii="Times New Roman" w:hAnsi="Times New Roman" w:cs="Times New Roman"/>
          <w:bCs/>
        </w:rPr>
        <w:t>diet</w:t>
      </w:r>
      <w:r w:rsidR="009C5F85">
        <w:rPr>
          <w:rFonts w:ascii="Times New Roman" w:hAnsi="Times New Roman" w:cs="Times New Roman"/>
          <w:bCs/>
        </w:rPr>
        <w:t xml:space="preserve"> detection (</w:t>
      </w:r>
      <w:r w:rsidR="00782BBA">
        <w:rPr>
          <w:rFonts w:ascii="Times New Roman" w:hAnsi="Times New Roman" w:cs="Times New Roman"/>
          <w:bCs/>
        </w:rPr>
        <w:t xml:space="preserve">74% with a fed </w:t>
      </w:r>
      <w:r w:rsidR="00047D80">
        <w:rPr>
          <w:rFonts w:ascii="Times New Roman" w:hAnsi="Times New Roman" w:cs="Times New Roman"/>
          <w:bCs/>
        </w:rPr>
        <w:t>diet</w:t>
      </w:r>
      <w:r w:rsidR="00782BBA">
        <w:rPr>
          <w:rFonts w:ascii="Times New Roman" w:hAnsi="Times New Roman" w:cs="Times New Roman"/>
          <w:bCs/>
        </w:rPr>
        <w:t xml:space="preserve"> item, 86</w:t>
      </w:r>
      <w:r w:rsidR="00714692">
        <w:rPr>
          <w:rFonts w:ascii="Times New Roman" w:hAnsi="Times New Roman" w:cs="Times New Roman"/>
          <w:bCs/>
        </w:rPr>
        <w:t xml:space="preserve">% </w:t>
      </w:r>
      <w:r w:rsidR="00782BBA">
        <w:rPr>
          <w:rFonts w:ascii="Times New Roman" w:hAnsi="Times New Roman" w:cs="Times New Roman"/>
          <w:bCs/>
        </w:rPr>
        <w:t xml:space="preserve">with natural-fed </w:t>
      </w:r>
      <w:r w:rsidR="00047D80">
        <w:rPr>
          <w:rFonts w:ascii="Times New Roman" w:hAnsi="Times New Roman" w:cs="Times New Roman"/>
          <w:bCs/>
        </w:rPr>
        <w:t>diet</w:t>
      </w:r>
      <w:r w:rsidR="00782BBA">
        <w:rPr>
          <w:rFonts w:ascii="Times New Roman" w:hAnsi="Times New Roman" w:cs="Times New Roman"/>
          <w:bCs/>
        </w:rPr>
        <w:t xml:space="preserve"> items</w:t>
      </w:r>
      <w:r w:rsidR="009C5F85">
        <w:rPr>
          <w:rFonts w:ascii="Times New Roman" w:hAnsi="Times New Roman" w:cs="Times New Roman"/>
          <w:bCs/>
        </w:rPr>
        <w:t>)</w:t>
      </w:r>
      <w:r w:rsidR="003535DE">
        <w:rPr>
          <w:rFonts w:ascii="Times New Roman" w:hAnsi="Times New Roman" w:cs="Times New Roman"/>
          <w:bCs/>
        </w:rPr>
        <w:t xml:space="preserve">, </w:t>
      </w:r>
      <w:r w:rsidR="009C5F85">
        <w:rPr>
          <w:rFonts w:ascii="Times New Roman" w:hAnsi="Times New Roman" w:cs="Times New Roman"/>
          <w:bCs/>
        </w:rPr>
        <w:t xml:space="preserve">suggesting that this protocol </w:t>
      </w:r>
      <w:r w:rsidR="00782BBA">
        <w:rPr>
          <w:rFonts w:ascii="Times New Roman" w:hAnsi="Times New Roman" w:cs="Times New Roman"/>
          <w:bCs/>
        </w:rPr>
        <w:t xml:space="preserve">has </w:t>
      </w:r>
      <w:r w:rsidR="009C5F85">
        <w:rPr>
          <w:rFonts w:ascii="Times New Roman" w:hAnsi="Times New Roman" w:cs="Times New Roman"/>
          <w:bCs/>
        </w:rPr>
        <w:t xml:space="preserve">broad usage for other invertebrate consumers. </w:t>
      </w:r>
      <w:r w:rsidR="00D02159">
        <w:rPr>
          <w:rFonts w:ascii="Times New Roman" w:hAnsi="Times New Roman" w:cs="Times New Roman"/>
          <w:bCs/>
        </w:rPr>
        <w:t xml:space="preserve">While the results of </w:t>
      </w:r>
      <w:r w:rsidR="00047D80">
        <w:rPr>
          <w:rFonts w:ascii="Times New Roman" w:hAnsi="Times New Roman" w:cs="Times New Roman"/>
          <w:bCs/>
        </w:rPr>
        <w:t>diet</w:t>
      </w:r>
      <w:r w:rsidR="00D02159">
        <w:rPr>
          <w:rFonts w:ascii="Times New Roman" w:hAnsi="Times New Roman" w:cs="Times New Roman"/>
          <w:bCs/>
        </w:rPr>
        <w:t xml:space="preserve"> read proportional abundance in mesocosms was highly skewed by one datapoint, for both environments, </w:t>
      </w:r>
      <w:r w:rsidR="00047D80">
        <w:rPr>
          <w:rFonts w:ascii="Times New Roman" w:hAnsi="Times New Roman" w:cs="Times New Roman"/>
          <w:bCs/>
        </w:rPr>
        <w:t>diet</w:t>
      </w:r>
      <w:r w:rsidR="00D02159">
        <w:rPr>
          <w:rFonts w:ascii="Times New Roman" w:hAnsi="Times New Roman" w:cs="Times New Roman"/>
          <w:bCs/>
        </w:rPr>
        <w:t xml:space="preserve"> proportional reads did not change with surface sterilization</w:t>
      </w:r>
      <w:r w:rsidR="00AF6206">
        <w:rPr>
          <w:rFonts w:ascii="Times New Roman" w:hAnsi="Times New Roman" w:cs="Times New Roman"/>
          <w:bCs/>
        </w:rPr>
        <w:t xml:space="preserve">, suggesting that contamination neither inflates or hides </w:t>
      </w:r>
      <w:r w:rsidR="00047D80">
        <w:rPr>
          <w:rFonts w:ascii="Times New Roman" w:hAnsi="Times New Roman" w:cs="Times New Roman"/>
          <w:bCs/>
        </w:rPr>
        <w:t>diet</w:t>
      </w:r>
      <w:r w:rsidR="00AF6206">
        <w:rPr>
          <w:rFonts w:ascii="Times New Roman" w:hAnsi="Times New Roman" w:cs="Times New Roman"/>
          <w:bCs/>
        </w:rPr>
        <w:t xml:space="preserve"> reads, even when they are relatively rare in sequencing datasets (0.2 – 2.0% of the current dataset, similar to other studies; </w:t>
      </w:r>
      <w:proofErr w:type="spellStart"/>
      <w:r w:rsidR="00AF6206">
        <w:rPr>
          <w:rFonts w:ascii="Times New Roman" w:hAnsi="Times New Roman" w:cs="Times New Roman"/>
          <w:bCs/>
        </w:rPr>
        <w:t>Krehenwinkel</w:t>
      </w:r>
      <w:proofErr w:type="spellEnd"/>
      <w:r w:rsidR="00AF6206">
        <w:rPr>
          <w:rFonts w:ascii="Times New Roman" w:hAnsi="Times New Roman" w:cs="Times New Roman"/>
          <w:bCs/>
        </w:rPr>
        <w:t xml:space="preserve"> et al. 2016). B</w:t>
      </w:r>
      <w:r w:rsidR="003535DE">
        <w:rPr>
          <w:rFonts w:ascii="Times New Roman" w:hAnsi="Times New Roman" w:cs="Times New Roman"/>
          <w:bCs/>
        </w:rPr>
        <w:t xml:space="preserve">ecause surface sterilization did not decrease </w:t>
      </w:r>
      <w:r w:rsidR="00047D80">
        <w:rPr>
          <w:rFonts w:ascii="Times New Roman" w:hAnsi="Times New Roman" w:cs="Times New Roman"/>
          <w:bCs/>
        </w:rPr>
        <w:t>diet</w:t>
      </w:r>
      <w:r w:rsidR="003535DE">
        <w:rPr>
          <w:rFonts w:ascii="Times New Roman" w:hAnsi="Times New Roman" w:cs="Times New Roman"/>
          <w:bCs/>
        </w:rPr>
        <w:t xml:space="preserve"> DNA detection, abundance, or richness in field-collected consumers (suggesting that sterilization method did not degrade DNA</w:t>
      </w:r>
      <w:r w:rsidR="00782BBA">
        <w:rPr>
          <w:rFonts w:ascii="Times New Roman" w:hAnsi="Times New Roman" w:cs="Times New Roman"/>
          <w:bCs/>
        </w:rPr>
        <w:t>, further validated by our supplementary results, SUPPLEMENT</w:t>
      </w:r>
      <w:r w:rsidR="003535DE">
        <w:rPr>
          <w:rFonts w:ascii="Times New Roman" w:hAnsi="Times New Roman" w:cs="Times New Roman"/>
          <w:bCs/>
        </w:rPr>
        <w:t>), surface sterilization</w:t>
      </w:r>
      <w:r w:rsidR="00790332">
        <w:rPr>
          <w:rFonts w:ascii="Times New Roman" w:hAnsi="Times New Roman" w:cs="Times New Roman"/>
          <w:bCs/>
        </w:rPr>
        <w:t xml:space="preserve"> </w:t>
      </w:r>
      <w:r w:rsidR="003535DE">
        <w:rPr>
          <w:rFonts w:ascii="Times New Roman" w:hAnsi="Times New Roman" w:cs="Times New Roman"/>
          <w:bCs/>
        </w:rPr>
        <w:t>may be a</w:t>
      </w:r>
      <w:r w:rsidR="000A4321">
        <w:rPr>
          <w:rFonts w:ascii="Times New Roman" w:hAnsi="Times New Roman" w:cs="Times New Roman"/>
          <w:bCs/>
        </w:rPr>
        <w:t>n appropriate</w:t>
      </w:r>
      <w:r w:rsidR="003535DE">
        <w:rPr>
          <w:rFonts w:ascii="Times New Roman" w:hAnsi="Times New Roman" w:cs="Times New Roman"/>
          <w:bCs/>
        </w:rPr>
        <w:t xml:space="preserve"> conservative approach prior to </w:t>
      </w:r>
      <w:r w:rsidR="003F44FA">
        <w:rPr>
          <w:rFonts w:ascii="Times New Roman" w:hAnsi="Times New Roman" w:cs="Times New Roman"/>
          <w:bCs/>
        </w:rPr>
        <w:t xml:space="preserve">any diet </w:t>
      </w:r>
      <w:r w:rsidR="003535DE">
        <w:rPr>
          <w:rFonts w:ascii="Times New Roman" w:hAnsi="Times New Roman" w:cs="Times New Roman"/>
          <w:bCs/>
        </w:rPr>
        <w:t>DNA metabarcoding</w:t>
      </w:r>
      <w:r w:rsidR="003F44FA">
        <w:rPr>
          <w:rFonts w:ascii="Times New Roman" w:hAnsi="Times New Roman" w:cs="Times New Roman"/>
          <w:bCs/>
        </w:rPr>
        <w:t xml:space="preserve"> study</w:t>
      </w:r>
      <w:r w:rsidR="003535DE">
        <w:rPr>
          <w:rFonts w:ascii="Times New Roman" w:hAnsi="Times New Roman" w:cs="Times New Roman"/>
          <w:bCs/>
        </w:rPr>
        <w:t>.</w:t>
      </w:r>
      <w:r w:rsidR="00B5655B">
        <w:rPr>
          <w:rFonts w:ascii="Times New Roman" w:hAnsi="Times New Roman" w:cs="Times New Roman"/>
          <w:bCs/>
        </w:rPr>
        <w:t xml:space="preserve"> In any case, the diet data revealed in our dataset suggest a wide range of continued and future applications for diet DNA metabarcoding studies across a range of </w:t>
      </w:r>
      <w:r w:rsidR="00B5655B">
        <w:rPr>
          <w:rFonts w:ascii="Times New Roman" w:hAnsi="Times New Roman" w:cs="Times New Roman"/>
          <w:bCs/>
        </w:rPr>
        <w:lastRenderedPageBreak/>
        <w:t>environments (e.g. distinguishing consumption from fear responses; interactions including plant-herbivore, predator-</w:t>
      </w:r>
      <w:r w:rsidR="00047D80">
        <w:rPr>
          <w:rFonts w:ascii="Times New Roman" w:hAnsi="Times New Roman" w:cs="Times New Roman"/>
          <w:bCs/>
        </w:rPr>
        <w:t>diet</w:t>
      </w:r>
      <w:r w:rsidR="00B5655B">
        <w:rPr>
          <w:rFonts w:ascii="Times New Roman" w:hAnsi="Times New Roman" w:cs="Times New Roman"/>
          <w:bCs/>
        </w:rPr>
        <w:t xml:space="preserve">, host-parasitoid, plant-pollinator, parasite-host, parasite </w:t>
      </w:r>
      <w:r w:rsidR="008C40C9">
        <w:rPr>
          <w:rFonts w:ascii="Times New Roman" w:hAnsi="Times New Roman" w:cs="Times New Roman"/>
          <w:bCs/>
        </w:rPr>
        <w:t>predation;</w:t>
      </w:r>
      <w:r w:rsidR="00B5655B">
        <w:rPr>
          <w:rFonts w:ascii="Times New Roman" w:hAnsi="Times New Roman" w:cs="Times New Roman"/>
          <w:bCs/>
        </w:rPr>
        <w:t xml:space="preserve"> </w:t>
      </w:r>
      <w:proofErr w:type="spellStart"/>
      <w:r w:rsidR="00B5655B">
        <w:rPr>
          <w:rFonts w:ascii="Times New Roman" w:hAnsi="Times New Roman" w:cs="Times New Roman"/>
          <w:bCs/>
        </w:rPr>
        <w:t>Kartzinel</w:t>
      </w:r>
      <w:proofErr w:type="spellEnd"/>
      <w:r w:rsidR="00B5655B">
        <w:rPr>
          <w:rFonts w:ascii="Times New Roman" w:hAnsi="Times New Roman" w:cs="Times New Roman"/>
          <w:bCs/>
        </w:rPr>
        <w:t xml:space="preserve">, Gao et al., </w:t>
      </w:r>
      <w:proofErr w:type="spellStart"/>
      <w:r w:rsidR="00B5655B">
        <w:rPr>
          <w:rFonts w:ascii="Times New Roman" w:hAnsi="Times New Roman" w:cs="Times New Roman"/>
          <w:bCs/>
        </w:rPr>
        <w:t>Wirta</w:t>
      </w:r>
      <w:proofErr w:type="spellEnd"/>
      <w:r w:rsidR="00B5655B">
        <w:rPr>
          <w:rFonts w:ascii="Times New Roman" w:hAnsi="Times New Roman" w:cs="Times New Roman"/>
          <w:bCs/>
        </w:rPr>
        <w:t xml:space="preserve">, Bell et al. 2019, </w:t>
      </w:r>
      <w:proofErr w:type="spellStart"/>
      <w:r w:rsidR="00B5655B">
        <w:rPr>
          <w:rFonts w:ascii="Times New Roman" w:hAnsi="Times New Roman" w:cs="Times New Roman"/>
          <w:bCs/>
        </w:rPr>
        <w:t>Orlofske</w:t>
      </w:r>
      <w:proofErr w:type="spellEnd"/>
      <w:r w:rsidR="00B5655B">
        <w:rPr>
          <w:rFonts w:ascii="Times New Roman" w:hAnsi="Times New Roman" w:cs="Times New Roman"/>
          <w:bCs/>
        </w:rPr>
        <w:t xml:space="preserve"> et al. 2012). </w:t>
      </w:r>
    </w:p>
    <w:p w14:paraId="7D13C7C5" w14:textId="7AE3CD9E" w:rsidR="004368B6" w:rsidRDefault="004368B6" w:rsidP="00B5655B">
      <w:pPr>
        <w:rPr>
          <w:rFonts w:ascii="Times New Roman" w:hAnsi="Times New Roman" w:cs="Times New Roman"/>
          <w:bCs/>
        </w:rPr>
      </w:pPr>
    </w:p>
    <w:p w14:paraId="08456917" w14:textId="77777777" w:rsidR="004368B6" w:rsidRDefault="004368B6" w:rsidP="004368B6">
      <w:pPr>
        <w:rPr>
          <w:rFonts w:ascii="Times New Roman" w:hAnsi="Times New Roman" w:cs="Times New Roman"/>
          <w:bCs/>
        </w:rPr>
      </w:pPr>
    </w:p>
    <w:p w14:paraId="69DD58B1" w14:textId="77777777" w:rsidR="004368B6" w:rsidRDefault="004368B6" w:rsidP="004368B6">
      <w:pPr>
        <w:rPr>
          <w:rFonts w:ascii="Times New Roman" w:hAnsi="Times New Roman" w:cs="Times New Roman"/>
          <w:bCs/>
        </w:rPr>
      </w:pPr>
      <w:commentRangeStart w:id="4"/>
    </w:p>
    <w:p w14:paraId="6BA06720" w14:textId="77777777" w:rsidR="004368B6" w:rsidRDefault="004368B6" w:rsidP="004368B6">
      <w:pPr>
        <w:rPr>
          <w:rFonts w:ascii="Times New Roman" w:hAnsi="Times New Roman" w:cs="Times New Roman"/>
          <w:bCs/>
        </w:rPr>
      </w:pPr>
    </w:p>
    <w:p w14:paraId="03A114E4" w14:textId="0317F614" w:rsidR="004368B6" w:rsidRDefault="004368B6" w:rsidP="004368B6">
      <w:pPr>
        <w:rPr>
          <w:rFonts w:ascii="Times New Roman" w:hAnsi="Times New Roman" w:cs="Times New Roman"/>
          <w:bCs/>
        </w:rPr>
      </w:pPr>
      <w:r>
        <w:rPr>
          <w:rFonts w:ascii="Times New Roman" w:hAnsi="Times New Roman" w:cs="Times New Roman"/>
          <w:bCs/>
        </w:rPr>
        <w:t xml:space="preserve">These environments are often used to examine food web effects and functional responses of </w:t>
      </w:r>
      <w:r w:rsidR="00047D80">
        <w:rPr>
          <w:rFonts w:ascii="Times New Roman" w:hAnsi="Times New Roman" w:cs="Times New Roman"/>
          <w:bCs/>
        </w:rPr>
        <w:t>diet</w:t>
      </w:r>
      <w:r>
        <w:rPr>
          <w:rFonts w:ascii="Times New Roman" w:hAnsi="Times New Roman" w:cs="Times New Roman"/>
          <w:bCs/>
        </w:rPr>
        <w:t xml:space="preserve"> communities to different consumer communities (e.g. built mesocosms: Gao 2017, Rudolf et al. 2014; ponds, lakes, and natural microcosms: </w:t>
      </w:r>
      <w:proofErr w:type="spellStart"/>
      <w:r>
        <w:rPr>
          <w:rFonts w:ascii="Times New Roman" w:hAnsi="Times New Roman" w:cs="Times New Roman"/>
          <w:bCs/>
        </w:rPr>
        <w:t>Srivistava</w:t>
      </w:r>
      <w:proofErr w:type="spellEnd"/>
      <w:r>
        <w:rPr>
          <w:rFonts w:ascii="Times New Roman" w:hAnsi="Times New Roman" w:cs="Times New Roman"/>
          <w:bCs/>
        </w:rPr>
        <w:t xml:space="preserve"> et al. 2004, De </w:t>
      </w:r>
      <w:proofErr w:type="spellStart"/>
      <w:r>
        <w:rPr>
          <w:rFonts w:ascii="Times New Roman" w:hAnsi="Times New Roman" w:cs="Times New Roman"/>
          <w:bCs/>
        </w:rPr>
        <w:t>Meester</w:t>
      </w:r>
      <w:proofErr w:type="spellEnd"/>
      <w:r>
        <w:rPr>
          <w:rFonts w:ascii="Times New Roman" w:hAnsi="Times New Roman" w:cs="Times New Roman"/>
          <w:bCs/>
        </w:rPr>
        <w:t xml:space="preserve"> et al. 2005)</w:t>
      </w:r>
      <w:commentRangeEnd w:id="4"/>
      <w:r>
        <w:rPr>
          <w:rStyle w:val="CommentReference"/>
        </w:rPr>
        <w:commentReference w:id="4"/>
      </w:r>
    </w:p>
    <w:p w14:paraId="10542CC0" w14:textId="77777777" w:rsidR="004368B6" w:rsidRPr="00183774" w:rsidRDefault="004368B6" w:rsidP="00B5655B">
      <w:pPr>
        <w:rPr>
          <w:rFonts w:ascii="Times New Roman" w:hAnsi="Times New Roman" w:cs="Times New Roman"/>
          <w:b/>
        </w:rPr>
      </w:pPr>
    </w:p>
    <w:p w14:paraId="3E0D2F65" w14:textId="77777777" w:rsidR="00D02159" w:rsidRDefault="00D02159" w:rsidP="000A7CEB">
      <w:pPr>
        <w:rPr>
          <w:rFonts w:ascii="Times New Roman" w:hAnsi="Times New Roman" w:cs="Times New Roman"/>
          <w:bCs/>
        </w:rPr>
      </w:pPr>
    </w:p>
    <w:p w14:paraId="4B8D26B8" w14:textId="06CB5F8E" w:rsidR="005A1A86" w:rsidRDefault="00047D80" w:rsidP="000A7CEB">
      <w:pPr>
        <w:rPr>
          <w:rFonts w:ascii="Times New Roman" w:hAnsi="Times New Roman" w:cs="Times New Roman"/>
          <w:bCs/>
        </w:rPr>
      </w:pPr>
      <w:r>
        <w:rPr>
          <w:rFonts w:ascii="Times New Roman" w:hAnsi="Times New Roman" w:cs="Times New Roman"/>
          <w:bCs/>
        </w:rPr>
        <w:t>Diet</w:t>
      </w:r>
      <w:r w:rsidR="006825C3">
        <w:rPr>
          <w:rFonts w:ascii="Times New Roman" w:hAnsi="Times New Roman" w:cs="Times New Roman"/>
          <w:bCs/>
        </w:rPr>
        <w:t xml:space="preserve"> detection in DNA diet contents is the key first diagnostic for determining consumptive interactions. </w:t>
      </w:r>
      <w:r w:rsidR="00203151">
        <w:rPr>
          <w:rFonts w:ascii="Times New Roman" w:hAnsi="Times New Roman" w:cs="Times New Roman"/>
          <w:bCs/>
        </w:rPr>
        <w:t>While in the field environment</w:t>
      </w:r>
      <w:r w:rsidR="006825C3">
        <w:rPr>
          <w:rFonts w:ascii="Times New Roman" w:hAnsi="Times New Roman" w:cs="Times New Roman"/>
          <w:bCs/>
        </w:rPr>
        <w:t xml:space="preserve"> </w:t>
      </w:r>
      <w:r>
        <w:rPr>
          <w:rFonts w:ascii="Times New Roman" w:hAnsi="Times New Roman" w:cs="Times New Roman"/>
          <w:bCs/>
        </w:rPr>
        <w:t>diet</w:t>
      </w:r>
      <w:r w:rsidR="006825C3">
        <w:rPr>
          <w:rFonts w:ascii="Times New Roman" w:hAnsi="Times New Roman" w:cs="Times New Roman"/>
          <w:bCs/>
        </w:rPr>
        <w:t xml:space="preserve"> detection did not vary with surface sterilization (and thus, contamination)</w:t>
      </w:r>
      <w:r w:rsidR="00203151">
        <w:rPr>
          <w:rFonts w:ascii="Times New Roman" w:hAnsi="Times New Roman" w:cs="Times New Roman"/>
          <w:bCs/>
        </w:rPr>
        <w:t>, in the mesocosm environment, contamination inflate</w:t>
      </w:r>
      <w:r w:rsidR="006825C3">
        <w:rPr>
          <w:rFonts w:ascii="Times New Roman" w:hAnsi="Times New Roman" w:cs="Times New Roman"/>
          <w:bCs/>
        </w:rPr>
        <w:t>d</w:t>
      </w:r>
      <w:r w:rsidR="00203151">
        <w:rPr>
          <w:rFonts w:ascii="Times New Roman" w:hAnsi="Times New Roman" w:cs="Times New Roman"/>
          <w:bCs/>
        </w:rPr>
        <w:t xml:space="preserve"> the predicted rate of consumption for </w:t>
      </w:r>
      <w:r w:rsidR="008C40C9">
        <w:rPr>
          <w:rFonts w:ascii="Times New Roman" w:hAnsi="Times New Roman" w:cs="Times New Roman"/>
          <w:bCs/>
        </w:rPr>
        <w:t>our consumer species</w:t>
      </w:r>
      <w:r w:rsidR="00203151">
        <w:rPr>
          <w:rFonts w:ascii="Times New Roman" w:hAnsi="Times New Roman" w:cs="Times New Roman"/>
          <w:bCs/>
        </w:rPr>
        <w:t xml:space="preserve">. </w:t>
      </w:r>
      <w:r w:rsidR="00BD0D33">
        <w:rPr>
          <w:rFonts w:ascii="Times New Roman" w:hAnsi="Times New Roman" w:cs="Times New Roman"/>
          <w:bCs/>
        </w:rPr>
        <w:t>This outcome</w:t>
      </w:r>
      <w:r w:rsidR="000A4321">
        <w:rPr>
          <w:rFonts w:ascii="Times New Roman" w:hAnsi="Times New Roman" w:cs="Times New Roman"/>
          <w:bCs/>
        </w:rPr>
        <w:t xml:space="preserve"> highlights that</w:t>
      </w:r>
      <w:r w:rsidR="005A1A86">
        <w:rPr>
          <w:rFonts w:ascii="Times New Roman" w:hAnsi="Times New Roman" w:cs="Times New Roman"/>
          <w:bCs/>
        </w:rPr>
        <w:t xml:space="preserve"> the decision to surface sterilize</w:t>
      </w:r>
      <w:r w:rsidR="000A4321">
        <w:rPr>
          <w:rFonts w:ascii="Times New Roman" w:hAnsi="Times New Roman" w:cs="Times New Roman"/>
          <w:bCs/>
        </w:rPr>
        <w:t xml:space="preserve"> prior to DNA metabarcoding</w:t>
      </w:r>
      <w:r w:rsidR="005A1A86">
        <w:rPr>
          <w:rFonts w:ascii="Times New Roman" w:hAnsi="Times New Roman" w:cs="Times New Roman"/>
          <w:bCs/>
        </w:rPr>
        <w:t xml:space="preserve"> </w:t>
      </w:r>
      <w:r w:rsidR="00BD0D33">
        <w:rPr>
          <w:rFonts w:ascii="Times New Roman" w:hAnsi="Times New Roman" w:cs="Times New Roman"/>
          <w:bCs/>
        </w:rPr>
        <w:t xml:space="preserve">may matter more in some experimental set ups than others. For example, if a study is designed to understand the functional response of </w:t>
      </w:r>
      <w:r>
        <w:rPr>
          <w:rFonts w:ascii="Times New Roman" w:hAnsi="Times New Roman" w:cs="Times New Roman"/>
          <w:bCs/>
        </w:rPr>
        <w:t>diet</w:t>
      </w:r>
      <w:r w:rsidR="00BD0D33">
        <w:rPr>
          <w:rFonts w:ascii="Times New Roman" w:hAnsi="Times New Roman" w:cs="Times New Roman"/>
          <w:bCs/>
        </w:rPr>
        <w:t xml:space="preserve"> </w:t>
      </w:r>
      <w:r w:rsidR="005A1A86">
        <w:rPr>
          <w:rFonts w:ascii="Times New Roman" w:hAnsi="Times New Roman" w:cs="Times New Roman"/>
          <w:bCs/>
        </w:rPr>
        <w:t xml:space="preserve">individuals or populations </w:t>
      </w:r>
      <w:r w:rsidR="00BD0D33">
        <w:rPr>
          <w:rFonts w:ascii="Times New Roman" w:hAnsi="Times New Roman" w:cs="Times New Roman"/>
          <w:bCs/>
        </w:rPr>
        <w:t xml:space="preserve">to </w:t>
      </w:r>
      <w:r w:rsidR="008C40C9">
        <w:rPr>
          <w:rFonts w:ascii="Times New Roman" w:hAnsi="Times New Roman" w:cs="Times New Roman"/>
          <w:bCs/>
        </w:rPr>
        <w:t xml:space="preserve">consumer </w:t>
      </w:r>
      <w:r w:rsidR="00BD0D33">
        <w:rPr>
          <w:rFonts w:ascii="Times New Roman" w:hAnsi="Times New Roman" w:cs="Times New Roman"/>
          <w:bCs/>
        </w:rPr>
        <w:t xml:space="preserve">presence (e.g. Rudolf et al. 2014, </w:t>
      </w:r>
      <w:proofErr w:type="spellStart"/>
      <w:r w:rsidR="00BD0D33">
        <w:rPr>
          <w:rFonts w:ascii="Times New Roman" w:hAnsi="Times New Roman" w:cs="Times New Roman"/>
          <w:bCs/>
        </w:rPr>
        <w:t>Os</w:t>
      </w:r>
      <w:proofErr w:type="spellEnd"/>
      <w:r w:rsidR="00BD0D33">
        <w:rPr>
          <w:rFonts w:ascii="Times New Roman" w:hAnsi="Times New Roman" w:cs="Times New Roman"/>
          <w:bCs/>
        </w:rPr>
        <w:t xml:space="preserve"> Schmitz PAPERS, Carol Blanchette), then the distinction between altering the </w:t>
      </w:r>
      <w:r>
        <w:rPr>
          <w:rFonts w:ascii="Times New Roman" w:hAnsi="Times New Roman" w:cs="Times New Roman"/>
          <w:bCs/>
        </w:rPr>
        <w:t>diet</w:t>
      </w:r>
      <w:r w:rsidR="00BD0D33">
        <w:rPr>
          <w:rFonts w:ascii="Times New Roman" w:hAnsi="Times New Roman" w:cs="Times New Roman"/>
          <w:bCs/>
        </w:rPr>
        <w:t xml:space="preserve"> population via </w:t>
      </w:r>
      <w:r w:rsidR="00106FCE">
        <w:rPr>
          <w:rFonts w:ascii="Times New Roman" w:hAnsi="Times New Roman" w:cs="Times New Roman"/>
          <w:bCs/>
        </w:rPr>
        <w:t>consumptive or non-consumptive effects (including killing but not ingesting)</w:t>
      </w:r>
      <w:r w:rsidR="00BD0D33">
        <w:rPr>
          <w:rFonts w:ascii="Times New Roman" w:hAnsi="Times New Roman" w:cs="Times New Roman"/>
          <w:bCs/>
        </w:rPr>
        <w:t xml:space="preserve"> is less important than the key response, which is that a </w:t>
      </w:r>
      <w:r>
        <w:rPr>
          <w:rFonts w:ascii="Times New Roman" w:hAnsi="Times New Roman" w:cs="Times New Roman"/>
          <w:bCs/>
        </w:rPr>
        <w:t>diet</w:t>
      </w:r>
      <w:r w:rsidR="00BD0D33">
        <w:rPr>
          <w:rFonts w:ascii="Times New Roman" w:hAnsi="Times New Roman" w:cs="Times New Roman"/>
          <w:bCs/>
        </w:rPr>
        <w:t xml:space="preserve"> </w:t>
      </w:r>
      <w:r w:rsidR="00106FCE">
        <w:rPr>
          <w:rFonts w:ascii="Times New Roman" w:hAnsi="Times New Roman" w:cs="Times New Roman"/>
          <w:bCs/>
        </w:rPr>
        <w:t xml:space="preserve">population changed (through loss of individuals, changes in population vital rates, or behavior) because of </w:t>
      </w:r>
      <w:r w:rsidR="008C40C9">
        <w:rPr>
          <w:rFonts w:ascii="Times New Roman" w:hAnsi="Times New Roman" w:cs="Times New Roman"/>
          <w:bCs/>
        </w:rPr>
        <w:t>consumer</w:t>
      </w:r>
      <w:r w:rsidR="00106FCE">
        <w:rPr>
          <w:rFonts w:ascii="Times New Roman" w:hAnsi="Times New Roman" w:cs="Times New Roman"/>
          <w:bCs/>
        </w:rPr>
        <w:t xml:space="preserve"> presence</w:t>
      </w:r>
      <w:r w:rsidR="00BD0D33">
        <w:rPr>
          <w:rFonts w:ascii="Times New Roman" w:hAnsi="Times New Roman" w:cs="Times New Roman"/>
          <w:bCs/>
        </w:rPr>
        <w:t>. Conversely, if the study is designed to determine biomass</w:t>
      </w:r>
      <w:r w:rsidR="00106FCE">
        <w:rPr>
          <w:rFonts w:ascii="Times New Roman" w:hAnsi="Times New Roman" w:cs="Times New Roman"/>
          <w:bCs/>
        </w:rPr>
        <w:t xml:space="preserve"> of energy</w:t>
      </w:r>
      <w:r w:rsidR="00BD0D33">
        <w:rPr>
          <w:rFonts w:ascii="Times New Roman" w:hAnsi="Times New Roman" w:cs="Times New Roman"/>
          <w:bCs/>
        </w:rPr>
        <w:t xml:space="preserve"> transfer, for example, in understanding </w:t>
      </w:r>
      <w:r w:rsidR="00106FCE">
        <w:rPr>
          <w:rFonts w:ascii="Times New Roman" w:hAnsi="Times New Roman" w:cs="Times New Roman"/>
          <w:bCs/>
        </w:rPr>
        <w:t>how environmental variables (</w:t>
      </w:r>
      <w:r w:rsidR="005A1A86">
        <w:rPr>
          <w:rFonts w:ascii="Times New Roman" w:hAnsi="Times New Roman" w:cs="Times New Roman"/>
          <w:bCs/>
        </w:rPr>
        <w:t>e.g</w:t>
      </w:r>
      <w:r w:rsidR="00106FCE">
        <w:rPr>
          <w:rFonts w:ascii="Times New Roman" w:hAnsi="Times New Roman" w:cs="Times New Roman"/>
          <w:bCs/>
        </w:rPr>
        <w:t>. oxygen) or biotic variables (</w:t>
      </w:r>
      <w:r w:rsidR="005A1A86">
        <w:rPr>
          <w:rFonts w:ascii="Times New Roman" w:hAnsi="Times New Roman" w:cs="Times New Roman"/>
          <w:bCs/>
        </w:rPr>
        <w:t>e.g</w:t>
      </w:r>
      <w:r w:rsidR="00106FCE">
        <w:rPr>
          <w:rFonts w:ascii="Times New Roman" w:hAnsi="Times New Roman" w:cs="Times New Roman"/>
          <w:bCs/>
        </w:rPr>
        <w:t xml:space="preserve">. predator or </w:t>
      </w:r>
      <w:r>
        <w:rPr>
          <w:rFonts w:ascii="Times New Roman" w:hAnsi="Times New Roman" w:cs="Times New Roman"/>
          <w:bCs/>
        </w:rPr>
        <w:t>diet</w:t>
      </w:r>
      <w:r w:rsidR="00106FCE">
        <w:rPr>
          <w:rFonts w:ascii="Times New Roman" w:hAnsi="Times New Roman" w:cs="Times New Roman"/>
          <w:bCs/>
        </w:rPr>
        <w:t xml:space="preserve"> size diversity) influence food web dynamics and nutrient cycling (e.g. </w:t>
      </w:r>
      <w:proofErr w:type="spellStart"/>
      <w:r w:rsidR="00106FCE">
        <w:rPr>
          <w:rFonts w:ascii="Times New Roman" w:hAnsi="Times New Roman" w:cs="Times New Roman"/>
          <w:bCs/>
        </w:rPr>
        <w:t>Degerman</w:t>
      </w:r>
      <w:proofErr w:type="spellEnd"/>
      <w:r w:rsidR="00106FCE">
        <w:rPr>
          <w:rFonts w:ascii="Times New Roman" w:hAnsi="Times New Roman" w:cs="Times New Roman"/>
          <w:bCs/>
        </w:rPr>
        <w:t xml:space="preserve"> et al. 2018, </w:t>
      </w:r>
      <w:proofErr w:type="spellStart"/>
      <w:r w:rsidR="00106FCE">
        <w:rPr>
          <w:rFonts w:ascii="Times New Roman" w:hAnsi="Times New Roman" w:cs="Times New Roman"/>
          <w:bCs/>
        </w:rPr>
        <w:t>Garcias</w:t>
      </w:r>
      <w:proofErr w:type="spellEnd"/>
      <w:r w:rsidR="00106FCE">
        <w:rPr>
          <w:rFonts w:ascii="Times New Roman" w:hAnsi="Times New Roman" w:cs="Times New Roman"/>
          <w:bCs/>
        </w:rPr>
        <w:t>-Comas et al. 2016), then being able to validate consumption is key</w:t>
      </w:r>
      <w:r w:rsidR="005A1A86">
        <w:rPr>
          <w:rFonts w:ascii="Times New Roman" w:hAnsi="Times New Roman" w:cs="Times New Roman"/>
          <w:bCs/>
        </w:rPr>
        <w:t>.</w:t>
      </w:r>
    </w:p>
    <w:p w14:paraId="578BB698" w14:textId="77777777" w:rsidR="005A1A86" w:rsidRDefault="005A1A86" w:rsidP="000A7CEB">
      <w:pPr>
        <w:rPr>
          <w:rFonts w:ascii="Times New Roman" w:hAnsi="Times New Roman" w:cs="Times New Roman"/>
          <w:bCs/>
        </w:rPr>
      </w:pPr>
    </w:p>
    <w:p w14:paraId="12AE3707" w14:textId="3995BADE" w:rsidR="006A05C4" w:rsidRPr="006E7BE9" w:rsidRDefault="005A1A86" w:rsidP="000A7CEB">
      <w:pPr>
        <w:rPr>
          <w:rFonts w:ascii="Times New Roman" w:hAnsi="Times New Roman" w:cs="Times New Roman"/>
          <w:bCs/>
        </w:rPr>
      </w:pPr>
      <w:r>
        <w:rPr>
          <w:rFonts w:ascii="Times New Roman" w:hAnsi="Times New Roman" w:cs="Times New Roman"/>
          <w:bCs/>
        </w:rPr>
        <w:t>In addition to environmental context, v</w:t>
      </w:r>
      <w:r w:rsidR="00E506D8">
        <w:rPr>
          <w:rFonts w:ascii="Times New Roman" w:hAnsi="Times New Roman" w:cs="Times New Roman"/>
          <w:bCs/>
        </w:rPr>
        <w:t xml:space="preserve">arious aspects of the experimental design and the ecology of the organisms involved in mesocosm experiments may lead to more or less chances of surface contamination. From our results from the field environment, we can hypothesize that this type of environment </w:t>
      </w:r>
      <w:r w:rsidR="006A05C4">
        <w:rPr>
          <w:rFonts w:ascii="Times New Roman" w:hAnsi="Times New Roman" w:cs="Times New Roman"/>
          <w:bCs/>
        </w:rPr>
        <w:t>poses a relatively low risk of surface contamination. Any environment is shaped by both abiotic and biotic</w:t>
      </w:r>
      <w:r w:rsidR="000A4321">
        <w:rPr>
          <w:rFonts w:ascii="Times New Roman" w:hAnsi="Times New Roman" w:cs="Times New Roman"/>
          <w:bCs/>
        </w:rPr>
        <w:t xml:space="preserve"> factors</w:t>
      </w:r>
      <w:r w:rsidR="006A05C4">
        <w:rPr>
          <w:rFonts w:ascii="Times New Roman" w:hAnsi="Times New Roman" w:cs="Times New Roman"/>
          <w:bCs/>
        </w:rPr>
        <w:t xml:space="preserve">, so determining which of the components </w:t>
      </w:r>
      <w:r w:rsidR="00BC3CB0">
        <w:rPr>
          <w:rFonts w:ascii="Times New Roman" w:hAnsi="Times New Roman" w:cs="Times New Roman"/>
          <w:bCs/>
        </w:rPr>
        <w:t xml:space="preserve">of this environment </w:t>
      </w:r>
      <w:r w:rsidR="006A05C4">
        <w:rPr>
          <w:rFonts w:ascii="Times New Roman" w:hAnsi="Times New Roman" w:cs="Times New Roman"/>
          <w:bCs/>
        </w:rPr>
        <w:t xml:space="preserve">contribute to </w:t>
      </w:r>
      <w:r w:rsidR="00BC3CB0">
        <w:rPr>
          <w:rFonts w:ascii="Times New Roman" w:hAnsi="Times New Roman" w:cs="Times New Roman"/>
          <w:bCs/>
        </w:rPr>
        <w:t xml:space="preserve">relatively low </w:t>
      </w:r>
      <w:r w:rsidR="006A05C4">
        <w:rPr>
          <w:rFonts w:ascii="Times New Roman" w:hAnsi="Times New Roman" w:cs="Times New Roman"/>
          <w:bCs/>
        </w:rPr>
        <w:t>contamination risk could</w:t>
      </w:r>
      <w:r w:rsidR="000A4321">
        <w:rPr>
          <w:rFonts w:ascii="Times New Roman" w:hAnsi="Times New Roman" w:cs="Times New Roman"/>
          <w:bCs/>
        </w:rPr>
        <w:t xml:space="preserve"> help build predictive frameworks of when surface sterilization may be necessary</w:t>
      </w:r>
      <w:r w:rsidR="006A05C4">
        <w:rPr>
          <w:rFonts w:ascii="Times New Roman" w:hAnsi="Times New Roman" w:cs="Times New Roman"/>
          <w:bCs/>
        </w:rPr>
        <w:t xml:space="preserve">. In aquatic and marine eDNA environments, some abiotic conditions are attributed to DNA persistence (e.g. pH and salinity; Collins et al. 2018), while others </w:t>
      </w:r>
      <w:r w:rsidR="00BC3CB0">
        <w:rPr>
          <w:rFonts w:ascii="Times New Roman" w:hAnsi="Times New Roman" w:cs="Times New Roman"/>
          <w:bCs/>
        </w:rPr>
        <w:t>are not or show inconclusive results</w:t>
      </w:r>
      <w:r w:rsidR="006A05C4">
        <w:rPr>
          <w:rFonts w:ascii="Times New Roman" w:hAnsi="Times New Roman" w:cs="Times New Roman"/>
          <w:bCs/>
        </w:rPr>
        <w:t xml:space="preserve"> (e.g. sunlight; </w:t>
      </w:r>
      <w:proofErr w:type="spellStart"/>
      <w:r w:rsidR="006A05C4">
        <w:rPr>
          <w:rFonts w:ascii="Times New Roman" w:hAnsi="Times New Roman" w:cs="Times New Roman"/>
          <w:bCs/>
        </w:rPr>
        <w:t>Machler</w:t>
      </w:r>
      <w:proofErr w:type="spellEnd"/>
      <w:r w:rsidR="006A05C4">
        <w:rPr>
          <w:rFonts w:ascii="Times New Roman" w:hAnsi="Times New Roman" w:cs="Times New Roman"/>
          <w:bCs/>
        </w:rPr>
        <w:t xml:space="preserve"> et al. 2018, </w:t>
      </w:r>
      <w:proofErr w:type="spellStart"/>
      <w:r w:rsidR="006A05C4">
        <w:rPr>
          <w:rFonts w:ascii="Times New Roman" w:hAnsi="Times New Roman" w:cs="Times New Roman"/>
          <w:bCs/>
        </w:rPr>
        <w:t>Pilliod</w:t>
      </w:r>
      <w:proofErr w:type="spellEnd"/>
      <w:r w:rsidR="006A05C4">
        <w:rPr>
          <w:rFonts w:ascii="Times New Roman" w:hAnsi="Times New Roman" w:cs="Times New Roman"/>
          <w:bCs/>
        </w:rPr>
        <w:t xml:space="preserve"> et al. 2014). Others attribute biotically-mediated responses to the environment in DNA persistence (e.g. microbial growth</w:t>
      </w:r>
      <w:r w:rsidR="00BC3CB0">
        <w:rPr>
          <w:rFonts w:ascii="Times New Roman" w:hAnsi="Times New Roman" w:cs="Times New Roman"/>
          <w:bCs/>
        </w:rPr>
        <w:t xml:space="preserve"> due to ideal abiotic conditions:</w:t>
      </w:r>
      <w:r w:rsidR="006A05C4">
        <w:rPr>
          <w:rFonts w:ascii="Times New Roman" w:hAnsi="Times New Roman" w:cs="Times New Roman"/>
          <w:bCs/>
        </w:rPr>
        <w:t xml:space="preserve"> Nielson et al; Strickler et al. 2014). In mass-collected arthropods, surface contamination influences </w:t>
      </w:r>
      <w:r w:rsidR="00047D80">
        <w:rPr>
          <w:rFonts w:ascii="Times New Roman" w:hAnsi="Times New Roman" w:cs="Times New Roman"/>
          <w:bCs/>
        </w:rPr>
        <w:t>diet</w:t>
      </w:r>
      <w:r w:rsidR="006A05C4">
        <w:rPr>
          <w:rFonts w:ascii="Times New Roman" w:hAnsi="Times New Roman" w:cs="Times New Roman"/>
          <w:bCs/>
        </w:rPr>
        <w:t xml:space="preserve"> detection (Greenstone et al. 2011/12) suggesting that </w:t>
      </w:r>
      <w:r w:rsidR="00047D80">
        <w:rPr>
          <w:rFonts w:ascii="Times New Roman" w:hAnsi="Times New Roman" w:cs="Times New Roman"/>
          <w:bCs/>
        </w:rPr>
        <w:t>diet</w:t>
      </w:r>
      <w:r w:rsidR="006A05C4">
        <w:rPr>
          <w:rFonts w:ascii="Times New Roman" w:hAnsi="Times New Roman" w:cs="Times New Roman"/>
          <w:bCs/>
        </w:rPr>
        <w:t xml:space="preserve"> density (and potentially size), and therefore, likelihood of surface contact, is also an important environmental consideration. </w:t>
      </w:r>
      <w:r w:rsidR="006E7BE9">
        <w:rPr>
          <w:rFonts w:ascii="Times New Roman" w:hAnsi="Times New Roman" w:cs="Times New Roman"/>
          <w:bCs/>
        </w:rPr>
        <w:t xml:space="preserve">Our field-collected </w:t>
      </w:r>
      <w:r w:rsidR="008C40C9">
        <w:rPr>
          <w:rFonts w:ascii="Times New Roman" w:hAnsi="Times New Roman" w:cs="Times New Roman"/>
          <w:bCs/>
        </w:rPr>
        <w:t>consumers</w:t>
      </w:r>
      <w:r w:rsidR="006E7BE9">
        <w:rPr>
          <w:rFonts w:ascii="Times New Roman" w:hAnsi="Times New Roman" w:cs="Times New Roman"/>
          <w:bCs/>
        </w:rPr>
        <w:t xml:space="preserve"> handle similar-sized </w:t>
      </w:r>
      <w:r w:rsidR="00047D80">
        <w:rPr>
          <w:rFonts w:ascii="Times New Roman" w:hAnsi="Times New Roman" w:cs="Times New Roman"/>
          <w:bCs/>
        </w:rPr>
        <w:t>diet</w:t>
      </w:r>
      <w:r w:rsidR="006E7BE9">
        <w:rPr>
          <w:rFonts w:ascii="Times New Roman" w:hAnsi="Times New Roman" w:cs="Times New Roman"/>
          <w:bCs/>
        </w:rPr>
        <w:t xml:space="preserve"> items in their natural diet (all </w:t>
      </w:r>
      <w:proofErr w:type="spellStart"/>
      <w:r w:rsidR="006E7BE9">
        <w:rPr>
          <w:rFonts w:ascii="Times New Roman" w:hAnsi="Times New Roman" w:cs="Times New Roman"/>
          <w:bCs/>
        </w:rPr>
        <w:t>Blattodea</w:t>
      </w:r>
      <w:proofErr w:type="spellEnd"/>
      <w:r w:rsidR="006E7BE9">
        <w:rPr>
          <w:rFonts w:ascii="Times New Roman" w:hAnsi="Times New Roman" w:cs="Times New Roman"/>
          <w:bCs/>
        </w:rPr>
        <w:t xml:space="preserve"> observed in wild diets are similar in size to </w:t>
      </w:r>
      <w:r w:rsidR="006E7BE9">
        <w:rPr>
          <w:rFonts w:ascii="Times New Roman" w:hAnsi="Times New Roman" w:cs="Times New Roman"/>
          <w:bCs/>
          <w:i/>
          <w:iCs/>
        </w:rPr>
        <w:t>O. japonica</w:t>
      </w:r>
      <w:r w:rsidR="006E7BE9">
        <w:rPr>
          <w:rFonts w:ascii="Times New Roman" w:hAnsi="Times New Roman" w:cs="Times New Roman"/>
          <w:bCs/>
        </w:rPr>
        <w:t xml:space="preserve">), suggesting that shared environmental surfaces may contribute more to surface contamination than just handling </w:t>
      </w:r>
      <w:r w:rsidR="00047D80">
        <w:rPr>
          <w:rFonts w:ascii="Times New Roman" w:hAnsi="Times New Roman" w:cs="Times New Roman"/>
          <w:bCs/>
        </w:rPr>
        <w:t>diet</w:t>
      </w:r>
      <w:r w:rsidR="002A4D0D">
        <w:rPr>
          <w:rFonts w:ascii="Times New Roman" w:hAnsi="Times New Roman" w:cs="Times New Roman"/>
          <w:bCs/>
        </w:rPr>
        <w:t xml:space="preserve"> during </w:t>
      </w:r>
      <w:r w:rsidR="008C40C9">
        <w:rPr>
          <w:rFonts w:ascii="Times New Roman" w:hAnsi="Times New Roman" w:cs="Times New Roman"/>
          <w:bCs/>
        </w:rPr>
        <w:t>consumptive</w:t>
      </w:r>
      <w:r w:rsidR="002A4D0D">
        <w:rPr>
          <w:rFonts w:ascii="Times New Roman" w:hAnsi="Times New Roman" w:cs="Times New Roman"/>
          <w:bCs/>
        </w:rPr>
        <w:t xml:space="preserve"> interactions.</w:t>
      </w:r>
      <w:r w:rsidR="006E7BE9">
        <w:rPr>
          <w:rFonts w:ascii="Times New Roman" w:hAnsi="Times New Roman" w:cs="Times New Roman"/>
          <w:bCs/>
        </w:rPr>
        <w:t xml:space="preserve"> </w:t>
      </w:r>
    </w:p>
    <w:p w14:paraId="005B25A0" w14:textId="77777777" w:rsidR="001658D1" w:rsidRDefault="001658D1" w:rsidP="000A7CEB">
      <w:pPr>
        <w:rPr>
          <w:rFonts w:ascii="Times New Roman" w:hAnsi="Times New Roman" w:cs="Times New Roman"/>
          <w:bCs/>
        </w:rPr>
      </w:pPr>
    </w:p>
    <w:p w14:paraId="224BCE5A" w14:textId="4F4B5E9F" w:rsidR="006825C3" w:rsidRDefault="00652E10" w:rsidP="002312BC">
      <w:pPr>
        <w:rPr>
          <w:rFonts w:ascii="Times New Roman" w:hAnsi="Times New Roman" w:cs="Times New Roman"/>
          <w:bCs/>
        </w:rPr>
      </w:pPr>
      <w:r>
        <w:rPr>
          <w:rFonts w:ascii="Times New Roman" w:hAnsi="Times New Roman" w:cs="Times New Roman"/>
          <w:bCs/>
        </w:rPr>
        <w:lastRenderedPageBreak/>
        <w:t>Detection</w:t>
      </w:r>
      <w:r w:rsidR="005A1A86">
        <w:rPr>
          <w:rFonts w:ascii="Times New Roman" w:hAnsi="Times New Roman" w:cs="Times New Roman"/>
          <w:bCs/>
        </w:rPr>
        <w:t xml:space="preserve"> is a more common metric of interactions or presence than DNA read abundance in diet metabarcoding and eDNA studies (</w:t>
      </w:r>
      <w:proofErr w:type="spellStart"/>
      <w:r>
        <w:rPr>
          <w:rFonts w:ascii="Times New Roman" w:hAnsi="Times New Roman" w:cs="Times New Roman"/>
          <w:bCs/>
        </w:rPr>
        <w:t>Elbrecht</w:t>
      </w:r>
      <w:proofErr w:type="spellEnd"/>
      <w:r>
        <w:rPr>
          <w:rFonts w:ascii="Times New Roman" w:hAnsi="Times New Roman" w:cs="Times New Roman"/>
          <w:bCs/>
        </w:rPr>
        <w:t xml:space="preserve"> et al. 2015, </w:t>
      </w:r>
      <w:proofErr w:type="spellStart"/>
      <w:r>
        <w:rPr>
          <w:rFonts w:ascii="Times New Roman" w:hAnsi="Times New Roman" w:cs="Times New Roman"/>
          <w:bCs/>
        </w:rPr>
        <w:t>Deagle</w:t>
      </w:r>
      <w:proofErr w:type="spellEnd"/>
      <w:r>
        <w:rPr>
          <w:rFonts w:ascii="Times New Roman" w:hAnsi="Times New Roman" w:cs="Times New Roman"/>
          <w:bCs/>
        </w:rPr>
        <w:t xml:space="preserve"> et al. 2018</w:t>
      </w:r>
      <w:r w:rsidR="00AF6206">
        <w:rPr>
          <w:rFonts w:ascii="Times New Roman" w:hAnsi="Times New Roman" w:cs="Times New Roman"/>
          <w:bCs/>
        </w:rPr>
        <w:t>, Zinger et al. 2019</w:t>
      </w:r>
      <w:r w:rsidR="005A1A86">
        <w:rPr>
          <w:rFonts w:ascii="Times New Roman" w:hAnsi="Times New Roman" w:cs="Times New Roman"/>
          <w:bCs/>
        </w:rPr>
        <w:t>)</w:t>
      </w:r>
      <w:r>
        <w:rPr>
          <w:rFonts w:ascii="Times New Roman" w:hAnsi="Times New Roman" w:cs="Times New Roman"/>
          <w:bCs/>
        </w:rPr>
        <w:t xml:space="preserve"> and </w:t>
      </w:r>
      <w:r w:rsidR="005A1A86">
        <w:rPr>
          <w:rFonts w:ascii="Times New Roman" w:hAnsi="Times New Roman" w:cs="Times New Roman"/>
          <w:bCs/>
        </w:rPr>
        <w:t xml:space="preserve">the high variability in values we observed for known </w:t>
      </w:r>
      <w:r w:rsidR="00047D80">
        <w:rPr>
          <w:rFonts w:ascii="Times New Roman" w:hAnsi="Times New Roman" w:cs="Times New Roman"/>
          <w:bCs/>
        </w:rPr>
        <w:t>diet</w:t>
      </w:r>
      <w:r w:rsidR="005A1A86">
        <w:rPr>
          <w:rFonts w:ascii="Times New Roman" w:hAnsi="Times New Roman" w:cs="Times New Roman"/>
          <w:bCs/>
        </w:rPr>
        <w:t xml:space="preserve"> DNA read abundances in </w:t>
      </w:r>
      <w:r w:rsidR="001658D1">
        <w:rPr>
          <w:rFonts w:ascii="Times New Roman" w:hAnsi="Times New Roman" w:cs="Times New Roman"/>
          <w:bCs/>
        </w:rPr>
        <w:t xml:space="preserve">both groups of </w:t>
      </w:r>
      <w:r w:rsidR="008C40C9">
        <w:rPr>
          <w:rFonts w:ascii="Times New Roman" w:hAnsi="Times New Roman" w:cs="Times New Roman"/>
          <w:bCs/>
        </w:rPr>
        <w:t>consumer</w:t>
      </w:r>
      <w:r w:rsidR="001658D1">
        <w:rPr>
          <w:rFonts w:ascii="Times New Roman" w:hAnsi="Times New Roman" w:cs="Times New Roman"/>
          <w:bCs/>
        </w:rPr>
        <w:t>s</w:t>
      </w:r>
      <w:r w:rsidR="005A1A86">
        <w:rPr>
          <w:rFonts w:ascii="Times New Roman" w:hAnsi="Times New Roman" w:cs="Times New Roman"/>
          <w:bCs/>
        </w:rPr>
        <w:t xml:space="preserve"> (0 – 5,391 reads per predator</w:t>
      </w:r>
      <w:r w:rsidR="001658D1">
        <w:rPr>
          <w:rFonts w:ascii="Times New Roman" w:hAnsi="Times New Roman" w:cs="Times New Roman"/>
          <w:bCs/>
        </w:rPr>
        <w:t xml:space="preserve"> for mesocosm</w:t>
      </w:r>
      <w:r w:rsidR="005A1A86">
        <w:rPr>
          <w:rFonts w:ascii="Times New Roman" w:hAnsi="Times New Roman" w:cs="Times New Roman"/>
          <w:bCs/>
        </w:rPr>
        <w:t>;</w:t>
      </w:r>
      <w:r w:rsidR="001658D1">
        <w:rPr>
          <w:rFonts w:ascii="Times New Roman" w:hAnsi="Times New Roman" w:cs="Times New Roman"/>
          <w:bCs/>
        </w:rPr>
        <w:t xml:space="preserve"> 0 – 4,082 for field</w:t>
      </w:r>
      <w:r w:rsidR="005A1A86">
        <w:rPr>
          <w:rFonts w:ascii="Times New Roman" w:hAnsi="Times New Roman" w:cs="Times New Roman"/>
          <w:bCs/>
        </w:rPr>
        <w:t xml:space="preserve">) </w:t>
      </w:r>
      <w:r>
        <w:rPr>
          <w:rFonts w:ascii="Times New Roman" w:hAnsi="Times New Roman" w:cs="Times New Roman"/>
          <w:bCs/>
        </w:rPr>
        <w:t xml:space="preserve">highlight why the field has chosen to conservatively approach interactions with detection-only data. </w:t>
      </w:r>
      <w:r w:rsidR="00FE4311">
        <w:rPr>
          <w:rFonts w:ascii="Times New Roman" w:hAnsi="Times New Roman" w:cs="Times New Roman"/>
          <w:bCs/>
        </w:rPr>
        <w:t xml:space="preserve">Many factors could contribute to this variation in read abundances, including how much </w:t>
      </w:r>
      <w:r w:rsidR="00047D80">
        <w:rPr>
          <w:rFonts w:ascii="Times New Roman" w:hAnsi="Times New Roman" w:cs="Times New Roman"/>
          <w:bCs/>
        </w:rPr>
        <w:t>diet</w:t>
      </w:r>
      <w:r w:rsidR="00FE4311">
        <w:rPr>
          <w:rFonts w:ascii="Times New Roman" w:hAnsi="Times New Roman" w:cs="Times New Roman"/>
          <w:bCs/>
        </w:rPr>
        <w:t xml:space="preserve"> was ingested (</w:t>
      </w:r>
      <w:r w:rsidR="003306F9">
        <w:rPr>
          <w:rFonts w:ascii="Times New Roman" w:hAnsi="Times New Roman" w:cs="Times New Roman"/>
          <w:bCs/>
        </w:rPr>
        <w:t xml:space="preserve">i.e. sample biomass: </w:t>
      </w:r>
      <w:proofErr w:type="spellStart"/>
      <w:r w:rsidR="00FE4311">
        <w:rPr>
          <w:rFonts w:ascii="Times New Roman" w:hAnsi="Times New Roman" w:cs="Times New Roman"/>
          <w:bCs/>
        </w:rPr>
        <w:t>Elbrecht</w:t>
      </w:r>
      <w:proofErr w:type="spellEnd"/>
      <w:r w:rsidR="00FE4311">
        <w:rPr>
          <w:rFonts w:ascii="Times New Roman" w:hAnsi="Times New Roman" w:cs="Times New Roman"/>
          <w:bCs/>
        </w:rPr>
        <w:t xml:space="preserve"> </w:t>
      </w:r>
      <w:r w:rsidR="003306F9">
        <w:rPr>
          <w:rFonts w:ascii="Times New Roman" w:hAnsi="Times New Roman" w:cs="Times New Roman"/>
          <w:bCs/>
        </w:rPr>
        <w:t xml:space="preserve">et al. </w:t>
      </w:r>
      <w:r w:rsidR="002312BC">
        <w:rPr>
          <w:rFonts w:ascii="Times New Roman" w:hAnsi="Times New Roman" w:cs="Times New Roman"/>
          <w:bCs/>
        </w:rPr>
        <w:t>201</w:t>
      </w:r>
      <w:r w:rsidR="003306F9">
        <w:rPr>
          <w:rFonts w:ascii="Times New Roman" w:hAnsi="Times New Roman" w:cs="Times New Roman"/>
          <w:bCs/>
        </w:rPr>
        <w:t>7</w:t>
      </w:r>
      <w:r w:rsidR="002312BC">
        <w:rPr>
          <w:rFonts w:ascii="Times New Roman" w:hAnsi="Times New Roman" w:cs="Times New Roman"/>
          <w:bCs/>
        </w:rPr>
        <w:t>).</w:t>
      </w:r>
      <w:r w:rsidR="00FE4311">
        <w:rPr>
          <w:rFonts w:ascii="Times New Roman" w:hAnsi="Times New Roman" w:cs="Times New Roman"/>
          <w:bCs/>
        </w:rPr>
        <w:t xml:space="preserve"> how recently </w:t>
      </w:r>
      <w:r w:rsidR="00047D80">
        <w:rPr>
          <w:rFonts w:ascii="Times New Roman" w:hAnsi="Times New Roman" w:cs="Times New Roman"/>
          <w:bCs/>
        </w:rPr>
        <w:t>diet</w:t>
      </w:r>
      <w:r w:rsidR="00FE4311">
        <w:rPr>
          <w:rFonts w:ascii="Times New Roman" w:hAnsi="Times New Roman" w:cs="Times New Roman"/>
          <w:bCs/>
        </w:rPr>
        <w:t xml:space="preserve"> was ingested (</w:t>
      </w:r>
      <w:proofErr w:type="spellStart"/>
      <w:r w:rsidR="003306F9">
        <w:rPr>
          <w:rFonts w:ascii="Times New Roman" w:hAnsi="Times New Roman" w:cs="Times New Roman"/>
          <w:bCs/>
        </w:rPr>
        <w:t>Marcias</w:t>
      </w:r>
      <w:proofErr w:type="spellEnd"/>
      <w:r w:rsidR="003306F9">
        <w:rPr>
          <w:rFonts w:ascii="Times New Roman" w:hAnsi="Times New Roman" w:cs="Times New Roman"/>
          <w:bCs/>
        </w:rPr>
        <w:t>-Hernandez</w:t>
      </w:r>
      <w:r w:rsidR="00FE4311">
        <w:rPr>
          <w:rFonts w:ascii="Times New Roman" w:hAnsi="Times New Roman" w:cs="Times New Roman"/>
          <w:bCs/>
        </w:rPr>
        <w:t>), random variability in the DNA extraction and PCR protocols (</w:t>
      </w:r>
      <w:r w:rsidR="003306F9">
        <w:rPr>
          <w:rFonts w:ascii="Times New Roman" w:hAnsi="Times New Roman" w:cs="Times New Roman"/>
          <w:bCs/>
        </w:rPr>
        <w:t xml:space="preserve">e.g. primer bias; </w:t>
      </w:r>
      <w:proofErr w:type="spellStart"/>
      <w:r w:rsidR="00FE4311">
        <w:rPr>
          <w:rFonts w:ascii="Times New Roman" w:hAnsi="Times New Roman" w:cs="Times New Roman"/>
          <w:bCs/>
        </w:rPr>
        <w:t>Elbrecht</w:t>
      </w:r>
      <w:proofErr w:type="spellEnd"/>
      <w:r w:rsidR="00FE4311">
        <w:rPr>
          <w:rFonts w:ascii="Times New Roman" w:hAnsi="Times New Roman" w:cs="Times New Roman"/>
          <w:bCs/>
        </w:rPr>
        <w:t xml:space="preserve"> </w:t>
      </w:r>
      <w:r w:rsidR="003306F9">
        <w:rPr>
          <w:rFonts w:ascii="Times New Roman" w:hAnsi="Times New Roman" w:cs="Times New Roman"/>
          <w:bCs/>
        </w:rPr>
        <w:t>2015</w:t>
      </w:r>
      <w:r w:rsidR="00FE4311">
        <w:rPr>
          <w:rFonts w:ascii="Times New Roman" w:hAnsi="Times New Roman" w:cs="Times New Roman"/>
          <w:bCs/>
        </w:rPr>
        <w:t>), and randomness in the sequencing platform (</w:t>
      </w:r>
      <w:r w:rsidR="002312BC">
        <w:rPr>
          <w:rFonts w:ascii="Times New Roman" w:hAnsi="Times New Roman" w:cs="Times New Roman"/>
          <w:bCs/>
        </w:rPr>
        <w:t>Wen et al. 2017</w:t>
      </w:r>
      <w:r w:rsidR="00FE4311">
        <w:rPr>
          <w:rFonts w:ascii="Times New Roman" w:hAnsi="Times New Roman" w:cs="Times New Roman"/>
          <w:bCs/>
        </w:rPr>
        <w:t>). While the randomness introduced via DNA extraction, PCR, and sequencing is harder to control, if variability is due to aspects of the interaction</w:t>
      </w:r>
      <w:r w:rsidR="003306F9">
        <w:rPr>
          <w:rFonts w:ascii="Times New Roman" w:hAnsi="Times New Roman" w:cs="Times New Roman"/>
          <w:bCs/>
        </w:rPr>
        <w:t xml:space="preserve"> (e.g. ingestion amount or time)</w:t>
      </w:r>
      <w:r w:rsidR="00FE4311">
        <w:rPr>
          <w:rFonts w:ascii="Times New Roman" w:hAnsi="Times New Roman" w:cs="Times New Roman"/>
          <w:bCs/>
        </w:rPr>
        <w:t xml:space="preserve">, future studies could elucidate how to correct for this so that read abundances can be used with confidence in understanding both the frequency and biomass of interactions in DNA metabarcoding studies. </w:t>
      </w:r>
    </w:p>
    <w:p w14:paraId="2A969608" w14:textId="6E067371" w:rsidR="005A1A86" w:rsidRDefault="005A1A86" w:rsidP="000A7CEB">
      <w:pPr>
        <w:rPr>
          <w:rFonts w:ascii="Times New Roman" w:hAnsi="Times New Roman" w:cs="Times New Roman"/>
          <w:bCs/>
        </w:rPr>
      </w:pPr>
    </w:p>
    <w:p w14:paraId="5E7F2DDF" w14:textId="653974F1" w:rsidR="00640EA4" w:rsidRDefault="00AF6206" w:rsidP="006E7BE9">
      <w:pPr>
        <w:rPr>
          <w:rFonts w:ascii="Times New Roman" w:hAnsi="Times New Roman" w:cs="Times New Roman"/>
          <w:bCs/>
        </w:rPr>
      </w:pPr>
      <w:r>
        <w:rPr>
          <w:rFonts w:ascii="Times New Roman" w:hAnsi="Times New Roman" w:cs="Times New Roman"/>
          <w:bCs/>
        </w:rPr>
        <w:t xml:space="preserve">Adding to the ability to merely detect </w:t>
      </w:r>
      <w:r w:rsidR="00047D80">
        <w:rPr>
          <w:rFonts w:ascii="Times New Roman" w:hAnsi="Times New Roman" w:cs="Times New Roman"/>
          <w:bCs/>
        </w:rPr>
        <w:t>diet</w:t>
      </w:r>
      <w:r>
        <w:rPr>
          <w:rFonts w:ascii="Times New Roman" w:hAnsi="Times New Roman" w:cs="Times New Roman"/>
          <w:bCs/>
        </w:rPr>
        <w:t xml:space="preserve">, common for decades in species-specific molecular diet approaches, </w:t>
      </w:r>
      <w:r w:rsidR="00FE4311">
        <w:rPr>
          <w:rFonts w:ascii="Times New Roman" w:hAnsi="Times New Roman" w:cs="Times New Roman"/>
          <w:bCs/>
        </w:rPr>
        <w:t xml:space="preserve">DNA metabarcoding also allows for analyses of </w:t>
      </w:r>
      <w:r w:rsidR="00047D80">
        <w:rPr>
          <w:rFonts w:ascii="Times New Roman" w:hAnsi="Times New Roman" w:cs="Times New Roman"/>
          <w:bCs/>
        </w:rPr>
        <w:t>diet</w:t>
      </w:r>
      <w:r w:rsidR="00FE4311">
        <w:rPr>
          <w:rFonts w:ascii="Times New Roman" w:hAnsi="Times New Roman" w:cs="Times New Roman"/>
          <w:bCs/>
        </w:rPr>
        <w:t xml:space="preserve"> richness and composition</w:t>
      </w:r>
      <w:r w:rsidR="000A4321">
        <w:rPr>
          <w:rFonts w:ascii="Times New Roman" w:hAnsi="Times New Roman" w:cs="Times New Roman"/>
          <w:bCs/>
        </w:rPr>
        <w:t xml:space="preserve"> (e.g. </w:t>
      </w:r>
      <w:proofErr w:type="spellStart"/>
      <w:r w:rsidR="000A4321">
        <w:rPr>
          <w:rFonts w:ascii="Times New Roman" w:hAnsi="Times New Roman" w:cs="Times New Roman"/>
          <w:bCs/>
        </w:rPr>
        <w:t>Kartzinel</w:t>
      </w:r>
      <w:proofErr w:type="spellEnd"/>
      <w:r w:rsidR="000A4321">
        <w:rPr>
          <w:rFonts w:ascii="Times New Roman" w:hAnsi="Times New Roman" w:cs="Times New Roman"/>
          <w:bCs/>
        </w:rPr>
        <w:t xml:space="preserve"> et al.)</w:t>
      </w:r>
      <w:r w:rsidR="00FE4311">
        <w:rPr>
          <w:rFonts w:ascii="Times New Roman" w:hAnsi="Times New Roman" w:cs="Times New Roman"/>
          <w:bCs/>
        </w:rPr>
        <w:t xml:space="preserve">. We found that these metrics of </w:t>
      </w:r>
      <w:r w:rsidR="00047D80">
        <w:rPr>
          <w:rFonts w:ascii="Times New Roman" w:hAnsi="Times New Roman" w:cs="Times New Roman"/>
          <w:bCs/>
        </w:rPr>
        <w:t>diet</w:t>
      </w:r>
      <w:r w:rsidR="00FE4311">
        <w:rPr>
          <w:rFonts w:ascii="Times New Roman" w:hAnsi="Times New Roman" w:cs="Times New Roman"/>
          <w:bCs/>
        </w:rPr>
        <w:t xml:space="preserve"> communities were not affected by surface contamination in field-collected consumers. Again, this suggests that environments </w:t>
      </w:r>
      <w:r w:rsidR="000A4321">
        <w:rPr>
          <w:rFonts w:ascii="Times New Roman" w:hAnsi="Times New Roman" w:cs="Times New Roman"/>
          <w:bCs/>
        </w:rPr>
        <w:t xml:space="preserve">similar to our field environment (factors that include sunlight, temperature, and collection method, among others) </w:t>
      </w:r>
      <w:r w:rsidR="00FE4311">
        <w:rPr>
          <w:rFonts w:ascii="Times New Roman" w:hAnsi="Times New Roman" w:cs="Times New Roman"/>
          <w:bCs/>
        </w:rPr>
        <w:t>may</w:t>
      </w:r>
      <w:r>
        <w:rPr>
          <w:rFonts w:ascii="Times New Roman" w:hAnsi="Times New Roman" w:cs="Times New Roman"/>
          <w:bCs/>
        </w:rPr>
        <w:t xml:space="preserve"> pose relatively</w:t>
      </w:r>
      <w:r w:rsidR="00FE4311">
        <w:rPr>
          <w:rFonts w:ascii="Times New Roman" w:hAnsi="Times New Roman" w:cs="Times New Roman"/>
          <w:bCs/>
        </w:rPr>
        <w:t xml:space="preserve"> </w:t>
      </w:r>
      <w:proofErr w:type="gramStart"/>
      <w:r w:rsidR="00FE4311">
        <w:rPr>
          <w:rFonts w:ascii="Times New Roman" w:hAnsi="Times New Roman" w:cs="Times New Roman"/>
          <w:bCs/>
        </w:rPr>
        <w:t>low-risk</w:t>
      </w:r>
      <w:proofErr w:type="gramEnd"/>
      <w:r w:rsidR="00FE4311">
        <w:rPr>
          <w:rFonts w:ascii="Times New Roman" w:hAnsi="Times New Roman" w:cs="Times New Roman"/>
          <w:bCs/>
        </w:rPr>
        <w:t xml:space="preserve"> for </w:t>
      </w:r>
      <w:r>
        <w:rPr>
          <w:rFonts w:ascii="Times New Roman" w:hAnsi="Times New Roman" w:cs="Times New Roman"/>
          <w:bCs/>
        </w:rPr>
        <w:t xml:space="preserve">surface contamination in </w:t>
      </w:r>
      <w:r w:rsidR="00FE4311">
        <w:rPr>
          <w:rFonts w:ascii="Times New Roman" w:hAnsi="Times New Roman" w:cs="Times New Roman"/>
          <w:bCs/>
        </w:rPr>
        <w:t xml:space="preserve">DNA diet metabarcoding studies. </w:t>
      </w:r>
      <w:r w:rsidR="00E10D8A">
        <w:rPr>
          <w:rFonts w:ascii="Times New Roman" w:hAnsi="Times New Roman" w:cs="Times New Roman"/>
          <w:bCs/>
        </w:rPr>
        <w:t>In other environments</w:t>
      </w:r>
      <w:r w:rsidR="004A77E1">
        <w:rPr>
          <w:rFonts w:ascii="Times New Roman" w:hAnsi="Times New Roman" w:cs="Times New Roman"/>
          <w:bCs/>
        </w:rPr>
        <w:t xml:space="preserve"> and collection methods</w:t>
      </w:r>
      <w:r w:rsidR="00B50070">
        <w:rPr>
          <w:rFonts w:ascii="Times New Roman" w:hAnsi="Times New Roman" w:cs="Times New Roman"/>
          <w:bCs/>
        </w:rPr>
        <w:t xml:space="preserve"> (i.e. those similar to our mesocosms)</w:t>
      </w:r>
      <w:r w:rsidR="00E10D8A">
        <w:rPr>
          <w:rFonts w:ascii="Times New Roman" w:hAnsi="Times New Roman" w:cs="Times New Roman"/>
          <w:bCs/>
        </w:rPr>
        <w:t xml:space="preserve">, however, surface contamination may be more of an issue, and </w:t>
      </w:r>
      <w:r w:rsidR="000A4321">
        <w:rPr>
          <w:rFonts w:ascii="Times New Roman" w:hAnsi="Times New Roman" w:cs="Times New Roman"/>
          <w:bCs/>
        </w:rPr>
        <w:t>alter ecological</w:t>
      </w:r>
      <w:r w:rsidR="00E10D8A">
        <w:rPr>
          <w:rFonts w:ascii="Times New Roman" w:hAnsi="Times New Roman" w:cs="Times New Roman"/>
          <w:bCs/>
        </w:rPr>
        <w:t xml:space="preserve"> inference from DNA metabarcoding studies in profound ways. </w:t>
      </w:r>
      <w:r w:rsidR="00640EA4">
        <w:rPr>
          <w:rFonts w:ascii="Times New Roman" w:hAnsi="Times New Roman" w:cs="Times New Roman"/>
          <w:bCs/>
        </w:rPr>
        <w:t xml:space="preserve">For example, based on results from our contained mesocosm environment, we </w:t>
      </w:r>
      <w:r w:rsidR="00643D8F">
        <w:rPr>
          <w:rFonts w:ascii="Times New Roman" w:hAnsi="Times New Roman" w:cs="Times New Roman"/>
          <w:bCs/>
        </w:rPr>
        <w:t xml:space="preserve">over-estimated </w:t>
      </w:r>
      <w:r w:rsidR="000A4321">
        <w:rPr>
          <w:rFonts w:ascii="Times New Roman" w:hAnsi="Times New Roman" w:cs="Times New Roman"/>
          <w:bCs/>
        </w:rPr>
        <w:t xml:space="preserve">population-level </w:t>
      </w:r>
      <w:r w:rsidR="00047D80">
        <w:rPr>
          <w:rFonts w:ascii="Times New Roman" w:hAnsi="Times New Roman" w:cs="Times New Roman"/>
          <w:bCs/>
        </w:rPr>
        <w:t>diet</w:t>
      </w:r>
      <w:r w:rsidR="00643D8F">
        <w:rPr>
          <w:rFonts w:ascii="Times New Roman" w:hAnsi="Times New Roman" w:cs="Times New Roman"/>
          <w:bCs/>
        </w:rPr>
        <w:t xml:space="preserve"> consumption by 41 percent. Based on the average </w:t>
      </w:r>
      <w:r w:rsidR="00047D80">
        <w:rPr>
          <w:rFonts w:ascii="Times New Roman" w:hAnsi="Times New Roman" w:cs="Times New Roman"/>
          <w:bCs/>
        </w:rPr>
        <w:t>diet</w:t>
      </w:r>
      <w:r w:rsidR="00643D8F">
        <w:rPr>
          <w:rFonts w:ascii="Times New Roman" w:hAnsi="Times New Roman" w:cs="Times New Roman"/>
          <w:bCs/>
        </w:rPr>
        <w:t xml:space="preserve"> richness observed per </w:t>
      </w:r>
      <w:r w:rsidR="008C40C9">
        <w:rPr>
          <w:rFonts w:ascii="Times New Roman" w:hAnsi="Times New Roman" w:cs="Times New Roman"/>
          <w:bCs/>
        </w:rPr>
        <w:t xml:space="preserve">consumer </w:t>
      </w:r>
      <w:r w:rsidR="00643D8F">
        <w:rPr>
          <w:rFonts w:ascii="Times New Roman" w:hAnsi="Times New Roman" w:cs="Times New Roman"/>
          <w:bCs/>
        </w:rPr>
        <w:t>individual in the field environment (</w:t>
      </w:r>
      <w:r w:rsidR="008C40C9">
        <w:rPr>
          <w:rFonts w:ascii="Times New Roman" w:hAnsi="Times New Roman" w:cs="Times New Roman"/>
          <w:bCs/>
        </w:rPr>
        <w:t xml:space="preserve">roughly </w:t>
      </w:r>
      <w:r w:rsidR="00643D8F">
        <w:rPr>
          <w:rFonts w:ascii="Times New Roman" w:hAnsi="Times New Roman" w:cs="Times New Roman"/>
          <w:bCs/>
        </w:rPr>
        <w:t xml:space="preserve">2 species), </w:t>
      </w:r>
      <w:r w:rsidR="006E7BE9">
        <w:rPr>
          <w:rFonts w:ascii="Times New Roman" w:hAnsi="Times New Roman" w:cs="Times New Roman"/>
          <w:bCs/>
        </w:rPr>
        <w:t xml:space="preserve">if other contained environments have this level of </w:t>
      </w:r>
      <w:r w:rsidR="00640EA4">
        <w:rPr>
          <w:rFonts w:ascii="Times New Roman" w:hAnsi="Times New Roman" w:cs="Times New Roman"/>
          <w:bCs/>
        </w:rPr>
        <w:t>over-estimation</w:t>
      </w:r>
      <w:r w:rsidR="006E7BE9">
        <w:rPr>
          <w:rFonts w:ascii="Times New Roman" w:hAnsi="Times New Roman" w:cs="Times New Roman"/>
          <w:bCs/>
        </w:rPr>
        <w:t xml:space="preserve">, </w:t>
      </w:r>
      <w:r w:rsidR="00643D8F">
        <w:rPr>
          <w:rFonts w:ascii="Times New Roman" w:hAnsi="Times New Roman" w:cs="Times New Roman"/>
          <w:bCs/>
        </w:rPr>
        <w:t xml:space="preserve">estimates of population-level </w:t>
      </w:r>
      <w:r w:rsidR="00047D80">
        <w:rPr>
          <w:rFonts w:ascii="Times New Roman" w:hAnsi="Times New Roman" w:cs="Times New Roman"/>
          <w:bCs/>
        </w:rPr>
        <w:t>diet</w:t>
      </w:r>
      <w:r w:rsidR="00643D8F">
        <w:rPr>
          <w:rFonts w:ascii="Times New Roman" w:hAnsi="Times New Roman" w:cs="Times New Roman"/>
          <w:bCs/>
        </w:rPr>
        <w:t xml:space="preserve"> richness for a</w:t>
      </w:r>
      <w:r w:rsidR="000A4321">
        <w:rPr>
          <w:rFonts w:ascii="Times New Roman" w:hAnsi="Times New Roman" w:cs="Times New Roman"/>
          <w:bCs/>
        </w:rPr>
        <w:t xml:space="preserve"> similar </w:t>
      </w:r>
      <w:r w:rsidR="008C40C9">
        <w:rPr>
          <w:rFonts w:ascii="Times New Roman" w:hAnsi="Times New Roman" w:cs="Times New Roman"/>
          <w:bCs/>
        </w:rPr>
        <w:t xml:space="preserve">consumer </w:t>
      </w:r>
      <w:r w:rsidR="000A4321">
        <w:rPr>
          <w:rFonts w:ascii="Times New Roman" w:hAnsi="Times New Roman" w:cs="Times New Roman"/>
          <w:bCs/>
        </w:rPr>
        <w:t>population</w:t>
      </w:r>
      <w:r w:rsidR="00643D8F">
        <w:rPr>
          <w:rFonts w:ascii="Times New Roman" w:hAnsi="Times New Roman" w:cs="Times New Roman"/>
          <w:bCs/>
        </w:rPr>
        <w:t xml:space="preserve"> could include</w:t>
      </w:r>
      <w:r w:rsidR="00C34A82">
        <w:rPr>
          <w:rFonts w:ascii="Times New Roman" w:hAnsi="Times New Roman" w:cs="Times New Roman"/>
          <w:bCs/>
        </w:rPr>
        <w:t xml:space="preserve"> up to</w:t>
      </w:r>
      <w:r w:rsidR="00643D8F">
        <w:rPr>
          <w:rFonts w:ascii="Times New Roman" w:hAnsi="Times New Roman" w:cs="Times New Roman"/>
          <w:bCs/>
        </w:rPr>
        <w:t xml:space="preserve"> fifteen spurious diet items</w:t>
      </w:r>
      <w:r w:rsidR="00C34A82">
        <w:rPr>
          <w:rFonts w:ascii="Times New Roman" w:hAnsi="Times New Roman" w:cs="Times New Roman"/>
          <w:bCs/>
        </w:rPr>
        <w:t xml:space="preserve">. These diet items could </w:t>
      </w:r>
      <w:r w:rsidR="00643D8F">
        <w:rPr>
          <w:rFonts w:ascii="Times New Roman" w:hAnsi="Times New Roman" w:cs="Times New Roman"/>
          <w:bCs/>
        </w:rPr>
        <w:t>include species already detected in the</w:t>
      </w:r>
      <w:r w:rsidR="00C34A82">
        <w:rPr>
          <w:rFonts w:ascii="Times New Roman" w:hAnsi="Times New Roman" w:cs="Times New Roman"/>
          <w:bCs/>
        </w:rPr>
        <w:t xml:space="preserve"> diet of the population</w:t>
      </w:r>
      <w:r w:rsidR="00643D8F">
        <w:rPr>
          <w:rFonts w:ascii="Times New Roman" w:hAnsi="Times New Roman" w:cs="Times New Roman"/>
          <w:bCs/>
        </w:rPr>
        <w:t xml:space="preserve"> or new species </w:t>
      </w:r>
      <w:r w:rsidR="006E7BE9">
        <w:rPr>
          <w:rFonts w:ascii="Times New Roman" w:hAnsi="Times New Roman" w:cs="Times New Roman"/>
          <w:bCs/>
        </w:rPr>
        <w:t>that could represent up to</w:t>
      </w:r>
      <w:r w:rsidR="00643D8F">
        <w:rPr>
          <w:rFonts w:ascii="Times New Roman" w:hAnsi="Times New Roman" w:cs="Times New Roman"/>
          <w:bCs/>
        </w:rPr>
        <w:t xml:space="preserve"> </w:t>
      </w:r>
      <w:r w:rsidR="00C34A82">
        <w:rPr>
          <w:rFonts w:ascii="Times New Roman" w:hAnsi="Times New Roman" w:cs="Times New Roman"/>
          <w:bCs/>
        </w:rPr>
        <w:t>40</w:t>
      </w:r>
      <w:r w:rsidR="00643D8F">
        <w:rPr>
          <w:rFonts w:ascii="Times New Roman" w:hAnsi="Times New Roman" w:cs="Times New Roman"/>
          <w:bCs/>
        </w:rPr>
        <w:t xml:space="preserve">% </w:t>
      </w:r>
      <w:r w:rsidR="00C34A82">
        <w:rPr>
          <w:rFonts w:ascii="Times New Roman" w:hAnsi="Times New Roman" w:cs="Times New Roman"/>
          <w:bCs/>
        </w:rPr>
        <w:t xml:space="preserve">(15/38 diet items in this example) </w:t>
      </w:r>
      <w:r w:rsidR="00643D8F">
        <w:rPr>
          <w:rFonts w:ascii="Times New Roman" w:hAnsi="Times New Roman" w:cs="Times New Roman"/>
          <w:bCs/>
        </w:rPr>
        <w:t xml:space="preserve">of the total diet diversity </w:t>
      </w:r>
      <w:r w:rsidR="006E7BE9">
        <w:rPr>
          <w:rFonts w:ascii="Times New Roman" w:hAnsi="Times New Roman" w:cs="Times New Roman"/>
          <w:bCs/>
        </w:rPr>
        <w:t>detected</w:t>
      </w:r>
      <w:r w:rsidR="00643D8F">
        <w:rPr>
          <w:rFonts w:ascii="Times New Roman" w:hAnsi="Times New Roman" w:cs="Times New Roman"/>
          <w:bCs/>
        </w:rPr>
        <w:t xml:space="preserve">. This </w:t>
      </w:r>
      <w:r w:rsidR="006E7BE9">
        <w:rPr>
          <w:rFonts w:ascii="Times New Roman" w:hAnsi="Times New Roman" w:cs="Times New Roman"/>
          <w:bCs/>
        </w:rPr>
        <w:t>could</w:t>
      </w:r>
      <w:r w:rsidR="00643D8F">
        <w:rPr>
          <w:rFonts w:ascii="Times New Roman" w:hAnsi="Times New Roman" w:cs="Times New Roman"/>
          <w:bCs/>
        </w:rPr>
        <w:t xml:space="preserve"> have profound effects on the predictions drawn from these systems related to food web structure (e.g. </w:t>
      </w:r>
      <w:r w:rsidR="00C34A82">
        <w:rPr>
          <w:rFonts w:ascii="Times New Roman" w:hAnsi="Times New Roman" w:cs="Times New Roman"/>
          <w:bCs/>
        </w:rPr>
        <w:t xml:space="preserve">food web resolution and aggregation: </w:t>
      </w:r>
      <w:r w:rsidR="00643D8F">
        <w:rPr>
          <w:rFonts w:ascii="Times New Roman" w:hAnsi="Times New Roman" w:cs="Times New Roman"/>
          <w:bCs/>
        </w:rPr>
        <w:t xml:space="preserve">Martinez 1991), intraspecific diet specialization (e.g. Quevedo et al. 2009), and other important emergent properties of </w:t>
      </w:r>
      <w:r w:rsidR="006E7BE9">
        <w:rPr>
          <w:rFonts w:ascii="Times New Roman" w:hAnsi="Times New Roman" w:cs="Times New Roman"/>
          <w:bCs/>
        </w:rPr>
        <w:t>combinations of multiple species interactions (</w:t>
      </w:r>
      <w:r w:rsidR="00C34A82">
        <w:rPr>
          <w:rFonts w:ascii="Times New Roman" w:hAnsi="Times New Roman" w:cs="Times New Roman"/>
          <w:bCs/>
        </w:rPr>
        <w:t xml:space="preserve">e.g. species distributions, ecological functions, and species </w:t>
      </w:r>
      <w:r w:rsidR="000F1DE5">
        <w:rPr>
          <w:rFonts w:ascii="Times New Roman" w:hAnsi="Times New Roman" w:cs="Times New Roman"/>
          <w:bCs/>
        </w:rPr>
        <w:t xml:space="preserve">adaptation or </w:t>
      </w:r>
      <w:r w:rsidR="00C34A82">
        <w:rPr>
          <w:rFonts w:ascii="Times New Roman" w:hAnsi="Times New Roman" w:cs="Times New Roman"/>
          <w:bCs/>
        </w:rPr>
        <w:t xml:space="preserve">evolution: </w:t>
      </w:r>
      <w:r w:rsidR="006E7BE9">
        <w:rPr>
          <w:rFonts w:ascii="Times New Roman" w:hAnsi="Times New Roman" w:cs="Times New Roman"/>
          <w:bCs/>
        </w:rPr>
        <w:t xml:space="preserve">Kissling and </w:t>
      </w:r>
      <w:proofErr w:type="spellStart"/>
      <w:r w:rsidR="006E7BE9">
        <w:rPr>
          <w:rFonts w:ascii="Times New Roman" w:hAnsi="Times New Roman" w:cs="Times New Roman"/>
          <w:bCs/>
        </w:rPr>
        <w:t>Schleuning</w:t>
      </w:r>
      <w:proofErr w:type="spellEnd"/>
      <w:r w:rsidR="006E7BE9">
        <w:rPr>
          <w:rFonts w:ascii="Times New Roman" w:hAnsi="Times New Roman" w:cs="Times New Roman"/>
          <w:bCs/>
        </w:rPr>
        <w:t xml:space="preserve"> 2015, Weber et al. 2017). </w:t>
      </w:r>
    </w:p>
    <w:p w14:paraId="02BCFF25" w14:textId="77777777" w:rsidR="00640EA4" w:rsidRDefault="00640EA4" w:rsidP="006E7BE9">
      <w:pPr>
        <w:rPr>
          <w:rFonts w:ascii="Times New Roman" w:hAnsi="Times New Roman" w:cs="Times New Roman"/>
          <w:bCs/>
        </w:rPr>
      </w:pPr>
    </w:p>
    <w:p w14:paraId="3938D9ED" w14:textId="0C514701" w:rsidR="006F5A12" w:rsidRDefault="006E7BE9" w:rsidP="006E7BE9">
      <w:pPr>
        <w:rPr>
          <w:rFonts w:ascii="Times New Roman" w:hAnsi="Times New Roman" w:cs="Times New Roman"/>
          <w:bCs/>
        </w:rPr>
      </w:pPr>
      <w:r>
        <w:rPr>
          <w:rFonts w:ascii="Times New Roman" w:hAnsi="Times New Roman" w:cs="Times New Roman"/>
          <w:bCs/>
        </w:rPr>
        <w:t xml:space="preserve">Our mesocosm environments represented the potential risk of contained environments to inflate </w:t>
      </w:r>
      <w:r w:rsidR="00047D80">
        <w:rPr>
          <w:rFonts w:ascii="Times New Roman" w:hAnsi="Times New Roman" w:cs="Times New Roman"/>
          <w:bCs/>
        </w:rPr>
        <w:t>diet</w:t>
      </w:r>
      <w:r>
        <w:rPr>
          <w:rFonts w:ascii="Times New Roman" w:hAnsi="Times New Roman" w:cs="Times New Roman"/>
          <w:bCs/>
        </w:rPr>
        <w:t xml:space="preserve"> richness estimates; conversely, in other environments where </w:t>
      </w:r>
      <w:r w:rsidR="008C40C9">
        <w:rPr>
          <w:rFonts w:ascii="Times New Roman" w:hAnsi="Times New Roman" w:cs="Times New Roman"/>
          <w:bCs/>
        </w:rPr>
        <w:t>consumers</w:t>
      </w:r>
      <w:r>
        <w:rPr>
          <w:rFonts w:ascii="Times New Roman" w:hAnsi="Times New Roman" w:cs="Times New Roman"/>
          <w:bCs/>
        </w:rPr>
        <w:t xml:space="preserve"> </w:t>
      </w:r>
      <w:r w:rsidR="000F1DE5">
        <w:rPr>
          <w:rFonts w:ascii="Times New Roman" w:hAnsi="Times New Roman" w:cs="Times New Roman"/>
          <w:bCs/>
        </w:rPr>
        <w:t xml:space="preserve">share surfaces with </w:t>
      </w:r>
      <w:r w:rsidR="00640EA4">
        <w:rPr>
          <w:rFonts w:ascii="Times New Roman" w:hAnsi="Times New Roman" w:cs="Times New Roman"/>
          <w:bCs/>
        </w:rPr>
        <w:t>non-</w:t>
      </w:r>
      <w:r w:rsidR="00047D80">
        <w:rPr>
          <w:rFonts w:ascii="Times New Roman" w:hAnsi="Times New Roman" w:cs="Times New Roman"/>
          <w:bCs/>
        </w:rPr>
        <w:t>diet</w:t>
      </w:r>
      <w:r w:rsidR="00640EA4">
        <w:rPr>
          <w:rFonts w:ascii="Times New Roman" w:hAnsi="Times New Roman" w:cs="Times New Roman"/>
          <w:bCs/>
        </w:rPr>
        <w:t xml:space="preserve"> items that are also amplified with selected PCR primers, </w:t>
      </w:r>
      <w:r w:rsidR="00047D80">
        <w:rPr>
          <w:rFonts w:ascii="Times New Roman" w:hAnsi="Times New Roman" w:cs="Times New Roman"/>
          <w:bCs/>
        </w:rPr>
        <w:t>diet</w:t>
      </w:r>
      <w:r w:rsidR="00640EA4">
        <w:rPr>
          <w:rFonts w:ascii="Times New Roman" w:hAnsi="Times New Roman" w:cs="Times New Roman"/>
          <w:bCs/>
        </w:rPr>
        <w:t xml:space="preserve"> richness could be under-estimated</w:t>
      </w:r>
      <w:r w:rsidR="000F1DE5">
        <w:rPr>
          <w:rFonts w:ascii="Times New Roman" w:hAnsi="Times New Roman" w:cs="Times New Roman"/>
          <w:bCs/>
        </w:rPr>
        <w:t xml:space="preserve"> as non-</w:t>
      </w:r>
      <w:r w:rsidR="00047D80">
        <w:rPr>
          <w:rFonts w:ascii="Times New Roman" w:hAnsi="Times New Roman" w:cs="Times New Roman"/>
          <w:bCs/>
        </w:rPr>
        <w:t>diet</w:t>
      </w:r>
      <w:r w:rsidR="000F1DE5">
        <w:rPr>
          <w:rFonts w:ascii="Times New Roman" w:hAnsi="Times New Roman" w:cs="Times New Roman"/>
          <w:bCs/>
        </w:rPr>
        <w:t xml:space="preserve"> amplification drowns out potentially rare </w:t>
      </w:r>
      <w:r w:rsidR="00047D80">
        <w:rPr>
          <w:rFonts w:ascii="Times New Roman" w:hAnsi="Times New Roman" w:cs="Times New Roman"/>
          <w:bCs/>
        </w:rPr>
        <w:t>diet</w:t>
      </w:r>
      <w:r w:rsidR="000F1DE5">
        <w:rPr>
          <w:rFonts w:ascii="Times New Roman" w:hAnsi="Times New Roman" w:cs="Times New Roman"/>
          <w:bCs/>
        </w:rPr>
        <w:t xml:space="preserve"> items</w:t>
      </w:r>
      <w:r w:rsidR="00640EA4">
        <w:rPr>
          <w:rFonts w:ascii="Times New Roman" w:hAnsi="Times New Roman" w:cs="Times New Roman"/>
          <w:bCs/>
        </w:rPr>
        <w:t>. In our study, we used a general metazoan primer set (</w:t>
      </w:r>
      <w:proofErr w:type="spellStart"/>
      <w:r w:rsidR="00640EA4">
        <w:rPr>
          <w:rFonts w:ascii="Times New Roman" w:hAnsi="Times New Roman" w:cs="Times New Roman"/>
          <w:bCs/>
        </w:rPr>
        <w:t>Leray</w:t>
      </w:r>
      <w:proofErr w:type="spellEnd"/>
      <w:r w:rsidR="00640EA4">
        <w:rPr>
          <w:rFonts w:ascii="Times New Roman" w:hAnsi="Times New Roman" w:cs="Times New Roman"/>
          <w:bCs/>
        </w:rPr>
        <w:t xml:space="preserve"> et al.; other, </w:t>
      </w:r>
      <w:proofErr w:type="spellStart"/>
      <w:r w:rsidR="00640EA4">
        <w:rPr>
          <w:rFonts w:ascii="Times New Roman" w:hAnsi="Times New Roman" w:cs="Times New Roman"/>
          <w:bCs/>
        </w:rPr>
        <w:t>Krehenwinkel</w:t>
      </w:r>
      <w:proofErr w:type="spellEnd"/>
      <w:r w:rsidR="00640EA4">
        <w:rPr>
          <w:rFonts w:ascii="Times New Roman" w:hAnsi="Times New Roman" w:cs="Times New Roman"/>
          <w:bCs/>
        </w:rPr>
        <w:t xml:space="preserve">) because our predator is a known generalist that will consume invertebrates and vertebrates in this system. This means that this primer set could also detect a large suite of non-diet items. In </w:t>
      </w:r>
      <w:r w:rsidR="000F1DE5">
        <w:rPr>
          <w:rFonts w:ascii="Times New Roman" w:hAnsi="Times New Roman" w:cs="Times New Roman"/>
          <w:bCs/>
        </w:rPr>
        <w:t>our</w:t>
      </w:r>
      <w:r w:rsidR="00640EA4">
        <w:rPr>
          <w:rFonts w:ascii="Times New Roman" w:hAnsi="Times New Roman" w:cs="Times New Roman"/>
          <w:bCs/>
        </w:rPr>
        <w:t xml:space="preserve"> study system on Palmyra Atoll</w:t>
      </w:r>
      <w:r w:rsidR="007061CA">
        <w:rPr>
          <w:rFonts w:ascii="Times New Roman" w:hAnsi="Times New Roman" w:cs="Times New Roman"/>
          <w:bCs/>
        </w:rPr>
        <w:t xml:space="preserve">, which is species poor and in which </w:t>
      </w:r>
      <w:r w:rsidR="008C40C9">
        <w:rPr>
          <w:rFonts w:ascii="Times New Roman" w:hAnsi="Times New Roman" w:cs="Times New Roman"/>
          <w:bCs/>
          <w:i/>
          <w:iCs/>
        </w:rPr>
        <w:t xml:space="preserve">H. </w:t>
      </w:r>
      <w:proofErr w:type="spellStart"/>
      <w:r w:rsidR="008C40C9">
        <w:rPr>
          <w:rFonts w:ascii="Times New Roman" w:hAnsi="Times New Roman" w:cs="Times New Roman"/>
          <w:bCs/>
          <w:i/>
          <w:iCs/>
        </w:rPr>
        <w:t>venatoria</w:t>
      </w:r>
      <w:proofErr w:type="spellEnd"/>
      <w:r w:rsidR="007061CA">
        <w:rPr>
          <w:rFonts w:ascii="Times New Roman" w:hAnsi="Times New Roman" w:cs="Times New Roman"/>
          <w:bCs/>
        </w:rPr>
        <w:t xml:space="preserve"> represents a top </w:t>
      </w:r>
      <w:r w:rsidR="008C40C9">
        <w:rPr>
          <w:rFonts w:ascii="Times New Roman" w:hAnsi="Times New Roman" w:cs="Times New Roman"/>
          <w:bCs/>
        </w:rPr>
        <w:t>consumer</w:t>
      </w:r>
      <w:r w:rsidR="00B0774F">
        <w:rPr>
          <w:rFonts w:ascii="Times New Roman" w:hAnsi="Times New Roman" w:cs="Times New Roman"/>
          <w:bCs/>
        </w:rPr>
        <w:t xml:space="preserve"> that </w:t>
      </w:r>
      <w:r w:rsidR="008C40C9">
        <w:rPr>
          <w:rFonts w:ascii="Times New Roman" w:hAnsi="Times New Roman" w:cs="Times New Roman"/>
          <w:bCs/>
        </w:rPr>
        <w:t xml:space="preserve">can </w:t>
      </w:r>
      <w:r w:rsidR="00B0774F">
        <w:rPr>
          <w:rFonts w:ascii="Times New Roman" w:hAnsi="Times New Roman" w:cs="Times New Roman"/>
          <w:bCs/>
        </w:rPr>
        <w:t>eat most other species</w:t>
      </w:r>
      <w:r w:rsidR="00640EA4">
        <w:rPr>
          <w:rFonts w:ascii="Times New Roman" w:hAnsi="Times New Roman" w:cs="Times New Roman"/>
          <w:bCs/>
        </w:rPr>
        <w:t xml:space="preserve">, most DNA amplified by these primers is a possible </w:t>
      </w:r>
      <w:r w:rsidR="00047D80">
        <w:rPr>
          <w:rFonts w:ascii="Times New Roman" w:hAnsi="Times New Roman" w:cs="Times New Roman"/>
          <w:bCs/>
        </w:rPr>
        <w:t>diet</w:t>
      </w:r>
      <w:r w:rsidR="00640EA4">
        <w:rPr>
          <w:rFonts w:ascii="Times New Roman" w:hAnsi="Times New Roman" w:cs="Times New Roman"/>
          <w:bCs/>
        </w:rPr>
        <w:t xml:space="preserve"> item for this </w:t>
      </w:r>
      <w:r w:rsidR="008C40C9">
        <w:rPr>
          <w:rFonts w:ascii="Times New Roman" w:hAnsi="Times New Roman" w:cs="Times New Roman"/>
          <w:bCs/>
        </w:rPr>
        <w:t>consumer</w:t>
      </w:r>
      <w:r w:rsidR="00B0774F">
        <w:rPr>
          <w:rFonts w:ascii="Times New Roman" w:hAnsi="Times New Roman" w:cs="Times New Roman"/>
          <w:bCs/>
        </w:rPr>
        <w:t>. H</w:t>
      </w:r>
      <w:r w:rsidR="00640EA4">
        <w:rPr>
          <w:rFonts w:ascii="Times New Roman" w:hAnsi="Times New Roman" w:cs="Times New Roman"/>
          <w:bCs/>
        </w:rPr>
        <w:t xml:space="preserve">owever, in an environment where a </w:t>
      </w:r>
      <w:r w:rsidR="008C40C9">
        <w:rPr>
          <w:rFonts w:ascii="Times New Roman" w:hAnsi="Times New Roman" w:cs="Times New Roman"/>
          <w:bCs/>
        </w:rPr>
        <w:t>consumer</w:t>
      </w:r>
      <w:r w:rsidR="00640EA4">
        <w:rPr>
          <w:rFonts w:ascii="Times New Roman" w:hAnsi="Times New Roman" w:cs="Times New Roman"/>
          <w:bCs/>
        </w:rPr>
        <w:t xml:space="preserve"> had a generalist diet (thus </w:t>
      </w:r>
      <w:r w:rsidR="00640EA4">
        <w:rPr>
          <w:rFonts w:ascii="Times New Roman" w:hAnsi="Times New Roman" w:cs="Times New Roman"/>
          <w:bCs/>
        </w:rPr>
        <w:lastRenderedPageBreak/>
        <w:t>necessitating general primers) and shared substrate</w:t>
      </w:r>
      <w:r w:rsidR="000F1DE5">
        <w:rPr>
          <w:rFonts w:ascii="Times New Roman" w:hAnsi="Times New Roman" w:cs="Times New Roman"/>
          <w:bCs/>
        </w:rPr>
        <w:t>s</w:t>
      </w:r>
      <w:r w:rsidR="00640EA4">
        <w:rPr>
          <w:rFonts w:ascii="Times New Roman" w:hAnsi="Times New Roman" w:cs="Times New Roman"/>
          <w:bCs/>
        </w:rPr>
        <w:t xml:space="preserve"> with many other animals</w:t>
      </w:r>
      <w:r w:rsidR="008C40C9">
        <w:rPr>
          <w:rFonts w:ascii="Times New Roman" w:hAnsi="Times New Roman" w:cs="Times New Roman"/>
          <w:bCs/>
        </w:rPr>
        <w:t xml:space="preserve"> that were likely not </w:t>
      </w:r>
      <w:r w:rsidR="00047D80">
        <w:rPr>
          <w:rFonts w:ascii="Times New Roman" w:hAnsi="Times New Roman" w:cs="Times New Roman"/>
          <w:bCs/>
        </w:rPr>
        <w:t>diet</w:t>
      </w:r>
      <w:r w:rsidR="00640EA4">
        <w:rPr>
          <w:rFonts w:ascii="Times New Roman" w:hAnsi="Times New Roman" w:cs="Times New Roman"/>
          <w:bCs/>
        </w:rPr>
        <w:t xml:space="preserve">, these items could contaminate </w:t>
      </w:r>
      <w:r w:rsidR="00AF6206">
        <w:rPr>
          <w:rFonts w:ascii="Times New Roman" w:hAnsi="Times New Roman" w:cs="Times New Roman"/>
          <w:bCs/>
        </w:rPr>
        <w:t>sequencing results</w:t>
      </w:r>
      <w:r w:rsidR="00640EA4">
        <w:rPr>
          <w:rFonts w:ascii="Times New Roman" w:hAnsi="Times New Roman" w:cs="Times New Roman"/>
          <w:bCs/>
        </w:rPr>
        <w:t xml:space="preserve"> and drown out </w:t>
      </w:r>
      <w:r w:rsidR="00047D80">
        <w:rPr>
          <w:rFonts w:ascii="Times New Roman" w:hAnsi="Times New Roman" w:cs="Times New Roman"/>
          <w:bCs/>
        </w:rPr>
        <w:t>diet</w:t>
      </w:r>
      <w:r w:rsidR="00640EA4">
        <w:rPr>
          <w:rFonts w:ascii="Times New Roman" w:hAnsi="Times New Roman" w:cs="Times New Roman"/>
          <w:bCs/>
        </w:rPr>
        <w:t xml:space="preserve"> items</w:t>
      </w:r>
      <w:r w:rsidR="007061CA">
        <w:rPr>
          <w:rFonts w:ascii="Times New Roman" w:hAnsi="Times New Roman" w:cs="Times New Roman"/>
          <w:bCs/>
        </w:rPr>
        <w:t xml:space="preserve"> (e.g. soil environments; pools</w:t>
      </w:r>
      <w:r w:rsidR="000F1DE5">
        <w:rPr>
          <w:rFonts w:ascii="Times New Roman" w:hAnsi="Times New Roman" w:cs="Times New Roman"/>
          <w:bCs/>
        </w:rPr>
        <w:t>,</w:t>
      </w:r>
      <w:r w:rsidR="007061CA">
        <w:rPr>
          <w:rFonts w:ascii="Times New Roman" w:hAnsi="Times New Roman" w:cs="Times New Roman"/>
          <w:bCs/>
        </w:rPr>
        <w:t xml:space="preserve"> and lakes)</w:t>
      </w:r>
      <w:r w:rsidR="00640EA4">
        <w:rPr>
          <w:rFonts w:ascii="Times New Roman" w:hAnsi="Times New Roman" w:cs="Times New Roman"/>
          <w:bCs/>
        </w:rPr>
        <w:t xml:space="preserve">. This could both hide </w:t>
      </w:r>
      <w:r w:rsidR="007061CA">
        <w:rPr>
          <w:rFonts w:ascii="Times New Roman" w:hAnsi="Times New Roman" w:cs="Times New Roman"/>
          <w:bCs/>
        </w:rPr>
        <w:t>low-biomass</w:t>
      </w:r>
      <w:r w:rsidR="00640EA4">
        <w:rPr>
          <w:rFonts w:ascii="Times New Roman" w:hAnsi="Times New Roman" w:cs="Times New Roman"/>
          <w:bCs/>
        </w:rPr>
        <w:t xml:space="preserve"> </w:t>
      </w:r>
      <w:r w:rsidR="00047D80">
        <w:rPr>
          <w:rFonts w:ascii="Times New Roman" w:hAnsi="Times New Roman" w:cs="Times New Roman"/>
          <w:bCs/>
        </w:rPr>
        <w:t>diet</w:t>
      </w:r>
      <w:r w:rsidR="00640EA4">
        <w:rPr>
          <w:rFonts w:ascii="Times New Roman" w:hAnsi="Times New Roman" w:cs="Times New Roman"/>
          <w:bCs/>
        </w:rPr>
        <w:t xml:space="preserve"> items</w:t>
      </w:r>
      <w:r w:rsidR="007061CA">
        <w:rPr>
          <w:rFonts w:ascii="Times New Roman" w:hAnsi="Times New Roman" w:cs="Times New Roman"/>
          <w:bCs/>
        </w:rPr>
        <w:t xml:space="preserve"> (e.g. </w:t>
      </w:r>
      <w:proofErr w:type="spellStart"/>
      <w:r w:rsidR="007061CA">
        <w:rPr>
          <w:rFonts w:ascii="Times New Roman" w:hAnsi="Times New Roman" w:cs="Times New Roman"/>
          <w:bCs/>
        </w:rPr>
        <w:t>Elbrecht</w:t>
      </w:r>
      <w:proofErr w:type="spellEnd"/>
      <w:r w:rsidR="007061CA">
        <w:rPr>
          <w:rFonts w:ascii="Times New Roman" w:hAnsi="Times New Roman" w:cs="Times New Roman"/>
          <w:bCs/>
        </w:rPr>
        <w:t xml:space="preserve"> et al. 2017)</w:t>
      </w:r>
      <w:r w:rsidR="00640EA4">
        <w:rPr>
          <w:rFonts w:ascii="Times New Roman" w:hAnsi="Times New Roman" w:cs="Times New Roman"/>
          <w:bCs/>
        </w:rPr>
        <w:t xml:space="preserve"> as well as items of food that had been eaten longer ago</w:t>
      </w:r>
      <w:r w:rsidR="007061CA">
        <w:rPr>
          <w:rFonts w:ascii="Times New Roman" w:hAnsi="Times New Roman" w:cs="Times New Roman"/>
          <w:bCs/>
        </w:rPr>
        <w:t xml:space="preserve"> (</w:t>
      </w:r>
      <w:proofErr w:type="spellStart"/>
      <w:r w:rsidR="007061CA">
        <w:rPr>
          <w:rFonts w:ascii="Times New Roman" w:hAnsi="Times New Roman" w:cs="Times New Roman"/>
          <w:bCs/>
        </w:rPr>
        <w:t>Marcias</w:t>
      </w:r>
      <w:proofErr w:type="spellEnd"/>
      <w:r w:rsidR="007061CA">
        <w:rPr>
          <w:rFonts w:ascii="Times New Roman" w:hAnsi="Times New Roman" w:cs="Times New Roman"/>
          <w:bCs/>
        </w:rPr>
        <w:t>-Hernandez et al.)</w:t>
      </w:r>
      <w:r w:rsidR="00640EA4">
        <w:rPr>
          <w:rFonts w:ascii="Times New Roman" w:hAnsi="Times New Roman" w:cs="Times New Roman"/>
          <w:bCs/>
        </w:rPr>
        <w:t xml:space="preserve">, thus both decreasing the </w:t>
      </w:r>
      <w:r w:rsidR="00047D80">
        <w:rPr>
          <w:rFonts w:ascii="Times New Roman" w:hAnsi="Times New Roman" w:cs="Times New Roman"/>
          <w:bCs/>
        </w:rPr>
        <w:t>diet</w:t>
      </w:r>
      <w:r w:rsidR="00640EA4">
        <w:rPr>
          <w:rFonts w:ascii="Times New Roman" w:hAnsi="Times New Roman" w:cs="Times New Roman"/>
          <w:bCs/>
        </w:rPr>
        <w:t xml:space="preserve"> richness in samples and also reducing the snapshot of time f</w:t>
      </w:r>
      <w:r w:rsidR="0098197D">
        <w:rPr>
          <w:rFonts w:ascii="Times New Roman" w:hAnsi="Times New Roman" w:cs="Times New Roman"/>
          <w:bCs/>
        </w:rPr>
        <w:t>rom</w:t>
      </w:r>
      <w:r w:rsidR="00640EA4">
        <w:rPr>
          <w:rFonts w:ascii="Times New Roman" w:hAnsi="Times New Roman" w:cs="Times New Roman"/>
          <w:bCs/>
        </w:rPr>
        <w:t xml:space="preserve"> which DNA diet data is drawn</w:t>
      </w:r>
      <w:r w:rsidR="007061CA">
        <w:rPr>
          <w:rFonts w:ascii="Times New Roman" w:hAnsi="Times New Roman" w:cs="Times New Roman"/>
          <w:bCs/>
        </w:rPr>
        <w:t xml:space="preserve">. </w:t>
      </w:r>
      <w:r w:rsidR="0098197D">
        <w:rPr>
          <w:rFonts w:ascii="Times New Roman" w:hAnsi="Times New Roman" w:cs="Times New Roman"/>
          <w:bCs/>
        </w:rPr>
        <w:t xml:space="preserve">This reduction in the time frame for which diet data could be detected is particularly important in </w:t>
      </w:r>
      <w:r w:rsidR="008C40C9">
        <w:rPr>
          <w:rFonts w:ascii="Times New Roman" w:hAnsi="Times New Roman" w:cs="Times New Roman"/>
          <w:bCs/>
        </w:rPr>
        <w:t>consumer</w:t>
      </w:r>
      <w:r w:rsidR="0098197D">
        <w:rPr>
          <w:rFonts w:ascii="Times New Roman" w:hAnsi="Times New Roman" w:cs="Times New Roman"/>
          <w:bCs/>
        </w:rPr>
        <w:t xml:space="preserve"> interaction</w:t>
      </w:r>
      <w:r w:rsidR="008C40C9">
        <w:rPr>
          <w:rFonts w:ascii="Times New Roman" w:hAnsi="Times New Roman" w:cs="Times New Roman"/>
          <w:bCs/>
        </w:rPr>
        <w:t>s</w:t>
      </w:r>
      <w:r w:rsidR="0098197D">
        <w:rPr>
          <w:rFonts w:ascii="Times New Roman" w:hAnsi="Times New Roman" w:cs="Times New Roman"/>
          <w:bCs/>
        </w:rPr>
        <w:t xml:space="preserve"> where </w:t>
      </w:r>
      <w:r w:rsidR="008C40C9">
        <w:rPr>
          <w:rFonts w:ascii="Times New Roman" w:hAnsi="Times New Roman" w:cs="Times New Roman"/>
          <w:bCs/>
        </w:rPr>
        <w:t>consumers</w:t>
      </w:r>
      <w:r w:rsidR="0098197D">
        <w:rPr>
          <w:rFonts w:ascii="Times New Roman" w:hAnsi="Times New Roman" w:cs="Times New Roman"/>
          <w:bCs/>
        </w:rPr>
        <w:t xml:space="preserve"> </w:t>
      </w:r>
      <w:r w:rsidR="0085618A">
        <w:rPr>
          <w:rFonts w:ascii="Times New Roman" w:hAnsi="Times New Roman" w:cs="Times New Roman"/>
          <w:bCs/>
        </w:rPr>
        <w:t xml:space="preserve">go long periods between feeding events (i.e. when </w:t>
      </w:r>
      <w:r w:rsidR="00047D80">
        <w:rPr>
          <w:rFonts w:ascii="Times New Roman" w:hAnsi="Times New Roman" w:cs="Times New Roman"/>
          <w:bCs/>
        </w:rPr>
        <w:t>diet</w:t>
      </w:r>
      <w:r w:rsidR="0085618A">
        <w:rPr>
          <w:rFonts w:ascii="Times New Roman" w:hAnsi="Times New Roman" w:cs="Times New Roman"/>
          <w:bCs/>
        </w:rPr>
        <w:t xml:space="preserve"> densities </w:t>
      </w:r>
      <w:r w:rsidR="00B0774F">
        <w:rPr>
          <w:rFonts w:ascii="Times New Roman" w:hAnsi="Times New Roman" w:cs="Times New Roman"/>
          <w:bCs/>
        </w:rPr>
        <w:t>or predator-</w:t>
      </w:r>
      <w:r w:rsidR="00047D80">
        <w:rPr>
          <w:rFonts w:ascii="Times New Roman" w:hAnsi="Times New Roman" w:cs="Times New Roman"/>
          <w:bCs/>
        </w:rPr>
        <w:t>diet</w:t>
      </w:r>
      <w:r w:rsidR="00B0774F">
        <w:rPr>
          <w:rFonts w:ascii="Times New Roman" w:hAnsi="Times New Roman" w:cs="Times New Roman"/>
          <w:bCs/>
        </w:rPr>
        <w:t xml:space="preserve"> ratios are low; Abrams and </w:t>
      </w:r>
      <w:proofErr w:type="spellStart"/>
      <w:r w:rsidR="00B0774F">
        <w:rPr>
          <w:rFonts w:ascii="Times New Roman" w:hAnsi="Times New Roman" w:cs="Times New Roman"/>
          <w:bCs/>
        </w:rPr>
        <w:t>Ginzberg</w:t>
      </w:r>
      <w:proofErr w:type="spellEnd"/>
      <w:r w:rsidR="00B0774F">
        <w:rPr>
          <w:rFonts w:ascii="Times New Roman" w:hAnsi="Times New Roman" w:cs="Times New Roman"/>
          <w:bCs/>
        </w:rPr>
        <w:t xml:space="preserve"> 2000).</w:t>
      </w:r>
    </w:p>
    <w:p w14:paraId="6A9636BB" w14:textId="1FBE8FD5" w:rsidR="00ED7FAB" w:rsidRDefault="00ED7FAB" w:rsidP="000A7CEB">
      <w:pPr>
        <w:rPr>
          <w:rFonts w:ascii="Times New Roman" w:hAnsi="Times New Roman" w:cs="Times New Roman"/>
          <w:bCs/>
        </w:rPr>
      </w:pPr>
    </w:p>
    <w:p w14:paraId="5F0FDA23" w14:textId="00F68D1B" w:rsidR="00843C85" w:rsidRDefault="00ED3971" w:rsidP="000A7CEB">
      <w:pPr>
        <w:rPr>
          <w:rFonts w:ascii="Times New Roman" w:hAnsi="Times New Roman" w:cs="Times New Roman"/>
          <w:bCs/>
        </w:rPr>
      </w:pPr>
      <w:commentRangeStart w:id="5"/>
      <w:r>
        <w:rPr>
          <w:rFonts w:ascii="Times New Roman" w:hAnsi="Times New Roman" w:cs="Times New Roman"/>
          <w:bCs/>
        </w:rPr>
        <w:t>The</w:t>
      </w:r>
      <w:commentRangeEnd w:id="5"/>
      <w:r w:rsidR="00183774">
        <w:rPr>
          <w:rStyle w:val="CommentReference"/>
        </w:rPr>
        <w:commentReference w:id="5"/>
      </w:r>
      <w:r>
        <w:rPr>
          <w:rFonts w:ascii="Times New Roman" w:hAnsi="Times New Roman" w:cs="Times New Roman"/>
          <w:bCs/>
        </w:rPr>
        <w:t xml:space="preserve"> outcomes of our study highlight that the environmental</w:t>
      </w:r>
      <w:r w:rsidR="00995141">
        <w:rPr>
          <w:rFonts w:ascii="Times New Roman" w:hAnsi="Times New Roman" w:cs="Times New Roman"/>
          <w:bCs/>
        </w:rPr>
        <w:t xml:space="preserve"> </w:t>
      </w:r>
      <w:r>
        <w:rPr>
          <w:rFonts w:ascii="Times New Roman" w:hAnsi="Times New Roman" w:cs="Times New Roman"/>
          <w:bCs/>
        </w:rPr>
        <w:t xml:space="preserve">aspects of any DNA metabarcoding study may warrant surface sterilizing consumers prior to diet metabarcoding. We have highlighted one aspect of this environmental context: namely, that </w:t>
      </w:r>
      <w:r w:rsidR="00995141">
        <w:rPr>
          <w:rFonts w:ascii="Times New Roman" w:hAnsi="Times New Roman" w:cs="Times New Roman"/>
          <w:bCs/>
        </w:rPr>
        <w:t xml:space="preserve">there are environments where </w:t>
      </w:r>
      <w:r>
        <w:rPr>
          <w:rFonts w:ascii="Times New Roman" w:hAnsi="Times New Roman" w:cs="Times New Roman"/>
          <w:bCs/>
        </w:rPr>
        <w:t>consumer</w:t>
      </w:r>
      <w:r w:rsidR="00995141">
        <w:rPr>
          <w:rFonts w:ascii="Times New Roman" w:hAnsi="Times New Roman" w:cs="Times New Roman"/>
          <w:bCs/>
        </w:rPr>
        <w:t>s are more likely to come</w:t>
      </w:r>
      <w:r>
        <w:rPr>
          <w:rFonts w:ascii="Times New Roman" w:hAnsi="Times New Roman" w:cs="Times New Roman"/>
          <w:bCs/>
        </w:rPr>
        <w:t xml:space="preserve"> into contact with contaminant DNA (either </w:t>
      </w:r>
      <w:r w:rsidR="00047D80">
        <w:rPr>
          <w:rFonts w:ascii="Times New Roman" w:hAnsi="Times New Roman" w:cs="Times New Roman"/>
          <w:bCs/>
        </w:rPr>
        <w:t>diet</w:t>
      </w:r>
      <w:r>
        <w:rPr>
          <w:rFonts w:ascii="Times New Roman" w:hAnsi="Times New Roman" w:cs="Times New Roman"/>
          <w:bCs/>
        </w:rPr>
        <w:t xml:space="preserve"> or non-</w:t>
      </w:r>
      <w:r w:rsidR="00047D80">
        <w:rPr>
          <w:rFonts w:ascii="Times New Roman" w:hAnsi="Times New Roman" w:cs="Times New Roman"/>
          <w:bCs/>
        </w:rPr>
        <w:t>diet</w:t>
      </w:r>
      <w:r w:rsidR="00995141">
        <w:rPr>
          <w:rFonts w:ascii="Times New Roman" w:hAnsi="Times New Roman" w:cs="Times New Roman"/>
          <w:bCs/>
        </w:rPr>
        <w:t xml:space="preserve">), and that this seems to be </w:t>
      </w:r>
      <w:r w:rsidR="00843C85">
        <w:rPr>
          <w:rFonts w:ascii="Times New Roman" w:hAnsi="Times New Roman" w:cs="Times New Roman"/>
          <w:bCs/>
        </w:rPr>
        <w:t xml:space="preserve">driven through the degree with which consumers and </w:t>
      </w:r>
      <w:r w:rsidR="00047D80">
        <w:rPr>
          <w:rFonts w:ascii="Times New Roman" w:hAnsi="Times New Roman" w:cs="Times New Roman"/>
          <w:bCs/>
        </w:rPr>
        <w:t>diet</w:t>
      </w:r>
      <w:r w:rsidR="00995141">
        <w:rPr>
          <w:rFonts w:ascii="Times New Roman" w:hAnsi="Times New Roman" w:cs="Times New Roman"/>
          <w:bCs/>
        </w:rPr>
        <w:t xml:space="preserve"> share substrate or environmental space</w:t>
      </w:r>
      <w:r>
        <w:rPr>
          <w:rFonts w:ascii="Times New Roman" w:hAnsi="Times New Roman" w:cs="Times New Roman"/>
          <w:bCs/>
        </w:rPr>
        <w:t xml:space="preserve">. </w:t>
      </w:r>
      <w:r w:rsidR="00843C85">
        <w:rPr>
          <w:rFonts w:ascii="Times New Roman" w:hAnsi="Times New Roman" w:cs="Times New Roman"/>
          <w:bCs/>
        </w:rPr>
        <w:t xml:space="preserve">There are other factors that may contribute to this pattern, including abiotic conditions which favor the persistence or degradation of DNA in the environment (e.g. pH, salinity, sunlight; </w:t>
      </w:r>
      <w:r w:rsidR="008D666D">
        <w:rPr>
          <w:rFonts w:ascii="Times New Roman" w:hAnsi="Times New Roman" w:cs="Times New Roman"/>
          <w:bCs/>
        </w:rPr>
        <w:t>Strickler et al. 2019</w:t>
      </w:r>
      <w:r w:rsidR="00843C85">
        <w:rPr>
          <w:rFonts w:ascii="Times New Roman" w:hAnsi="Times New Roman" w:cs="Times New Roman"/>
          <w:bCs/>
        </w:rPr>
        <w:t xml:space="preserve">). We have also suggested that ecological factors of an environment </w:t>
      </w:r>
      <w:r w:rsidR="008D666D">
        <w:rPr>
          <w:rFonts w:ascii="Times New Roman" w:hAnsi="Times New Roman" w:cs="Times New Roman"/>
          <w:bCs/>
        </w:rPr>
        <w:t xml:space="preserve">or consumer </w:t>
      </w:r>
      <w:r w:rsidR="00843C85">
        <w:rPr>
          <w:rFonts w:ascii="Times New Roman" w:hAnsi="Times New Roman" w:cs="Times New Roman"/>
          <w:bCs/>
        </w:rPr>
        <w:t xml:space="preserve">could shape this rate of contamination, including </w:t>
      </w:r>
      <w:r w:rsidR="00047D80">
        <w:rPr>
          <w:rFonts w:ascii="Times New Roman" w:hAnsi="Times New Roman" w:cs="Times New Roman"/>
          <w:bCs/>
        </w:rPr>
        <w:t>diet</w:t>
      </w:r>
      <w:r w:rsidR="00843C85">
        <w:rPr>
          <w:rFonts w:ascii="Times New Roman" w:hAnsi="Times New Roman" w:cs="Times New Roman"/>
          <w:bCs/>
        </w:rPr>
        <w:t xml:space="preserve"> density, </w:t>
      </w:r>
      <w:r w:rsidR="008C40C9">
        <w:rPr>
          <w:rFonts w:ascii="Times New Roman" w:hAnsi="Times New Roman" w:cs="Times New Roman"/>
          <w:bCs/>
        </w:rPr>
        <w:t>consumer</w:t>
      </w:r>
      <w:r w:rsidR="00843C85">
        <w:rPr>
          <w:rFonts w:ascii="Times New Roman" w:hAnsi="Times New Roman" w:cs="Times New Roman"/>
          <w:bCs/>
        </w:rPr>
        <w:t>-</w:t>
      </w:r>
      <w:r w:rsidR="00047D80">
        <w:rPr>
          <w:rFonts w:ascii="Times New Roman" w:hAnsi="Times New Roman" w:cs="Times New Roman"/>
          <w:bCs/>
        </w:rPr>
        <w:t>diet</w:t>
      </w:r>
      <w:r w:rsidR="00843C85">
        <w:rPr>
          <w:rFonts w:ascii="Times New Roman" w:hAnsi="Times New Roman" w:cs="Times New Roman"/>
          <w:bCs/>
        </w:rPr>
        <w:t xml:space="preserve"> population ratios, and</w:t>
      </w:r>
      <w:r w:rsidR="008C40C9">
        <w:rPr>
          <w:rFonts w:ascii="Times New Roman" w:hAnsi="Times New Roman" w:cs="Times New Roman"/>
          <w:bCs/>
        </w:rPr>
        <w:t xml:space="preserve"> consumer</w:t>
      </w:r>
      <w:r w:rsidR="00843C85">
        <w:rPr>
          <w:rFonts w:ascii="Times New Roman" w:hAnsi="Times New Roman" w:cs="Times New Roman"/>
          <w:bCs/>
        </w:rPr>
        <w:t>-</w:t>
      </w:r>
      <w:r w:rsidR="00047D80">
        <w:rPr>
          <w:rFonts w:ascii="Times New Roman" w:hAnsi="Times New Roman" w:cs="Times New Roman"/>
          <w:bCs/>
        </w:rPr>
        <w:t>diet</w:t>
      </w:r>
      <w:r w:rsidR="00843C85">
        <w:rPr>
          <w:rFonts w:ascii="Times New Roman" w:hAnsi="Times New Roman" w:cs="Times New Roman"/>
          <w:bCs/>
        </w:rPr>
        <w:t xml:space="preserve"> body size ratios</w:t>
      </w:r>
      <w:r w:rsidR="008D666D">
        <w:rPr>
          <w:rFonts w:ascii="Times New Roman" w:hAnsi="Times New Roman" w:cs="Times New Roman"/>
          <w:bCs/>
        </w:rPr>
        <w:t xml:space="preserve">, which can increase contact probability and contact (handling) times, predisposing consumers to having diet DNA on body surfaces even if ingestion has not occurred (Scharf et al. 1998, </w:t>
      </w:r>
      <w:proofErr w:type="spellStart"/>
      <w:r w:rsidR="008D666D">
        <w:rPr>
          <w:rFonts w:ascii="Times New Roman" w:hAnsi="Times New Roman" w:cs="Times New Roman"/>
          <w:bCs/>
        </w:rPr>
        <w:t>Jeschke</w:t>
      </w:r>
      <w:proofErr w:type="spellEnd"/>
      <w:r w:rsidR="008D666D">
        <w:rPr>
          <w:rFonts w:ascii="Times New Roman" w:hAnsi="Times New Roman" w:cs="Times New Roman"/>
          <w:bCs/>
        </w:rPr>
        <w:t xml:space="preserve"> et al. 2002, </w:t>
      </w:r>
      <w:proofErr w:type="spellStart"/>
      <w:r w:rsidR="008D666D">
        <w:rPr>
          <w:rFonts w:ascii="Times New Roman" w:hAnsi="Times New Roman" w:cs="Times New Roman"/>
          <w:bCs/>
        </w:rPr>
        <w:t>Samu</w:t>
      </w:r>
      <w:proofErr w:type="spellEnd"/>
      <w:r w:rsidR="008D666D">
        <w:rPr>
          <w:rFonts w:ascii="Times New Roman" w:hAnsi="Times New Roman" w:cs="Times New Roman"/>
          <w:bCs/>
        </w:rPr>
        <w:t xml:space="preserve"> and Biro 1993). </w:t>
      </w:r>
      <w:r w:rsidR="00843C85">
        <w:rPr>
          <w:rFonts w:ascii="Times New Roman" w:hAnsi="Times New Roman" w:cs="Times New Roman"/>
          <w:bCs/>
        </w:rPr>
        <w:t xml:space="preserve">Finally, collection method may contribute to contamination risk, as highlighted with mass-collection methods in Greenstone et al. (2011/2012); and this contamination is doubly important in metabarcoding studies (as opposed to studies of one or few diet items, as these studies) where not only </w:t>
      </w:r>
      <w:r w:rsidR="00047D80">
        <w:rPr>
          <w:rFonts w:ascii="Times New Roman" w:hAnsi="Times New Roman" w:cs="Times New Roman"/>
          <w:bCs/>
        </w:rPr>
        <w:t>diet</w:t>
      </w:r>
      <w:r w:rsidR="00843C85">
        <w:rPr>
          <w:rFonts w:ascii="Times New Roman" w:hAnsi="Times New Roman" w:cs="Times New Roman"/>
          <w:bCs/>
        </w:rPr>
        <w:t xml:space="preserve"> detection, but also </w:t>
      </w:r>
      <w:r w:rsidR="00047D80">
        <w:rPr>
          <w:rFonts w:ascii="Times New Roman" w:hAnsi="Times New Roman" w:cs="Times New Roman"/>
          <w:bCs/>
        </w:rPr>
        <w:t>diet</w:t>
      </w:r>
      <w:r w:rsidR="00843C85">
        <w:rPr>
          <w:rFonts w:ascii="Times New Roman" w:hAnsi="Times New Roman" w:cs="Times New Roman"/>
          <w:bCs/>
        </w:rPr>
        <w:t xml:space="preserve"> diversity and composition could be greatly influenced by contaminant DNA. Our findings also highlight that surface sterilization does not seem to be degrading DNA (also see Supplementary analyses), and so despite any environmental, ecological, or methodological </w:t>
      </w:r>
      <w:r w:rsidR="006F5A12">
        <w:rPr>
          <w:rFonts w:ascii="Times New Roman" w:hAnsi="Times New Roman" w:cs="Times New Roman"/>
          <w:bCs/>
        </w:rPr>
        <w:t>considerations, it appears that</w:t>
      </w:r>
      <w:r w:rsidR="00843C85">
        <w:rPr>
          <w:rFonts w:ascii="Times New Roman" w:hAnsi="Times New Roman" w:cs="Times New Roman"/>
          <w:bCs/>
        </w:rPr>
        <w:t xml:space="preserve"> </w:t>
      </w:r>
      <w:r w:rsidR="006F5A12">
        <w:rPr>
          <w:rFonts w:ascii="Times New Roman" w:hAnsi="Times New Roman" w:cs="Times New Roman"/>
          <w:bCs/>
        </w:rPr>
        <w:t xml:space="preserve">surface sterilization is a conservative approach </w:t>
      </w:r>
      <w:r w:rsidR="00843C85">
        <w:rPr>
          <w:rFonts w:ascii="Times New Roman" w:hAnsi="Times New Roman" w:cs="Times New Roman"/>
          <w:bCs/>
        </w:rPr>
        <w:t xml:space="preserve">in any context that will not lead to the loss of diet information and will solidify confidence in findings and interpretation. </w:t>
      </w:r>
    </w:p>
    <w:p w14:paraId="2DA22DC2" w14:textId="41C24923" w:rsidR="00E14A8E" w:rsidRDefault="00E14A8E" w:rsidP="000A7CEB">
      <w:pPr>
        <w:rPr>
          <w:rFonts w:ascii="Times New Roman" w:hAnsi="Times New Roman" w:cs="Times New Roman"/>
          <w:bCs/>
        </w:rPr>
      </w:pPr>
    </w:p>
    <w:p w14:paraId="39B25374" w14:textId="7905BE90"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DNA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w:t>
      </w:r>
      <w:proofErr w:type="spellStart"/>
      <w:r w:rsidR="008239A4">
        <w:rPr>
          <w:rFonts w:ascii="Times New Roman" w:hAnsi="Times New Roman" w:cs="Times New Roman"/>
          <w:bCs/>
        </w:rPr>
        <w:t>MinION</w:t>
      </w:r>
      <w:proofErr w:type="spellEnd"/>
      <w:r w:rsidR="008239A4">
        <w:rPr>
          <w:rFonts w:ascii="Times New Roman" w:hAnsi="Times New Roman" w:cs="Times New Roman"/>
          <w:bCs/>
        </w:rPr>
        <w:t xml:space="preserve"> technology; Jain et al. 2015)</w:t>
      </w:r>
      <w:r w:rsidR="00961D4F">
        <w:rPr>
          <w:rFonts w:ascii="Times New Roman" w:hAnsi="Times New Roman" w:cs="Times New Roman"/>
          <w:bCs/>
        </w:rPr>
        <w:t>, DNA-based diet approaches may surpass many other similar-performing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 xml:space="preserve">will only continue to build a bigger picture of the complex structure of nature, and how species interactions can scale up to create unique </w:t>
      </w:r>
      <w:r w:rsidR="00F55BE0">
        <w:rPr>
          <w:rFonts w:ascii="Times New Roman" w:hAnsi="Times New Roman" w:cs="Times New Roman"/>
          <w:bCs/>
        </w:rPr>
        <w:lastRenderedPageBreak/>
        <w:t>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xml:space="preserve">, </w:t>
      </w:r>
      <w:proofErr w:type="spellStart"/>
      <w:r w:rsidR="00B5655B">
        <w:rPr>
          <w:rFonts w:ascii="Times New Roman" w:hAnsi="Times New Roman" w:cs="Times New Roman"/>
          <w:bCs/>
        </w:rPr>
        <w:t>Orlofske</w:t>
      </w:r>
      <w:proofErr w:type="spellEnd"/>
      <w:r w:rsidR="00B5655B">
        <w:rPr>
          <w:rFonts w:ascii="Times New Roman" w:hAnsi="Times New Roman" w:cs="Times New Roman"/>
          <w:bCs/>
        </w:rPr>
        <w:t xml:space="preserve"> et al. 2012, Dunne et al. PARASITES</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DDC756A"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LAB MEMBERS OR WHOEVER EDITS HERE. We thank XX anonymous reviewers for help revising this manuscript. This is publication number PARC-XXX from the Palmyra Atoll Research Consortium.</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6"/>
      <w:r>
        <w:rPr>
          <w:rFonts w:ascii="Times New Roman" w:hAnsi="Times New Roman" w:cs="Times New Roman"/>
          <w:b/>
        </w:rPr>
        <w:lastRenderedPageBreak/>
        <w:t>Figures</w:t>
      </w:r>
      <w:commentRangeEnd w:id="6"/>
      <w:r w:rsidR="00AB3807">
        <w:rPr>
          <w:rStyle w:val="CommentReference"/>
        </w:rPr>
        <w:commentReference w:id="6"/>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71309300"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DNA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 field environments.</w:t>
      </w:r>
      <w:r w:rsidR="00720191">
        <w:rPr>
          <w:rFonts w:ascii="Times New Roman" w:hAnsi="Times New Roman" w:cs="Times New Roman"/>
          <w:bCs/>
        </w:rPr>
        <w:t xml:space="preserve"> Bold numbers indicate final sample sizes for 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04543012" w:rsidR="00AA0E5B" w:rsidRDefault="007006F7" w:rsidP="006F5A12">
      <w:pPr>
        <w:rPr>
          <w:rFonts w:ascii="Times New Roman" w:hAnsi="Times New Roman" w:cs="Times New Roman"/>
          <w:bCs/>
        </w:rPr>
      </w:pPr>
      <w:r>
        <w:rPr>
          <w:rFonts w:ascii="Times New Roman" w:hAnsi="Times New Roman" w:cs="Times New Roman"/>
          <w:bCs/>
        </w:rPr>
        <w:t xml:space="preserve">Table: Primers with Illumina overhang adapters (in bold) used to amplify the COI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77777777" w:rsidR="007006F7" w:rsidRPr="007006F7" w:rsidRDefault="007006F7" w:rsidP="006F5A12">
      <w:pPr>
        <w:rPr>
          <w:rFonts w:ascii="Times New Roman" w:hAnsi="Times New Roman" w:cs="Times New Roman"/>
          <w:bCs/>
        </w:rPr>
      </w:pPr>
    </w:p>
    <w:p w14:paraId="59FDB58D" w14:textId="2FC319B1" w:rsidR="007006F7" w:rsidRDefault="00843C11" w:rsidP="006F5A12">
      <w:pPr>
        <w:rPr>
          <w:rFonts w:ascii="Times New Roman" w:hAnsi="Times New Roman" w:cs="Times New Roman"/>
          <w:b/>
        </w:rPr>
      </w:pPr>
      <w:r>
        <w:rPr>
          <w:rFonts w:ascii="Times New Roman" w:hAnsi="Times New Roman" w:cs="Times New Roman"/>
          <w:b/>
          <w:noProof/>
        </w:rPr>
        <w:drawing>
          <wp:inline distT="0" distB="0" distL="0" distR="0" wp14:anchorId="6ABD6A59" wp14:editId="5123882E">
            <wp:extent cx="5943600" cy="610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inline>
        </w:drawing>
      </w:r>
    </w:p>
    <w:p w14:paraId="38D0321A" w14:textId="4248BB25"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047D80">
        <w:rPr>
          <w:rFonts w:ascii="Times New Roman" w:hAnsi="Times New Roman" w:cs="Times New Roman"/>
          <w:bCs/>
        </w:rPr>
        <w:t>diet</w:t>
      </w:r>
      <w:r>
        <w:rPr>
          <w:rFonts w:ascii="Times New Roman" w:hAnsi="Times New Roman" w:cs="Times New Roman"/>
          <w:bCs/>
        </w:rPr>
        <w:t xml:space="preserve"> DNA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difference.</w:t>
      </w:r>
    </w:p>
    <w:p w14:paraId="61310925" w14:textId="13B0D016" w:rsidR="00AA0E5B" w:rsidRDefault="00AA0E5B" w:rsidP="006F5A12">
      <w:pPr>
        <w:rPr>
          <w:rFonts w:ascii="Times New Roman" w:hAnsi="Times New Roman" w:cs="Times New Roman"/>
          <w:b/>
        </w:rPr>
      </w:pPr>
    </w:p>
    <w:p w14:paraId="012BA2F4" w14:textId="43B198CA" w:rsidR="00843C11"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0F3F50A2" wp14:editId="0C4DE5E0">
            <wp:extent cx="5943600" cy="5822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822315"/>
                    </a:xfrm>
                    <a:prstGeom prst="rect">
                      <a:avLst/>
                    </a:prstGeom>
                  </pic:spPr>
                </pic:pic>
              </a:graphicData>
            </a:graphic>
          </wp:inline>
        </w:drawing>
      </w:r>
    </w:p>
    <w:p w14:paraId="64AEF374" w14:textId="10F9E575"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w:t>
      </w:r>
      <w:r w:rsidR="00047D80">
        <w:rPr>
          <w:rFonts w:ascii="Times New Roman" w:hAnsi="Times New Roman" w:cs="Times New Roman"/>
          <w:bCs/>
        </w:rPr>
        <w:t>diet</w:t>
      </w:r>
      <w:r>
        <w:rPr>
          <w:rFonts w:ascii="Times New Roman" w:hAnsi="Times New Roman" w:cs="Times New Roman"/>
          <w:bCs/>
        </w:rPr>
        <w:t xml:space="preserve">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w:t>
      </w:r>
      <w:r w:rsidR="00047D80">
        <w:rPr>
          <w:rFonts w:ascii="Times New Roman" w:hAnsi="Times New Roman" w:cs="Times New Roman"/>
          <w:bCs/>
        </w:rPr>
        <w:t>diet</w:t>
      </w:r>
      <w:r>
        <w:rPr>
          <w:rFonts w:ascii="Times New Roman" w:hAnsi="Times New Roman" w:cs="Times New Roman"/>
          <w:bCs/>
        </w:rPr>
        <w:t xml:space="preserve">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w:t>
      </w:r>
      <w:r w:rsidR="00047D80">
        <w:rPr>
          <w:rFonts w:ascii="Times New Roman" w:hAnsi="Times New Roman" w:cs="Times New Roman"/>
          <w:bCs/>
        </w:rPr>
        <w:t>diet</w:t>
      </w:r>
      <w:r>
        <w:rPr>
          <w:rFonts w:ascii="Times New Roman" w:hAnsi="Times New Roman" w:cs="Times New Roman"/>
          <w:bCs/>
        </w:rPr>
        <w:t xml:space="preserve">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w:t>
      </w:r>
      <w:r w:rsidR="00047D80">
        <w:rPr>
          <w:rFonts w:ascii="Times New Roman" w:hAnsi="Times New Roman" w:cs="Times New Roman"/>
          <w:bCs/>
        </w:rPr>
        <w:t>diet</w:t>
      </w:r>
      <w:r>
        <w:rPr>
          <w:rFonts w:ascii="Times New Roman" w:hAnsi="Times New Roman" w:cs="Times New Roman"/>
          <w:bCs/>
        </w:rPr>
        <w:t xml:space="preserve">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16297ADA" w:rsidR="00AA0E5B"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05AB910" wp14:editId="612025AB">
            <wp:extent cx="5943600" cy="570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709920"/>
                    </a:xfrm>
                    <a:prstGeom prst="rect">
                      <a:avLst/>
                    </a:prstGeom>
                  </pic:spPr>
                </pic:pic>
              </a:graphicData>
            </a:graphic>
          </wp:inline>
        </w:drawing>
      </w:r>
    </w:p>
    <w:p w14:paraId="23C22A0F" w14:textId="468F2460"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047D80">
        <w:rPr>
          <w:rFonts w:ascii="Times New Roman" w:hAnsi="Times New Roman" w:cs="Times New Roman"/>
          <w:bCs/>
        </w:rPr>
        <w:t>Diet</w:t>
      </w:r>
      <w:r>
        <w:rPr>
          <w:rFonts w:ascii="Times New Roman" w:hAnsi="Times New Roman" w:cs="Times New Roman"/>
          <w:bCs/>
        </w:rPr>
        <w:t xml:space="preserve"> richness (number of unique </w:t>
      </w:r>
      <w:r w:rsidR="00047D80">
        <w:rPr>
          <w:rFonts w:ascii="Times New Roman" w:hAnsi="Times New Roman" w:cs="Times New Roman"/>
          <w:bCs/>
        </w:rPr>
        <w:t>diet</w:t>
      </w:r>
      <w:r>
        <w:rPr>
          <w:rFonts w:ascii="Times New Roman" w:hAnsi="Times New Roman" w:cs="Times New Roman"/>
          <w:bCs/>
        </w:rPr>
        <w:t xml:space="preserve">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0FD8F239" w14:textId="30A5C946" w:rsidR="00AA0E5B" w:rsidRDefault="0031552E"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3275599" wp14:editId="18DB1FC9">
            <wp:extent cx="5918200" cy="717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918200" cy="7175500"/>
                    </a:xfrm>
                    <a:prstGeom prst="rect">
                      <a:avLst/>
                    </a:prstGeom>
                  </pic:spPr>
                </pic:pic>
              </a:graphicData>
            </a:graphic>
          </wp:inline>
        </w:drawing>
      </w:r>
    </w:p>
    <w:p w14:paraId="4539CEFA" w14:textId="1A4A985D" w:rsidR="00035E15" w:rsidRDefault="00035E15" w:rsidP="006F5A12">
      <w:pPr>
        <w:rPr>
          <w:rFonts w:ascii="Times New Roman" w:hAnsi="Times New Roman" w:cs="Times New Roman"/>
          <w:b/>
        </w:rPr>
      </w:pPr>
    </w:p>
    <w:p w14:paraId="2C9820A6" w14:textId="6D4B80E7"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w:t>
      </w:r>
      <w:proofErr w:type="gramStart"/>
      <w:r>
        <w:rPr>
          <w:rFonts w:ascii="Times New Roman" w:hAnsi="Times New Roman" w:cs="Times New Roman"/>
          <w:bCs/>
        </w:rPr>
        <w:t>or</w:t>
      </w:r>
      <w:proofErr w:type="gramEnd"/>
      <w:r>
        <w:rPr>
          <w:rFonts w:ascii="Times New Roman" w:hAnsi="Times New Roman" w:cs="Times New Roman"/>
          <w:bCs/>
        </w:rPr>
        <w:t xml:space="preserve">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w:t>
      </w:r>
      <w:r w:rsidR="00047D80">
        <w:rPr>
          <w:rFonts w:ascii="Times New Roman" w:hAnsi="Times New Roman" w:cs="Times New Roman"/>
          <w:bCs/>
        </w:rPr>
        <w:t>diet</w:t>
      </w:r>
      <w:r>
        <w:rPr>
          <w:rFonts w:ascii="Times New Roman" w:hAnsi="Times New Roman" w:cs="Times New Roman"/>
          <w:bCs/>
        </w:rPr>
        <w:t xml:space="preserve"> item, color depth is divided by quartiles of DNA sequence abundance. </w:t>
      </w:r>
    </w:p>
    <w:p w14:paraId="1C4AD74E" w14:textId="7E3288EC" w:rsidR="00AA0E5B" w:rsidRDefault="00AA0E5B" w:rsidP="006F5A12">
      <w:pPr>
        <w:rPr>
          <w:rFonts w:ascii="Times New Roman" w:hAnsi="Times New Roman" w:cs="Times New Roman"/>
          <w:b/>
        </w:rPr>
      </w:pPr>
    </w:p>
    <w:p w14:paraId="73BBD1C6" w14:textId="076B8581" w:rsidR="00AA0E5B" w:rsidRDefault="00AA0E5B" w:rsidP="006F5A12">
      <w:pPr>
        <w:rPr>
          <w:rFonts w:ascii="Times New Roman" w:hAnsi="Times New Roman" w:cs="Times New Roman"/>
          <w:b/>
        </w:rPr>
      </w:pPr>
    </w:p>
    <w:p w14:paraId="6B79FF3F" w14:textId="2D2FF3BF" w:rsidR="00AA0E5B" w:rsidRDefault="00AA0E5B" w:rsidP="006F5A12">
      <w:pPr>
        <w:rPr>
          <w:rFonts w:ascii="Times New Roman" w:hAnsi="Times New Roman" w:cs="Times New Roman"/>
          <w:b/>
        </w:rPr>
      </w:pP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48796078"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 </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2A4C69D2"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COI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w:t>
      </w:r>
      <w:proofErr w:type="spellStart"/>
      <w:r w:rsidR="00170EC9">
        <w:rPr>
          <w:rFonts w:ascii="Times New Roman" w:hAnsi="Times New Roman" w:cs="Times New Roman"/>
          <w:bCs/>
        </w:rPr>
        <w:t>MiSeq</w:t>
      </w:r>
      <w:proofErr w:type="spellEnd"/>
      <w:r w:rsidR="00170EC9">
        <w:rPr>
          <w:rFonts w:ascii="Times New Roman" w:hAnsi="Times New Roman" w:cs="Times New Roman"/>
          <w:bCs/>
        </w:rPr>
        <w:t xml:space="preserve">.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52E28904"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57AF44A7" w14:textId="38F43BD0" w:rsidR="00710B24" w:rsidRDefault="00710B2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CA77022" wp14:editId="436FD3C1">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E5EB9" w14:textId="020985CB" w:rsidR="00710B24" w:rsidRDefault="00710B24" w:rsidP="006F5A12">
      <w:pPr>
        <w:rPr>
          <w:rFonts w:ascii="Times New Roman" w:hAnsi="Times New Roman" w:cs="Times New Roman"/>
          <w:bCs/>
        </w:rPr>
      </w:pPr>
      <w:r>
        <w:rPr>
          <w:rFonts w:ascii="Times New Roman" w:hAnsi="Times New Roman" w:cs="Times New Roman"/>
          <w:bCs/>
        </w:rPr>
        <w:t xml:space="preserve">Supp Figure: Sequencing depth determined via interpolation and extrapolation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 All samples were sequenced to 99-100% sequencing depth, meaning we could compare communities derived from these samples without removing any from the analysis. </w:t>
      </w:r>
    </w:p>
    <w:p w14:paraId="1B2389F0" w14:textId="16F26235" w:rsidR="00AA0E5B" w:rsidRDefault="0007710F"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BAE54D5" wp14:editId="73515A1B">
            <wp:extent cx="5943600" cy="76917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pp_pred_prey.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782CB224" w14:textId="18D74C3E" w:rsidR="00AA0E5B"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w:t>
      </w:r>
      <w:r w:rsidR="0007710F">
        <w:rPr>
          <w:rFonts w:ascii="Times New Roman" w:hAnsi="Times New Roman" w:cs="Times New Roman"/>
          <w:bCs/>
        </w:rPr>
        <w:t xml:space="preserve">DNA </w:t>
      </w:r>
      <w:r>
        <w:rPr>
          <w:rFonts w:ascii="Times New Roman" w:hAnsi="Times New Roman" w:cs="Times New Roman"/>
          <w:bCs/>
        </w:rPr>
        <w:t xml:space="preserve">read abundances from </w:t>
      </w:r>
      <w:r w:rsidR="0007710F">
        <w:rPr>
          <w:rFonts w:ascii="Times New Roman" w:hAnsi="Times New Roman" w:cs="Times New Roman"/>
          <w:bCs/>
        </w:rPr>
        <w:t xml:space="preserve">A) </w:t>
      </w:r>
      <w:r>
        <w:rPr>
          <w:rFonts w:ascii="Times New Roman" w:hAnsi="Times New Roman" w:cs="Times New Roman"/>
          <w:bCs/>
        </w:rPr>
        <w:t xml:space="preserve">mesocosm </w:t>
      </w:r>
      <w:r w:rsidR="00170EC9">
        <w:rPr>
          <w:rFonts w:ascii="Times New Roman" w:hAnsi="Times New Roman" w:cs="Times New Roman"/>
          <w:bCs/>
        </w:rPr>
        <w:t>consumers</w:t>
      </w:r>
      <w:r w:rsidR="0007710F">
        <w:rPr>
          <w:rFonts w:ascii="Times New Roman" w:hAnsi="Times New Roman" w:cs="Times New Roman"/>
          <w:bCs/>
        </w:rPr>
        <w:t xml:space="preserve"> and B) field-collected consumers</w:t>
      </w:r>
      <w:r>
        <w:rPr>
          <w:rFonts w:ascii="Times New Roman" w:hAnsi="Times New Roman" w:cs="Times New Roman"/>
          <w:bCs/>
        </w:rPr>
        <w:t xml:space="preserve"> </w:t>
      </w:r>
      <w:r w:rsidR="00787265">
        <w:rPr>
          <w:rFonts w:ascii="Times New Roman" w:hAnsi="Times New Roman" w:cs="Times New Roman"/>
          <w:bCs/>
        </w:rPr>
        <w:t xml:space="preserve">and potential diet DNA reads from C) mesocosm consumers and D) field consumers that were and were not surface sterilized. </w:t>
      </w:r>
      <w:r>
        <w:rPr>
          <w:rFonts w:ascii="Times New Roman" w:hAnsi="Times New Roman" w:cs="Times New Roman"/>
          <w:bCs/>
        </w:rPr>
        <w:t xml:space="preserve">The surface sterilized/not surface sterilized </w:t>
      </w:r>
      <w:r w:rsidR="00170EC9">
        <w:rPr>
          <w:rFonts w:ascii="Times New Roman" w:hAnsi="Times New Roman" w:cs="Times New Roman"/>
          <w:bCs/>
        </w:rPr>
        <w:lastRenderedPageBreak/>
        <w:t>treatment g</w:t>
      </w:r>
      <w:r>
        <w:rPr>
          <w:rFonts w:ascii="Times New Roman" w:hAnsi="Times New Roman" w:cs="Times New Roman"/>
          <w:bCs/>
        </w:rPr>
        <w:t xml:space="preserve">roups are not significantly different for </w:t>
      </w:r>
      <w:r w:rsidR="00787265">
        <w:rPr>
          <w:rFonts w:ascii="Times New Roman" w:hAnsi="Times New Roman" w:cs="Times New Roman"/>
          <w:bCs/>
        </w:rPr>
        <w:t>any</w:t>
      </w:r>
      <w:r>
        <w:rPr>
          <w:rFonts w:ascii="Times New Roman" w:hAnsi="Times New Roman" w:cs="Times New Roman"/>
          <w:bCs/>
        </w:rPr>
        <w:t xml:space="preserve"> type of other DNA, suggesting that the reduction in </w:t>
      </w:r>
      <w:r w:rsidR="00047D80">
        <w:rPr>
          <w:rFonts w:ascii="Times New Roman" w:hAnsi="Times New Roman" w:cs="Times New Roman"/>
          <w:bCs/>
        </w:rPr>
        <w:t>diet</w:t>
      </w:r>
      <w:r>
        <w:rPr>
          <w:rFonts w:ascii="Times New Roman" w:hAnsi="Times New Roman" w:cs="Times New Roman"/>
          <w:bCs/>
        </w:rPr>
        <w:t xml:space="preserve"> detection for mesocosm-fed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w:t>
      </w:r>
      <w:r w:rsidR="0056076F">
        <w:rPr>
          <w:rFonts w:ascii="Times New Roman" w:hAnsi="Times New Roman" w:cs="Times New Roman"/>
          <w:bCs/>
        </w:rPr>
        <w:t>a relic of the DNA extraction, amplification, or sequencing process.</w:t>
      </w:r>
      <w:r>
        <w:rPr>
          <w:rFonts w:ascii="Times New Roman" w:hAnsi="Times New Roman" w:cs="Times New Roman"/>
          <w:bCs/>
        </w:rPr>
        <w:t xml:space="preserve"> </w:t>
      </w:r>
    </w:p>
    <w:p w14:paraId="1694B234" w14:textId="77777777" w:rsidR="00787265" w:rsidRDefault="00787265" w:rsidP="006F5A12">
      <w:pPr>
        <w:rPr>
          <w:rFonts w:ascii="Times New Roman" w:hAnsi="Times New Roman" w:cs="Times New Roman"/>
          <w:bCs/>
        </w:rPr>
      </w:pPr>
    </w:p>
    <w:p w14:paraId="68AD0260" w14:textId="449B3523" w:rsidR="008B1140" w:rsidRDefault="0056076F" w:rsidP="006F5A12">
      <w:pPr>
        <w:rPr>
          <w:rFonts w:ascii="Times New Roman" w:hAnsi="Times New Roman" w:cs="Times New Roman"/>
          <w:bCs/>
        </w:rPr>
      </w:pPr>
      <w:r>
        <w:rPr>
          <w:rFonts w:ascii="Times New Roman" w:hAnsi="Times New Roman" w:cs="Times New Roman"/>
          <w:bCs/>
          <w:noProof/>
        </w:rPr>
        <w:drawing>
          <wp:inline distT="0" distB="0" distL="0" distR="0" wp14:anchorId="115257FC" wp14:editId="2425E2E1">
            <wp:extent cx="5943600" cy="4592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pp_lab_effect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C0B28AC" w14:textId="39129907" w:rsidR="0056076F" w:rsidRPr="00035E15" w:rsidRDefault="008B1140" w:rsidP="0056076F">
      <w:pPr>
        <w:rPr>
          <w:rFonts w:ascii="Times New Roman" w:hAnsi="Times New Roman" w:cs="Times New Roman"/>
          <w:bCs/>
        </w:rPr>
      </w:pPr>
      <w:commentRangeStart w:id="7"/>
      <w:r>
        <w:rPr>
          <w:rFonts w:ascii="Times New Roman" w:hAnsi="Times New Roman" w:cs="Times New Roman"/>
          <w:bCs/>
        </w:rPr>
        <w:t>Supp Figure</w:t>
      </w:r>
      <w:commentRangeEnd w:id="7"/>
      <w:r w:rsidR="000E5B8D">
        <w:rPr>
          <w:rStyle w:val="CommentReference"/>
        </w:rPr>
        <w:commentReference w:id="7"/>
      </w:r>
      <w:r>
        <w:rPr>
          <w:rFonts w:ascii="Times New Roman" w:hAnsi="Times New Roman" w:cs="Times New Roman"/>
          <w:bCs/>
        </w:rPr>
        <w:t xml:space="preserve">: </w:t>
      </w:r>
      <w:r w:rsidR="00D06C49">
        <w:rPr>
          <w:rFonts w:ascii="Times New Roman" w:hAnsi="Times New Roman" w:cs="Times New Roman"/>
          <w:bCs/>
        </w:rPr>
        <w:t xml:space="preserve">The composition by-species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surface sterilization treatment.</w:t>
      </w:r>
      <w:r w:rsidR="00272EFB">
        <w:rPr>
          <w:rFonts w:ascii="Times New Roman" w:hAnsi="Times New Roman" w:cs="Times New Roman"/>
          <w:bCs/>
        </w:rPr>
        <w:t xml:space="preserve"> (more positive means more present/abundant in unsterilized; more negative means more present/abundant in sterilized).</w:t>
      </w:r>
      <w:r w:rsidR="0056076F" w:rsidRPr="0056076F">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74F4E1B5" w14:textId="23240CFA" w:rsidR="008B1140" w:rsidRDefault="008B1140" w:rsidP="006F5A12">
      <w:pPr>
        <w:rPr>
          <w:rFonts w:ascii="Times New Roman" w:hAnsi="Times New Roman" w:cs="Times New Roman"/>
          <w:bCs/>
        </w:rPr>
      </w:pPr>
    </w:p>
    <w:p w14:paraId="6B096DCC" w14:textId="3FF3E6AE" w:rsidR="00D06C49" w:rsidRDefault="0056076F"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AE57429" wp14:editId="1882995E">
            <wp:extent cx="5943600" cy="4592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pp_fld_effect.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48CD46B6" w:rsidR="00D06C49" w:rsidRPr="00035E15" w:rsidRDefault="00D06C49" w:rsidP="006F5A12">
      <w:pPr>
        <w:rPr>
          <w:rFonts w:ascii="Times New Roman" w:hAnsi="Times New Roman" w:cs="Times New Roman"/>
          <w:bCs/>
        </w:rPr>
      </w:pPr>
      <w:commentRangeStart w:id="8"/>
      <w:r>
        <w:rPr>
          <w:rFonts w:ascii="Times New Roman" w:hAnsi="Times New Roman" w:cs="Times New Roman"/>
          <w:bCs/>
        </w:rPr>
        <w:t xml:space="preserve">Supp Figure: </w:t>
      </w:r>
      <w:commentRangeEnd w:id="8"/>
      <w:r w:rsidR="000E5B8D">
        <w:rPr>
          <w:rStyle w:val="CommentReference"/>
        </w:rPr>
        <w:commentReference w:id="8"/>
      </w:r>
      <w:r>
        <w:rPr>
          <w:rFonts w:ascii="Times New Roman" w:hAnsi="Times New Roman" w:cs="Times New Roman"/>
          <w:bCs/>
        </w:rPr>
        <w:t xml:space="preserve">The composition by-species of </w:t>
      </w:r>
      <w:r w:rsidR="00047D80">
        <w:rPr>
          <w:rFonts w:ascii="Times New Roman" w:hAnsi="Times New Roman" w:cs="Times New Roman"/>
          <w:bCs/>
        </w:rPr>
        <w:t>diet</w:t>
      </w:r>
      <w:r>
        <w:rPr>
          <w:rFonts w:ascii="Times New Roman" w:hAnsi="Times New Roman" w:cs="Times New Roman"/>
          <w:bCs/>
        </w:rPr>
        <w:t xml:space="preserve">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5-25T11:24:00Z" w:initials="AMK">
    <w:p w14:paraId="5AFF5A68" w14:textId="77777777" w:rsidR="0051400F" w:rsidRDefault="0051400F" w:rsidP="0051400F">
      <w:pPr>
        <w:pStyle w:val="CommentText"/>
      </w:pPr>
      <w:r>
        <w:rPr>
          <w:rStyle w:val="CommentReference"/>
        </w:rPr>
        <w:annotationRef/>
      </w:r>
      <w:r w:rsidRPr="00E62D4E">
        <w:t>﻿</w:t>
      </w:r>
      <w:r>
        <w:rPr>
          <w:rStyle w:val="CommentReference"/>
        </w:rPr>
        <w:annotationRef/>
      </w:r>
      <w:r>
        <w:t>I want to point out that people don’t surface sterilize without pointing fingers or accusing anyone of bad practices in particular.</w:t>
      </w:r>
    </w:p>
  </w:comment>
  <w:comment w:id="1" w:author="Ana Miller-Ter Kuile" w:date="2020-06-01T10:18:00Z" w:initials="AMK">
    <w:p w14:paraId="5E099403" w14:textId="5A46087D" w:rsidR="00DB200E" w:rsidRDefault="00DB200E">
      <w:pPr>
        <w:pStyle w:val="CommentText"/>
      </w:pPr>
      <w:r>
        <w:rPr>
          <w:rStyle w:val="CommentReference"/>
        </w:rPr>
        <w:annotationRef/>
      </w:r>
      <w:r w:rsidR="00A920FD">
        <w:t>Austen: t</w:t>
      </w:r>
      <w:r>
        <w:t>his was the bleach in the lab, not sure what its initial concentration was?</w:t>
      </w:r>
    </w:p>
  </w:comment>
  <w:comment w:id="2" w:author="Ana Miller-Ter Kuile" w:date="2020-04-29T09:58:00Z" w:initials="AMK">
    <w:p w14:paraId="22C72743" w14:textId="77777777" w:rsidR="004249DC" w:rsidRDefault="004249DC" w:rsidP="00F3466C">
      <w:pPr>
        <w:pStyle w:val="CommentText"/>
      </w:pPr>
      <w:r>
        <w:rPr>
          <w:rStyle w:val="CommentReference"/>
        </w:rPr>
        <w:annotationRef/>
      </w:r>
      <w:r>
        <w:t>Could shorten this section to say:</w:t>
      </w:r>
    </w:p>
    <w:p w14:paraId="4D3A0BE2" w14:textId="77777777" w:rsidR="004249DC" w:rsidRDefault="004249DC" w:rsidP="00F3466C">
      <w:pPr>
        <w:pStyle w:val="CommentText"/>
      </w:pPr>
      <w:r>
        <w:t xml:space="preserve">We ran reactions for PCR amplification with a 25uL reaction volume and 10ng of template DNA. We used the </w:t>
      </w:r>
      <w:proofErr w:type="spellStart"/>
      <w:r>
        <w:t>GoTaq</w:t>
      </w:r>
      <w:proofErr w:type="spellEnd"/>
      <w:r>
        <w:t xml:space="preserve"> Green Master Mix. </w:t>
      </w:r>
    </w:p>
    <w:p w14:paraId="46E6AF13" w14:textId="77777777" w:rsidR="004249DC" w:rsidRDefault="004249DC" w:rsidP="00F3466C">
      <w:pPr>
        <w:pStyle w:val="CommentText"/>
      </w:pPr>
    </w:p>
    <w:p w14:paraId="011FBC11" w14:textId="1AD73ACE" w:rsidR="004249DC" w:rsidRDefault="004249DC" w:rsidP="00F3466C">
      <w:pPr>
        <w:pStyle w:val="CommentText"/>
      </w:pPr>
      <w:r>
        <w:t xml:space="preserve">I would like replication of our method to be </w:t>
      </w:r>
      <w:proofErr w:type="gramStart"/>
      <w:r>
        <w:t>possible, and</w:t>
      </w:r>
      <w:proofErr w:type="gramEnd"/>
      <w:r>
        <w:t xml:space="preserve"> given the experience I had with trying to replicate someone else’s “methods” paper with some serious stumbling blocks, I am trying </w:t>
      </w:r>
      <w:proofErr w:type="spellStart"/>
      <w:r>
        <w:t>t</w:t>
      </w:r>
      <w:proofErr w:type="spellEnd"/>
      <w:r>
        <w:t xml:space="preserve"> </w:t>
      </w:r>
      <w:proofErr w:type="spellStart"/>
      <w:r>
        <w:t>obe</w:t>
      </w:r>
      <w:proofErr w:type="spellEnd"/>
      <w:r>
        <w:t xml:space="preserve"> as transparent as possible. Could also shove to a supplement.</w:t>
      </w:r>
    </w:p>
  </w:comment>
  <w:comment w:id="3" w:author="Ana Miller-Ter Kuile" w:date="2020-04-29T14:30:00Z" w:initials="AMK">
    <w:p w14:paraId="76B6F74F" w14:textId="51969318" w:rsidR="004249DC" w:rsidRDefault="004249DC">
      <w:pPr>
        <w:pStyle w:val="CommentText"/>
      </w:pPr>
      <w:r>
        <w:rPr>
          <w:rStyle w:val="CommentReference"/>
        </w:rPr>
        <w:annotationRef/>
      </w:r>
      <w:r>
        <w:t xml:space="preserve">Is this justification sufficient? </w:t>
      </w:r>
    </w:p>
  </w:comment>
  <w:comment w:id="4" w:author="Ana Miller-Ter Kuile" w:date="2020-05-25T09:55:00Z" w:initials="AMK">
    <w:p w14:paraId="55AB0F6C" w14:textId="525D1DA9" w:rsidR="004249DC" w:rsidRDefault="004249DC">
      <w:pPr>
        <w:pStyle w:val="CommentText"/>
      </w:pPr>
      <w:r>
        <w:rPr>
          <w:rStyle w:val="CommentReference"/>
        </w:rPr>
        <w:annotationRef/>
      </w:r>
      <w:r>
        <w:t>Fit in somewhere</w:t>
      </w:r>
    </w:p>
  </w:comment>
  <w:comment w:id="5" w:author="Ana Miller-Ter Kuile" w:date="2020-05-19T10:15:00Z" w:initials="AMK">
    <w:p w14:paraId="3FCC9C65" w14:textId="7A56FF71" w:rsidR="004249DC" w:rsidRDefault="004249DC">
      <w:pPr>
        <w:pStyle w:val="CommentText"/>
      </w:pPr>
      <w:r>
        <w:rPr>
          <w:rStyle w:val="CommentReference"/>
        </w:rPr>
        <w:annotationRef/>
      </w:r>
      <w:r>
        <w:t>This paragraph feels a little repetitive to me right now, wondering if either taking this info out of other locations and really talking about it here or just removing/shortening this section would help.</w:t>
      </w:r>
    </w:p>
  </w:comment>
  <w:comment w:id="6" w:author="Ana Miller-Ter Kuile" w:date="2020-05-19T10:07:00Z" w:initials="AMK">
    <w:p w14:paraId="2972F583" w14:textId="34371EEC" w:rsidR="004249DC" w:rsidRDefault="004249DC">
      <w:pPr>
        <w:pStyle w:val="CommentText"/>
      </w:pPr>
      <w:r>
        <w:rPr>
          <w:rStyle w:val="CommentReference"/>
        </w:rPr>
        <w:annotationRef/>
      </w:r>
      <w:r>
        <w:t xml:space="preserve">Will be updating figure design and caption descriptions. </w:t>
      </w:r>
    </w:p>
  </w:comment>
  <w:comment w:id="7" w:author="Ana Miller-Ter Kuile" w:date="2020-06-01T16:17:00Z" w:initials="AMK">
    <w:p w14:paraId="1D940483" w14:textId="5CA88406" w:rsidR="000E5B8D" w:rsidRDefault="000E5B8D">
      <w:pPr>
        <w:pStyle w:val="CommentText"/>
      </w:pPr>
      <w:r>
        <w:rPr>
          <w:rStyle w:val="CommentReference"/>
        </w:rPr>
        <w:annotationRef/>
      </w:r>
      <w:r>
        <w:t xml:space="preserve">Insert abundance-sorted graph instead of alphabetical </w:t>
      </w:r>
    </w:p>
  </w:comment>
  <w:comment w:id="8" w:author="Ana Miller-Ter Kuile" w:date="2020-06-01T16:17:00Z" w:initials="AMK">
    <w:p w14:paraId="47DDC8EC" w14:textId="6156D7FF" w:rsidR="000E5B8D" w:rsidRDefault="000E5B8D">
      <w:pPr>
        <w:pStyle w:val="CommentText"/>
      </w:pPr>
      <w:r>
        <w:rPr>
          <w:rStyle w:val="CommentReference"/>
        </w:rPr>
        <w:annotationRef/>
      </w:r>
      <w:r>
        <w:t>Abundance-sorted graph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FF5A68" w15:done="0"/>
  <w15:commentEx w15:paraId="5E099403" w15:done="0"/>
  <w15:commentEx w15:paraId="011FBC11" w15:done="0"/>
  <w15:commentEx w15:paraId="76B6F74F" w15:done="0"/>
  <w15:commentEx w15:paraId="55AB0F6C" w15:done="0"/>
  <w15:commentEx w15:paraId="3FCC9C65" w15:done="0"/>
  <w15:commentEx w15:paraId="2972F583" w15:done="0"/>
  <w15:commentEx w15:paraId="1D940483" w15:done="0"/>
  <w15:commentEx w15:paraId="47DDC8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62970" w16cex:dateUtc="2020-05-25T16:24:00Z"/>
  <w16cex:commentExtensible w16cex:durableId="227F548F" w16cex:dateUtc="2020-06-01T15:18:00Z"/>
  <w16cex:commentExtensible w16cex:durableId="22761496" w16cex:dateUtc="2020-05-25T14:55:00Z"/>
  <w16cex:commentExtensible w16cex:durableId="226E303A" w16cex:dateUtc="2020-05-19T15:15:00Z"/>
  <w16cex:commentExtensible w16cex:durableId="226E2E67" w16cex:dateUtc="2020-05-19T15:07:00Z"/>
  <w16cex:commentExtensible w16cex:durableId="227FA888" w16cex:dateUtc="2020-06-01T21:17:00Z"/>
  <w16cex:commentExtensible w16cex:durableId="227FA89B" w16cex:dateUtc="2020-06-01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FF5A68" w16cid:durableId="22762970"/>
  <w16cid:commentId w16cid:paraId="5E099403" w16cid:durableId="227F548F"/>
  <w16cid:commentId w16cid:paraId="011FBC11" w16cid:durableId="2253CE3F"/>
  <w16cid:commentId w16cid:paraId="76B6F74F" w16cid:durableId="22540DFE"/>
  <w16cid:commentId w16cid:paraId="55AB0F6C" w16cid:durableId="22761496"/>
  <w16cid:commentId w16cid:paraId="3FCC9C65" w16cid:durableId="226E303A"/>
  <w16cid:commentId w16cid:paraId="2972F583" w16cid:durableId="226E2E67"/>
  <w16cid:commentId w16cid:paraId="1D940483" w16cid:durableId="227FA888"/>
  <w16cid:commentId w16cid:paraId="47DDC8EC" w16cid:durableId="227FA8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21A76"/>
    <w:rsid w:val="00034203"/>
    <w:rsid w:val="00035E15"/>
    <w:rsid w:val="000360F9"/>
    <w:rsid w:val="00036400"/>
    <w:rsid w:val="00040901"/>
    <w:rsid w:val="00046672"/>
    <w:rsid w:val="00047D80"/>
    <w:rsid w:val="0005167F"/>
    <w:rsid w:val="000525CC"/>
    <w:rsid w:val="000536BD"/>
    <w:rsid w:val="00061BCE"/>
    <w:rsid w:val="00065CFA"/>
    <w:rsid w:val="00067F3E"/>
    <w:rsid w:val="00071729"/>
    <w:rsid w:val="00072953"/>
    <w:rsid w:val="00073876"/>
    <w:rsid w:val="00075F91"/>
    <w:rsid w:val="0007710F"/>
    <w:rsid w:val="00077B7F"/>
    <w:rsid w:val="00081302"/>
    <w:rsid w:val="00083D3E"/>
    <w:rsid w:val="00084870"/>
    <w:rsid w:val="000862E6"/>
    <w:rsid w:val="00091935"/>
    <w:rsid w:val="00097037"/>
    <w:rsid w:val="000A341F"/>
    <w:rsid w:val="000A4321"/>
    <w:rsid w:val="000A666B"/>
    <w:rsid w:val="000A7CEB"/>
    <w:rsid w:val="000B7D9C"/>
    <w:rsid w:val="000D3852"/>
    <w:rsid w:val="000D7723"/>
    <w:rsid w:val="000D7DA1"/>
    <w:rsid w:val="000E5B8D"/>
    <w:rsid w:val="000F0FE7"/>
    <w:rsid w:val="000F16E2"/>
    <w:rsid w:val="000F1DE5"/>
    <w:rsid w:val="00106FCE"/>
    <w:rsid w:val="00114B35"/>
    <w:rsid w:val="00114E1C"/>
    <w:rsid w:val="001207A7"/>
    <w:rsid w:val="001213F3"/>
    <w:rsid w:val="001222AE"/>
    <w:rsid w:val="00123AD3"/>
    <w:rsid w:val="00125BF4"/>
    <w:rsid w:val="00133BBF"/>
    <w:rsid w:val="00133DDC"/>
    <w:rsid w:val="001425DE"/>
    <w:rsid w:val="00147D08"/>
    <w:rsid w:val="0015397E"/>
    <w:rsid w:val="00160B63"/>
    <w:rsid w:val="001658D1"/>
    <w:rsid w:val="00166764"/>
    <w:rsid w:val="00170EC9"/>
    <w:rsid w:val="0017585E"/>
    <w:rsid w:val="00183774"/>
    <w:rsid w:val="00190632"/>
    <w:rsid w:val="00190AD5"/>
    <w:rsid w:val="00194B29"/>
    <w:rsid w:val="00196972"/>
    <w:rsid w:val="001A069A"/>
    <w:rsid w:val="001A278E"/>
    <w:rsid w:val="001A4175"/>
    <w:rsid w:val="001A604A"/>
    <w:rsid w:val="001A62D4"/>
    <w:rsid w:val="001A72A0"/>
    <w:rsid w:val="001A7609"/>
    <w:rsid w:val="001B6C80"/>
    <w:rsid w:val="001C03EA"/>
    <w:rsid w:val="001C1510"/>
    <w:rsid w:val="001C5513"/>
    <w:rsid w:val="001C5828"/>
    <w:rsid w:val="001C65CE"/>
    <w:rsid w:val="001D2693"/>
    <w:rsid w:val="001D31CF"/>
    <w:rsid w:val="001D45E0"/>
    <w:rsid w:val="001D45F2"/>
    <w:rsid w:val="001D56DE"/>
    <w:rsid w:val="001E7721"/>
    <w:rsid w:val="001F0529"/>
    <w:rsid w:val="001F29D8"/>
    <w:rsid w:val="00203151"/>
    <w:rsid w:val="00203BAB"/>
    <w:rsid w:val="002054F2"/>
    <w:rsid w:val="002059A8"/>
    <w:rsid w:val="00207D77"/>
    <w:rsid w:val="00214489"/>
    <w:rsid w:val="00216531"/>
    <w:rsid w:val="00217639"/>
    <w:rsid w:val="0022192A"/>
    <w:rsid w:val="002231D4"/>
    <w:rsid w:val="00226436"/>
    <w:rsid w:val="00226C1C"/>
    <w:rsid w:val="002312BC"/>
    <w:rsid w:val="002426A3"/>
    <w:rsid w:val="002445DB"/>
    <w:rsid w:val="00253764"/>
    <w:rsid w:val="00270D90"/>
    <w:rsid w:val="00272EFB"/>
    <w:rsid w:val="00273017"/>
    <w:rsid w:val="00273ACE"/>
    <w:rsid w:val="002760B8"/>
    <w:rsid w:val="002922BE"/>
    <w:rsid w:val="002958A0"/>
    <w:rsid w:val="00297B54"/>
    <w:rsid w:val="002A1492"/>
    <w:rsid w:val="002A42EC"/>
    <w:rsid w:val="002A4D0D"/>
    <w:rsid w:val="002A6C05"/>
    <w:rsid w:val="002B3C72"/>
    <w:rsid w:val="002C2884"/>
    <w:rsid w:val="002C7633"/>
    <w:rsid w:val="002D051C"/>
    <w:rsid w:val="002D31CE"/>
    <w:rsid w:val="002D473A"/>
    <w:rsid w:val="002E385B"/>
    <w:rsid w:val="002F4139"/>
    <w:rsid w:val="002F44FC"/>
    <w:rsid w:val="00301173"/>
    <w:rsid w:val="0031552E"/>
    <w:rsid w:val="0031571D"/>
    <w:rsid w:val="00321D6A"/>
    <w:rsid w:val="0032361E"/>
    <w:rsid w:val="003306F9"/>
    <w:rsid w:val="00331CB7"/>
    <w:rsid w:val="00340530"/>
    <w:rsid w:val="0034555D"/>
    <w:rsid w:val="00346BEE"/>
    <w:rsid w:val="00346DAC"/>
    <w:rsid w:val="00350160"/>
    <w:rsid w:val="003508AC"/>
    <w:rsid w:val="00350A64"/>
    <w:rsid w:val="003521D6"/>
    <w:rsid w:val="003535DE"/>
    <w:rsid w:val="003566DA"/>
    <w:rsid w:val="00360070"/>
    <w:rsid w:val="003665BA"/>
    <w:rsid w:val="0036798D"/>
    <w:rsid w:val="003818EE"/>
    <w:rsid w:val="00385208"/>
    <w:rsid w:val="00391116"/>
    <w:rsid w:val="00393574"/>
    <w:rsid w:val="00396A7D"/>
    <w:rsid w:val="003A298D"/>
    <w:rsid w:val="003A480B"/>
    <w:rsid w:val="003A492F"/>
    <w:rsid w:val="003A5031"/>
    <w:rsid w:val="003A6E4E"/>
    <w:rsid w:val="003B43D9"/>
    <w:rsid w:val="003C37F6"/>
    <w:rsid w:val="003C3E1A"/>
    <w:rsid w:val="003D029A"/>
    <w:rsid w:val="003D49D1"/>
    <w:rsid w:val="003E1C66"/>
    <w:rsid w:val="003E2216"/>
    <w:rsid w:val="003E3BE4"/>
    <w:rsid w:val="003E48D7"/>
    <w:rsid w:val="003F1842"/>
    <w:rsid w:val="003F1B0E"/>
    <w:rsid w:val="003F44FA"/>
    <w:rsid w:val="003F517B"/>
    <w:rsid w:val="003F6695"/>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501F9"/>
    <w:rsid w:val="00450DDE"/>
    <w:rsid w:val="00454BE8"/>
    <w:rsid w:val="00456546"/>
    <w:rsid w:val="0045799C"/>
    <w:rsid w:val="004713B1"/>
    <w:rsid w:val="004716BE"/>
    <w:rsid w:val="00477025"/>
    <w:rsid w:val="00482260"/>
    <w:rsid w:val="00484BBB"/>
    <w:rsid w:val="004918C6"/>
    <w:rsid w:val="0049468F"/>
    <w:rsid w:val="00496DB3"/>
    <w:rsid w:val="004A0AD0"/>
    <w:rsid w:val="004A5413"/>
    <w:rsid w:val="004A77E1"/>
    <w:rsid w:val="004B2E63"/>
    <w:rsid w:val="004C55FF"/>
    <w:rsid w:val="004C5705"/>
    <w:rsid w:val="004E04DC"/>
    <w:rsid w:val="004E3F66"/>
    <w:rsid w:val="004E5D74"/>
    <w:rsid w:val="004F08CF"/>
    <w:rsid w:val="004F7EE0"/>
    <w:rsid w:val="00512E71"/>
    <w:rsid w:val="0051400F"/>
    <w:rsid w:val="00514074"/>
    <w:rsid w:val="00522BA0"/>
    <w:rsid w:val="00527F9E"/>
    <w:rsid w:val="00530B09"/>
    <w:rsid w:val="005329E2"/>
    <w:rsid w:val="00532C05"/>
    <w:rsid w:val="00550C7D"/>
    <w:rsid w:val="00554148"/>
    <w:rsid w:val="00557883"/>
    <w:rsid w:val="0056076F"/>
    <w:rsid w:val="00561547"/>
    <w:rsid w:val="0056359D"/>
    <w:rsid w:val="00566CE5"/>
    <w:rsid w:val="00575844"/>
    <w:rsid w:val="005764A1"/>
    <w:rsid w:val="005847DD"/>
    <w:rsid w:val="00586083"/>
    <w:rsid w:val="00586CA5"/>
    <w:rsid w:val="00587DA1"/>
    <w:rsid w:val="0059591B"/>
    <w:rsid w:val="005A126F"/>
    <w:rsid w:val="005A1A86"/>
    <w:rsid w:val="005A27E3"/>
    <w:rsid w:val="005B2E0C"/>
    <w:rsid w:val="005B386D"/>
    <w:rsid w:val="005B3B7B"/>
    <w:rsid w:val="005C0E34"/>
    <w:rsid w:val="005C1A15"/>
    <w:rsid w:val="005C3872"/>
    <w:rsid w:val="005D2866"/>
    <w:rsid w:val="005D6393"/>
    <w:rsid w:val="005E3746"/>
    <w:rsid w:val="005F0B55"/>
    <w:rsid w:val="00602643"/>
    <w:rsid w:val="00606BD6"/>
    <w:rsid w:val="00611BE6"/>
    <w:rsid w:val="00615AD9"/>
    <w:rsid w:val="0062131F"/>
    <w:rsid w:val="0062282C"/>
    <w:rsid w:val="00623738"/>
    <w:rsid w:val="006248BF"/>
    <w:rsid w:val="00625E48"/>
    <w:rsid w:val="00627850"/>
    <w:rsid w:val="0063271C"/>
    <w:rsid w:val="00637018"/>
    <w:rsid w:val="00640EA4"/>
    <w:rsid w:val="00641F85"/>
    <w:rsid w:val="00643D8F"/>
    <w:rsid w:val="00646DCC"/>
    <w:rsid w:val="00650F3B"/>
    <w:rsid w:val="00651B22"/>
    <w:rsid w:val="00652E10"/>
    <w:rsid w:val="00655EED"/>
    <w:rsid w:val="00656623"/>
    <w:rsid w:val="00662555"/>
    <w:rsid w:val="006655DB"/>
    <w:rsid w:val="006701BE"/>
    <w:rsid w:val="00670E78"/>
    <w:rsid w:val="006732DC"/>
    <w:rsid w:val="006825C3"/>
    <w:rsid w:val="00682D6F"/>
    <w:rsid w:val="00690C22"/>
    <w:rsid w:val="00693153"/>
    <w:rsid w:val="0069432B"/>
    <w:rsid w:val="00694D33"/>
    <w:rsid w:val="0069730B"/>
    <w:rsid w:val="006A05C4"/>
    <w:rsid w:val="006A0D87"/>
    <w:rsid w:val="006A64DA"/>
    <w:rsid w:val="006B1440"/>
    <w:rsid w:val="006B2858"/>
    <w:rsid w:val="006C47D4"/>
    <w:rsid w:val="006C580A"/>
    <w:rsid w:val="006C6013"/>
    <w:rsid w:val="006C6765"/>
    <w:rsid w:val="006D0DB3"/>
    <w:rsid w:val="006D1EE4"/>
    <w:rsid w:val="006D20F4"/>
    <w:rsid w:val="006D2B36"/>
    <w:rsid w:val="006D6575"/>
    <w:rsid w:val="006E00A0"/>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40FD0"/>
    <w:rsid w:val="00741496"/>
    <w:rsid w:val="0074311F"/>
    <w:rsid w:val="00747051"/>
    <w:rsid w:val="007517E2"/>
    <w:rsid w:val="00755D0A"/>
    <w:rsid w:val="00761C14"/>
    <w:rsid w:val="007652B1"/>
    <w:rsid w:val="00767AF4"/>
    <w:rsid w:val="007704E2"/>
    <w:rsid w:val="00775D8E"/>
    <w:rsid w:val="00782BBA"/>
    <w:rsid w:val="00787265"/>
    <w:rsid w:val="00787DC3"/>
    <w:rsid w:val="00790332"/>
    <w:rsid w:val="007912D6"/>
    <w:rsid w:val="0079366F"/>
    <w:rsid w:val="00793F23"/>
    <w:rsid w:val="007A0E12"/>
    <w:rsid w:val="007A54E9"/>
    <w:rsid w:val="007B516B"/>
    <w:rsid w:val="007B5F64"/>
    <w:rsid w:val="007C66A8"/>
    <w:rsid w:val="007D150A"/>
    <w:rsid w:val="007D2DC0"/>
    <w:rsid w:val="007D5A3D"/>
    <w:rsid w:val="007D631E"/>
    <w:rsid w:val="007E1512"/>
    <w:rsid w:val="007E2333"/>
    <w:rsid w:val="007E34B2"/>
    <w:rsid w:val="007E4B0A"/>
    <w:rsid w:val="007E52CA"/>
    <w:rsid w:val="007E6F6B"/>
    <w:rsid w:val="007E70C8"/>
    <w:rsid w:val="007F1B51"/>
    <w:rsid w:val="00811475"/>
    <w:rsid w:val="00814E6D"/>
    <w:rsid w:val="00821919"/>
    <w:rsid w:val="00823455"/>
    <w:rsid w:val="008239A4"/>
    <w:rsid w:val="00824FFA"/>
    <w:rsid w:val="008264A3"/>
    <w:rsid w:val="008322D9"/>
    <w:rsid w:val="008409DE"/>
    <w:rsid w:val="00841A82"/>
    <w:rsid w:val="00841D1F"/>
    <w:rsid w:val="00842F75"/>
    <w:rsid w:val="00843C11"/>
    <w:rsid w:val="00843C85"/>
    <w:rsid w:val="00846598"/>
    <w:rsid w:val="00851001"/>
    <w:rsid w:val="0085618A"/>
    <w:rsid w:val="00860BAC"/>
    <w:rsid w:val="00861F78"/>
    <w:rsid w:val="00866DBE"/>
    <w:rsid w:val="008877B8"/>
    <w:rsid w:val="00890B36"/>
    <w:rsid w:val="008A2776"/>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38DC"/>
    <w:rsid w:val="00920010"/>
    <w:rsid w:val="00920CDC"/>
    <w:rsid w:val="00921222"/>
    <w:rsid w:val="0092281A"/>
    <w:rsid w:val="00922DFA"/>
    <w:rsid w:val="00932EFD"/>
    <w:rsid w:val="00946034"/>
    <w:rsid w:val="00950D74"/>
    <w:rsid w:val="00954A86"/>
    <w:rsid w:val="00961D4F"/>
    <w:rsid w:val="00962673"/>
    <w:rsid w:val="0096389B"/>
    <w:rsid w:val="00970806"/>
    <w:rsid w:val="00977993"/>
    <w:rsid w:val="009812BA"/>
    <w:rsid w:val="0098197D"/>
    <w:rsid w:val="009838C3"/>
    <w:rsid w:val="009864F3"/>
    <w:rsid w:val="009907D0"/>
    <w:rsid w:val="00995141"/>
    <w:rsid w:val="00997CD0"/>
    <w:rsid w:val="009A1763"/>
    <w:rsid w:val="009A2E35"/>
    <w:rsid w:val="009A5E8F"/>
    <w:rsid w:val="009B03DB"/>
    <w:rsid w:val="009B1C59"/>
    <w:rsid w:val="009B30C6"/>
    <w:rsid w:val="009B7283"/>
    <w:rsid w:val="009C1559"/>
    <w:rsid w:val="009C1841"/>
    <w:rsid w:val="009C2F8A"/>
    <w:rsid w:val="009C4A48"/>
    <w:rsid w:val="009C5F85"/>
    <w:rsid w:val="009D00FF"/>
    <w:rsid w:val="009D7295"/>
    <w:rsid w:val="009E71BB"/>
    <w:rsid w:val="009E7EEC"/>
    <w:rsid w:val="009F1CC9"/>
    <w:rsid w:val="009F3946"/>
    <w:rsid w:val="009F7C2F"/>
    <w:rsid w:val="00A13618"/>
    <w:rsid w:val="00A13B07"/>
    <w:rsid w:val="00A17010"/>
    <w:rsid w:val="00A176D5"/>
    <w:rsid w:val="00A233A0"/>
    <w:rsid w:val="00A2382A"/>
    <w:rsid w:val="00A318BE"/>
    <w:rsid w:val="00A347AB"/>
    <w:rsid w:val="00A35293"/>
    <w:rsid w:val="00A423C8"/>
    <w:rsid w:val="00A42D5A"/>
    <w:rsid w:val="00A476B1"/>
    <w:rsid w:val="00A51023"/>
    <w:rsid w:val="00A5215D"/>
    <w:rsid w:val="00A5335E"/>
    <w:rsid w:val="00A543F5"/>
    <w:rsid w:val="00A54EB0"/>
    <w:rsid w:val="00A57330"/>
    <w:rsid w:val="00A57AE8"/>
    <w:rsid w:val="00A60773"/>
    <w:rsid w:val="00A620B4"/>
    <w:rsid w:val="00A7305E"/>
    <w:rsid w:val="00A7605C"/>
    <w:rsid w:val="00A76A4A"/>
    <w:rsid w:val="00A84C2D"/>
    <w:rsid w:val="00A85FA9"/>
    <w:rsid w:val="00A86D3C"/>
    <w:rsid w:val="00A90916"/>
    <w:rsid w:val="00A9096C"/>
    <w:rsid w:val="00A920FD"/>
    <w:rsid w:val="00A92B55"/>
    <w:rsid w:val="00AA0E5B"/>
    <w:rsid w:val="00AA256B"/>
    <w:rsid w:val="00AA3E54"/>
    <w:rsid w:val="00AB3807"/>
    <w:rsid w:val="00AB4187"/>
    <w:rsid w:val="00AB5841"/>
    <w:rsid w:val="00AC3657"/>
    <w:rsid w:val="00AD4EA0"/>
    <w:rsid w:val="00AD74BA"/>
    <w:rsid w:val="00AD7F3D"/>
    <w:rsid w:val="00AE68AD"/>
    <w:rsid w:val="00AF6206"/>
    <w:rsid w:val="00B051F4"/>
    <w:rsid w:val="00B0774F"/>
    <w:rsid w:val="00B11868"/>
    <w:rsid w:val="00B12F03"/>
    <w:rsid w:val="00B15492"/>
    <w:rsid w:val="00B15499"/>
    <w:rsid w:val="00B22BD9"/>
    <w:rsid w:val="00B23E36"/>
    <w:rsid w:val="00B32D76"/>
    <w:rsid w:val="00B35A98"/>
    <w:rsid w:val="00B37BBA"/>
    <w:rsid w:val="00B44FC9"/>
    <w:rsid w:val="00B46857"/>
    <w:rsid w:val="00B50070"/>
    <w:rsid w:val="00B51C81"/>
    <w:rsid w:val="00B53364"/>
    <w:rsid w:val="00B55B35"/>
    <w:rsid w:val="00B5655B"/>
    <w:rsid w:val="00B5671B"/>
    <w:rsid w:val="00B61602"/>
    <w:rsid w:val="00B70DCB"/>
    <w:rsid w:val="00B72FDE"/>
    <w:rsid w:val="00B74713"/>
    <w:rsid w:val="00B81A86"/>
    <w:rsid w:val="00B855FE"/>
    <w:rsid w:val="00B874C7"/>
    <w:rsid w:val="00B910B3"/>
    <w:rsid w:val="00B92366"/>
    <w:rsid w:val="00BA2C77"/>
    <w:rsid w:val="00BA300F"/>
    <w:rsid w:val="00BA52DB"/>
    <w:rsid w:val="00BB0E78"/>
    <w:rsid w:val="00BB4333"/>
    <w:rsid w:val="00BB4663"/>
    <w:rsid w:val="00BC2726"/>
    <w:rsid w:val="00BC3C36"/>
    <w:rsid w:val="00BC3CB0"/>
    <w:rsid w:val="00BC7A57"/>
    <w:rsid w:val="00BD0D33"/>
    <w:rsid w:val="00BD1A1A"/>
    <w:rsid w:val="00BE139D"/>
    <w:rsid w:val="00BE1A6B"/>
    <w:rsid w:val="00BE5BD4"/>
    <w:rsid w:val="00BE5D56"/>
    <w:rsid w:val="00BF04DA"/>
    <w:rsid w:val="00BF1134"/>
    <w:rsid w:val="00BF3A93"/>
    <w:rsid w:val="00BF5075"/>
    <w:rsid w:val="00C00EEB"/>
    <w:rsid w:val="00C02D8C"/>
    <w:rsid w:val="00C02F88"/>
    <w:rsid w:val="00C06B99"/>
    <w:rsid w:val="00C06C0B"/>
    <w:rsid w:val="00C15E28"/>
    <w:rsid w:val="00C17953"/>
    <w:rsid w:val="00C24F2E"/>
    <w:rsid w:val="00C27F98"/>
    <w:rsid w:val="00C30990"/>
    <w:rsid w:val="00C33D84"/>
    <w:rsid w:val="00C342CC"/>
    <w:rsid w:val="00C34486"/>
    <w:rsid w:val="00C348EC"/>
    <w:rsid w:val="00C34A82"/>
    <w:rsid w:val="00C34D07"/>
    <w:rsid w:val="00C4417C"/>
    <w:rsid w:val="00C46A29"/>
    <w:rsid w:val="00C51A57"/>
    <w:rsid w:val="00C52874"/>
    <w:rsid w:val="00C613B2"/>
    <w:rsid w:val="00C64165"/>
    <w:rsid w:val="00C64781"/>
    <w:rsid w:val="00C64F16"/>
    <w:rsid w:val="00C70E49"/>
    <w:rsid w:val="00C7187F"/>
    <w:rsid w:val="00C730DF"/>
    <w:rsid w:val="00C7584A"/>
    <w:rsid w:val="00C77A20"/>
    <w:rsid w:val="00C8753A"/>
    <w:rsid w:val="00C87AD0"/>
    <w:rsid w:val="00C9026A"/>
    <w:rsid w:val="00C91D01"/>
    <w:rsid w:val="00CA289F"/>
    <w:rsid w:val="00CA4A34"/>
    <w:rsid w:val="00CA4D34"/>
    <w:rsid w:val="00CA518D"/>
    <w:rsid w:val="00CB1D34"/>
    <w:rsid w:val="00CB353A"/>
    <w:rsid w:val="00CB5279"/>
    <w:rsid w:val="00CB6DCA"/>
    <w:rsid w:val="00CB711B"/>
    <w:rsid w:val="00CC0F3F"/>
    <w:rsid w:val="00CD0325"/>
    <w:rsid w:val="00CD2A5D"/>
    <w:rsid w:val="00CD4548"/>
    <w:rsid w:val="00CE214D"/>
    <w:rsid w:val="00CE269D"/>
    <w:rsid w:val="00CE29FA"/>
    <w:rsid w:val="00CE60A0"/>
    <w:rsid w:val="00CF0D31"/>
    <w:rsid w:val="00D01308"/>
    <w:rsid w:val="00D02159"/>
    <w:rsid w:val="00D02629"/>
    <w:rsid w:val="00D03CD9"/>
    <w:rsid w:val="00D06C49"/>
    <w:rsid w:val="00D12F20"/>
    <w:rsid w:val="00D163D6"/>
    <w:rsid w:val="00D24E51"/>
    <w:rsid w:val="00D26202"/>
    <w:rsid w:val="00D2795E"/>
    <w:rsid w:val="00D30D45"/>
    <w:rsid w:val="00D32420"/>
    <w:rsid w:val="00D32469"/>
    <w:rsid w:val="00D364AF"/>
    <w:rsid w:val="00D45426"/>
    <w:rsid w:val="00D56081"/>
    <w:rsid w:val="00D65664"/>
    <w:rsid w:val="00D6766A"/>
    <w:rsid w:val="00D759B1"/>
    <w:rsid w:val="00D77E89"/>
    <w:rsid w:val="00D801AB"/>
    <w:rsid w:val="00D81063"/>
    <w:rsid w:val="00D81B5C"/>
    <w:rsid w:val="00D86217"/>
    <w:rsid w:val="00D91AC6"/>
    <w:rsid w:val="00D960E2"/>
    <w:rsid w:val="00D9796F"/>
    <w:rsid w:val="00D97FCE"/>
    <w:rsid w:val="00DA3389"/>
    <w:rsid w:val="00DA5D46"/>
    <w:rsid w:val="00DB200E"/>
    <w:rsid w:val="00DB382D"/>
    <w:rsid w:val="00DB5D7E"/>
    <w:rsid w:val="00DB6647"/>
    <w:rsid w:val="00DC542B"/>
    <w:rsid w:val="00DC696B"/>
    <w:rsid w:val="00DD33D3"/>
    <w:rsid w:val="00DD74DC"/>
    <w:rsid w:val="00DE4272"/>
    <w:rsid w:val="00DF0301"/>
    <w:rsid w:val="00DF0C61"/>
    <w:rsid w:val="00DF6B43"/>
    <w:rsid w:val="00DF7E0C"/>
    <w:rsid w:val="00E04419"/>
    <w:rsid w:val="00E055C4"/>
    <w:rsid w:val="00E05DBC"/>
    <w:rsid w:val="00E10921"/>
    <w:rsid w:val="00E10D8A"/>
    <w:rsid w:val="00E14A8E"/>
    <w:rsid w:val="00E1511A"/>
    <w:rsid w:val="00E16423"/>
    <w:rsid w:val="00E17214"/>
    <w:rsid w:val="00E260CA"/>
    <w:rsid w:val="00E266A7"/>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2A27"/>
    <w:rsid w:val="00E85E4D"/>
    <w:rsid w:val="00EB1EE8"/>
    <w:rsid w:val="00EB634F"/>
    <w:rsid w:val="00EB6528"/>
    <w:rsid w:val="00EC0B50"/>
    <w:rsid w:val="00EC2DF6"/>
    <w:rsid w:val="00EC4DBF"/>
    <w:rsid w:val="00EC7B1C"/>
    <w:rsid w:val="00ED1069"/>
    <w:rsid w:val="00ED15D8"/>
    <w:rsid w:val="00ED3971"/>
    <w:rsid w:val="00ED4C9B"/>
    <w:rsid w:val="00ED5E45"/>
    <w:rsid w:val="00ED7FAB"/>
    <w:rsid w:val="00EE4F50"/>
    <w:rsid w:val="00EE62D5"/>
    <w:rsid w:val="00EE6F84"/>
    <w:rsid w:val="00EF4AA6"/>
    <w:rsid w:val="00EF5087"/>
    <w:rsid w:val="00EF6A3F"/>
    <w:rsid w:val="00F0053E"/>
    <w:rsid w:val="00F01888"/>
    <w:rsid w:val="00F039D6"/>
    <w:rsid w:val="00F10D68"/>
    <w:rsid w:val="00F12117"/>
    <w:rsid w:val="00F14F64"/>
    <w:rsid w:val="00F2012E"/>
    <w:rsid w:val="00F22E3B"/>
    <w:rsid w:val="00F253FE"/>
    <w:rsid w:val="00F2588D"/>
    <w:rsid w:val="00F2607E"/>
    <w:rsid w:val="00F2658B"/>
    <w:rsid w:val="00F26F40"/>
    <w:rsid w:val="00F30CB0"/>
    <w:rsid w:val="00F327C9"/>
    <w:rsid w:val="00F3466C"/>
    <w:rsid w:val="00F36B72"/>
    <w:rsid w:val="00F4044C"/>
    <w:rsid w:val="00F41E25"/>
    <w:rsid w:val="00F47535"/>
    <w:rsid w:val="00F550B3"/>
    <w:rsid w:val="00F550DF"/>
    <w:rsid w:val="00F55639"/>
    <w:rsid w:val="00F55BE0"/>
    <w:rsid w:val="00F708F0"/>
    <w:rsid w:val="00F75CD0"/>
    <w:rsid w:val="00F771E5"/>
    <w:rsid w:val="00F86929"/>
    <w:rsid w:val="00F90292"/>
    <w:rsid w:val="00F938D1"/>
    <w:rsid w:val="00F96821"/>
    <w:rsid w:val="00FA30E9"/>
    <w:rsid w:val="00FA7004"/>
    <w:rsid w:val="00FA7560"/>
    <w:rsid w:val="00FA75F0"/>
    <w:rsid w:val="00FB2C11"/>
    <w:rsid w:val="00FB58BB"/>
    <w:rsid w:val="00FB7614"/>
    <w:rsid w:val="00FC45EC"/>
    <w:rsid w:val="00FC76AF"/>
    <w:rsid w:val="00FD1461"/>
    <w:rsid w:val="00FD34F5"/>
    <w:rsid w:val="00FD778C"/>
    <w:rsid w:val="00FE26CE"/>
    <w:rsid w:val="00FE4311"/>
    <w:rsid w:val="00FE43A1"/>
    <w:rsid w:val="00FE5CBF"/>
    <w:rsid w:val="00FF10C0"/>
    <w:rsid w:val="00FF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C95C9-C5CB-1341-B8CB-E48C092E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26</Pages>
  <Words>8461</Words>
  <Characters>48229</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50</cp:revision>
  <dcterms:created xsi:type="dcterms:W3CDTF">2020-05-25T14:55:00Z</dcterms:created>
  <dcterms:modified xsi:type="dcterms:W3CDTF">2020-06-01T21:52:00Z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