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1B355" w14:textId="150C9E98" w:rsidR="00BE5D56" w:rsidRDefault="008264A3" w:rsidP="00A17010">
      <w:pPr>
        <w:rPr>
          <w:rFonts w:ascii="Times New Roman" w:hAnsi="Times New Roman" w:cs="Times New Roman"/>
          <w:b/>
        </w:rPr>
      </w:pPr>
      <w:r>
        <w:rPr>
          <w:rFonts w:ascii="Times New Roman" w:hAnsi="Times New Roman" w:cs="Times New Roman"/>
          <w:b/>
        </w:rPr>
        <w:t>Working Title:</w:t>
      </w:r>
    </w:p>
    <w:p w14:paraId="03E118C4" w14:textId="2ABDD864" w:rsidR="00FB7614" w:rsidRDefault="00FB7614" w:rsidP="00A17010">
      <w:pPr>
        <w:rPr>
          <w:rFonts w:ascii="Times New Roman" w:hAnsi="Times New Roman" w:cs="Times New Roman"/>
          <w:b/>
        </w:rPr>
      </w:pPr>
      <w:r>
        <w:rPr>
          <w:rFonts w:ascii="Times New Roman" w:hAnsi="Times New Roman" w:cs="Times New Roman"/>
          <w:b/>
        </w:rPr>
        <w:t xml:space="preserve">Effects of </w:t>
      </w:r>
      <w:r w:rsidR="009A1763">
        <w:rPr>
          <w:rFonts w:ascii="Times New Roman" w:hAnsi="Times New Roman" w:cs="Times New Roman"/>
          <w:b/>
        </w:rPr>
        <w:t>environmental</w:t>
      </w:r>
      <w:r>
        <w:rPr>
          <w:rFonts w:ascii="Times New Roman" w:hAnsi="Times New Roman" w:cs="Times New Roman"/>
          <w:b/>
        </w:rPr>
        <w:t xml:space="preserve"> contamination on diet metabarcoding</w:t>
      </w:r>
      <w:r w:rsidR="009A1763">
        <w:rPr>
          <w:rFonts w:ascii="Times New Roman" w:hAnsi="Times New Roman" w:cs="Times New Roman"/>
          <w:b/>
        </w:rPr>
        <w:t xml:space="preserve"> data</w:t>
      </w:r>
      <w:r>
        <w:rPr>
          <w:rFonts w:ascii="Times New Roman" w:hAnsi="Times New Roman" w:cs="Times New Roman"/>
          <w:b/>
        </w:rPr>
        <w:t xml:space="preserve"> </w:t>
      </w:r>
      <w:r w:rsidR="00F41E25">
        <w:rPr>
          <w:rFonts w:ascii="Times New Roman" w:hAnsi="Times New Roman" w:cs="Times New Roman"/>
          <w:b/>
        </w:rPr>
        <w:t>of invertebrate consumers in mesocosms and natural environments</w:t>
      </w:r>
    </w:p>
    <w:p w14:paraId="0F2976D3" w14:textId="60EDF262" w:rsidR="00ED15D8" w:rsidRDefault="00ED15D8">
      <w:pPr>
        <w:rPr>
          <w:rFonts w:ascii="Times New Roman" w:hAnsi="Times New Roman" w:cs="Times New Roman"/>
          <w:b/>
        </w:rPr>
      </w:pPr>
    </w:p>
    <w:p w14:paraId="23788D4B" w14:textId="7ADF193F" w:rsidR="00CB5279" w:rsidRDefault="00CB5279">
      <w:pPr>
        <w:rPr>
          <w:rFonts w:ascii="Times New Roman" w:hAnsi="Times New Roman" w:cs="Times New Roman"/>
          <w:bCs/>
        </w:rPr>
      </w:pPr>
      <w:r>
        <w:rPr>
          <w:rFonts w:ascii="Times New Roman" w:hAnsi="Times New Roman" w:cs="Times New Roman"/>
          <w:b/>
        </w:rPr>
        <w:t xml:space="preserve">Target Journal: </w:t>
      </w:r>
      <w:r w:rsidRPr="00BE5D56">
        <w:rPr>
          <w:rFonts w:ascii="Times New Roman" w:hAnsi="Times New Roman" w:cs="Times New Roman"/>
          <w:b/>
          <w:i/>
          <w:iCs/>
        </w:rPr>
        <w:t>Molecular Ecology Resources</w:t>
      </w:r>
      <w:r w:rsidR="00BE5D56">
        <w:rPr>
          <w:rFonts w:ascii="Times New Roman" w:hAnsi="Times New Roman" w:cs="Times New Roman"/>
          <w:b/>
          <w:i/>
          <w:iCs/>
        </w:rPr>
        <w:t xml:space="preserve"> (8000 words</w:t>
      </w:r>
      <w:r w:rsidR="008D666D">
        <w:rPr>
          <w:rFonts w:ascii="Times New Roman" w:hAnsi="Times New Roman" w:cs="Times New Roman"/>
          <w:b/>
          <w:i/>
          <w:iCs/>
        </w:rPr>
        <w:t xml:space="preserve"> excluding references, unclear if this means including components after references)</w:t>
      </w:r>
    </w:p>
    <w:p w14:paraId="7583D506" w14:textId="5D902AC2" w:rsidR="008264A3" w:rsidRDefault="008264A3">
      <w:pPr>
        <w:rPr>
          <w:rFonts w:ascii="Times New Roman" w:hAnsi="Times New Roman" w:cs="Times New Roman"/>
          <w:bCs/>
        </w:rPr>
      </w:pPr>
    </w:p>
    <w:p w14:paraId="7EC53DBF" w14:textId="5FFD433B" w:rsidR="008264A3" w:rsidRPr="008264A3" w:rsidRDefault="008264A3">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 Austen </w:t>
      </w:r>
      <w:proofErr w:type="spellStart"/>
      <w:r>
        <w:rPr>
          <w:rFonts w:ascii="Times New Roman" w:hAnsi="Times New Roman" w:cs="Times New Roman"/>
          <w:bCs/>
        </w:rPr>
        <w:t>Apigo</w:t>
      </w:r>
      <w:proofErr w:type="spellEnd"/>
      <w:r>
        <w:rPr>
          <w:rFonts w:ascii="Times New Roman" w:hAnsi="Times New Roman" w:cs="Times New Roman"/>
          <w:bCs/>
        </w:rPr>
        <w:t>, Hillary Young</w:t>
      </w:r>
    </w:p>
    <w:p w14:paraId="4959E9B3" w14:textId="77777777" w:rsidR="00CB5279" w:rsidRDefault="00CB5279">
      <w:pPr>
        <w:rPr>
          <w:rFonts w:ascii="Times New Roman" w:hAnsi="Times New Roman" w:cs="Times New Roman"/>
          <w:b/>
        </w:rPr>
      </w:pPr>
    </w:p>
    <w:p w14:paraId="629FBC51" w14:textId="69E86B47" w:rsidR="0069730B" w:rsidRDefault="0069730B">
      <w:pPr>
        <w:rPr>
          <w:rFonts w:ascii="Times New Roman" w:hAnsi="Times New Roman" w:cs="Times New Roman"/>
          <w:b/>
        </w:rPr>
      </w:pPr>
      <w:r>
        <w:rPr>
          <w:rFonts w:ascii="Times New Roman" w:hAnsi="Times New Roman" w:cs="Times New Roman"/>
          <w:b/>
        </w:rPr>
        <w:t xml:space="preserve">Abstract </w:t>
      </w:r>
      <w:proofErr w:type="gramStart"/>
      <w:r>
        <w:rPr>
          <w:rFonts w:ascii="Times New Roman" w:hAnsi="Times New Roman" w:cs="Times New Roman"/>
          <w:b/>
        </w:rPr>
        <w:t>(</w:t>
      </w:r>
      <w:r w:rsidR="008D666D">
        <w:rPr>
          <w:rFonts w:ascii="Times New Roman" w:hAnsi="Times New Roman" w:cs="Times New Roman"/>
          <w:b/>
        </w:rPr>
        <w:t xml:space="preserve"> ≤</w:t>
      </w:r>
      <w:proofErr w:type="gramEnd"/>
      <w:r w:rsidR="008D666D">
        <w:rPr>
          <w:rFonts w:ascii="Times New Roman" w:hAnsi="Times New Roman" w:cs="Times New Roman"/>
          <w:b/>
        </w:rPr>
        <w:t xml:space="preserve"> </w:t>
      </w:r>
      <w:r>
        <w:rPr>
          <w:rFonts w:ascii="Times New Roman" w:hAnsi="Times New Roman" w:cs="Times New Roman"/>
          <w:b/>
        </w:rPr>
        <w:t>250 words)</w:t>
      </w:r>
    </w:p>
    <w:p w14:paraId="5CC8D204" w14:textId="77777777" w:rsidR="0069730B" w:rsidRDefault="0069730B">
      <w:pPr>
        <w:rPr>
          <w:rFonts w:ascii="Times New Roman" w:hAnsi="Times New Roman" w:cs="Times New Roman"/>
          <w:b/>
        </w:rPr>
      </w:pPr>
    </w:p>
    <w:p w14:paraId="10F0CEAE" w14:textId="077CE0CD" w:rsidR="009C1841" w:rsidRDefault="009C1841">
      <w:pPr>
        <w:rPr>
          <w:rFonts w:ascii="Times New Roman" w:hAnsi="Times New Roman" w:cs="Times New Roman"/>
          <w:b/>
        </w:rPr>
      </w:pPr>
      <w:r>
        <w:rPr>
          <w:rFonts w:ascii="Times New Roman" w:hAnsi="Times New Roman" w:cs="Times New Roman"/>
          <w:b/>
        </w:rPr>
        <w:t>Introduction</w:t>
      </w:r>
    </w:p>
    <w:p w14:paraId="6D3777D3" w14:textId="77777777" w:rsidR="0051400F" w:rsidRDefault="0051400F" w:rsidP="0051400F">
      <w:pPr>
        <w:rPr>
          <w:rFonts w:ascii="Times New Roman" w:hAnsi="Times New Roman" w:cs="Times New Roman"/>
          <w:bCs/>
        </w:rPr>
      </w:pPr>
      <w:r w:rsidRPr="00353C2D">
        <w:rPr>
          <w:rFonts w:ascii="Times New Roman" w:hAnsi="Times New Roman" w:cs="Times New Roman"/>
          <w:bCs/>
        </w:rPr>
        <w:t xml:space="preserve">Biological communities and ecosystem function are shaped by the interactions between organisms (Brown et al. 2001, Hooper et al. 2005, Delmas et al. 2019, </w:t>
      </w:r>
      <w:proofErr w:type="spellStart"/>
      <w:r w:rsidRPr="00353C2D">
        <w:rPr>
          <w:rFonts w:ascii="Times New Roman" w:hAnsi="Times New Roman" w:cs="Times New Roman"/>
          <w:bCs/>
        </w:rPr>
        <w:t>Schleuning</w:t>
      </w:r>
      <w:proofErr w:type="spellEnd"/>
      <w:r w:rsidRPr="00353C2D">
        <w:rPr>
          <w:rFonts w:ascii="Times New Roman" w:hAnsi="Times New Roman" w:cs="Times New Roman"/>
          <w:bCs/>
        </w:rPr>
        <w:t xml:space="preserve"> et al. 2015). Among the many interaction types (e.g. mutualism, consumption, competition), consumptive interactions (including herbivory, predation, and parasitism) can shape the stability of biologically diverse communities (</w:t>
      </w:r>
      <w:proofErr w:type="spellStart"/>
      <w:r w:rsidRPr="00353C2D">
        <w:rPr>
          <w:rFonts w:ascii="Times New Roman" w:hAnsi="Times New Roman" w:cs="Times New Roman"/>
          <w:bCs/>
        </w:rPr>
        <w:t>Ings</w:t>
      </w:r>
      <w:proofErr w:type="spellEnd"/>
      <w:r w:rsidRPr="00353C2D">
        <w:rPr>
          <w:rFonts w:ascii="Times New Roman" w:hAnsi="Times New Roman" w:cs="Times New Roman"/>
          <w:bCs/>
        </w:rPr>
        <w:t xml:space="preserve"> et al. 2009, Delmas et al. 2019). </w:t>
      </w:r>
      <w:r>
        <w:rPr>
          <w:rFonts w:ascii="Times New Roman" w:hAnsi="Times New Roman" w:cs="Times New Roman"/>
          <w:bCs/>
        </w:rPr>
        <w:t>For decades, methods for determining consumptive interactions through assessing diet contents have emerged and provided key insights into consumptive interactions across ecosystems and consumer groups (</w:t>
      </w:r>
      <w:proofErr w:type="spellStart"/>
      <w:r>
        <w:rPr>
          <w:rFonts w:ascii="Times New Roman" w:hAnsi="Times New Roman" w:cs="Times New Roman"/>
          <w:bCs/>
        </w:rPr>
        <w:t>Hylsop</w:t>
      </w:r>
      <w:proofErr w:type="spellEnd"/>
      <w:r>
        <w:rPr>
          <w:rFonts w:ascii="Times New Roman" w:hAnsi="Times New Roman" w:cs="Times New Roman"/>
          <w:bCs/>
        </w:rPr>
        <w:t xml:space="preserve"> 1980, Nielson et al. 2018). These have included many developments specific to environments or consumer groups and rely on visual observation of consumption events (live or via recordings) or recognition of diet items in diet contents, either unaided or through the use of microscopy (i.e. Baker et al. 2014, Duffy and Jackson 1986, for a review of methods best suited for different contexts and goals see </w:t>
      </w:r>
      <w:proofErr w:type="spellStart"/>
      <w:r>
        <w:rPr>
          <w:rFonts w:ascii="Times New Roman" w:hAnsi="Times New Roman" w:cs="Times New Roman"/>
          <w:bCs/>
        </w:rPr>
        <w:t>Birkhofer</w:t>
      </w:r>
      <w:proofErr w:type="spellEnd"/>
      <w:r>
        <w:rPr>
          <w:rFonts w:ascii="Times New Roman" w:hAnsi="Times New Roman" w:cs="Times New Roman"/>
          <w:bCs/>
        </w:rPr>
        <w:t xml:space="preserve"> et al. 2017). </w:t>
      </w:r>
    </w:p>
    <w:p w14:paraId="03FCD1C4" w14:textId="77777777" w:rsidR="0051400F" w:rsidRDefault="0051400F" w:rsidP="0051400F">
      <w:pPr>
        <w:rPr>
          <w:rFonts w:ascii="Times New Roman" w:hAnsi="Times New Roman" w:cs="Times New Roman"/>
          <w:bCs/>
        </w:rPr>
      </w:pPr>
    </w:p>
    <w:p w14:paraId="15080647" w14:textId="77777777" w:rsidR="0051400F" w:rsidRDefault="0051400F" w:rsidP="0051400F">
      <w:pPr>
        <w:rPr>
          <w:rFonts w:ascii="Times New Roman" w:hAnsi="Times New Roman" w:cs="Times New Roman"/>
          <w:bCs/>
        </w:rPr>
      </w:pPr>
      <w:r>
        <w:rPr>
          <w:rFonts w:ascii="Times New Roman" w:hAnsi="Times New Roman" w:cs="Times New Roman"/>
          <w:bCs/>
        </w:rPr>
        <w:t>This dependence on visual identification or observation is unfeasible or impossible for many consumer groups; specifically, for consumers that are too small for dissection and food identification, have feeding habits which render food items unidentifiable, have food items that contain few components which pass through digestion in recognizable form, or have cryptic habits that prevent them from being observed in large enough numbers for diet analyses, to name a few (Sheppard and Harwood 2005). Observation-based methods become especially limiting in community studies in which it is necessary to ascertain the diets of multiple consumers and for consumers who feed on many diet items (e.g. Polis 1991). In these cases, the most promising avenue for determining consumptive interactions has been the exploration and expansion of DNA-based diet analyses either through gut or fecal contents, initially through species-specific approaches, and now through high throughput sequencing of the DNA of all species in gut contents (</w:t>
      </w:r>
      <w:proofErr w:type="spellStart"/>
      <w:r>
        <w:rPr>
          <w:rFonts w:ascii="Times New Roman" w:hAnsi="Times New Roman" w:cs="Times New Roman"/>
          <w:bCs/>
        </w:rPr>
        <w:t>Pompanon</w:t>
      </w:r>
      <w:proofErr w:type="spellEnd"/>
      <w:r>
        <w:rPr>
          <w:rFonts w:ascii="Times New Roman" w:hAnsi="Times New Roman" w:cs="Times New Roman"/>
          <w:bCs/>
        </w:rPr>
        <w:t xml:space="preserve"> et al. 2012, Sheppard and Harwood 2005). </w:t>
      </w:r>
    </w:p>
    <w:p w14:paraId="6FE57C80" w14:textId="77777777" w:rsidR="0051400F" w:rsidRDefault="0051400F" w:rsidP="0051400F">
      <w:pPr>
        <w:rPr>
          <w:rFonts w:ascii="Times New Roman" w:hAnsi="Times New Roman" w:cs="Times New Roman"/>
          <w:bCs/>
        </w:rPr>
      </w:pPr>
    </w:p>
    <w:p w14:paraId="51E628DE" w14:textId="77777777" w:rsidR="0051400F" w:rsidRPr="00034203" w:rsidRDefault="0051400F" w:rsidP="0051400F">
      <w:pPr>
        <w:rPr>
          <w:rFonts w:ascii="Times New Roman" w:hAnsi="Times New Roman" w:cs="Times New Roman"/>
          <w:bCs/>
        </w:rPr>
      </w:pPr>
      <w:r>
        <w:rPr>
          <w:rFonts w:ascii="Times New Roman" w:hAnsi="Times New Roman" w:cs="Times New Roman"/>
          <w:bCs/>
        </w:rPr>
        <w:t xml:space="preserve">The use of high throughput sequencing methods for molecular gut content analysis allows for the identification of a suite of diet species at once and provides a comprehensive and efficient method for determining intraspecific, intra-population, and interspecific diets (Lucas et al. 2018, </w:t>
      </w:r>
      <w:proofErr w:type="spellStart"/>
      <w:r>
        <w:rPr>
          <w:rFonts w:ascii="Times New Roman" w:hAnsi="Times New Roman" w:cs="Times New Roman"/>
          <w:bCs/>
        </w:rPr>
        <w:t>Soininen</w:t>
      </w:r>
      <w:proofErr w:type="spellEnd"/>
      <w:r>
        <w:rPr>
          <w:rFonts w:ascii="Times New Roman" w:hAnsi="Times New Roman" w:cs="Times New Roman"/>
          <w:bCs/>
        </w:rPr>
        <w:t xml:space="preserve"> et al. 2015, </w:t>
      </w:r>
      <w:proofErr w:type="spellStart"/>
      <w:r>
        <w:rPr>
          <w:rFonts w:ascii="Times New Roman" w:hAnsi="Times New Roman" w:cs="Times New Roman"/>
          <w:bCs/>
        </w:rPr>
        <w:t>Quemere</w:t>
      </w:r>
      <w:proofErr w:type="spellEnd"/>
      <w:r>
        <w:rPr>
          <w:rFonts w:ascii="Times New Roman" w:hAnsi="Times New Roman" w:cs="Times New Roman"/>
          <w:bCs/>
        </w:rPr>
        <w:t xml:space="preserve"> et al. 2013). These methods have already illuminated interesting new interactions and ecological trends in a variety of environments (e.g. host-parasitoid: </w:t>
      </w:r>
      <w:proofErr w:type="spellStart"/>
      <w:r>
        <w:rPr>
          <w:rFonts w:ascii="Times New Roman" w:hAnsi="Times New Roman" w:cs="Times New Roman"/>
          <w:bCs/>
        </w:rPr>
        <w:t>Wirta</w:t>
      </w:r>
      <w:proofErr w:type="spellEnd"/>
      <w:r>
        <w:rPr>
          <w:rFonts w:ascii="Times New Roman" w:hAnsi="Times New Roman" w:cs="Times New Roman"/>
          <w:bCs/>
        </w:rPr>
        <w:t xml:space="preserve"> et al. 2014; plant-herbivore: </w:t>
      </w:r>
      <w:proofErr w:type="spellStart"/>
      <w:r>
        <w:rPr>
          <w:rFonts w:ascii="Times New Roman" w:hAnsi="Times New Roman" w:cs="Times New Roman"/>
          <w:bCs/>
        </w:rPr>
        <w:t>Kartzinel</w:t>
      </w:r>
      <w:proofErr w:type="spellEnd"/>
      <w:r>
        <w:rPr>
          <w:rFonts w:ascii="Times New Roman" w:hAnsi="Times New Roman" w:cs="Times New Roman"/>
          <w:bCs/>
        </w:rPr>
        <w:t xml:space="preserve">; host-parasite: Schnell et al. 2012, predator-prey: </w:t>
      </w:r>
      <w:proofErr w:type="spellStart"/>
      <w:r>
        <w:rPr>
          <w:rFonts w:ascii="Times New Roman" w:hAnsi="Times New Roman" w:cs="Times New Roman"/>
          <w:bCs/>
        </w:rPr>
        <w:t>Toju</w:t>
      </w:r>
      <w:proofErr w:type="spellEnd"/>
      <w:r>
        <w:rPr>
          <w:rFonts w:ascii="Times New Roman" w:hAnsi="Times New Roman" w:cs="Times New Roman"/>
          <w:bCs/>
        </w:rPr>
        <w:t xml:space="preserve"> et al. 2018). As these methods have continued to advance, however, they need to be validated so that the ecological inference made from them is robust. Specifically, for organisms where small body </w:t>
      </w:r>
      <w:r>
        <w:rPr>
          <w:rFonts w:ascii="Times New Roman" w:hAnsi="Times New Roman" w:cs="Times New Roman"/>
          <w:bCs/>
        </w:rPr>
        <w:lastRenderedPageBreak/>
        <w:t xml:space="preserve">size has limited other diet analysis methods, DNA diet analyses often necessitate the extraction of diet data from full organisms, and so the possibility of surface contamination altering the detection and species composition of presumed diet items is an important consideration. </w:t>
      </w:r>
      <w:r>
        <w:rPr>
          <w:rFonts w:ascii="Times New Roman" w:hAnsi="Times New Roman" w:cs="Times New Roman"/>
          <w:b/>
        </w:rPr>
        <w:br/>
      </w:r>
    </w:p>
    <w:p w14:paraId="05BABBEC" w14:textId="77777777" w:rsidR="0051400F" w:rsidRDefault="0051400F" w:rsidP="0051400F">
      <w:pPr>
        <w:rPr>
          <w:rFonts w:ascii="Times New Roman" w:hAnsi="Times New Roman" w:cs="Times New Roman"/>
          <w:bCs/>
        </w:rPr>
      </w:pPr>
      <w:r>
        <w:rPr>
          <w:rFonts w:ascii="Times New Roman" w:hAnsi="Times New Roman" w:cs="Times New Roman"/>
          <w:bCs/>
        </w:rPr>
        <w:t xml:space="preserve">Surface contamination could alter the results of diet metabarcoding via altering the detection and richness of presumed diet items, either through falsely inflating diet estimates (i.e. contaminants are potential diet items) or by depressing diet estimates (i.e. contaminants are not potential diet items). The effects of surface contamination could vary by environmental, ecological, or methodological aspects of a DNA metabarcoding study (e.g. collection method: Greenstone CITATIONS). Environmentally, in more closed ecosystems (i.e. aquatic pools, mesocosm experiments, soil environments), DNA can persist in the environment for months to years (Strickler et al. 2015, Barnes et al. 2014, Neilson et al. 2007, </w:t>
      </w:r>
      <w:proofErr w:type="spellStart"/>
      <w:r>
        <w:rPr>
          <w:rFonts w:ascii="Times New Roman" w:hAnsi="Times New Roman" w:cs="Times New Roman"/>
          <w:bCs/>
        </w:rPr>
        <w:t>Carini</w:t>
      </w:r>
      <w:proofErr w:type="spellEnd"/>
      <w:r>
        <w:rPr>
          <w:rFonts w:ascii="Times New Roman" w:hAnsi="Times New Roman" w:cs="Times New Roman"/>
          <w:bCs/>
        </w:rPr>
        <w:t xml:space="preserve"> et al. 2016). Combined with a high likelihood that organisms share contained substrates with each other in these environments, the likelihood of environmental contamination could be quite high. Environments where DNA contaminants may be lower risk are those with larger substrates with high cycling (i.e. marine environments; Collins et al. 2018) or environments where UV light and biological activity degrades DNA on surfaces (e.g. many terrestrial environments; effects in aquatic environments shown in Strickler et al. 2015). In any environment, broadly used DNA metabarcoding methods for determining the diet of multiple consumers which potentially feed on a wide variety of diet items are dominated by the DNA of the consumer (e.g. diet comprise 0.03 – 8.43 percent of all sequencing reads due to the inability to use blocking primers;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 </w:t>
      </w:r>
      <w:proofErr w:type="spellStart"/>
      <w:r>
        <w:rPr>
          <w:rFonts w:ascii="Times New Roman" w:hAnsi="Times New Roman" w:cs="Times New Roman"/>
          <w:bCs/>
        </w:rPr>
        <w:t>Piñol</w:t>
      </w:r>
      <w:proofErr w:type="spellEnd"/>
      <w:r>
        <w:rPr>
          <w:rFonts w:ascii="Times New Roman" w:hAnsi="Times New Roman" w:cs="Times New Roman"/>
          <w:bCs/>
        </w:rPr>
        <w:t xml:space="preserve"> et al. 2014). In any of these studies, low abundance potential diet DNA could be even more hidden by high-biomass contaminant DNA (e.g. biomass and metabarcoding analysis in </w:t>
      </w:r>
      <w:proofErr w:type="spellStart"/>
      <w:r>
        <w:rPr>
          <w:rFonts w:ascii="Times New Roman" w:hAnsi="Times New Roman" w:cs="Times New Roman"/>
          <w:bCs/>
        </w:rPr>
        <w:t>Elbrecht</w:t>
      </w:r>
      <w:proofErr w:type="spellEnd"/>
      <w:r>
        <w:rPr>
          <w:rFonts w:ascii="Times New Roman" w:hAnsi="Times New Roman" w:cs="Times New Roman"/>
          <w:bCs/>
        </w:rPr>
        <w:t xml:space="preserve"> et al. 2017) and so recognizing and mitigating the risk of contamination is paramount. </w:t>
      </w:r>
    </w:p>
    <w:p w14:paraId="67C7F618" w14:textId="77777777" w:rsidR="0051400F" w:rsidRDefault="0051400F" w:rsidP="0051400F">
      <w:pPr>
        <w:rPr>
          <w:rFonts w:ascii="Times New Roman" w:hAnsi="Times New Roman" w:cs="Times New Roman"/>
          <w:bCs/>
        </w:rPr>
      </w:pPr>
    </w:p>
    <w:p w14:paraId="7D38DABF" w14:textId="77777777" w:rsidR="0051400F" w:rsidRDefault="0051400F" w:rsidP="0051400F">
      <w:pPr>
        <w:rPr>
          <w:rFonts w:ascii="Times New Roman" w:hAnsi="Times New Roman" w:cs="Times New Roman"/>
          <w:bCs/>
        </w:rPr>
      </w:pPr>
      <w:r>
        <w:rPr>
          <w:rFonts w:ascii="Times New Roman" w:hAnsi="Times New Roman" w:cs="Times New Roman"/>
          <w:bCs/>
        </w:rPr>
        <w:t xml:space="preserve">While it has not been systematically used in diet metabarcoding studies, surface sterilization to reduce potential surface contamination has been utilized across disciplines in both single-interaction and high-throughput sequencing methodologies (e.g. single species: Greenstone et al. sterilization one, Linville et al. 2002; high-throughput: Zimmerman and </w:t>
      </w:r>
      <w:proofErr w:type="spellStart"/>
      <w:r>
        <w:rPr>
          <w:rFonts w:ascii="Times New Roman" w:hAnsi="Times New Roman" w:cs="Times New Roman"/>
          <w:bCs/>
        </w:rPr>
        <w:t>Vitousek</w:t>
      </w:r>
      <w:proofErr w:type="spellEnd"/>
      <w:r>
        <w:rPr>
          <w:rFonts w:ascii="Times New Roman" w:hAnsi="Times New Roman" w:cs="Times New Roman"/>
          <w:bCs/>
        </w:rPr>
        <w:t xml:space="preserve"> 2012, </w:t>
      </w:r>
      <w:proofErr w:type="spellStart"/>
      <w:r>
        <w:rPr>
          <w:rFonts w:ascii="Times New Roman" w:hAnsi="Times New Roman" w:cs="Times New Roman"/>
          <w:bCs/>
        </w:rPr>
        <w:t>Burgdorf</w:t>
      </w:r>
      <w:proofErr w:type="spellEnd"/>
      <w:r>
        <w:rPr>
          <w:rFonts w:ascii="Times New Roman" w:hAnsi="Times New Roman" w:cs="Times New Roman"/>
          <w:bCs/>
        </w:rPr>
        <w:t xml:space="preserve"> et al. 2014). While some fields (e.g. fungal endophytes) that use high throughput sequencing to describe community diversity use surface sterilization as standard practice, these methods can vary greatly (e.g. using washes of different disinfectants or sonication; </w:t>
      </w:r>
      <w:proofErr w:type="spellStart"/>
      <w:r>
        <w:rPr>
          <w:rFonts w:ascii="Times New Roman" w:hAnsi="Times New Roman" w:cs="Times New Roman"/>
          <w:bCs/>
        </w:rPr>
        <w:t>Burgdorf</w:t>
      </w:r>
      <w:proofErr w:type="spellEnd"/>
      <w:r>
        <w:rPr>
          <w:rFonts w:ascii="Times New Roman" w:hAnsi="Times New Roman" w:cs="Times New Roman"/>
          <w:bCs/>
        </w:rPr>
        <w:t xml:space="preserve"> et al. 2014) and often depend on the aspects of the tissues used (e.g. how sensitive they are to sterilization-induced degradation; Hallman et al. 1997). The field of fungal endophyte research has developed informed protocols based on decades of research into best practices and study-specific considerations (Brown et al. 2018). Conversely, the field of diet metabarcoding, particularly when determining diet from full individuals, has not developed a similarly systematic approach (e.g. ethanol washes in Doña et al. 2019, bleach washes in </w:t>
      </w:r>
      <w:proofErr w:type="spellStart"/>
      <w:r>
        <w:rPr>
          <w:rFonts w:ascii="Times New Roman" w:hAnsi="Times New Roman" w:cs="Times New Roman"/>
          <w:bCs/>
        </w:rPr>
        <w:t>Anslan</w:t>
      </w:r>
      <w:proofErr w:type="spellEnd"/>
      <w:r>
        <w:rPr>
          <w:rFonts w:ascii="Times New Roman" w:hAnsi="Times New Roman" w:cs="Times New Roman"/>
          <w:bCs/>
        </w:rPr>
        <w:t xml:space="preserve"> et al. 2016, no sterilization in </w:t>
      </w:r>
      <w:commentRangeStart w:id="0"/>
      <w:proofErr w:type="spellStart"/>
      <w:r>
        <w:rPr>
          <w:rFonts w:ascii="Times New Roman" w:hAnsi="Times New Roman" w:cs="Times New Roman"/>
          <w:bCs/>
        </w:rPr>
        <w:t>Wirta</w:t>
      </w:r>
      <w:proofErr w:type="spellEnd"/>
      <w:r>
        <w:rPr>
          <w:rFonts w:ascii="Times New Roman" w:hAnsi="Times New Roman" w:cs="Times New Roman"/>
          <w:bCs/>
        </w:rPr>
        <w:t xml:space="preserve"> et al. or Jacobsen et al. 2018</w:t>
      </w:r>
      <w:commentRangeEnd w:id="0"/>
      <w:r>
        <w:rPr>
          <w:rStyle w:val="CommentReference"/>
        </w:rPr>
        <w:commentReference w:id="0"/>
      </w:r>
      <w:r>
        <w:rPr>
          <w:rFonts w:ascii="Times New Roman" w:hAnsi="Times New Roman" w:cs="Times New Roman"/>
          <w:bCs/>
        </w:rPr>
        <w:t xml:space="preserve">). This lack of systemic surface sterilization in diet metabarcoding when using full individuals limits the ability to confidently assign DNA sequences to ingested diet items and to help discern study-specific considerations (e.g. likelihood of contamination or sensitivity of different consumer species to sterilization-induced degradation). Indeed, the same methods seem to lead to degradation in one study (Greenstone) while providing a robust dataset in another study (Linville et al 2002), suggesting that a broader </w:t>
      </w:r>
      <w:r>
        <w:rPr>
          <w:rFonts w:ascii="Times New Roman" w:hAnsi="Times New Roman" w:cs="Times New Roman"/>
          <w:bCs/>
        </w:rPr>
        <w:lastRenderedPageBreak/>
        <w:t xml:space="preserve">analysis of the costs and benefits of surface sterilization as well as limitations and study-specific considerations needs to be undertaken by the field. </w:t>
      </w:r>
    </w:p>
    <w:p w14:paraId="092CBE09" w14:textId="77777777" w:rsidR="0051400F" w:rsidRDefault="0051400F" w:rsidP="0051400F">
      <w:pPr>
        <w:rPr>
          <w:rFonts w:ascii="Times New Roman" w:hAnsi="Times New Roman" w:cs="Times New Roman"/>
          <w:bCs/>
        </w:rPr>
      </w:pPr>
    </w:p>
    <w:p w14:paraId="1483216F" w14:textId="77777777" w:rsidR="0051400F" w:rsidRDefault="0051400F" w:rsidP="0051400F">
      <w:pPr>
        <w:rPr>
          <w:rFonts w:ascii="Times New Roman" w:hAnsi="Times New Roman" w:cs="Times New Roman"/>
          <w:bCs/>
        </w:rPr>
      </w:pPr>
      <w:r>
        <w:rPr>
          <w:rFonts w:ascii="Times New Roman" w:hAnsi="Times New Roman" w:cs="Times New Roman"/>
          <w:bCs/>
        </w:rPr>
        <w:t xml:space="preserve">In this study, we look at the effects of surface contamination and surface sterilization on our understanding of consumer diets, specifically aiming to determine the costs and benefits of surface sterilization in DNA metabarcoding studies where the DNA of full organisms is used in analyses. We use high throughput sequencing results of the CO1 gene from the full body parts (opisthosomas) of invertebrate consumers (the spider,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from two environments – a “contained” mesocosm environment in which we offered consumers a potential diet item, and a natural field environment in which consumers could feed on available diet items. In each environment, we surface sterilized half of the consumers prior to DNA extraction using a series of washes in a 1:10 dilution of </w:t>
      </w:r>
      <w:proofErr w:type="spellStart"/>
      <w:r>
        <w:rPr>
          <w:rFonts w:ascii="Times New Roman" w:hAnsi="Times New Roman" w:cs="Times New Roman"/>
          <w:bCs/>
        </w:rPr>
        <w:t>NaOCl</w:t>
      </w:r>
      <w:proofErr w:type="spellEnd"/>
      <w:r>
        <w:rPr>
          <w:rFonts w:ascii="Times New Roman" w:hAnsi="Times New Roman" w:cs="Times New Roman"/>
          <w:bCs/>
        </w:rPr>
        <w:t xml:space="preserve"> and deionized water; we left the other half of consumers unsterilized. Specifically, we ask 1) Does surface sterilization alter the detection or diversity of potential diet items, suggesting that contaminants either hide or inflate diet data, and does this effect vary by environmental context (mesocosm versus field)? </w:t>
      </w:r>
      <w:commentRangeStart w:id="1"/>
      <w:r>
        <w:rPr>
          <w:rFonts w:ascii="Times New Roman" w:hAnsi="Times New Roman" w:cs="Times New Roman"/>
          <w:bCs/>
        </w:rPr>
        <w:t xml:space="preserve">2) Does surface sterilization lead to any negative effects suggesting that sterilization degrades the DNA of potential diet items? </w:t>
      </w:r>
      <w:commentRangeEnd w:id="1"/>
      <w:r>
        <w:rPr>
          <w:rStyle w:val="CommentReference"/>
        </w:rPr>
        <w:commentReference w:id="1"/>
      </w:r>
      <w:r>
        <w:rPr>
          <w:rFonts w:ascii="Times New Roman" w:hAnsi="Times New Roman" w:cs="Times New Roman"/>
          <w:bCs/>
        </w:rPr>
        <w:t xml:space="preserve">Our results suggest minimal to no significant impacts of surface contamination on diet detection or diversity, though in the mesocosm environment, some surface contamination may have influenced potential diet item detection. Furthermore, our results show a lack of negative effects of surface sterilization (e.g. sterilization-induced degradation) for diet DNA metabarcoding datasets. Given these results and the low cost (of time, data, or money) of many surface sterilization protocols, it may be judicious to surface sterilize full consumers prior to DNA extraction for diet metabarcoding. </w:t>
      </w:r>
    </w:p>
    <w:p w14:paraId="05A661B7" w14:textId="77777777" w:rsidR="0051400F" w:rsidRDefault="0051400F" w:rsidP="0051400F"/>
    <w:p w14:paraId="6EA20369" w14:textId="77777777" w:rsidR="007B516B" w:rsidRPr="00061BCE" w:rsidRDefault="007B516B" w:rsidP="00061BCE">
      <w:pPr>
        <w:rPr>
          <w:rFonts w:ascii="Times New Roman" w:hAnsi="Times New Roman" w:cs="Times New Roman"/>
          <w:bCs/>
        </w:rPr>
      </w:pPr>
    </w:p>
    <w:p w14:paraId="60D812F2" w14:textId="7C8F4E46" w:rsidR="008B0995" w:rsidRDefault="00081302">
      <w:pPr>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pPr>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1BAD3E3B" w:rsidR="00081302" w:rsidRPr="00FD34F5" w:rsidRDefault="00A86D3C" w:rsidP="007D2DC0">
      <w:pPr>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xml:space="preserve">). We targeted an abundant, </w:t>
      </w:r>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for this project because th</w:t>
      </w:r>
      <w:r w:rsidR="003D49D1">
        <w:rPr>
          <w:rFonts w:ascii="Times New Roman" w:hAnsi="Times New Roman" w:cs="Times New Roman"/>
          <w:bCs/>
        </w:rPr>
        <w:t>is species</w:t>
      </w:r>
      <w:r>
        <w:rPr>
          <w:rFonts w:ascii="Times New Roman" w:hAnsi="Times New Roman" w:cs="Times New Roman"/>
          <w:bCs/>
        </w:rPr>
        <w:t xml:space="preserve"> occur</w:t>
      </w:r>
      <w:r w:rsidR="003D49D1">
        <w:rPr>
          <w:rFonts w:ascii="Times New Roman" w:hAnsi="Times New Roman" w:cs="Times New Roman"/>
          <w:bCs/>
        </w:rPr>
        <w:t xml:space="preserve">s </w:t>
      </w:r>
      <w:r>
        <w:rPr>
          <w:rFonts w:ascii="Times New Roman" w:hAnsi="Times New Roman" w:cs="Times New Roman"/>
          <w:bCs/>
        </w:rPr>
        <w:t xml:space="preserve">in high abundance on the atoll and </w:t>
      </w:r>
      <w:r w:rsidR="002D31CE">
        <w:rPr>
          <w:rFonts w:ascii="Times New Roman" w:hAnsi="Times New Roman" w:cs="Times New Roman"/>
          <w:bCs/>
        </w:rPr>
        <w:t xml:space="preserve">is </w:t>
      </w:r>
      <w:r>
        <w:rPr>
          <w:rFonts w:ascii="Times New Roman" w:hAnsi="Times New Roman" w:cs="Times New Roman"/>
          <w:bCs/>
        </w:rPr>
        <w:t>therefore easy to collect</w:t>
      </w:r>
      <w:r w:rsidR="005E3746">
        <w:rPr>
          <w:rFonts w:ascii="Times New Roman" w:hAnsi="Times New Roman" w:cs="Times New Roman"/>
          <w:bCs/>
        </w:rPr>
        <w:t xml:space="preserve"> and observe</w:t>
      </w:r>
      <w:r w:rsidR="005F0B55">
        <w:rPr>
          <w:rFonts w:ascii="Times New Roman" w:hAnsi="Times New Roman" w:cs="Times New Roman"/>
          <w:bCs/>
        </w:rPr>
        <w:t xml:space="preserve">; furthermore, </w:t>
      </w:r>
      <w:r w:rsidR="00385208">
        <w:rPr>
          <w:rFonts w:ascii="Times New Roman" w:hAnsi="Times New Roman" w:cs="Times New Roman"/>
          <w:bCs/>
        </w:rPr>
        <w:t>Palmyra Atoll has a well-characterized species list, and like many atolls, is relatively species poor, allowing for relatively easy characterization of p</w:t>
      </w:r>
      <w:r w:rsidR="001D45E0">
        <w:rPr>
          <w:rFonts w:ascii="Times New Roman" w:hAnsi="Times New Roman" w:cs="Times New Roman"/>
          <w:bCs/>
        </w:rPr>
        <w:t xml:space="preserve">otential </w:t>
      </w:r>
      <w:r w:rsidR="00047D80">
        <w:rPr>
          <w:rFonts w:ascii="Times New Roman" w:hAnsi="Times New Roman" w:cs="Times New Roman"/>
          <w:bCs/>
        </w:rPr>
        <w:t>diet</w:t>
      </w:r>
      <w:r w:rsidR="00385208">
        <w:rPr>
          <w:rFonts w:ascii="Times New Roman" w:hAnsi="Times New Roman" w:cs="Times New Roman"/>
          <w:bCs/>
        </w:rPr>
        <w:t xml:space="preserve"> species (Handler et al. 2007, Food webs if published). </w:t>
      </w:r>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during two field seasons. In 2017, we collected </w:t>
      </w:r>
      <w:r w:rsidR="00A42D5A">
        <w:rPr>
          <w:rFonts w:ascii="Times New Roman" w:hAnsi="Times New Roman" w:cs="Times New Roman"/>
          <w:bCs/>
        </w:rPr>
        <w:t xml:space="preserve">consumer </w:t>
      </w:r>
      <w:r>
        <w:rPr>
          <w:rFonts w:ascii="Times New Roman" w:hAnsi="Times New Roman" w:cs="Times New Roman"/>
          <w:bCs/>
        </w:rPr>
        <w:t xml:space="preserve">individuals which we kept in mesocosm environments in the lab (explained below). In 2015, we collected individuals in the field </w:t>
      </w:r>
      <w:r w:rsidR="0074311F">
        <w:rPr>
          <w:rFonts w:ascii="Times New Roman" w:hAnsi="Times New Roman" w:cs="Times New Roman"/>
          <w:bCs/>
        </w:rPr>
        <w:t>in natural habitats across the atoll.</w:t>
      </w:r>
      <w:r>
        <w:rPr>
          <w:rFonts w:ascii="Times New Roman" w:hAnsi="Times New Roman" w:cs="Times New Roman"/>
          <w:bCs/>
        </w:rPr>
        <w:t xml:space="preserve"> </w:t>
      </w:r>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in clean collection containers t</w:t>
      </w:r>
      <w:r w:rsidR="00DB5D7E">
        <w:rPr>
          <w:rFonts w:ascii="Times New Roman" w:hAnsi="Times New Roman" w:cs="Times New Roman"/>
          <w:bCs/>
        </w:rPr>
        <w:t xml:space="preserve">o avoid contamination (Greenstone et al. 2011). </w:t>
      </w:r>
    </w:p>
    <w:p w14:paraId="2D4B2B91" w14:textId="77777777" w:rsidR="00484BBB" w:rsidRDefault="00484BBB">
      <w:pPr>
        <w:rPr>
          <w:rFonts w:ascii="Times New Roman" w:hAnsi="Times New Roman" w:cs="Times New Roman"/>
          <w:bCs/>
        </w:rPr>
      </w:pPr>
    </w:p>
    <w:p w14:paraId="47BD0958" w14:textId="0559B9AF" w:rsidR="00081302" w:rsidRDefault="00091935">
      <w:pPr>
        <w:rPr>
          <w:rFonts w:ascii="Times New Roman" w:hAnsi="Times New Roman" w:cs="Times New Roman"/>
          <w:bCs/>
          <w:i/>
          <w:iCs/>
        </w:rPr>
      </w:pPr>
      <w:r>
        <w:rPr>
          <w:rFonts w:ascii="Times New Roman" w:hAnsi="Times New Roman" w:cs="Times New Roman"/>
          <w:bCs/>
          <w:i/>
          <w:iCs/>
        </w:rPr>
        <w:t xml:space="preserve">Mesocosm </w:t>
      </w:r>
      <w:r w:rsidR="00114B35">
        <w:rPr>
          <w:rFonts w:ascii="Times New Roman" w:hAnsi="Times New Roman" w:cs="Times New Roman"/>
          <w:bCs/>
          <w:i/>
          <w:iCs/>
        </w:rPr>
        <w:t>consume</w:t>
      </w:r>
      <w:r>
        <w:rPr>
          <w:rFonts w:ascii="Times New Roman" w:hAnsi="Times New Roman" w:cs="Times New Roman"/>
          <w:bCs/>
          <w:i/>
          <w:iCs/>
        </w:rPr>
        <w:t>r</w:t>
      </w:r>
      <w:r w:rsidR="00A86D3C">
        <w:rPr>
          <w:rFonts w:ascii="Times New Roman" w:hAnsi="Times New Roman" w:cs="Times New Roman"/>
          <w:bCs/>
          <w:i/>
          <w:iCs/>
        </w:rPr>
        <w:t xml:space="preserve"> set-up and feeding</w:t>
      </w:r>
    </w:p>
    <w:p w14:paraId="3D1F4CBF" w14:textId="0B21CB9A" w:rsidR="00081302" w:rsidRDefault="003D49D1">
      <w:pPr>
        <w:rPr>
          <w:rFonts w:ascii="Times New Roman" w:hAnsi="Times New Roman" w:cs="Times New Roman"/>
          <w:bCs/>
        </w:rPr>
      </w:pPr>
      <w:r>
        <w:rPr>
          <w:rFonts w:ascii="Times New Roman" w:hAnsi="Times New Roman" w:cs="Times New Roman"/>
          <w:bCs/>
        </w:rPr>
        <w:t xml:space="preserve">In the 2017 field season, we conducted mesocosm </w:t>
      </w:r>
      <w:r w:rsidR="00C7584A">
        <w:rPr>
          <w:rFonts w:ascii="Times New Roman" w:hAnsi="Times New Roman" w:cs="Times New Roman"/>
          <w:bCs/>
        </w:rPr>
        <w:t>trials</w:t>
      </w:r>
      <w:r>
        <w:rPr>
          <w:rFonts w:ascii="Times New Roman" w:hAnsi="Times New Roman" w:cs="Times New Roman"/>
          <w:bCs/>
        </w:rPr>
        <w:t xml:space="preserve"> because we were interested in testing whether DNA metabarcoding would detect DNA from diet items </w:t>
      </w:r>
      <w:r w:rsidR="00A42D5A">
        <w:rPr>
          <w:rFonts w:ascii="Times New Roman" w:hAnsi="Times New Roman" w:cs="Times New Roman"/>
          <w:bCs/>
        </w:rPr>
        <w:t xml:space="preserve">a consumer </w:t>
      </w:r>
      <w:r w:rsidR="001D45E0">
        <w:rPr>
          <w:rFonts w:ascii="Times New Roman" w:hAnsi="Times New Roman" w:cs="Times New Roman"/>
          <w:bCs/>
        </w:rPr>
        <w:t>was offered</w:t>
      </w:r>
      <w:r>
        <w:rPr>
          <w:rFonts w:ascii="Times New Roman" w:hAnsi="Times New Roman" w:cs="Times New Roman"/>
          <w:bCs/>
        </w:rPr>
        <w:t xml:space="preserve"> </w:t>
      </w:r>
      <w:r w:rsidR="00AC3657">
        <w:rPr>
          <w:rFonts w:ascii="Times New Roman" w:hAnsi="Times New Roman" w:cs="Times New Roman"/>
          <w:bCs/>
        </w:rPr>
        <w:t>in a common “contained” environment (</w:t>
      </w:r>
      <w:r>
        <w:rPr>
          <w:rFonts w:ascii="Times New Roman" w:hAnsi="Times New Roman" w:cs="Times New Roman"/>
          <w:bCs/>
        </w:rPr>
        <w:t>mesocosms</w:t>
      </w:r>
      <w:r w:rsidR="00AC3657">
        <w:rPr>
          <w:rFonts w:ascii="Times New Roman" w:hAnsi="Times New Roman" w:cs="Times New Roman"/>
          <w:bCs/>
        </w:rPr>
        <w:t xml:space="preserve">) often used in studies of feeding interactions </w:t>
      </w:r>
      <w:r w:rsidR="0074311F">
        <w:rPr>
          <w:rFonts w:ascii="Times New Roman" w:hAnsi="Times New Roman" w:cs="Times New Roman"/>
          <w:bCs/>
        </w:rPr>
        <w:t>(e.g.</w:t>
      </w:r>
      <w:r w:rsidR="0074311F" w:rsidRPr="0074311F">
        <w:rPr>
          <w:rFonts w:ascii="Times New Roman" w:hAnsi="Times New Roman" w:cs="Times New Roman"/>
          <w:bCs/>
        </w:rPr>
        <w:t xml:space="preserve"> </w:t>
      </w:r>
      <w:r w:rsidR="0074311F">
        <w:rPr>
          <w:rFonts w:ascii="Times New Roman" w:hAnsi="Times New Roman" w:cs="Times New Roman"/>
          <w:bCs/>
        </w:rPr>
        <w:t xml:space="preserve">Gao 2017, Rudolf et al. 2014, </w:t>
      </w:r>
      <w:proofErr w:type="spellStart"/>
      <w:r w:rsidR="0074311F">
        <w:rPr>
          <w:rFonts w:ascii="Times New Roman" w:hAnsi="Times New Roman" w:cs="Times New Roman"/>
          <w:bCs/>
        </w:rPr>
        <w:t>Srivistava</w:t>
      </w:r>
      <w:proofErr w:type="spellEnd"/>
      <w:r w:rsidR="0074311F">
        <w:rPr>
          <w:rFonts w:ascii="Times New Roman" w:hAnsi="Times New Roman" w:cs="Times New Roman"/>
          <w:bCs/>
        </w:rPr>
        <w:t xml:space="preserve"> et al. 2004). </w:t>
      </w:r>
      <w:r w:rsidR="00091935">
        <w:rPr>
          <w:rFonts w:ascii="Times New Roman" w:hAnsi="Times New Roman" w:cs="Times New Roman"/>
          <w:bCs/>
        </w:rPr>
        <w:t xml:space="preserve">We created feeding mesocosms out of </w:t>
      </w:r>
      <w:r w:rsidR="00477025">
        <w:rPr>
          <w:rFonts w:ascii="Times New Roman" w:hAnsi="Times New Roman" w:cs="Times New Roman"/>
          <w:bCs/>
        </w:rPr>
        <w:t>one-liter</w:t>
      </w:r>
      <w:r w:rsidR="00AC3657">
        <w:rPr>
          <w:rFonts w:ascii="Times New Roman" w:hAnsi="Times New Roman" w:cs="Times New Roman"/>
          <w:bCs/>
        </w:rPr>
        <w:t xml:space="preserve"> </w:t>
      </w:r>
      <w:r w:rsidR="00091935">
        <w:rPr>
          <w:rFonts w:ascii="Times New Roman" w:hAnsi="Times New Roman" w:cs="Times New Roman"/>
          <w:bCs/>
        </w:rPr>
        <w:t>yogurt containers with holes for air transfer. We placed an</w:t>
      </w:r>
      <w:r w:rsidR="00A42D5A">
        <w:rPr>
          <w:rFonts w:ascii="Times New Roman" w:hAnsi="Times New Roman" w:cs="Times New Roman"/>
          <w:bCs/>
        </w:rPr>
        <w:t xml:space="preserve"> individual</w:t>
      </w:r>
      <w:r w:rsidR="00091935">
        <w:rPr>
          <w:rFonts w:ascii="Times New Roman" w:hAnsi="Times New Roman" w:cs="Times New Roman"/>
          <w:bCs/>
        </w:rPr>
        <w:t xml:space="preserve"> </w:t>
      </w:r>
      <w:r w:rsidR="00091935">
        <w:rPr>
          <w:rFonts w:ascii="Times New Roman" w:hAnsi="Times New Roman" w:cs="Times New Roman"/>
          <w:bCs/>
          <w:i/>
          <w:iCs/>
        </w:rPr>
        <w:t xml:space="preserve">H. </w:t>
      </w:r>
      <w:proofErr w:type="spellStart"/>
      <w:r w:rsidR="00091935">
        <w:rPr>
          <w:rFonts w:ascii="Times New Roman" w:hAnsi="Times New Roman" w:cs="Times New Roman"/>
          <w:bCs/>
          <w:i/>
          <w:iCs/>
        </w:rPr>
        <w:t>venatoria</w:t>
      </w:r>
      <w:proofErr w:type="spellEnd"/>
      <w:r w:rsidR="00091935">
        <w:rPr>
          <w:rFonts w:ascii="Times New Roman" w:hAnsi="Times New Roman" w:cs="Times New Roman"/>
          <w:bCs/>
          <w:i/>
          <w:iCs/>
        </w:rPr>
        <w:t xml:space="preserve"> </w:t>
      </w:r>
      <w:r w:rsidR="00091935">
        <w:rPr>
          <w:rFonts w:ascii="Times New Roman" w:hAnsi="Times New Roman" w:cs="Times New Roman"/>
          <w:bCs/>
        </w:rPr>
        <w:t>in each of these mesocosms</w:t>
      </w:r>
      <w:r w:rsidR="00AC3657">
        <w:rPr>
          <w:rFonts w:ascii="Times New Roman" w:hAnsi="Times New Roman" w:cs="Times New Roman"/>
          <w:bCs/>
        </w:rPr>
        <w:t xml:space="preserve">. </w:t>
      </w:r>
      <w:r w:rsidR="00F253FE">
        <w:rPr>
          <w:rFonts w:ascii="Times New Roman" w:hAnsi="Times New Roman" w:cs="Times New Roman"/>
          <w:bCs/>
        </w:rPr>
        <w:t xml:space="preserve">After a </w:t>
      </w:r>
      <w:r w:rsidR="004918C6">
        <w:rPr>
          <w:rFonts w:ascii="Times New Roman" w:hAnsi="Times New Roman" w:cs="Times New Roman"/>
          <w:bCs/>
        </w:rPr>
        <w:t>12</w:t>
      </w:r>
      <w:r w:rsidR="00F253FE">
        <w:rPr>
          <w:rFonts w:ascii="Times New Roman" w:hAnsi="Times New Roman" w:cs="Times New Roman"/>
          <w:bCs/>
        </w:rPr>
        <w:t xml:space="preserve">-hour period alone in the mesocosms, all </w:t>
      </w:r>
      <w:r w:rsidR="00F253FE">
        <w:rPr>
          <w:rFonts w:ascii="Times New Roman" w:hAnsi="Times New Roman" w:cs="Times New Roman"/>
          <w:bCs/>
          <w:i/>
          <w:iCs/>
        </w:rPr>
        <w:t xml:space="preserve">H. </w:t>
      </w:r>
      <w:proofErr w:type="spellStart"/>
      <w:r w:rsidR="00F253FE">
        <w:rPr>
          <w:rFonts w:ascii="Times New Roman" w:hAnsi="Times New Roman" w:cs="Times New Roman"/>
          <w:bCs/>
          <w:i/>
          <w:iCs/>
        </w:rPr>
        <w:t>venatoria</w:t>
      </w:r>
      <w:proofErr w:type="spellEnd"/>
      <w:r w:rsidR="00F253FE">
        <w:rPr>
          <w:rFonts w:ascii="Times New Roman" w:hAnsi="Times New Roman" w:cs="Times New Roman"/>
          <w:bCs/>
        </w:rPr>
        <w:t xml:space="preserve"> </w:t>
      </w:r>
      <w:r w:rsidR="00F253FE">
        <w:rPr>
          <w:rFonts w:ascii="Times New Roman" w:hAnsi="Times New Roman" w:cs="Times New Roman"/>
          <w:bCs/>
        </w:rPr>
        <w:lastRenderedPageBreak/>
        <w:t xml:space="preserve">individuals were </w:t>
      </w:r>
      <w:r w:rsidR="001D45E0">
        <w:rPr>
          <w:rFonts w:ascii="Times New Roman" w:hAnsi="Times New Roman" w:cs="Times New Roman"/>
          <w:bCs/>
        </w:rPr>
        <w:t xml:space="preserve">offered </w:t>
      </w:r>
      <w:r w:rsidR="00F253FE">
        <w:rPr>
          <w:rFonts w:ascii="Times New Roman" w:hAnsi="Times New Roman" w:cs="Times New Roman"/>
          <w:bCs/>
        </w:rPr>
        <w:t xml:space="preserve">one individual of a common </w:t>
      </w:r>
      <w:r w:rsidR="005E3746">
        <w:rPr>
          <w:rFonts w:ascii="Times New Roman" w:hAnsi="Times New Roman" w:cs="Times New Roman"/>
          <w:bCs/>
        </w:rPr>
        <w:t xml:space="preserve">large </w:t>
      </w:r>
      <w:r w:rsidR="00F253FE">
        <w:rPr>
          <w:rFonts w:ascii="Times New Roman" w:hAnsi="Times New Roman" w:cs="Times New Roman"/>
          <w:bCs/>
        </w:rPr>
        <w:t>grasshopper species (</w:t>
      </w:r>
      <w:proofErr w:type="spellStart"/>
      <w:r w:rsidR="00F253FE">
        <w:rPr>
          <w:rFonts w:ascii="Times New Roman" w:hAnsi="Times New Roman" w:cs="Times New Roman"/>
          <w:bCs/>
          <w:i/>
          <w:iCs/>
        </w:rPr>
        <w:t>Oxya</w:t>
      </w:r>
      <w:proofErr w:type="spellEnd"/>
      <w:r w:rsidR="00F253FE">
        <w:rPr>
          <w:rFonts w:ascii="Times New Roman" w:hAnsi="Times New Roman" w:cs="Times New Roman"/>
          <w:bCs/>
          <w:i/>
          <w:iCs/>
        </w:rPr>
        <w:t xml:space="preserve"> japonica</w:t>
      </w:r>
      <w:r w:rsidR="00F253FE">
        <w:rPr>
          <w:rFonts w:ascii="Times New Roman" w:hAnsi="Times New Roman" w:cs="Times New Roman"/>
          <w:bCs/>
        </w:rPr>
        <w:t xml:space="preserve">), which is </w:t>
      </w:r>
      <w:r w:rsidR="00AC3657">
        <w:rPr>
          <w:rFonts w:ascii="Times New Roman" w:hAnsi="Times New Roman" w:cs="Times New Roman"/>
          <w:bCs/>
        </w:rPr>
        <w:t>a common</w:t>
      </w:r>
      <w:r w:rsidR="00F253FE">
        <w:rPr>
          <w:rFonts w:ascii="Times New Roman" w:hAnsi="Times New Roman" w:cs="Times New Roman"/>
          <w:bCs/>
        </w:rPr>
        <w:t xml:space="preserve"> introduced species on the island (Handler et al. 2007). </w:t>
      </w:r>
      <w:r w:rsidR="00EB634F">
        <w:rPr>
          <w:rFonts w:ascii="Times New Roman" w:hAnsi="Times New Roman" w:cs="Times New Roman"/>
          <w:bCs/>
        </w:rPr>
        <w:t xml:space="preserve">While many mesocosm experiments include natural “habitats” for </w:t>
      </w:r>
      <w:r w:rsidR="00A42D5A">
        <w:rPr>
          <w:rFonts w:ascii="Times New Roman" w:hAnsi="Times New Roman" w:cs="Times New Roman"/>
          <w:bCs/>
        </w:rPr>
        <w:t>consumers</w:t>
      </w:r>
      <w:r w:rsidR="00EB634F">
        <w:rPr>
          <w:rFonts w:ascii="Times New Roman" w:hAnsi="Times New Roman" w:cs="Times New Roman"/>
          <w:bCs/>
        </w:rPr>
        <w:t xml:space="preserve"> and </w:t>
      </w:r>
      <w:r w:rsidR="00047D80">
        <w:rPr>
          <w:rFonts w:ascii="Times New Roman" w:hAnsi="Times New Roman" w:cs="Times New Roman"/>
          <w:bCs/>
        </w:rPr>
        <w:t>diet</w:t>
      </w:r>
      <w:r w:rsidR="00EB634F">
        <w:rPr>
          <w:rFonts w:ascii="Times New Roman" w:hAnsi="Times New Roman" w:cs="Times New Roman"/>
          <w:bCs/>
        </w:rPr>
        <w:t xml:space="preserve"> to hide, we did not include anything in mesocosms to avoid contamination from DNA on these items. </w:t>
      </w:r>
      <w:r w:rsidR="00F253FE">
        <w:rPr>
          <w:rFonts w:ascii="Times New Roman" w:hAnsi="Times New Roman" w:cs="Times New Roman"/>
          <w:bCs/>
        </w:rPr>
        <w:t xml:space="preserve">We left all mesocosms for 24 hours, after which we </w:t>
      </w:r>
      <w:r w:rsidR="0079366F">
        <w:rPr>
          <w:rFonts w:ascii="Times New Roman" w:hAnsi="Times New Roman" w:cs="Times New Roman"/>
          <w:bCs/>
        </w:rPr>
        <w:t xml:space="preserve">immediately </w:t>
      </w:r>
      <w:r w:rsidR="00E521BB">
        <w:rPr>
          <w:rFonts w:ascii="Times New Roman" w:hAnsi="Times New Roman" w:cs="Times New Roman"/>
          <w:bCs/>
        </w:rPr>
        <w:t>froze</w:t>
      </w:r>
      <w:r w:rsidR="00F253FE">
        <w:rPr>
          <w:rFonts w:ascii="Times New Roman" w:hAnsi="Times New Roman" w:cs="Times New Roman"/>
          <w:bCs/>
        </w:rPr>
        <w:t xml:space="preserve"> </w:t>
      </w:r>
      <w:r w:rsidR="00E521BB">
        <w:rPr>
          <w:rFonts w:ascii="Times New Roman" w:hAnsi="Times New Roman" w:cs="Times New Roman"/>
          <w:bCs/>
          <w:i/>
          <w:iCs/>
        </w:rPr>
        <w:t xml:space="preserve">H. </w:t>
      </w:r>
      <w:proofErr w:type="spellStart"/>
      <w:r w:rsidR="00E521BB">
        <w:rPr>
          <w:rFonts w:ascii="Times New Roman" w:hAnsi="Times New Roman" w:cs="Times New Roman"/>
          <w:bCs/>
          <w:i/>
          <w:iCs/>
        </w:rPr>
        <w:t>venatoria</w:t>
      </w:r>
      <w:proofErr w:type="spellEnd"/>
      <w:r w:rsidR="00E521BB">
        <w:rPr>
          <w:rFonts w:ascii="Times New Roman" w:hAnsi="Times New Roman" w:cs="Times New Roman"/>
          <w:bCs/>
          <w:i/>
          <w:iCs/>
        </w:rPr>
        <w:t xml:space="preserve"> </w:t>
      </w:r>
      <w:r w:rsidR="00E521BB">
        <w:rPr>
          <w:rFonts w:ascii="Times New Roman" w:hAnsi="Times New Roman" w:cs="Times New Roman"/>
          <w:bCs/>
        </w:rPr>
        <w:t xml:space="preserve">individuals which had </w:t>
      </w:r>
      <w:r w:rsidR="004918C6">
        <w:rPr>
          <w:rFonts w:ascii="Times New Roman" w:hAnsi="Times New Roman" w:cs="Times New Roman"/>
          <w:bCs/>
        </w:rPr>
        <w:t>killed</w:t>
      </w:r>
      <w:r w:rsidR="001D45E0">
        <w:rPr>
          <w:rFonts w:ascii="Times New Roman" w:hAnsi="Times New Roman" w:cs="Times New Roman"/>
          <w:bCs/>
        </w:rPr>
        <w:t xml:space="preserve"> (though ingestion was not confirmed)</w:t>
      </w:r>
      <w:r w:rsidR="00E521BB">
        <w:rPr>
          <w:rFonts w:ascii="Times New Roman" w:hAnsi="Times New Roman" w:cs="Times New Roman"/>
          <w:bCs/>
        </w:rPr>
        <w:t xml:space="preserve"> an </w:t>
      </w:r>
      <w:r w:rsidR="00E521BB">
        <w:rPr>
          <w:rFonts w:ascii="Times New Roman" w:hAnsi="Times New Roman" w:cs="Times New Roman"/>
          <w:bCs/>
          <w:i/>
          <w:iCs/>
        </w:rPr>
        <w:t>O. japonica</w:t>
      </w:r>
      <w:r w:rsidR="00E521BB">
        <w:rPr>
          <w:rFonts w:ascii="Times New Roman" w:hAnsi="Times New Roman" w:cs="Times New Roman"/>
          <w:bCs/>
        </w:rPr>
        <w:t xml:space="preserve"> individual at -20</w:t>
      </w:r>
      <w:r w:rsidR="005D6393">
        <w:rPr>
          <w:rFonts w:ascii="Times New Roman" w:hAnsi="Times New Roman" w:cs="Times New Roman"/>
          <w:bCs/>
        </w:rPr>
        <w:sym w:font="Symbol" w:char="F0B0"/>
      </w:r>
      <w:r w:rsidR="00E521BB">
        <w:rPr>
          <w:rFonts w:ascii="Times New Roman" w:hAnsi="Times New Roman" w:cs="Times New Roman"/>
          <w:bCs/>
        </w:rPr>
        <w:t xml:space="preserve">C. </w:t>
      </w:r>
      <w:r w:rsidR="00B46857">
        <w:rPr>
          <w:rFonts w:ascii="Times New Roman" w:hAnsi="Times New Roman" w:cs="Times New Roman"/>
          <w:bCs/>
        </w:rPr>
        <w:t xml:space="preserve">All mesocosms were cleaned between each trial </w:t>
      </w:r>
      <w:r w:rsidR="00AC3657">
        <w:rPr>
          <w:rFonts w:ascii="Times New Roman" w:hAnsi="Times New Roman" w:cs="Times New Roman"/>
          <w:bCs/>
        </w:rPr>
        <w:t xml:space="preserve">with a 10% bleach solution </w:t>
      </w:r>
      <w:r w:rsidR="00B46857">
        <w:rPr>
          <w:rFonts w:ascii="Times New Roman" w:hAnsi="Times New Roman" w:cs="Times New Roman"/>
          <w:bCs/>
        </w:rPr>
        <w:t xml:space="preserve">and kept closed to avoid contact with other organisms with the inside of the mesocosms. </w:t>
      </w:r>
    </w:p>
    <w:p w14:paraId="39F013AE" w14:textId="4A2FC178" w:rsidR="00A86D3C" w:rsidRDefault="00A86D3C">
      <w:pPr>
        <w:rPr>
          <w:rFonts w:ascii="Times New Roman" w:hAnsi="Times New Roman" w:cs="Times New Roman"/>
          <w:bCs/>
        </w:rPr>
      </w:pPr>
    </w:p>
    <w:p w14:paraId="07C6A644" w14:textId="030F937B" w:rsidR="00A86D3C" w:rsidRPr="00A86D3C" w:rsidRDefault="00A86D3C" w:rsidP="00A86D3C">
      <w:pPr>
        <w:rPr>
          <w:rFonts w:ascii="Times New Roman" w:hAnsi="Times New Roman" w:cs="Times New Roman"/>
          <w:bCs/>
          <w:i/>
          <w:iCs/>
        </w:rPr>
      </w:pPr>
      <w:r>
        <w:rPr>
          <w:rFonts w:ascii="Times New Roman" w:hAnsi="Times New Roman" w:cs="Times New Roman"/>
          <w:bCs/>
          <w:i/>
          <w:iCs/>
        </w:rPr>
        <w:t xml:space="preserve">Field </w:t>
      </w:r>
      <w:r w:rsidR="00114B35">
        <w:rPr>
          <w:rFonts w:ascii="Times New Roman" w:hAnsi="Times New Roman" w:cs="Times New Roman"/>
          <w:bCs/>
          <w:i/>
          <w:iCs/>
        </w:rPr>
        <w:t>consume</w:t>
      </w:r>
      <w:r>
        <w:rPr>
          <w:rFonts w:ascii="Times New Roman" w:hAnsi="Times New Roman" w:cs="Times New Roman"/>
          <w:bCs/>
          <w:i/>
          <w:iCs/>
        </w:rPr>
        <w:t>r collection</w:t>
      </w:r>
    </w:p>
    <w:p w14:paraId="076C0F33" w14:textId="7F261821" w:rsidR="00A86D3C" w:rsidRPr="00FD34F5" w:rsidRDefault="003D49D1" w:rsidP="00A86D3C">
      <w:pPr>
        <w:rPr>
          <w:rFonts w:ascii="Times New Roman" w:hAnsi="Times New Roman" w:cs="Times New Roman"/>
          <w:bCs/>
        </w:rPr>
      </w:pPr>
      <w:r>
        <w:rPr>
          <w:rFonts w:ascii="Times New Roman" w:hAnsi="Times New Roman" w:cs="Times New Roman"/>
          <w:bCs/>
        </w:rPr>
        <w:t xml:space="preserve">In the 2015 field season, we collected </w:t>
      </w:r>
      <w:r w:rsidR="00226C1C">
        <w:rPr>
          <w:rFonts w:ascii="Times New Roman" w:hAnsi="Times New Roman" w:cs="Times New Roman"/>
          <w:bCs/>
        </w:rPr>
        <w:t>consumers</w:t>
      </w:r>
      <w:r>
        <w:rPr>
          <w:rFonts w:ascii="Times New Roman" w:hAnsi="Times New Roman" w:cs="Times New Roman"/>
          <w:bCs/>
        </w:rPr>
        <w:t xml:space="preserve"> in field environments because we were interested in whether DNA metabarcoding would detect DNA from </w:t>
      </w:r>
      <w:r w:rsidR="00226C1C">
        <w:rPr>
          <w:rFonts w:ascii="Times New Roman" w:hAnsi="Times New Roman" w:cs="Times New Roman"/>
          <w:bCs/>
        </w:rPr>
        <w:t xml:space="preserve">consumers </w:t>
      </w:r>
      <w:r>
        <w:rPr>
          <w:rFonts w:ascii="Times New Roman" w:hAnsi="Times New Roman" w:cs="Times New Roman"/>
          <w:bCs/>
        </w:rPr>
        <w:t xml:space="preserve">occurring in natural environments. </w:t>
      </w:r>
      <w:r w:rsidR="00A86D3C">
        <w:rPr>
          <w:rFonts w:ascii="Times New Roman" w:hAnsi="Times New Roman" w:cs="Times New Roman"/>
          <w:bCs/>
        </w:rPr>
        <w:t>We froze all individuals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 xml:space="preserve">sterilization and DNA extraction in 2019. </w:t>
      </w:r>
    </w:p>
    <w:p w14:paraId="174CC97A" w14:textId="77DA0BBC" w:rsidR="00081302" w:rsidRDefault="00081302">
      <w:pPr>
        <w:rPr>
          <w:rFonts w:ascii="Times New Roman" w:hAnsi="Times New Roman" w:cs="Times New Roman"/>
          <w:bCs/>
        </w:rPr>
      </w:pPr>
    </w:p>
    <w:p w14:paraId="030110E7" w14:textId="5A3B8D4E" w:rsidR="00081302" w:rsidRDefault="00EE4F50">
      <w:pPr>
        <w:rPr>
          <w:rFonts w:ascii="Times New Roman" w:hAnsi="Times New Roman" w:cs="Times New Roman"/>
          <w:bCs/>
          <w:i/>
          <w:iCs/>
        </w:rPr>
      </w:pPr>
      <w:r>
        <w:rPr>
          <w:rFonts w:ascii="Times New Roman" w:hAnsi="Times New Roman" w:cs="Times New Roman"/>
          <w:bCs/>
          <w:i/>
          <w:iCs/>
        </w:rPr>
        <w:t xml:space="preserve">Both mesocosm and field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0F09D80B" w:rsidR="003F6695" w:rsidRPr="00A9096C" w:rsidRDefault="003F6695">
      <w:pPr>
        <w:rPr>
          <w:rFonts w:ascii="Times New Roman" w:hAnsi="Times New Roman" w:cs="Times New Roman"/>
          <w:bCs/>
        </w:rPr>
      </w:pPr>
      <w:r>
        <w:rPr>
          <w:rFonts w:ascii="Times New Roman" w:hAnsi="Times New Roman" w:cs="Times New Roman"/>
          <w:bCs/>
        </w:rPr>
        <w:t xml:space="preserve">Because we planned to extract DNA from entire </w:t>
      </w:r>
      <w:r w:rsidR="00226C1C">
        <w:rPr>
          <w:rFonts w:ascii="Times New Roman" w:hAnsi="Times New Roman" w:cs="Times New Roman"/>
          <w:bCs/>
        </w:rPr>
        <w:t xml:space="preserve">consumer </w:t>
      </w:r>
      <w:r>
        <w:rPr>
          <w:rFonts w:ascii="Times New Roman" w:hAnsi="Times New Roman" w:cs="Times New Roman"/>
          <w:bCs/>
        </w:rPr>
        <w:t xml:space="preserve">individuals or from the opisthosoma of larger individuals (following methods from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w:t>
      </w:r>
      <w:r w:rsidR="00DB5D7E">
        <w:rPr>
          <w:rFonts w:ascii="Times New Roman" w:hAnsi="Times New Roman" w:cs="Times New Roman"/>
          <w:bCs/>
        </w:rPr>
        <w:t xml:space="preserve"> and Macias-Hernandez et al. 2018</w:t>
      </w:r>
      <w:r>
        <w:rPr>
          <w:rFonts w:ascii="Times New Roman" w:hAnsi="Times New Roman" w:cs="Times New Roman"/>
          <w:bCs/>
        </w:rPr>
        <w:t xml:space="preserve">), we wanted to determine whether contaminant DNA on the outside 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79366F">
        <w:rPr>
          <w:rFonts w:ascii="Times New Roman" w:hAnsi="Times New Roman" w:cs="Times New Roman"/>
          <w:bCs/>
        </w:rPr>
        <w:t>altered</w:t>
      </w:r>
      <w:r w:rsidR="001D45E0">
        <w:rPr>
          <w:rFonts w:ascii="Times New Roman" w:hAnsi="Times New Roman" w:cs="Times New Roman"/>
          <w:bCs/>
        </w:rPr>
        <w:t xml:space="preserve"> potential </w:t>
      </w:r>
      <w:r w:rsidR="00047D80">
        <w:rPr>
          <w:rFonts w:ascii="Times New Roman" w:hAnsi="Times New Roman" w:cs="Times New Roman"/>
          <w:bCs/>
        </w:rPr>
        <w:t>diet</w:t>
      </w:r>
      <w:r w:rsidR="001D45E0">
        <w:rPr>
          <w:rFonts w:ascii="Times New Roman" w:hAnsi="Times New Roman" w:cs="Times New Roman"/>
          <w:bCs/>
        </w:rPr>
        <w:t xml:space="preserve"> DNA </w:t>
      </w:r>
      <w:r w:rsidR="007E2333">
        <w:rPr>
          <w:rFonts w:ascii="Times New Roman" w:hAnsi="Times New Roman" w:cs="Times New Roman"/>
          <w:bCs/>
        </w:rPr>
        <w:t>detection</w:t>
      </w:r>
      <w:r w:rsidR="001D45E0">
        <w:rPr>
          <w:rFonts w:ascii="Times New Roman" w:hAnsi="Times New Roman" w:cs="Times New Roman"/>
          <w:bCs/>
        </w:rPr>
        <w:t xml:space="preserve">, and for consumers from a natural environment potential </w:t>
      </w:r>
      <w:r w:rsidR="00047D80">
        <w:rPr>
          <w:rFonts w:ascii="Times New Roman" w:hAnsi="Times New Roman" w:cs="Times New Roman"/>
          <w:bCs/>
        </w:rPr>
        <w:t>diet</w:t>
      </w:r>
      <w:r w:rsidR="001D45E0">
        <w:rPr>
          <w:rFonts w:ascii="Times New Roman" w:hAnsi="Times New Roman" w:cs="Times New Roman"/>
          <w:bCs/>
        </w:rPr>
        <w:t xml:space="preserve"> item richness and composition.</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 while leaving some individuals unsterilized. 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 Schulz et al. 1993</w:t>
      </w:r>
      <w:r w:rsidR="002760B8">
        <w:rPr>
          <w:rFonts w:ascii="Times New Roman" w:hAnsi="Times New Roman" w:cs="Times New Roman"/>
          <w:bCs/>
        </w:rPr>
        <w:t xml:space="preserve">, </w:t>
      </w:r>
      <w:proofErr w:type="spellStart"/>
      <w:r w:rsidR="002760B8">
        <w:rPr>
          <w:rFonts w:ascii="Times New Roman" w:hAnsi="Times New Roman" w:cs="Times New Roman"/>
          <w:bCs/>
        </w:rPr>
        <w:t>Burgdorf</w:t>
      </w:r>
      <w:proofErr w:type="spellEnd"/>
      <w:r w:rsidR="002760B8">
        <w:rPr>
          <w:rFonts w:ascii="Times New Roman" w:hAnsi="Times New Roman" w:cs="Times New Roman"/>
          <w:bCs/>
        </w:rPr>
        <w:t xml:space="preserve"> et al. 2014</w:t>
      </w:r>
      <w:r>
        <w:rPr>
          <w:rFonts w:ascii="Times New Roman" w:hAnsi="Times New Roman" w:cs="Times New Roman"/>
          <w:bCs/>
        </w:rPr>
        <w:t xml:space="preserve">) by submerging and stirring each sample in 10% </w:t>
      </w:r>
      <w:proofErr w:type="spellStart"/>
      <w:r w:rsidR="001D45E0">
        <w:rPr>
          <w:rFonts w:ascii="Times New Roman" w:hAnsi="Times New Roman" w:cs="Times New Roman"/>
          <w:bCs/>
        </w:rPr>
        <w:t>NaOCl</w:t>
      </w:r>
      <w:proofErr w:type="spellEnd"/>
      <w:r>
        <w:rPr>
          <w:rFonts w:ascii="Times New Roman" w:hAnsi="Times New Roman" w:cs="Times New Roman"/>
          <w:bCs/>
        </w:rPr>
        <w:t xml:space="preserve"> by volume for 2 minutes and then washing each sample by submerging and stirring in deionized water for 2 minutes</w:t>
      </w:r>
      <w:r w:rsidR="0079366F">
        <w:rPr>
          <w:rFonts w:ascii="Times New Roman" w:hAnsi="Times New Roman" w:cs="Times New Roman"/>
          <w:bCs/>
        </w:rPr>
        <w:t>. We s</w:t>
      </w:r>
      <w:r w:rsidR="00360070">
        <w:rPr>
          <w:rFonts w:ascii="Times New Roman" w:hAnsi="Times New Roman" w:cs="Times New Roman"/>
          <w:bCs/>
        </w:rPr>
        <w:t>urface s</w:t>
      </w:r>
      <w:r w:rsidR="0079366F">
        <w:rPr>
          <w:rFonts w:ascii="Times New Roman" w:hAnsi="Times New Roman" w:cs="Times New Roman"/>
          <w:bCs/>
        </w:rPr>
        <w:t xml:space="preserve">terilized </w:t>
      </w:r>
      <w:r w:rsidR="00C730DF">
        <w:rPr>
          <w:rFonts w:ascii="Times New Roman" w:hAnsi="Times New Roman" w:cs="Times New Roman"/>
          <w:bCs/>
        </w:rPr>
        <w:t>mesocosm</w:t>
      </w:r>
      <w:r w:rsidR="0079366F">
        <w:rPr>
          <w:rFonts w:ascii="Times New Roman" w:hAnsi="Times New Roman" w:cs="Times New Roman"/>
          <w:bCs/>
        </w:rPr>
        <w:t xml:space="preserve"> </w:t>
      </w:r>
      <w:r w:rsidR="00226C1C">
        <w:rPr>
          <w:rFonts w:ascii="Times New Roman" w:hAnsi="Times New Roman" w:cs="Times New Roman"/>
          <w:bCs/>
        </w:rPr>
        <w:t>consumers</w:t>
      </w:r>
      <w:r w:rsidR="00C730DF">
        <w:rPr>
          <w:rFonts w:ascii="Times New Roman" w:hAnsi="Times New Roman" w:cs="Times New Roman"/>
          <w:bCs/>
        </w:rPr>
        <w:t xml:space="preserve"> (2017 field season)</w:t>
      </w:r>
      <w:r w:rsidR="0079366F">
        <w:rPr>
          <w:rFonts w:ascii="Times New Roman" w:hAnsi="Times New Roman" w:cs="Times New Roman"/>
          <w:bCs/>
        </w:rPr>
        <w:t xml:space="preserve"> </w:t>
      </w:r>
      <w:r w:rsidR="00C730DF">
        <w:rPr>
          <w:rFonts w:ascii="Times New Roman" w:hAnsi="Times New Roman" w:cs="Times New Roman"/>
          <w:bCs/>
        </w:rPr>
        <w:t xml:space="preserve">in the field lab </w:t>
      </w:r>
      <w:r w:rsidR="0079366F">
        <w:rPr>
          <w:rFonts w:ascii="Times New Roman" w:hAnsi="Times New Roman" w:cs="Times New Roman"/>
          <w:bCs/>
        </w:rPr>
        <w:t xml:space="preserve">on the </w:t>
      </w:r>
      <w:r w:rsidR="00C730DF">
        <w:rPr>
          <w:rFonts w:ascii="Times New Roman" w:hAnsi="Times New Roman" w:cs="Times New Roman"/>
          <w:bCs/>
        </w:rPr>
        <w:t>atoll</w:t>
      </w:r>
      <w:r w:rsidR="0079366F">
        <w:rPr>
          <w:rFonts w:ascii="Times New Roman" w:hAnsi="Times New Roman" w:cs="Times New Roman"/>
          <w:bCs/>
        </w:rPr>
        <w:t xml:space="preserve"> following freezing at -20</w:t>
      </w:r>
      <w:r w:rsidR="005D6393">
        <w:rPr>
          <w:rFonts w:ascii="Times New Roman" w:hAnsi="Times New Roman" w:cs="Times New Roman"/>
          <w:bCs/>
        </w:rPr>
        <w:sym w:font="Symbol" w:char="F0B0"/>
      </w:r>
      <w:r w:rsidR="0079366F">
        <w:rPr>
          <w:rFonts w:ascii="Times New Roman" w:hAnsi="Times New Roman" w:cs="Times New Roman"/>
          <w:bCs/>
        </w:rPr>
        <w:t xml:space="preserve">C and then </w:t>
      </w:r>
      <w:r w:rsidR="0079366F" w:rsidRPr="00A9096C">
        <w:rPr>
          <w:rFonts w:ascii="Times New Roman" w:hAnsi="Times New Roman" w:cs="Times New Roman"/>
          <w:bCs/>
        </w:rPr>
        <w:t xml:space="preserve">stored each sample in individual vials of 80% ethanol because no long-term refrigeration was available on the </w:t>
      </w:r>
      <w:r w:rsidR="00C730DF" w:rsidRPr="00A9096C">
        <w:rPr>
          <w:rFonts w:ascii="Times New Roman" w:hAnsi="Times New Roman" w:cs="Times New Roman"/>
          <w:bCs/>
        </w:rPr>
        <w:t>atoll</w:t>
      </w:r>
      <w:r w:rsidR="0079366F" w:rsidRPr="00A9096C">
        <w:rPr>
          <w:rFonts w:ascii="Times New Roman" w:hAnsi="Times New Roman" w:cs="Times New Roman"/>
          <w:bCs/>
        </w:rPr>
        <w:t xml:space="preserve"> </w:t>
      </w:r>
      <w:r w:rsidR="00E17214" w:rsidRPr="00A9096C">
        <w:rPr>
          <w:rFonts w:ascii="Times New Roman" w:hAnsi="Times New Roman" w:cs="Times New Roman"/>
          <w:bCs/>
        </w:rPr>
        <w:t>at the time</w:t>
      </w:r>
      <w:r w:rsidR="007E2333" w:rsidRPr="00A9096C">
        <w:rPr>
          <w:rFonts w:ascii="Times New Roman" w:hAnsi="Times New Roman" w:cs="Times New Roman"/>
          <w:bCs/>
        </w:rPr>
        <w:t xml:space="preserve"> (n = 8 surface sterilized; n = 11 not surface sterilized)</w:t>
      </w:r>
      <w:r w:rsidR="00E17214" w:rsidRPr="00A9096C">
        <w:rPr>
          <w:rFonts w:ascii="Times New Roman" w:hAnsi="Times New Roman" w:cs="Times New Roman"/>
          <w:bCs/>
        </w:rPr>
        <w:t>.</w:t>
      </w:r>
      <w:r w:rsidR="0079366F" w:rsidRPr="00A9096C">
        <w:rPr>
          <w:rFonts w:ascii="Times New Roman" w:hAnsi="Times New Roman" w:cs="Times New Roman"/>
          <w:bCs/>
        </w:rPr>
        <w:t xml:space="preserve"> </w:t>
      </w:r>
      <w:r w:rsidR="00C730DF" w:rsidRPr="00A9096C">
        <w:rPr>
          <w:rFonts w:ascii="Times New Roman" w:hAnsi="Times New Roman" w:cs="Times New Roman"/>
          <w:bCs/>
        </w:rPr>
        <w:t xml:space="preserve">Field-collected </w:t>
      </w:r>
      <w:r w:rsidR="00226C1C">
        <w:rPr>
          <w:rFonts w:ascii="Times New Roman" w:hAnsi="Times New Roman" w:cs="Times New Roman"/>
          <w:bCs/>
        </w:rPr>
        <w:t>consumers</w:t>
      </w:r>
      <w:r w:rsidR="00C730DF" w:rsidRPr="00A9096C">
        <w:rPr>
          <w:rFonts w:ascii="Times New Roman" w:hAnsi="Times New Roman" w:cs="Times New Roman"/>
          <w:bCs/>
        </w:rPr>
        <w:t xml:space="preserve"> (2015 field season)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in a sterilized laminar flow hood in 2019 just before DNA extraction</w:t>
      </w:r>
      <w:r w:rsidR="007E2333" w:rsidRPr="00A9096C">
        <w:rPr>
          <w:rFonts w:ascii="Times New Roman" w:hAnsi="Times New Roman" w:cs="Times New Roman"/>
          <w:bCs/>
        </w:rPr>
        <w:t xml:space="preserve"> (n = 18 surface sterilized, n = 19 not surface sterilized</w:t>
      </w:r>
      <w:r w:rsidR="00F4044C">
        <w:rPr>
          <w:rFonts w:ascii="Times New Roman" w:hAnsi="Times New Roman" w:cs="Times New Roman"/>
          <w:bCs/>
        </w:rPr>
        <w:t>; Table</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r w:rsidR="0079366F" w:rsidRPr="00A9096C">
        <w:rPr>
          <w:rFonts w:ascii="Times New Roman" w:hAnsi="Times New Roman" w:cs="Times New Roman"/>
          <w:bCs/>
        </w:rPr>
        <w:t xml:space="preserve">Prior to DNA extraction, all samples from both 2015 and 2017 were allowed to dry for 1-3 hours in a sterilized laminar flow hood.  </w:t>
      </w:r>
    </w:p>
    <w:p w14:paraId="6C2738EF" w14:textId="77777777" w:rsidR="0079366F" w:rsidRPr="00A9096C" w:rsidRDefault="0079366F">
      <w:pPr>
        <w:rPr>
          <w:rFonts w:ascii="Times New Roman" w:hAnsi="Times New Roman" w:cs="Times New Roman"/>
          <w:bCs/>
        </w:rPr>
      </w:pPr>
    </w:p>
    <w:p w14:paraId="7B7356DA" w14:textId="775CE89B" w:rsidR="00081302" w:rsidRPr="00A9096C" w:rsidRDefault="00E17214">
      <w:pPr>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4ED45D10" w:rsidR="00E17214" w:rsidRPr="00A9096C" w:rsidRDefault="0079366F" w:rsidP="00A84C2D">
      <w:pPr>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w:t>
      </w:r>
      <w:proofErr w:type="spellStart"/>
      <w:r w:rsidR="001A604A" w:rsidRPr="00A9096C">
        <w:rPr>
          <w:rFonts w:ascii="Times New Roman" w:hAnsi="Times New Roman" w:cs="Times New Roman"/>
          <w:bCs/>
          <w:i/>
          <w:iCs/>
        </w:rPr>
        <w:t>venatoria</w:t>
      </w:r>
      <w:proofErr w:type="spellEnd"/>
      <w:r w:rsidR="001A604A" w:rsidRPr="00A9096C">
        <w:rPr>
          <w:rFonts w:ascii="Times New Roman" w:hAnsi="Times New Roman" w:cs="Times New Roman"/>
          <w:bCs/>
          <w:i/>
          <w:iCs/>
        </w:rPr>
        <w:t xml:space="preserve"> </w:t>
      </w:r>
      <w:r w:rsidR="007A54E9">
        <w:rPr>
          <w:rFonts w:ascii="Times New Roman" w:hAnsi="Times New Roman" w:cs="Times New Roman"/>
          <w:bCs/>
        </w:rPr>
        <w:t xml:space="preserve">consumer </w:t>
      </w:r>
      <w:r w:rsidR="001A604A" w:rsidRPr="00A9096C">
        <w:rPr>
          <w:rFonts w:ascii="Times New Roman" w:hAnsi="Times New Roman" w:cs="Times New Roman"/>
          <w:bCs/>
        </w:rPr>
        <w:t xml:space="preserve">individual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CTAB extraction protocol (</w:t>
      </w:r>
      <w:r w:rsidR="00A84C2D" w:rsidRPr="00A9096C">
        <w:rPr>
          <w:rFonts w:ascii="Times New Roman" w:hAnsi="Times New Roman" w:cs="Times New Roman"/>
          <w:bCs/>
        </w:rPr>
        <w:t>Fulton et al. 1995</w:t>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and the high sensitivity DNA quantification kit </w:t>
      </w:r>
      <w:r w:rsidR="00273017" w:rsidRPr="00A9096C">
        <w:rPr>
          <w:rFonts w:ascii="Times New Roman" w:hAnsi="Times New Roman" w:cs="Times New Roman"/>
          <w:bCs/>
        </w:rPr>
        <w:t>with 1</w:t>
      </w:r>
      <w:r w:rsidR="00E4430E" w:rsidRPr="00E4430E">
        <w:rPr>
          <w:rFonts w:ascii="Symbol" w:hAnsi="Symbol" w:cs="Times New Roman"/>
          <w:bCs/>
        </w:rPr>
        <w:t>m</w:t>
      </w:r>
      <w:r w:rsidR="00273017" w:rsidRPr="00A9096C">
        <w:rPr>
          <w:rFonts w:ascii="Times New Roman" w:hAnsi="Times New Roman" w:cs="Times New Roman"/>
          <w:bCs/>
        </w:rPr>
        <w:t>L of DNA 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w:t>
      </w:r>
      <w:proofErr w:type="spellStart"/>
      <w:r w:rsidR="00A84C2D" w:rsidRPr="00A9096C">
        <w:rPr>
          <w:rFonts w:ascii="Times New Roman" w:hAnsi="Times New Roman" w:cs="Times New Roman"/>
          <w:bCs/>
        </w:rPr>
        <w:t>Krehenwinkel</w:t>
      </w:r>
      <w:proofErr w:type="spellEnd"/>
      <w:r w:rsidR="00A84C2D" w:rsidRPr="00A9096C">
        <w:rPr>
          <w:rFonts w:ascii="Times New Roman" w:hAnsi="Times New Roman" w:cs="Times New Roman"/>
          <w:bCs/>
        </w:rPr>
        <w:t xml:space="preserve"> et al. (2016) to remove a proportion of </w:t>
      </w:r>
      <w:r w:rsidR="007A54E9">
        <w:rPr>
          <w:rFonts w:ascii="Times New Roman" w:hAnsi="Times New Roman" w:cs="Times New Roman"/>
          <w:bCs/>
        </w:rPr>
        <w:t>consumer</w:t>
      </w:r>
      <w:r w:rsidR="00A84C2D" w:rsidRPr="00A9096C">
        <w:rPr>
          <w:rFonts w:ascii="Times New Roman" w:hAnsi="Times New Roman" w:cs="Times New Roman"/>
          <w:bCs/>
        </w:rPr>
        <w:t xml:space="preserve"> DNA prior to PCR steps. 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m</w:t>
      </w:r>
      <w:r w:rsidR="00A84C2D" w:rsidRPr="00A9096C">
        <w:rPr>
          <w:rFonts w:ascii="Times New Roman" w:hAnsi="Times New Roman" w:cs="Times New Roman"/>
          <w:bCs/>
        </w:rPr>
        <w:t>l (a total of 40</w:t>
      </w:r>
      <w:r w:rsidR="00E4430E" w:rsidRPr="00E4430E">
        <w:rPr>
          <w:rFonts w:ascii="Symbol" w:hAnsi="Symbol" w:cs="Times New Roman"/>
          <w:bCs/>
        </w:rPr>
        <w:t>m</w:t>
      </w:r>
      <w:r w:rsidR="00A84C2D" w:rsidRPr="00A9096C">
        <w:rPr>
          <w:rFonts w:ascii="Times New Roman" w:hAnsi="Times New Roman" w:cs="Times New Roman"/>
          <w:bCs/>
        </w:rPr>
        <w:t xml:space="preserve">L per sample), bead cleaned each sample using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 ratio)</w:t>
      </w:r>
      <w:r w:rsidR="00E17214" w:rsidRPr="00A9096C">
        <w:rPr>
          <w:rFonts w:ascii="Times New Roman" w:hAnsi="Times New Roman" w:cs="Times New Roman"/>
          <w:bCs/>
        </w:rPr>
        <w:t xml:space="preserve"> </w:t>
      </w:r>
      <w:r w:rsidR="00A84C2D" w:rsidRPr="00A9096C">
        <w:rPr>
          <w:rFonts w:ascii="Times New Roman" w:hAnsi="Times New Roman" w:cs="Times New Roman"/>
          <w:bCs/>
        </w:rPr>
        <w:t>and keeping the supernatant from the bead cleaning step</w:t>
      </w:r>
      <w:r w:rsidR="007A54E9">
        <w:rPr>
          <w:rFonts w:ascii="Times New Roman" w:hAnsi="Times New Roman" w:cs="Times New Roman"/>
          <w:bCs/>
        </w:rPr>
        <w:t xml:space="preserve">. </w:t>
      </w:r>
      <w:r w:rsidR="00A84C2D" w:rsidRPr="00A9096C">
        <w:rPr>
          <w:rFonts w:ascii="Times New Roman" w:hAnsi="Times New Roman" w:cs="Times New Roman"/>
          <w:bCs/>
        </w:rPr>
        <w:t xml:space="preserve">Because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preferentially bind to heavier molecules, during this step, more intact </w:t>
      </w:r>
      <w:r w:rsidR="00F550B3">
        <w:rPr>
          <w:rFonts w:ascii="Times New Roman" w:hAnsi="Times New Roman" w:cs="Times New Roman"/>
          <w:bCs/>
        </w:rPr>
        <w:t>consumer</w:t>
      </w:r>
      <w:r w:rsidR="00A84C2D" w:rsidRPr="00A9096C">
        <w:rPr>
          <w:rFonts w:ascii="Times New Roman" w:hAnsi="Times New Roman" w:cs="Times New Roman"/>
          <w:bCs/>
        </w:rPr>
        <w:t xml:space="preserve"> DNA </w:t>
      </w:r>
      <w:r w:rsidR="00E17214" w:rsidRPr="00A9096C">
        <w:rPr>
          <w:rFonts w:ascii="Times New Roman" w:hAnsi="Times New Roman" w:cs="Times New Roman"/>
          <w:bCs/>
        </w:rPr>
        <w:t>binds to the beads</w:t>
      </w:r>
      <w:r w:rsidR="007A54E9">
        <w:rPr>
          <w:rFonts w:ascii="Times New Roman" w:hAnsi="Times New Roman" w:cs="Times New Roman"/>
          <w:bCs/>
        </w:rPr>
        <w:t xml:space="preserve"> (Supp figure)</w:t>
      </w:r>
      <w:r w:rsidR="00E17214" w:rsidRPr="00A9096C">
        <w:rPr>
          <w:rFonts w:ascii="Times New Roman" w:hAnsi="Times New Roman" w:cs="Times New Roman"/>
          <w:bCs/>
        </w:rPr>
        <w:t xml:space="preserve">. Thus, by keeping the supernatant, we aimed to work with a sample that had a larger proportion of </w:t>
      </w:r>
      <w:r w:rsidR="00047D80">
        <w:rPr>
          <w:rFonts w:ascii="Times New Roman" w:hAnsi="Times New Roman" w:cs="Times New Roman"/>
          <w:bCs/>
        </w:rPr>
        <w:t>diet</w:t>
      </w:r>
      <w:r w:rsidR="00E17214" w:rsidRPr="00A9096C">
        <w:rPr>
          <w:rFonts w:ascii="Times New Roman" w:hAnsi="Times New Roman" w:cs="Times New Roman"/>
          <w:bCs/>
        </w:rPr>
        <w:t xml:space="preserve"> DNA after removing some </w:t>
      </w:r>
      <w:r w:rsidR="00F550B3">
        <w:rPr>
          <w:rFonts w:ascii="Times New Roman" w:hAnsi="Times New Roman" w:cs="Times New Roman"/>
          <w:bCs/>
        </w:rPr>
        <w:t xml:space="preserve">consumer </w:t>
      </w:r>
      <w:r w:rsidR="00E17214" w:rsidRPr="00A9096C">
        <w:rPr>
          <w:rFonts w:ascii="Times New Roman" w:hAnsi="Times New Roman" w:cs="Times New Roman"/>
          <w:bCs/>
        </w:rPr>
        <w:lastRenderedPageBreak/>
        <w:t>DNA that bound to beads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cleaning DNA pellets with ethanol washes. Waiting at least another twenty-four hours, we quantified DNA again using a Qubit fluorometer and high sensitivity kit </w:t>
      </w:r>
      <w:r w:rsidR="00273017" w:rsidRPr="00A9096C">
        <w:rPr>
          <w:rFonts w:ascii="Times New Roman" w:hAnsi="Times New Roman" w:cs="Times New Roman"/>
          <w:bCs/>
        </w:rPr>
        <w:t>with 1</w:t>
      </w:r>
      <w:r w:rsidR="00E4430E" w:rsidRPr="00E4430E">
        <w:rPr>
          <w:rFonts w:ascii="Symbol" w:hAnsi="Symbol" w:cs="Times New Roman"/>
          <w:bCs/>
        </w:rPr>
        <w:t>m</w:t>
      </w:r>
      <w:r w:rsidR="00273017" w:rsidRPr="00A9096C">
        <w:rPr>
          <w:rFonts w:ascii="Times New Roman" w:hAnsi="Times New Roman" w:cs="Times New Roman"/>
          <w:bCs/>
        </w:rPr>
        <w:t xml:space="preserve">L of DNA per reaction tube </w:t>
      </w:r>
      <w:r w:rsidR="00E17214" w:rsidRPr="00A9096C">
        <w:rPr>
          <w:rFonts w:ascii="Times New Roman" w:hAnsi="Times New Roman" w:cs="Times New Roman"/>
          <w:bCs/>
        </w:rPr>
        <w:t>and diluted all samples to 10ng/</w:t>
      </w:r>
      <w:r w:rsidR="00E4430E" w:rsidRPr="00E4430E">
        <w:rPr>
          <w:rFonts w:ascii="Symbol" w:hAnsi="Symbol" w:cs="Times New Roman"/>
          <w:bCs/>
        </w:rPr>
        <w:t>m</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A84C2D">
      <w:pPr>
        <w:rPr>
          <w:rFonts w:ascii="Times New Roman" w:hAnsi="Times New Roman" w:cs="Times New Roman"/>
          <w:bCs/>
        </w:rPr>
      </w:pPr>
    </w:p>
    <w:p w14:paraId="2E14A9A1" w14:textId="78ABB65E" w:rsidR="00DF0301" w:rsidRPr="00A9096C" w:rsidRDefault="00E17214" w:rsidP="00A84C2D">
      <w:pPr>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74403583" w:rsidR="00F36B72" w:rsidRPr="00A9096C" w:rsidRDefault="00DF0301" w:rsidP="00A84C2D">
      <w:pPr>
        <w:rPr>
          <w:rFonts w:ascii="Times New Roman" w:hAnsi="Times New Roman" w:cs="Times New Roman"/>
          <w:bCs/>
        </w:rPr>
      </w:pPr>
      <w:r w:rsidRPr="00A9096C">
        <w:rPr>
          <w:rFonts w:ascii="Times New Roman" w:hAnsi="Times New Roman" w:cs="Times New Roman"/>
          <w:bCs/>
        </w:rPr>
        <w:t>The COI gene is well-represented in the GenBank sequencing database (</w:t>
      </w:r>
      <w:r w:rsidR="00F550B3">
        <w:rPr>
          <w:rFonts w:ascii="Times New Roman" w:hAnsi="Times New Roman" w:cs="Times New Roman"/>
          <w:bCs/>
        </w:rPr>
        <w:t>Porter et al. 2018</w:t>
      </w:r>
      <w:r w:rsidRPr="00A9096C">
        <w:rPr>
          <w:rFonts w:ascii="Times New Roman" w:hAnsi="Times New Roman" w:cs="Times New Roman"/>
          <w:bCs/>
        </w:rPr>
        <w:t xml:space="preserve">), so we </w:t>
      </w:r>
      <w:r w:rsidR="00E17214" w:rsidRPr="00A9096C">
        <w:rPr>
          <w:rFonts w:ascii="Times New Roman" w:hAnsi="Times New Roman" w:cs="Times New Roman"/>
          <w:bCs/>
        </w:rPr>
        <w:t xml:space="preserve">chose to amplify </w:t>
      </w:r>
      <w:r w:rsidR="00203BAB" w:rsidRPr="00A9096C">
        <w:rPr>
          <w:rFonts w:ascii="Times New Roman" w:hAnsi="Times New Roman" w:cs="Times New Roman"/>
          <w:bCs/>
        </w:rPr>
        <w:t>this gene</w:t>
      </w:r>
      <w:r w:rsidR="00E17214" w:rsidRPr="00A9096C">
        <w:rPr>
          <w:rFonts w:ascii="Times New Roman" w:hAnsi="Times New Roman" w:cs="Times New Roman"/>
          <w:bCs/>
        </w:rPr>
        <w:t xml:space="preserve"> using general metazoan primers (</w:t>
      </w:r>
      <w:proofErr w:type="spellStart"/>
      <w:r w:rsidR="00E17214" w:rsidRPr="00A9096C">
        <w:rPr>
          <w:rFonts w:ascii="Times New Roman" w:hAnsi="Times New Roman" w:cs="Times New Roman"/>
          <w:bCs/>
        </w:rPr>
        <w:t>Krehenwinkel</w:t>
      </w:r>
      <w:proofErr w:type="spellEnd"/>
      <w:r w:rsidR="00954A86" w:rsidRPr="00A9096C">
        <w:rPr>
          <w:rFonts w:ascii="Times New Roman" w:hAnsi="Times New Roman" w:cs="Times New Roman"/>
          <w:bCs/>
        </w:rPr>
        <w:t xml:space="preserve"> et al. 2016, Yu et al. 2012, </w:t>
      </w:r>
      <w:proofErr w:type="spellStart"/>
      <w:r w:rsidR="00954A86" w:rsidRPr="00A9096C">
        <w:rPr>
          <w:rFonts w:ascii="Times New Roman" w:hAnsi="Times New Roman" w:cs="Times New Roman"/>
          <w:bCs/>
        </w:rPr>
        <w:t>Leray</w:t>
      </w:r>
      <w:proofErr w:type="spellEnd"/>
      <w:r w:rsidR="00954A86" w:rsidRPr="00A9096C">
        <w:rPr>
          <w:rFonts w:ascii="Times New Roman" w:hAnsi="Times New Roman" w:cs="Times New Roman"/>
          <w:bCs/>
        </w:rPr>
        <w:t xml:space="preserve"> et al. 2013)</w:t>
      </w:r>
      <w:r w:rsidR="00E17214" w:rsidRPr="00A9096C">
        <w:rPr>
          <w:rFonts w:ascii="Times New Roman" w:hAnsi="Times New Roman" w:cs="Times New Roman"/>
          <w:bCs/>
        </w:rPr>
        <w:t xml:space="preserve">. </w:t>
      </w:r>
      <w:r w:rsidR="004B2E63" w:rsidRPr="00A9096C">
        <w:rPr>
          <w:rFonts w:ascii="Times New Roman" w:hAnsi="Times New Roman" w:cs="Times New Roman"/>
          <w:bCs/>
        </w:rPr>
        <w:t xml:space="preserve">We performed all PCR amplification steps in a UV-sterilized biosafety cabinet. </w:t>
      </w:r>
      <w:r w:rsidR="00E17214" w:rsidRPr="00A9096C">
        <w:rPr>
          <w:rFonts w:ascii="Times New Roman" w:hAnsi="Times New Roman" w:cs="Times New Roman"/>
          <w:bCs/>
        </w:rPr>
        <w:t xml:space="preserve">We used a </w:t>
      </w:r>
      <w:r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for use in diet analyses of invertebrate </w:t>
      </w:r>
      <w:r w:rsidR="00F550B3">
        <w:rPr>
          <w:rFonts w:ascii="Times New Roman" w:hAnsi="Times New Roman" w:cs="Times New Roman"/>
          <w:bCs/>
        </w:rPr>
        <w:t>predatory consumers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sidRPr="00A9096C">
        <w:rPr>
          <w:rFonts w:ascii="Times New Roman" w:hAnsi="Times New Roman" w:cs="Times New Roman"/>
          <w:bCs/>
        </w:rPr>
        <w:t>Our primers included overhang adapters compatible with the Illumina indexing PCR (</w:t>
      </w:r>
      <w:r w:rsidR="00270D90" w:rsidRPr="00A9096C">
        <w:rPr>
          <w:rFonts w:ascii="Times New Roman" w:hAnsi="Times New Roman" w:cs="Times New Roman"/>
          <w:bCs/>
        </w:rPr>
        <w:t>Illumina 2009</w:t>
      </w:r>
      <w:r w:rsidRPr="00A9096C">
        <w:rPr>
          <w:rFonts w:ascii="Times New Roman" w:hAnsi="Times New Roman" w:cs="Times New Roman"/>
          <w:bCs/>
        </w:rPr>
        <w:t xml:space="preserve">). </w:t>
      </w:r>
    </w:p>
    <w:p w14:paraId="3C7385CE" w14:textId="77777777" w:rsidR="00F36B72" w:rsidRPr="00A9096C" w:rsidRDefault="00F36B72" w:rsidP="00A84C2D">
      <w:pPr>
        <w:rPr>
          <w:rFonts w:ascii="Times New Roman" w:hAnsi="Times New Roman" w:cs="Times New Roman"/>
          <w:bCs/>
        </w:rPr>
      </w:pPr>
    </w:p>
    <w:p w14:paraId="49875922" w14:textId="0B26A3A8" w:rsidR="00E17214" w:rsidRPr="00A9096C" w:rsidRDefault="00F3466C" w:rsidP="00A84C2D">
      <w:pPr>
        <w:rPr>
          <w:rFonts w:ascii="Times New Roman" w:hAnsi="Times New Roman" w:cs="Times New Roman"/>
          <w:bCs/>
        </w:rPr>
      </w:pPr>
      <w:r>
        <w:rPr>
          <w:rFonts w:ascii="Times New Roman" w:hAnsi="Times New Roman" w:cs="Times New Roman"/>
          <w:bCs/>
        </w:rPr>
        <w:t>We amplified the COI gene in our samples with an initial PCR with a 25</w:t>
      </w:r>
      <w:r w:rsidR="00E4430E" w:rsidRPr="00E4430E">
        <w:rPr>
          <w:rFonts w:ascii="Symbol" w:hAnsi="Symbol" w:cs="Times New Roman"/>
          <w:bCs/>
        </w:rPr>
        <w:t>m</w:t>
      </w:r>
      <w:r>
        <w:rPr>
          <w:rFonts w:ascii="Times New Roman" w:hAnsi="Times New Roman" w:cs="Times New Roman"/>
          <w:bCs/>
        </w:rPr>
        <w:t xml:space="preserve">L </w:t>
      </w:r>
      <w:commentRangeStart w:id="2"/>
      <w:r>
        <w:rPr>
          <w:rFonts w:ascii="Times New Roman" w:hAnsi="Times New Roman" w:cs="Times New Roman"/>
          <w:bCs/>
        </w:rPr>
        <w:t>reaction</w:t>
      </w:r>
      <w:r w:rsidR="003B43D9">
        <w:rPr>
          <w:rFonts w:ascii="Times New Roman" w:hAnsi="Times New Roman" w:cs="Times New Roman"/>
          <w:bCs/>
        </w:rPr>
        <w:t xml:space="preserve"> </w:t>
      </w:r>
      <w:r>
        <w:rPr>
          <w:rFonts w:ascii="Times New Roman" w:hAnsi="Times New Roman" w:cs="Times New Roman"/>
          <w:bCs/>
        </w:rPr>
        <w:t>volume</w:t>
      </w:r>
      <w:commentRangeEnd w:id="2"/>
      <w:r>
        <w:rPr>
          <w:rStyle w:val="CommentReference"/>
        </w:rPr>
        <w:commentReference w:id="2"/>
      </w:r>
      <w:r w:rsidR="00DF0301" w:rsidRPr="00A9096C">
        <w:rPr>
          <w:rFonts w:ascii="Times New Roman" w:hAnsi="Times New Roman" w:cs="Times New Roman"/>
          <w:bCs/>
        </w:rPr>
        <w:t>, including 9</w:t>
      </w:r>
      <w:r w:rsidR="00E4430E" w:rsidRPr="00E4430E">
        <w:rPr>
          <w:rFonts w:ascii="Symbol" w:hAnsi="Symbol" w:cs="Times New Roman"/>
          <w:bCs/>
        </w:rPr>
        <w:t>m</w:t>
      </w:r>
      <w:r w:rsidR="00DF0301" w:rsidRPr="00A9096C">
        <w:rPr>
          <w:rFonts w:ascii="Times New Roman" w:hAnsi="Times New Roman" w:cs="Times New Roman"/>
          <w:bCs/>
        </w:rPr>
        <w:t>L nuclease free water, 12.5</w:t>
      </w:r>
      <w:r w:rsidR="00E4430E" w:rsidRPr="00E4430E">
        <w:rPr>
          <w:rFonts w:ascii="Symbol" w:hAnsi="Symbol" w:cs="Times New Roman"/>
          <w:bCs/>
        </w:rPr>
        <w:t>m</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m</w:t>
      </w:r>
      <w:r w:rsidR="00DF0301" w:rsidRPr="00A9096C">
        <w:rPr>
          <w:rFonts w:ascii="Times New Roman" w:hAnsi="Times New Roman" w:cs="Times New Roman"/>
          <w:bCs/>
        </w:rPr>
        <w:t xml:space="preserve">L of each of the primers, and 1 </w:t>
      </w:r>
      <w:r w:rsidR="00E4430E" w:rsidRPr="00E4430E">
        <w:rPr>
          <w:rFonts w:ascii="Symbol" w:hAnsi="Symbol" w:cs="Times New Roman"/>
          <w:bCs/>
        </w:rPr>
        <w:t>m</w:t>
      </w:r>
      <w:r w:rsidR="00DF0301" w:rsidRPr="00A9096C">
        <w:rPr>
          <w:rFonts w:ascii="Times New Roman" w:hAnsi="Times New Roman" w:cs="Times New Roman"/>
          <w:bCs/>
        </w:rPr>
        <w:t>L of DNA template (at 10ng/</w:t>
      </w:r>
      <w:r w:rsidR="00E4430E" w:rsidRPr="00E4430E">
        <w:rPr>
          <w:rFonts w:ascii="Symbol" w:hAnsi="Symbol" w:cs="Times New Roman"/>
          <w:bCs/>
        </w:rPr>
        <w:t>m</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m</w:t>
      </w:r>
      <w:r w:rsidR="00DF0301" w:rsidRPr="00A9096C">
        <w:rPr>
          <w:rFonts w:ascii="Times New Roman" w:hAnsi="Times New Roman" w:cs="Times New Roman"/>
          <w:bCs/>
        </w:rPr>
        <w:t xml:space="preserve">L, </w:t>
      </w:r>
      <w:r>
        <w:rPr>
          <w:rFonts w:ascii="Times New Roman" w:hAnsi="Times New Roman" w:cs="Times New Roman"/>
          <w:bCs/>
        </w:rPr>
        <w:t xml:space="preserve">we added more DNA to the sample to equal 10ng of total template and reducing the amount of water added. </w:t>
      </w:r>
      <w:r w:rsidR="004B2E63" w:rsidRPr="00A9096C">
        <w:rPr>
          <w:rFonts w:ascii="Times New Roman" w:hAnsi="Times New Roman" w:cs="Times New Roman"/>
          <w:bCs/>
        </w:rPr>
        <w:t xml:space="preserve">Each sample was run in duplicate until after the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initialization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3 minutes, and then 35 cycles of a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 xml:space="preserve">n annealing </w:t>
      </w:r>
      <w:r w:rsidR="00D02629" w:rsidRPr="00A9096C">
        <w:rPr>
          <w:rFonts w:ascii="Times New Roman" w:hAnsi="Times New Roman" w:cs="Times New Roman"/>
          <w:bCs/>
        </w:rPr>
        <w:t>step 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n 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refrigerator until attaching </w:t>
      </w:r>
      <w:r w:rsidR="00F36B72" w:rsidRPr="00A9096C">
        <w:rPr>
          <w:rFonts w:ascii="Times New Roman" w:hAnsi="Times New Roman" w:cs="Times New Roman"/>
          <w:bCs/>
        </w:rPr>
        <w:t>Illumina indices via an additional PCR step.</w:t>
      </w:r>
      <w:r w:rsidR="00040901">
        <w:rPr>
          <w:rFonts w:ascii="Times New Roman" w:hAnsi="Times New Roman" w:cs="Times New Roman"/>
          <w:bCs/>
        </w:rPr>
        <w:t xml:space="preserve"> </w:t>
      </w:r>
      <w:r>
        <w:rPr>
          <w:rFonts w:ascii="Times New Roman" w:hAnsi="Times New Roman" w:cs="Times New Roman"/>
          <w:bCs/>
        </w:rPr>
        <w:t xml:space="preserve">To remove reaction dimer, we performed a bead cleaning step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a 0.8x bead ratio prior to </w:t>
      </w:r>
      <w:r w:rsidR="00F36B72" w:rsidRPr="00A9096C">
        <w:rPr>
          <w:rFonts w:ascii="Times New Roman" w:hAnsi="Times New Roman" w:cs="Times New Roman"/>
          <w:bCs/>
        </w:rPr>
        <w:t xml:space="preserve">the </w:t>
      </w:r>
      <w:r>
        <w:rPr>
          <w:rFonts w:ascii="Times New Roman" w:hAnsi="Times New Roman" w:cs="Times New Roman"/>
          <w:bCs/>
        </w:rPr>
        <w:t xml:space="preserve">Illumina index </w:t>
      </w:r>
      <w:r w:rsidR="00F36B72" w:rsidRPr="00A9096C">
        <w:rPr>
          <w:rFonts w:ascii="Times New Roman" w:hAnsi="Times New Roman" w:cs="Times New Roman"/>
          <w:bCs/>
        </w:rPr>
        <w:t>PCR</w:t>
      </w:r>
      <w:r>
        <w:rPr>
          <w:rFonts w:ascii="Times New Roman" w:hAnsi="Times New Roman" w:cs="Times New Roman"/>
          <w:bCs/>
        </w:rPr>
        <w:t xml:space="preserve">. </w:t>
      </w:r>
      <w:r w:rsidR="00F36B72" w:rsidRPr="00A9096C">
        <w:rPr>
          <w:rFonts w:ascii="Times New Roman" w:hAnsi="Times New Roman" w:cs="Times New Roman"/>
          <w:bCs/>
        </w:rPr>
        <w:t xml:space="preserve">Samples were re-suspended from beads using a 10mM TRIS resuspension buffer. </w:t>
      </w:r>
    </w:p>
    <w:p w14:paraId="60B5D3C0" w14:textId="77777777" w:rsidR="004B2E63" w:rsidRPr="00A9096C" w:rsidRDefault="004B2E63" w:rsidP="00A84C2D">
      <w:pPr>
        <w:rPr>
          <w:rFonts w:ascii="Times New Roman" w:hAnsi="Times New Roman" w:cs="Times New Roman"/>
          <w:bCs/>
        </w:rPr>
      </w:pPr>
    </w:p>
    <w:p w14:paraId="69BA682C" w14:textId="0BDD3445" w:rsidR="004B2E63" w:rsidRPr="00A9096C" w:rsidRDefault="00F3466C" w:rsidP="00A84C2D">
      <w:pPr>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m</w:t>
      </w:r>
      <w:r w:rsidR="00F36B72" w:rsidRPr="00A9096C">
        <w:rPr>
          <w:rFonts w:ascii="Times New Roman" w:hAnsi="Times New Roman" w:cs="Times New Roman"/>
          <w:bCs/>
        </w:rPr>
        <w:t>L, with 5</w:t>
      </w:r>
      <w:r w:rsidR="00E4430E" w:rsidRPr="00E4430E">
        <w:rPr>
          <w:rFonts w:ascii="Symbol" w:hAnsi="Symbol" w:cs="Times New Roman"/>
          <w:bCs/>
        </w:rPr>
        <w:t>m</w:t>
      </w:r>
      <w:r w:rsidR="00F36B72" w:rsidRPr="00A9096C">
        <w:rPr>
          <w:rFonts w:ascii="Times New Roman" w:hAnsi="Times New Roman" w:cs="Times New Roman"/>
          <w:bCs/>
        </w:rPr>
        <w:t>L of nuclease free water, 12.5</w:t>
      </w:r>
      <w:r w:rsidR="00E4430E" w:rsidRPr="00E4430E">
        <w:rPr>
          <w:rFonts w:ascii="Symbol" w:hAnsi="Symbol" w:cs="Times New Roman"/>
          <w:bCs/>
        </w:rPr>
        <w:t>m</w:t>
      </w:r>
      <w:r w:rsidR="00F36B72" w:rsidRPr="00A9096C">
        <w:rPr>
          <w:rFonts w:ascii="Times New Roman" w:hAnsi="Times New Roman" w:cs="Times New Roman"/>
          <w:bCs/>
        </w:rPr>
        <w:t xml:space="preserve">L </w:t>
      </w:r>
      <w:proofErr w:type="spellStart"/>
      <w:r w:rsidR="00F36B72" w:rsidRPr="00A9096C">
        <w:rPr>
          <w:rFonts w:ascii="Times New Roman" w:hAnsi="Times New Roman" w:cs="Times New Roman"/>
          <w:bCs/>
        </w:rPr>
        <w:t>GoTaq</w:t>
      </w:r>
      <w:proofErr w:type="spellEnd"/>
      <w:r w:rsidR="00F36B72" w:rsidRPr="00A9096C">
        <w:rPr>
          <w:rFonts w:ascii="Times New Roman" w:hAnsi="Times New Roman" w:cs="Times New Roman"/>
          <w:bCs/>
        </w:rPr>
        <w:t xml:space="preserve">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m</w:t>
      </w:r>
      <w:r w:rsidR="00F36B72" w:rsidRPr="00A9096C">
        <w:rPr>
          <w:rFonts w:ascii="Times New Roman" w:hAnsi="Times New Roman" w:cs="Times New Roman"/>
          <w:bCs/>
        </w:rPr>
        <w:t>L of each primer, and 5</w:t>
      </w:r>
      <w:r w:rsidR="00E4430E" w:rsidRPr="00E4430E">
        <w:rPr>
          <w:rFonts w:ascii="Symbol" w:hAnsi="Symbol" w:cs="Times New Roman"/>
          <w:bCs/>
        </w:rPr>
        <w:t>m</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190632" w:rsidRPr="00A9096C">
        <w:rPr>
          <w:rFonts w:ascii="Times New Roman" w:hAnsi="Times New Roman" w:cs="Times New Roman"/>
          <w:bCs/>
        </w:rPr>
        <w:t>ization</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 xml:space="preserve">C for 3 minutes, followed by 10 cycles of </w:t>
      </w:r>
      <w:r w:rsidR="00FE26CE" w:rsidRPr="00A9096C">
        <w:rPr>
          <w:rFonts w:ascii="Times New Roman" w:hAnsi="Times New Roman" w:cs="Times New Roman"/>
          <w:bCs/>
        </w:rPr>
        <w:t xml:space="preserve">a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w:t>
      </w:r>
      <w:r w:rsidR="00190632" w:rsidRPr="00A9096C">
        <w:rPr>
          <w:rFonts w:ascii="Times New Roman" w:hAnsi="Times New Roman" w:cs="Times New Roman"/>
          <w:bCs/>
        </w:rPr>
        <w:t>n annealing</w:t>
      </w:r>
      <w:r w:rsidR="00FE26CE" w:rsidRPr="00A9096C">
        <w:rPr>
          <w:rFonts w:ascii="Times New Roman" w:hAnsi="Times New Roman" w:cs="Times New Roman"/>
          <w:bCs/>
        </w:rPr>
        <w:t xml:space="preserve"> step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and a</w:t>
      </w:r>
      <w:r w:rsidR="00190632" w:rsidRPr="00A9096C">
        <w:rPr>
          <w:rFonts w:ascii="Times New Roman" w:hAnsi="Times New Roman" w:cs="Times New Roman"/>
          <w:bCs/>
        </w:rPr>
        <w:t>n 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A84C2D">
      <w:pPr>
        <w:rPr>
          <w:rFonts w:ascii="Times New Roman" w:hAnsi="Times New Roman" w:cs="Times New Roman"/>
          <w:bCs/>
        </w:rPr>
      </w:pPr>
    </w:p>
    <w:p w14:paraId="30C610BC" w14:textId="7D81B45E" w:rsidR="00273017" w:rsidRPr="00A9096C" w:rsidRDefault="00F3466C" w:rsidP="00F3466C">
      <w:pPr>
        <w:rPr>
          <w:rFonts w:ascii="Times New Roman" w:hAnsi="Times New Roman" w:cs="Times New Roman"/>
          <w:bCs/>
        </w:rPr>
      </w:pPr>
      <w:r>
        <w:rPr>
          <w:rFonts w:ascii="Times New Roman" w:hAnsi="Times New Roman" w:cs="Times New Roman"/>
          <w:bCs/>
        </w:rPr>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m</w:t>
      </w:r>
      <w:r>
        <w:rPr>
          <w:rFonts w:ascii="Times New Roman" w:hAnsi="Times New Roman" w:cs="Times New Roman"/>
          <w:bCs/>
        </w:rPr>
        <w:t xml:space="preserve">L of each PCR product in </w:t>
      </w:r>
      <w:r w:rsidR="00AD74BA" w:rsidRPr="00A9096C">
        <w:rPr>
          <w:rFonts w:ascii="Times New Roman" w:hAnsi="Times New Roman" w:cs="Times New Roman"/>
          <w:bCs/>
        </w:rPr>
        <w:t xml:space="preserve">a 1.5% agarose gel using </w:t>
      </w:r>
      <w:proofErr w:type="spellStart"/>
      <w:r w:rsidR="00AD74BA" w:rsidRPr="00A9096C">
        <w:rPr>
          <w:rFonts w:ascii="Times New Roman" w:hAnsi="Times New Roman" w:cs="Times New Roman"/>
          <w:bCs/>
        </w:rPr>
        <w:t>GelRed</w:t>
      </w:r>
      <w:proofErr w:type="spellEnd"/>
      <w:r w:rsidR="00AD74BA" w:rsidRPr="00A9096C">
        <w:rPr>
          <w:rFonts w:ascii="Times New Roman" w:hAnsi="Times New Roman" w:cs="Times New Roman"/>
          <w:bCs/>
        </w:rPr>
        <w:t xml:space="preserve"> (</w:t>
      </w:r>
      <w:proofErr w:type="spellStart"/>
      <w:r w:rsidR="003A492F" w:rsidRPr="00A9096C">
        <w:rPr>
          <w:rFonts w:ascii="Times New Roman" w:hAnsi="Times New Roman" w:cs="Times New Roman"/>
          <w:bCs/>
        </w:rPr>
        <w:t>Biotium</w:t>
      </w:r>
      <w:proofErr w:type="spellEnd"/>
      <w:r w:rsidR="00AD74BA" w:rsidRPr="00A9096C">
        <w:rPr>
          <w:rFonts w:ascii="Times New Roman" w:hAnsi="Times New Roman" w:cs="Times New Roman"/>
          <w:bCs/>
        </w:rPr>
        <w:t>)</w:t>
      </w:r>
      <w:r w:rsidR="0092281A" w:rsidRPr="00A9096C">
        <w:rPr>
          <w:rFonts w:ascii="Times New Roman" w:hAnsi="Times New Roman" w:cs="Times New Roman"/>
          <w:bCs/>
        </w:rPr>
        <w:t xml:space="preserve"> at 100V and 170mA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 </w:t>
      </w:r>
      <w:r>
        <w:rPr>
          <w:rFonts w:ascii="Times New Roman" w:hAnsi="Times New Roman" w:cs="Times New Roman"/>
          <w:bCs/>
        </w:rPr>
        <w:t>For successful samples, we</w:t>
      </w:r>
      <w:r w:rsidR="00273017" w:rsidRPr="00A9096C">
        <w:rPr>
          <w:rFonts w:ascii="Times New Roman" w:hAnsi="Times New Roman" w:cs="Times New Roman"/>
          <w:bCs/>
        </w:rPr>
        <w:t xml:space="preserve"> combined duplicates and bead cleaned with an </w:t>
      </w:r>
      <w:proofErr w:type="spellStart"/>
      <w:r w:rsidR="00273017" w:rsidRPr="00A9096C">
        <w:rPr>
          <w:rFonts w:ascii="Times New Roman" w:hAnsi="Times New Roman" w:cs="Times New Roman"/>
          <w:bCs/>
        </w:rPr>
        <w:t>Ampure</w:t>
      </w:r>
      <w:proofErr w:type="spellEnd"/>
      <w:r w:rsidR="00273017" w:rsidRPr="00A9096C">
        <w:rPr>
          <w:rFonts w:ascii="Times New Roman" w:hAnsi="Times New Roman" w:cs="Times New Roman"/>
          <w:bCs/>
        </w:rPr>
        <w:t xml:space="preserve"> XP bead ratio of 0.7x. We determined the average length of the gene region using an Agilent </w:t>
      </w:r>
      <w:proofErr w:type="spellStart"/>
      <w:r w:rsidR="00273017" w:rsidRPr="00A9096C">
        <w:rPr>
          <w:rFonts w:ascii="Times New Roman" w:hAnsi="Times New Roman" w:cs="Times New Roman"/>
          <w:bCs/>
        </w:rPr>
        <w:t>TapeStation</w:t>
      </w:r>
      <w:proofErr w:type="spellEnd"/>
      <w:r w:rsidR="00273017" w:rsidRPr="00A9096C">
        <w:rPr>
          <w:rFonts w:ascii="Times New Roman" w:hAnsi="Times New Roman" w:cs="Times New Roman"/>
          <w:bCs/>
        </w:rPr>
        <w:t xml:space="preserve"> with a D1000 </w:t>
      </w:r>
      <w:proofErr w:type="spellStart"/>
      <w:r w:rsidR="00273017" w:rsidRPr="00A9096C">
        <w:rPr>
          <w:rFonts w:ascii="Times New Roman" w:hAnsi="Times New Roman" w:cs="Times New Roman"/>
          <w:bCs/>
        </w:rPr>
        <w:t>ScreenTape</w:t>
      </w:r>
      <w:proofErr w:type="spellEnd"/>
      <w:r w:rsidR="00273017" w:rsidRPr="00A9096C">
        <w:rPr>
          <w:rFonts w:ascii="Times New Roman" w:hAnsi="Times New Roman" w:cs="Times New Roman"/>
          <w:bCs/>
        </w:rPr>
        <w:t xml:space="preserve"> </w:t>
      </w:r>
      <w:r w:rsidR="00273017" w:rsidRPr="00A9096C">
        <w:rPr>
          <w:rFonts w:ascii="Times New Roman" w:hAnsi="Times New Roman" w:cs="Times New Roman"/>
          <w:bCs/>
        </w:rPr>
        <w:lastRenderedPageBreak/>
        <w:t xml:space="preserve">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quantified these final PCR products using a Qubit fluorometer and a high sensitivity kit with 1</w:t>
      </w:r>
      <w:r w:rsidR="00E4430E" w:rsidRPr="00E4430E">
        <w:rPr>
          <w:rFonts w:ascii="Symbol" w:hAnsi="Symbol" w:cs="Times New Roman"/>
          <w:bCs/>
        </w:rPr>
        <w:t>m</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pPr>
        <w:rPr>
          <w:rFonts w:ascii="Times New Roman" w:hAnsi="Times New Roman" w:cs="Times New Roman"/>
          <w:bCs/>
        </w:rPr>
      </w:pPr>
    </w:p>
    <w:p w14:paraId="4D33D6ED" w14:textId="727C85A6" w:rsidR="00761C14" w:rsidRPr="00A9096C" w:rsidRDefault="00273017">
      <w:pPr>
        <w:rPr>
          <w:rFonts w:ascii="Times New Roman" w:hAnsi="Times New Roman" w:cs="Times New Roman"/>
          <w:bCs/>
        </w:rPr>
      </w:pPr>
      <w:r w:rsidRPr="00A9096C">
        <w:rPr>
          <w:rFonts w:ascii="Times New Roman" w:hAnsi="Times New Roman" w:cs="Times New Roman"/>
          <w:bCs/>
        </w:rPr>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three positive controls (cloned fungal species of the ITS gene region; GenBank accession numbers: MG840195 and MG840196, </w:t>
      </w:r>
      <w:proofErr w:type="spellStart"/>
      <w:r w:rsidR="007E2333" w:rsidRPr="00A9096C">
        <w:rPr>
          <w:rFonts w:ascii="Times New Roman" w:hAnsi="Times New Roman" w:cs="Times New Roman"/>
          <w:bCs/>
        </w:rPr>
        <w:t>Apigo</w:t>
      </w:r>
      <w:proofErr w:type="spellEnd"/>
      <w:r w:rsidR="007E2333" w:rsidRPr="00A9096C">
        <w:rPr>
          <w:rFonts w:ascii="Times New Roman" w:hAnsi="Times New Roman" w:cs="Times New Roman"/>
          <w:bCs/>
        </w:rPr>
        <w:t xml:space="preserve"> and </w:t>
      </w:r>
      <w:proofErr w:type="spellStart"/>
      <w:r w:rsidR="007E2333" w:rsidRPr="00A9096C">
        <w:rPr>
          <w:rFonts w:ascii="Times New Roman" w:hAnsi="Times New Roman" w:cs="Times New Roman"/>
          <w:bCs/>
        </w:rPr>
        <w:t>Oono</w:t>
      </w:r>
      <w:proofErr w:type="spellEnd"/>
      <w:r w:rsidR="007E2333" w:rsidRPr="00A9096C">
        <w:rPr>
          <w:rFonts w:ascii="Times New Roman" w:hAnsi="Times New Roman" w:cs="Times New Roman"/>
          <w:bCs/>
        </w:rPr>
        <w:t xml:space="preserve"> 2018; </w:t>
      </w:r>
      <w:proofErr w:type="spellStart"/>
      <w:r w:rsidR="007E2333" w:rsidRPr="00A9096C">
        <w:rPr>
          <w:rFonts w:ascii="Times New Roman" w:hAnsi="Times New Roman" w:cs="Times New Roman"/>
          <w:bCs/>
        </w:rPr>
        <w:t>Toju</w:t>
      </w:r>
      <w:proofErr w:type="spellEnd"/>
      <w:r w:rsidR="007E2333" w:rsidRPr="00A9096C">
        <w:rPr>
          <w:rFonts w:ascii="Times New Roman" w:hAnsi="Times New Roman" w:cs="Times New Roman"/>
          <w:bCs/>
        </w:rPr>
        <w:t xml:space="preserve"> et al. 2012).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w:t>
      </w:r>
      <w:proofErr w:type="spellStart"/>
      <w:r w:rsidR="00BB4333" w:rsidRPr="00A9096C">
        <w:rPr>
          <w:rFonts w:ascii="Times New Roman" w:hAnsi="Times New Roman" w:cs="Times New Roman"/>
          <w:bCs/>
        </w:rPr>
        <w:t>MiSeq</w:t>
      </w:r>
      <w:proofErr w:type="spellEnd"/>
      <w:r w:rsidR="00BB4333" w:rsidRPr="00A9096C">
        <w:rPr>
          <w:rFonts w:ascii="Times New Roman" w:hAnsi="Times New Roman" w:cs="Times New Roman"/>
          <w:bCs/>
        </w:rPr>
        <w:t xml:space="preserve">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 end reads</w:t>
      </w:r>
      <w:r w:rsidR="007E2333" w:rsidRPr="00A9096C">
        <w:rPr>
          <w:rFonts w:ascii="Times New Roman" w:hAnsi="Times New Roman" w:cs="Times New Roman"/>
          <w:bCs/>
        </w:rPr>
        <w:t>)</w:t>
      </w:r>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p>
    <w:p w14:paraId="713ED0A5" w14:textId="11D7408E" w:rsidR="00081302" w:rsidRPr="00A9096C" w:rsidRDefault="00081302">
      <w:pPr>
        <w:rPr>
          <w:rFonts w:ascii="Times New Roman" w:hAnsi="Times New Roman" w:cs="Times New Roman"/>
          <w:bCs/>
        </w:rPr>
      </w:pPr>
    </w:p>
    <w:p w14:paraId="09D44FBF" w14:textId="7E6F6580" w:rsidR="00081302" w:rsidRPr="00A9096C" w:rsidRDefault="00081302">
      <w:pPr>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183B9A7A" w14:textId="3C9643FA" w:rsidR="00ED4C9B" w:rsidRDefault="0017585E">
      <w:pPr>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exact 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 xml:space="preserve">; </w:t>
      </w:r>
      <w:r w:rsidR="00ED4C9B" w:rsidRPr="00A9096C">
        <w:rPr>
          <w:rFonts w:ascii="Times New Roman" w:hAnsi="Times New Roman" w:cs="Times New Roman"/>
          <w:bCs/>
        </w:rPr>
        <w:t>Edgar 2016</w:t>
      </w:r>
      <w:r w:rsidR="00ED4C9B">
        <w:rPr>
          <w:rFonts w:ascii="Times New Roman" w:hAnsi="Times New Roman" w:cs="Times New Roman"/>
          <w:bCs/>
        </w:rPr>
        <w:t>). This ASV denoising approach incorporates sequence abundance, quality, and error rates to cluster reads in high throughput sequencing data into a smaller subset of real biological units (</w:t>
      </w:r>
      <w:r w:rsidR="001213F3">
        <w:rPr>
          <w:rFonts w:ascii="Times New Roman" w:hAnsi="Times New Roman" w:cs="Times New Roman"/>
          <w:bCs/>
        </w:rPr>
        <w:t>Supp Figure</w:t>
      </w:r>
      <w:r w:rsidR="00ED4C9B">
        <w:rPr>
          <w:rFonts w:ascii="Times New Roman" w:hAnsi="Times New Roman" w:cs="Times New Roman"/>
          <w:bCs/>
        </w:rPr>
        <w:t xml:space="preserve">). We also repeated analyses with the DADA2 algorithm run through R (dada2 package version 1.1.14.0; Callahan et al. 2016) and with a data cleaning step run through </w:t>
      </w:r>
      <w:proofErr w:type="spellStart"/>
      <w:r w:rsidR="00ED4C9B">
        <w:rPr>
          <w:rFonts w:ascii="Times New Roman" w:hAnsi="Times New Roman" w:cs="Times New Roman"/>
          <w:bCs/>
        </w:rPr>
        <w:t>BBSplit</w:t>
      </w:r>
      <w:proofErr w:type="spellEnd"/>
      <w:r w:rsidR="00ED4C9B">
        <w:rPr>
          <w:rFonts w:ascii="Times New Roman" w:hAnsi="Times New Roman" w:cs="Times New Roman"/>
          <w:bCs/>
        </w:rPr>
        <w:t xml:space="preserve"> (Bushnell 2018)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(since ASV assignment is abundance-sensitive); however, UNOISE3 produced more sequence reads and assigned more ASVs per sample, so we chose to continue </w:t>
      </w:r>
      <w:commentRangeStart w:id="3"/>
      <w:r w:rsidR="00ED4C9B">
        <w:rPr>
          <w:rFonts w:ascii="Times New Roman" w:hAnsi="Times New Roman" w:cs="Times New Roman"/>
          <w:bCs/>
        </w:rPr>
        <w:t xml:space="preserve">analyses </w:t>
      </w:r>
      <w:commentRangeEnd w:id="3"/>
      <w:r w:rsidR="00E10921">
        <w:rPr>
          <w:rStyle w:val="CommentReference"/>
        </w:rPr>
        <w:commentReference w:id="3"/>
      </w:r>
      <w:r w:rsidR="00ED4C9B">
        <w:rPr>
          <w:rFonts w:ascii="Times New Roman" w:hAnsi="Times New Roman" w:cs="Times New Roman"/>
          <w:bCs/>
        </w:rPr>
        <w:t xml:space="preserve">from this algorithm only (summary and comparisons in Supplement). </w:t>
      </w:r>
    </w:p>
    <w:p w14:paraId="52FA3BC4" w14:textId="64D3AF9C" w:rsidR="0017585E" w:rsidRPr="00A9096C" w:rsidRDefault="0017585E">
      <w:pPr>
        <w:rPr>
          <w:rFonts w:ascii="Times New Roman" w:hAnsi="Times New Roman" w:cs="Times New Roman"/>
          <w:bCs/>
        </w:rPr>
      </w:pPr>
    </w:p>
    <w:p w14:paraId="08C75B08" w14:textId="460202B9" w:rsidR="00FA75F0" w:rsidRPr="00A9096C" w:rsidRDefault="00FA30E9">
      <w:pPr>
        <w:rPr>
          <w:rFonts w:ascii="Times New Roman" w:hAnsi="Times New Roman" w:cs="Times New Roman"/>
          <w:bCs/>
        </w:rPr>
      </w:pPr>
      <w:r w:rsidRPr="00A9096C">
        <w:rPr>
          <w:rFonts w:ascii="Times New Roman" w:hAnsi="Times New Roman" w:cs="Times New Roman"/>
          <w:bCs/>
        </w:rPr>
        <w:t xml:space="preserve">Prior to </w:t>
      </w:r>
      <w:r w:rsidR="00650F3B" w:rsidRPr="00A9096C">
        <w:rPr>
          <w:rFonts w:ascii="Times New Roman" w:hAnsi="Times New Roman" w:cs="Times New Roman"/>
          <w:bCs/>
        </w:rPr>
        <w:t>denoising</w:t>
      </w:r>
      <w:r w:rsidRPr="00A9096C">
        <w:rPr>
          <w:rFonts w:ascii="Times New Roman" w:hAnsi="Times New Roman" w:cs="Times New Roman"/>
          <w:bCs/>
        </w:rPr>
        <w:t xml:space="preserve">, we used </w:t>
      </w:r>
      <w:proofErr w:type="spellStart"/>
      <w:r w:rsidRPr="00A9096C">
        <w:rPr>
          <w:rFonts w:ascii="Times New Roman" w:hAnsi="Times New Roman" w:cs="Times New Roman"/>
          <w:bCs/>
        </w:rPr>
        <w:t>cutadapt</w:t>
      </w:r>
      <w:proofErr w:type="spellEnd"/>
      <w:r w:rsidRPr="00A9096C">
        <w:rPr>
          <w:rFonts w:ascii="Times New Roman" w:hAnsi="Times New Roman" w:cs="Times New Roman"/>
          <w:bCs/>
        </w:rPr>
        <w:t xml:space="preserve"> (</w:t>
      </w:r>
      <w:r w:rsidR="00690C22" w:rsidRPr="00A9096C">
        <w:rPr>
          <w:rFonts w:ascii="Times New Roman" w:hAnsi="Times New Roman" w:cs="Times New Roman"/>
          <w:bCs/>
        </w:rPr>
        <w:t>version 1.18</w:t>
      </w:r>
      <w:r w:rsidR="005D6393" w:rsidRPr="00A9096C">
        <w:rPr>
          <w:rFonts w:ascii="Times New Roman" w:hAnsi="Times New Roman" w:cs="Times New Roman"/>
          <w:bCs/>
        </w:rPr>
        <w:t>, Martin 2011</w:t>
      </w:r>
      <w:r w:rsidRPr="00A9096C">
        <w:rPr>
          <w:rFonts w:ascii="Times New Roman" w:hAnsi="Times New Roman" w:cs="Times New Roman"/>
          <w:bCs/>
        </w:rPr>
        <w:t xml:space="preserve">) to remove primers from each sequence. With trimmed sequences, we ran </w:t>
      </w:r>
      <w:r w:rsidR="00D801AB" w:rsidRPr="00A9096C">
        <w:rPr>
          <w:rFonts w:ascii="Times New Roman" w:hAnsi="Times New Roman" w:cs="Times New Roman"/>
          <w:bCs/>
        </w:rPr>
        <w:t>UNOISE</w:t>
      </w:r>
      <w:r w:rsidRPr="00A9096C">
        <w:rPr>
          <w:rFonts w:ascii="Times New Roman" w:hAnsi="Times New Roman" w:cs="Times New Roman"/>
          <w:bCs/>
        </w:rPr>
        <w:t>3</w:t>
      </w:r>
      <w:r w:rsidR="008D0EC1" w:rsidRPr="00A9096C">
        <w:rPr>
          <w:rFonts w:ascii="Times New Roman" w:hAnsi="Times New Roman" w:cs="Times New Roman"/>
          <w:bCs/>
        </w:rPr>
        <w:t xml:space="preserve"> in USEARCH</w:t>
      </w:r>
      <w:r w:rsidR="00ED4C9B">
        <w:rPr>
          <w:rFonts w:ascii="Times New Roman" w:hAnsi="Times New Roman" w:cs="Times New Roman"/>
          <w:bCs/>
        </w:rPr>
        <w:t xml:space="preserve"> with a </w:t>
      </w:r>
      <w:r w:rsidRPr="00A9096C">
        <w:rPr>
          <w:rFonts w:ascii="Times New Roman" w:hAnsi="Times New Roman" w:cs="Times New Roman"/>
          <w:bCs/>
        </w:rPr>
        <w:t xml:space="preserve">maximum error rate of 1 in the filtering step. 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proofErr w:type="spellStart"/>
      <w:r w:rsidR="009907D0" w:rsidRPr="00A9096C">
        <w:rPr>
          <w:rFonts w:ascii="Times New Roman" w:hAnsi="Times New Roman" w:cs="Times New Roman"/>
          <w:bCs/>
        </w:rPr>
        <w:t>Huson</w:t>
      </w:r>
      <w:proofErr w:type="spellEnd"/>
      <w:r w:rsidR="009907D0" w:rsidRPr="00A9096C">
        <w:rPr>
          <w:rFonts w:ascii="Times New Roman" w:hAnsi="Times New Roman" w:cs="Times New Roman"/>
          <w:bCs/>
        </w:rPr>
        <w:t xml:space="preserve"> et al. 2016</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425746" w:rsidRPr="00A9096C">
        <w:rPr>
          <w:rFonts w:ascii="Times New Roman" w:hAnsi="Times New Roman" w:cs="Times New Roman"/>
          <w:bCs/>
        </w:rPr>
        <w:t xml:space="preserve">For BOLD,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 xml:space="preserve">of the COI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 xml:space="preserve">3,825,490 Sequences, 216,704 Species, and 95,537 Interim Species in database) to match each ASV list to taxonomies. We combined taxonomic assignments from both programs, keeping </w:t>
      </w:r>
      <w:r w:rsidR="000B7D9C" w:rsidRPr="00A9096C">
        <w:rPr>
          <w:rFonts w:ascii="Times New Roman" w:hAnsi="Times New Roman" w:cs="Times New Roman"/>
        </w:rPr>
        <w:t xml:space="preserve">the highest </w:t>
      </w:r>
      <w:r w:rsidR="00425746" w:rsidRPr="00A9096C">
        <w:rPr>
          <w:rFonts w:ascii="Times New Roman" w:hAnsi="Times New Roman" w:cs="Times New Roman"/>
        </w:rPr>
        <w:t xml:space="preserve">matching taxonomic match between databases and discarding assignments which did not match across both (following protocol in </w:t>
      </w:r>
      <w:proofErr w:type="spellStart"/>
      <w:r w:rsidR="00425746" w:rsidRPr="00A9096C">
        <w:rPr>
          <w:rFonts w:ascii="Times New Roman" w:hAnsi="Times New Roman" w:cs="Times New Roman"/>
        </w:rPr>
        <w:t>Elbrecht</w:t>
      </w:r>
      <w:proofErr w:type="spellEnd"/>
      <w:r w:rsidR="00425746" w:rsidRPr="00A9096C">
        <w:rPr>
          <w:rFonts w:ascii="Times New Roman" w:hAnsi="Times New Roman" w:cs="Times New Roman"/>
        </w:rPr>
        <w:t xml:space="preserve"> et al</w:t>
      </w:r>
      <w:r w:rsidR="007E70C8" w:rsidRPr="00A9096C">
        <w:rPr>
          <w:rFonts w:ascii="Times New Roman" w:hAnsi="Times New Roman" w:cs="Times New Roman"/>
        </w:rPr>
        <w:t xml:space="preserve"> 2017</w:t>
      </w:r>
      <w:r w:rsidR="00425746" w:rsidRPr="00A9096C">
        <w:rPr>
          <w:rFonts w:ascii="Times New Roman" w:hAnsi="Times New Roman" w:cs="Times New Roman"/>
        </w:rPr>
        <w:t xml:space="preserve">). </w:t>
      </w:r>
    </w:p>
    <w:p w14:paraId="366728D8" w14:textId="366AE229" w:rsidR="008F24B6" w:rsidRPr="004713B1" w:rsidRDefault="008F24B6" w:rsidP="008F24B6">
      <w:pPr>
        <w:keepNext/>
      </w:pPr>
    </w:p>
    <w:p w14:paraId="0AEFC14D" w14:textId="53013005" w:rsidR="00081302" w:rsidRPr="00A9096C" w:rsidRDefault="00646DCC">
      <w:pPr>
        <w:rPr>
          <w:rFonts w:ascii="Times New Roman" w:hAnsi="Times New Roman" w:cs="Times New Roman"/>
          <w:bCs/>
          <w:i/>
          <w:iCs/>
        </w:rPr>
      </w:pPr>
      <w:r w:rsidRPr="00A9096C">
        <w:rPr>
          <w:rFonts w:ascii="Times New Roman" w:hAnsi="Times New Roman" w:cs="Times New Roman"/>
          <w:bCs/>
          <w:i/>
          <w:iCs/>
        </w:rPr>
        <w:t>Sampling completeness and error correcting</w:t>
      </w:r>
    </w:p>
    <w:p w14:paraId="63D13940" w14:textId="1FC0C99E" w:rsidR="005B2E0C" w:rsidRDefault="00D801AB" w:rsidP="00D45426">
      <w:pPr>
        <w:rPr>
          <w:rFonts w:ascii="Times New Roman" w:hAnsi="Times New Roman" w:cs="Times New Roman"/>
          <w:bCs/>
        </w:rPr>
      </w:pPr>
      <w:r w:rsidRPr="00A9096C">
        <w:rPr>
          <w:rFonts w:ascii="Times New Roman" w:hAnsi="Times New Roman" w:cs="Times New Roman"/>
          <w:bCs/>
        </w:rPr>
        <w:t xml:space="preserve">Following ASV assignment, we </w:t>
      </w:r>
      <w:r w:rsidR="00646DCC" w:rsidRPr="00A9096C">
        <w:rPr>
          <w:rFonts w:ascii="Times New Roman" w:hAnsi="Times New Roman" w:cs="Times New Roman"/>
          <w:bCs/>
        </w:rPr>
        <w:t xml:space="preserve">assessed sampling completeness using interpolation and extrapolation methods in the </w:t>
      </w:r>
      <w:proofErr w:type="spellStart"/>
      <w:r w:rsidR="00646DCC" w:rsidRPr="00A9096C">
        <w:rPr>
          <w:rFonts w:ascii="Times New Roman" w:hAnsi="Times New Roman" w:cs="Times New Roman"/>
          <w:bCs/>
        </w:rPr>
        <w:t>iNEXT</w:t>
      </w:r>
      <w:proofErr w:type="spellEnd"/>
      <w:r w:rsidR="00646DCC" w:rsidRPr="00A9096C">
        <w:rPr>
          <w:rFonts w:ascii="Times New Roman" w:hAnsi="Times New Roman" w:cs="Times New Roman"/>
          <w:bCs/>
        </w:rPr>
        <w:t xml:space="preserve"> package in R (</w:t>
      </w:r>
      <w:r w:rsidR="00F550DF" w:rsidRPr="00A9096C">
        <w:rPr>
          <w:rFonts w:ascii="Times New Roman" w:hAnsi="Times New Roman" w:cs="Times New Roman"/>
          <w:bCs/>
        </w:rPr>
        <w:t xml:space="preserve">Hsieh and </w:t>
      </w:r>
      <w:r w:rsidR="00646DCC" w:rsidRPr="00A9096C">
        <w:rPr>
          <w:rFonts w:ascii="Times New Roman" w:hAnsi="Times New Roman" w:cs="Times New Roman"/>
          <w:bCs/>
        </w:rPr>
        <w:t>Chao</w:t>
      </w:r>
      <w:r w:rsidR="00F550DF" w:rsidRPr="00A9096C">
        <w:rPr>
          <w:rFonts w:ascii="Times New Roman" w:hAnsi="Times New Roman" w:cs="Times New Roman"/>
          <w:bCs/>
        </w:rPr>
        <w:t xml:space="preserve"> 2016</w:t>
      </w:r>
      <w:r w:rsidR="00646DCC" w:rsidRPr="00A9096C">
        <w:rPr>
          <w:rFonts w:ascii="Times New Roman" w:hAnsi="Times New Roman" w:cs="Times New Roman"/>
          <w:bCs/>
        </w:rPr>
        <w:t xml:space="preserve">, </w:t>
      </w:r>
      <w:r w:rsidR="00F550DF" w:rsidRPr="00A9096C">
        <w:rPr>
          <w:rFonts w:ascii="Times New Roman" w:hAnsi="Times New Roman" w:cs="Times New Roman"/>
          <w:bCs/>
        </w:rPr>
        <w:t>2.0.20</w:t>
      </w:r>
      <w:r w:rsidR="00646DCC" w:rsidRPr="00A9096C">
        <w:rPr>
          <w:rFonts w:ascii="Times New Roman" w:hAnsi="Times New Roman" w:cs="Times New Roman"/>
          <w:bCs/>
        </w:rPr>
        <w:t xml:space="preserve">). We kept samples with above </w:t>
      </w:r>
      <w:r w:rsidR="00F550DF" w:rsidRPr="00A9096C">
        <w:rPr>
          <w:rFonts w:ascii="Times New Roman" w:hAnsi="Times New Roman" w:cs="Times New Roman"/>
          <w:bCs/>
        </w:rPr>
        <w:t>95</w:t>
      </w:r>
      <w:r w:rsidR="00646DCC" w:rsidRPr="00A9096C">
        <w:rPr>
          <w:rFonts w:ascii="Times New Roman" w:hAnsi="Times New Roman" w:cs="Times New Roman"/>
          <w:bCs/>
        </w:rPr>
        <w:t>% sampling completeness</w:t>
      </w:r>
      <w:r w:rsidR="005B386D">
        <w:rPr>
          <w:rFonts w:ascii="Times New Roman" w:hAnsi="Times New Roman" w:cs="Times New Roman"/>
          <w:bCs/>
        </w:rPr>
        <w:t xml:space="preserve"> to ensure our metrics of diversity were accurate and comparable (</w:t>
      </w:r>
      <w:r w:rsidR="00646DCC" w:rsidRPr="00A9096C">
        <w:rPr>
          <w:rFonts w:ascii="Times New Roman" w:hAnsi="Times New Roman" w:cs="Times New Roman"/>
          <w:bCs/>
        </w:rPr>
        <w:t xml:space="preserve">Hsieh and Chao 2017). </w:t>
      </w:r>
      <w:r w:rsidR="005B386D">
        <w:rPr>
          <w:rFonts w:ascii="Times New Roman" w:hAnsi="Times New Roman" w:cs="Times New Roman"/>
          <w:bCs/>
        </w:rPr>
        <w:t xml:space="preserve">We then </w:t>
      </w:r>
      <w:r w:rsidR="00646DCC" w:rsidRPr="00A9096C">
        <w:rPr>
          <w:rFonts w:ascii="Times New Roman" w:hAnsi="Times New Roman" w:cs="Times New Roman"/>
          <w:bCs/>
        </w:rPr>
        <w:t xml:space="preserve">checked </w:t>
      </w:r>
      <w:r w:rsidR="00D45426" w:rsidRPr="00A9096C">
        <w:rPr>
          <w:rFonts w:ascii="Times New Roman" w:hAnsi="Times New Roman" w:cs="Times New Roman"/>
          <w:bCs/>
        </w:rPr>
        <w:t>our data for error that arises during the sequencing process</w:t>
      </w:r>
      <w:r w:rsidR="00646DCC" w:rsidRPr="00A9096C">
        <w:rPr>
          <w:rFonts w:ascii="Times New Roman" w:hAnsi="Times New Roman" w:cs="Times New Roman"/>
          <w:bCs/>
        </w:rPr>
        <w:t xml:space="preserve"> (from either sequence hopping or crosstalk; Weng et al. 2017, van der </w:t>
      </w:r>
      <w:proofErr w:type="spellStart"/>
      <w:r w:rsidR="00646DCC" w:rsidRPr="00A9096C">
        <w:rPr>
          <w:rFonts w:ascii="Times New Roman" w:hAnsi="Times New Roman" w:cs="Times New Roman"/>
          <w:bCs/>
        </w:rPr>
        <w:lastRenderedPageBreak/>
        <w:t>Valk</w:t>
      </w:r>
      <w:proofErr w:type="spellEnd"/>
      <w:r w:rsidR="00646DCC" w:rsidRPr="00A9096C">
        <w:rPr>
          <w:rFonts w:ascii="Times New Roman" w:hAnsi="Times New Roman" w:cs="Times New Roman"/>
          <w:bCs/>
        </w:rPr>
        <w:t xml:space="preserve"> et al. 2019)</w:t>
      </w:r>
      <w:r w:rsidR="00D45426" w:rsidRPr="00A9096C">
        <w:rPr>
          <w:rFonts w:ascii="Times New Roman" w:hAnsi="Times New Roman" w:cs="Times New Roman"/>
          <w:bCs/>
        </w:rPr>
        <w:t>. We based sequencing error on the number of sequences assigned to the negative control</w:t>
      </w:r>
      <w:r w:rsidR="00646DCC" w:rsidRPr="00A9096C">
        <w:rPr>
          <w:rFonts w:ascii="Times New Roman" w:hAnsi="Times New Roman" w:cs="Times New Roman"/>
          <w:bCs/>
        </w:rPr>
        <w:t xml:space="preserve">, since we verified that the concentration of the negative control was zero prior to sequencing and so any non-zero values in the negative control </w:t>
      </w:r>
      <w:r w:rsidR="005B386D" w:rsidRPr="00A9096C">
        <w:rPr>
          <w:rFonts w:ascii="Times New Roman" w:hAnsi="Times New Roman" w:cs="Times New Roman"/>
          <w:bCs/>
        </w:rPr>
        <w:t>represent</w:t>
      </w:r>
      <w:r w:rsidR="00646DCC" w:rsidRPr="00A9096C">
        <w:rPr>
          <w:rFonts w:ascii="Times New Roman" w:hAnsi="Times New Roman" w:cs="Times New Roman"/>
          <w:bCs/>
        </w:rPr>
        <w:t xml:space="preserve"> the rate at which sequences are mis-assigned on the sequencing platform. W</w:t>
      </w:r>
      <w:r w:rsidR="00D45426" w:rsidRPr="00A9096C">
        <w:rPr>
          <w:rFonts w:ascii="Times New Roman" w:hAnsi="Times New Roman" w:cs="Times New Roman"/>
          <w:bCs/>
        </w:rPr>
        <w:t>e used th</w:t>
      </w:r>
      <w:r w:rsidR="00646DCC" w:rsidRPr="00A9096C">
        <w:rPr>
          <w:rFonts w:ascii="Times New Roman" w:hAnsi="Times New Roman" w:cs="Times New Roman"/>
          <w:bCs/>
        </w:rPr>
        <w:t>e distribution of read count values in the negative control</w:t>
      </w:r>
      <w:r w:rsidR="00D45426" w:rsidRPr="00A9096C">
        <w:rPr>
          <w:rFonts w:ascii="Times New Roman" w:hAnsi="Times New Roman" w:cs="Times New Roman"/>
          <w:bCs/>
        </w:rPr>
        <w:t xml:space="preserve"> to build an error distribution and correct our raw sequencing data prior to community analyses</w:t>
      </w:r>
      <w:r w:rsidR="00646DCC" w:rsidRPr="00A9096C">
        <w:rPr>
          <w:rFonts w:ascii="Times New Roman" w:hAnsi="Times New Roman" w:cs="Times New Roman"/>
          <w:bCs/>
        </w:rPr>
        <w:t>, if needed</w:t>
      </w:r>
      <w:r w:rsidR="00D45426" w:rsidRPr="00A9096C">
        <w:rPr>
          <w:rFonts w:ascii="Times New Roman" w:hAnsi="Times New Roman" w:cs="Times New Roman"/>
          <w:bCs/>
        </w:rPr>
        <w:t xml:space="preserve">. To do this, we fit the ASV abundances for the negative control to a </w:t>
      </w:r>
      <w:r w:rsidR="005B386D">
        <w:rPr>
          <w:rFonts w:ascii="Times New Roman" w:hAnsi="Times New Roman" w:cs="Times New Roman"/>
          <w:bCs/>
        </w:rPr>
        <w:t>P</w:t>
      </w:r>
      <w:r w:rsidR="00D45426" w:rsidRPr="00A9096C">
        <w:rPr>
          <w:rFonts w:ascii="Times New Roman" w:hAnsi="Times New Roman" w:cs="Times New Roman"/>
          <w:bCs/>
        </w:rPr>
        <w:t>oisson and negative binomial distribution and used BIC to fit the best of the two distributions to the data (</w:t>
      </w:r>
      <w:proofErr w:type="spellStart"/>
      <w:r w:rsidR="00F550DF" w:rsidRPr="00A9096C">
        <w:rPr>
          <w:rFonts w:ascii="Times New Roman" w:hAnsi="Times New Roman" w:cs="Times New Roman"/>
          <w:bCs/>
        </w:rPr>
        <w:t>Olds</w:t>
      </w:r>
      <w:proofErr w:type="spellEnd"/>
      <w:r w:rsidR="00F550DF" w:rsidRPr="00A9096C">
        <w:rPr>
          <w:rFonts w:ascii="Times New Roman" w:hAnsi="Times New Roman" w:cs="Times New Roman"/>
          <w:bCs/>
        </w:rPr>
        <w:t xml:space="preserve"> et al. 2016</w:t>
      </w:r>
      <w:r w:rsidR="00D45426" w:rsidRPr="00A9096C">
        <w:rPr>
          <w:rFonts w:ascii="Times New Roman" w:hAnsi="Times New Roman" w:cs="Times New Roman"/>
          <w:bCs/>
        </w:rPr>
        <w:t xml:space="preserve">). We then used the distribution of the best-fitting model to predict whether values of different abundances were likely due to error or not (if significant p-value, i.e. 0.001 or lower, these values correspond to real biological diversity and not to sequencing error). Any </w:t>
      </w:r>
      <w:r w:rsidR="00C52874" w:rsidRPr="00A9096C">
        <w:rPr>
          <w:rFonts w:ascii="Times New Roman" w:hAnsi="Times New Roman" w:cs="Times New Roman"/>
          <w:bCs/>
        </w:rPr>
        <w:t xml:space="preserve">ASV in a sample with a read </w:t>
      </w:r>
      <w:r w:rsidR="00D45426" w:rsidRPr="00A9096C">
        <w:rPr>
          <w:rFonts w:ascii="Times New Roman" w:hAnsi="Times New Roman" w:cs="Times New Roman"/>
          <w:bCs/>
        </w:rPr>
        <w:t xml:space="preserve">value which </w:t>
      </w:r>
      <w:r w:rsidR="00C52874" w:rsidRPr="00A9096C">
        <w:rPr>
          <w:rFonts w:ascii="Times New Roman" w:hAnsi="Times New Roman" w:cs="Times New Roman"/>
          <w:bCs/>
        </w:rPr>
        <w:t>was</w:t>
      </w:r>
      <w:r w:rsidR="00D45426" w:rsidRPr="00A9096C">
        <w:rPr>
          <w:rFonts w:ascii="Times New Roman" w:hAnsi="Times New Roman" w:cs="Times New Roman"/>
          <w:bCs/>
        </w:rPr>
        <w:t xml:space="preserve"> likely due to sequencing error were removed prior to community analyses. </w:t>
      </w:r>
      <w:r w:rsidR="006D6575" w:rsidRPr="00A9096C">
        <w:rPr>
          <w:rFonts w:ascii="Times New Roman" w:hAnsi="Times New Roman" w:cs="Times New Roman"/>
          <w:bCs/>
        </w:rPr>
        <w:t xml:space="preserve">In addition to accounting for and correcting error from the sequencing process, we also used positive controls of fungal </w:t>
      </w:r>
      <w:r w:rsidR="000360F9" w:rsidRPr="00A9096C">
        <w:rPr>
          <w:rFonts w:ascii="Times New Roman" w:hAnsi="Times New Roman" w:cs="Times New Roman"/>
          <w:bCs/>
        </w:rPr>
        <w:t xml:space="preserve">clones to assess the specificity of </w:t>
      </w:r>
      <w:r w:rsidR="00842F75">
        <w:rPr>
          <w:rFonts w:ascii="Times New Roman" w:hAnsi="Times New Roman" w:cs="Times New Roman"/>
          <w:bCs/>
        </w:rPr>
        <w:t>UNOISE in assigning reads to ASVs</w:t>
      </w:r>
      <w:r w:rsidR="000360F9" w:rsidRPr="00A9096C">
        <w:rPr>
          <w:rFonts w:ascii="Times New Roman" w:hAnsi="Times New Roman" w:cs="Times New Roman"/>
          <w:bCs/>
        </w:rPr>
        <w:t xml:space="preserve">. Because these fungal positive controls are clones, they should be assigned to one or very few ASVs in the final dataset. </w:t>
      </w:r>
    </w:p>
    <w:p w14:paraId="6407E764" w14:textId="01425015" w:rsidR="003508AC" w:rsidRDefault="003508AC" w:rsidP="00D45426">
      <w:pPr>
        <w:rPr>
          <w:rFonts w:ascii="Times New Roman" w:hAnsi="Times New Roman" w:cs="Times New Roman"/>
          <w:bCs/>
        </w:rPr>
      </w:pPr>
    </w:p>
    <w:p w14:paraId="6806D95E" w14:textId="328C216F" w:rsidR="00F4044C" w:rsidRPr="00F4044C" w:rsidRDefault="00F4044C" w:rsidP="00D45426">
      <w:pPr>
        <w:rPr>
          <w:rFonts w:ascii="Times New Roman" w:hAnsi="Times New Roman" w:cs="Times New Roman"/>
          <w:bCs/>
          <w:i/>
          <w:iCs/>
        </w:rPr>
      </w:pPr>
      <w:r>
        <w:rPr>
          <w:rFonts w:ascii="Times New Roman" w:hAnsi="Times New Roman" w:cs="Times New Roman"/>
          <w:bCs/>
          <w:i/>
          <w:iCs/>
        </w:rPr>
        <w:t>Hypothesis 1</w:t>
      </w:r>
      <w:r w:rsidRPr="00F4044C">
        <w:rPr>
          <w:rFonts w:ascii="Times New Roman" w:hAnsi="Times New Roman" w:cs="Times New Roman"/>
          <w:bCs/>
          <w:i/>
          <w:iCs/>
        </w:rPr>
        <w:t>: Does surface sterilization alter the detection or diversity of potential diet item</w:t>
      </w:r>
      <w:r w:rsidR="004249DC">
        <w:rPr>
          <w:rFonts w:ascii="Times New Roman" w:hAnsi="Times New Roman" w:cs="Times New Roman"/>
          <w:bCs/>
          <w:i/>
          <w:iCs/>
        </w:rPr>
        <w:t>s</w:t>
      </w:r>
      <w:r w:rsidRPr="00F4044C">
        <w:rPr>
          <w:rFonts w:ascii="Times New Roman" w:hAnsi="Times New Roman" w:cs="Times New Roman"/>
          <w:bCs/>
          <w:i/>
          <w:iCs/>
        </w:rPr>
        <w:t>?</w:t>
      </w:r>
      <w:r>
        <w:rPr>
          <w:rFonts w:ascii="Times New Roman" w:hAnsi="Times New Roman" w:cs="Times New Roman"/>
          <w:bCs/>
        </w:rPr>
        <w:t xml:space="preserve"> </w:t>
      </w:r>
    </w:p>
    <w:p w14:paraId="5141A8B8" w14:textId="646BDFB2" w:rsidR="00F4044C" w:rsidRDefault="001D2693" w:rsidP="00C27F98">
      <w:pPr>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mesocosm and field environments, we wanted to know whether surface contamination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 (either by increasing detection because of “false” diet detection or by decreasing detection because of abundance of non-diet DNA). Furthermore, for field consumers, we wanted to know whether surface contamination altered the diversity and composition of all potential diet items, thus altering ecological interpretations of diet data.</w:t>
      </w:r>
      <w:r w:rsidR="00767AF4">
        <w:rPr>
          <w:rFonts w:ascii="Times New Roman" w:hAnsi="Times New Roman" w:cs="Times New Roman"/>
          <w:bCs/>
        </w:rPr>
        <w:t xml:space="preserve"> </w:t>
      </w:r>
      <w:r w:rsidR="007E1512">
        <w:rPr>
          <w:rFonts w:ascii="Times New Roman" w:hAnsi="Times New Roman" w:cs="Times New Roman"/>
          <w:bCs/>
        </w:rPr>
        <w:t xml:space="preserve">We analyzed consumers from the mesocosm environment separate from the field environment because we wanted to know whether the </w:t>
      </w:r>
      <w:r w:rsidR="004249DC">
        <w:rPr>
          <w:rFonts w:ascii="Times New Roman" w:hAnsi="Times New Roman" w:cs="Times New Roman"/>
          <w:bCs/>
        </w:rPr>
        <w:t xml:space="preserve">risk </w:t>
      </w:r>
      <w:r w:rsidR="007E1512">
        <w:rPr>
          <w:rFonts w:ascii="Times New Roman" w:hAnsi="Times New Roman" w:cs="Times New Roman"/>
          <w:bCs/>
        </w:rPr>
        <w:t xml:space="preserve">of surface contamination vary by </w:t>
      </w:r>
      <w:r w:rsidR="004249DC">
        <w:rPr>
          <w:rFonts w:ascii="Times New Roman" w:hAnsi="Times New Roman" w:cs="Times New Roman"/>
          <w:bCs/>
        </w:rPr>
        <w:t xml:space="preserve">environmental differences related to how likely consumers and potential diet items are to interact without consumption via physical contact or shared surfaces (mesocosm = high risk, field = low risk). </w:t>
      </w:r>
    </w:p>
    <w:p w14:paraId="15597BEC" w14:textId="44EB6801" w:rsidR="00F4044C" w:rsidRDefault="00F4044C" w:rsidP="00C27F98">
      <w:pPr>
        <w:rPr>
          <w:rFonts w:ascii="Times New Roman" w:hAnsi="Times New Roman" w:cs="Times New Roman"/>
          <w:bCs/>
        </w:rPr>
      </w:pPr>
    </w:p>
    <w:p w14:paraId="1601CF8C" w14:textId="4C9530F7" w:rsidR="004249DC" w:rsidRPr="004249DC" w:rsidRDefault="004249DC" w:rsidP="00C27F98">
      <w:pPr>
        <w:rPr>
          <w:rFonts w:ascii="Times New Roman" w:hAnsi="Times New Roman" w:cs="Times New Roman"/>
          <w:bCs/>
          <w:i/>
          <w:iCs/>
        </w:rPr>
      </w:pPr>
      <w:r>
        <w:rPr>
          <w:rFonts w:ascii="Times New Roman" w:hAnsi="Times New Roman" w:cs="Times New Roman"/>
          <w:bCs/>
          <w:i/>
          <w:iCs/>
        </w:rPr>
        <w:t>Detection of potential diet items</w:t>
      </w:r>
    </w:p>
    <w:p w14:paraId="23428DB6" w14:textId="032513CD" w:rsidR="007E1512" w:rsidRDefault="001D2693" w:rsidP="00C27F98">
      <w:pPr>
        <w:rPr>
          <w:rFonts w:ascii="Times New Roman" w:hAnsi="Times New Roman" w:cs="Times New Roman"/>
          <w:bCs/>
        </w:rPr>
      </w:pPr>
      <w:r>
        <w:rPr>
          <w:rFonts w:ascii="Times New Roman" w:hAnsi="Times New Roman" w:cs="Times New Roman"/>
          <w:bCs/>
        </w:rPr>
        <w:t xml:space="preserve">For mesocosm </w:t>
      </w:r>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7E1512">
        <w:rPr>
          <w:rFonts w:ascii="Times New Roman" w:hAnsi="Times New Roman" w:cs="Times New Roman"/>
          <w:bCs/>
        </w:rPr>
        <w:t>potential diet item we had offered the consumers in the mesocosm 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which all consumers were observed to have killed, but not necessarily ingested</w:t>
      </w:r>
      <w:r w:rsidR="00E10921">
        <w:rPr>
          <w:rFonts w:ascii="Times New Roman" w:hAnsi="Times New Roman" w:cs="Times New Roman"/>
          <w:bCs/>
        </w:rPr>
        <w:t>)</w:t>
      </w:r>
      <w:r w:rsidR="007E1512">
        <w:rPr>
          <w:rFonts w:ascii="Times New Roman" w:hAnsi="Times New Roman" w:cs="Times New Roman"/>
          <w:bCs/>
        </w:rPr>
        <w:t>. For</w:t>
      </w:r>
      <w:r>
        <w:rPr>
          <w:rFonts w:ascii="Times New Roman" w:hAnsi="Times New Roman" w:cs="Times New Roman"/>
          <w:bCs/>
        </w:rPr>
        <w:t xml:space="preserve"> field </w:t>
      </w:r>
      <w:r w:rsidR="00040901">
        <w:rPr>
          <w:rFonts w:ascii="Times New Roman" w:hAnsi="Times New Roman" w:cs="Times New Roman"/>
          <w:bCs/>
        </w:rPr>
        <w:t>consumer</w:t>
      </w:r>
      <w:r>
        <w:rPr>
          <w:rFonts w:ascii="Times New Roman" w:hAnsi="Times New Roman" w:cs="Times New Roman"/>
          <w:bCs/>
        </w:rPr>
        <w:t xml:space="preserve">s, we examined all </w:t>
      </w:r>
      <w:r w:rsidR="007E1512">
        <w:rPr>
          <w:rFonts w:ascii="Times New Roman" w:hAnsi="Times New Roman" w:cs="Times New Roman"/>
          <w:bCs/>
        </w:rPr>
        <w:t xml:space="preserve">potential </w:t>
      </w:r>
      <w:r>
        <w:rPr>
          <w:rFonts w:ascii="Times New Roman" w:hAnsi="Times New Roman" w:cs="Times New Roman"/>
          <w:bCs/>
        </w:rPr>
        <w:t>diet items</w:t>
      </w:r>
      <w:r w:rsidR="007E1512">
        <w:rPr>
          <w:rFonts w:ascii="Times New Roman" w:hAnsi="Times New Roman" w:cs="Times New Roman"/>
          <w:bCs/>
        </w:rPr>
        <w:t xml:space="preserve"> (which could represent either real diet or surface contaminants)</w:t>
      </w:r>
      <w:r>
        <w:rPr>
          <w:rFonts w:ascii="Times New Roman" w:hAnsi="Times New Roman" w:cs="Times New Roman"/>
          <w:bCs/>
        </w:rPr>
        <w:t xml:space="preserve">. Because sequencing depth </w:t>
      </w:r>
      <w:r w:rsidR="001A7609">
        <w:rPr>
          <w:rFonts w:ascii="Times New Roman" w:hAnsi="Times New Roman" w:cs="Times New Roman"/>
          <w:bCs/>
        </w:rPr>
        <w:t>(total number of DNA sequences assigned) can vary considerably across samples in high throughput sequencing runs, we first raref</w:t>
      </w:r>
      <w:r w:rsidR="0049468F">
        <w:rPr>
          <w:rFonts w:ascii="Times New Roman" w:hAnsi="Times New Roman" w:cs="Times New Roman"/>
          <w:bCs/>
        </w:rPr>
        <w:t>ied</w:t>
      </w:r>
      <w:r w:rsidR="001A7609">
        <w:rPr>
          <w:rFonts w:ascii="Times New Roman" w:hAnsi="Times New Roman" w:cs="Times New Roman"/>
          <w:bCs/>
        </w:rPr>
        <w:t xml:space="preserve"> our samples so that we were comparing samples with equal sampling effort</w:t>
      </w:r>
      <w:r w:rsidR="00727C9D">
        <w:rPr>
          <w:rFonts w:ascii="Times New Roman" w:hAnsi="Times New Roman" w:cs="Times New Roman"/>
          <w:bCs/>
        </w:rPr>
        <w:t xml:space="preserve"> (McKnight et al. 2018). We did this using the </w:t>
      </w:r>
      <w:proofErr w:type="spellStart"/>
      <w:proofErr w:type="gramStart"/>
      <w:r w:rsidR="00727C9D">
        <w:rPr>
          <w:rFonts w:ascii="Times New Roman" w:hAnsi="Times New Roman" w:cs="Times New Roman"/>
          <w:bCs/>
        </w:rPr>
        <w:t>rrarefy</w:t>
      </w:r>
      <w:proofErr w:type="spellEnd"/>
      <w:r w:rsidR="00727C9D">
        <w:rPr>
          <w:rFonts w:ascii="Times New Roman" w:hAnsi="Times New Roman" w:cs="Times New Roman"/>
          <w:bCs/>
        </w:rPr>
        <w:t>(</w:t>
      </w:r>
      <w:proofErr w:type="gramEnd"/>
      <w:r w:rsidR="00727C9D">
        <w:rPr>
          <w:rFonts w:ascii="Times New Roman" w:hAnsi="Times New Roman" w:cs="Times New Roman"/>
          <w:bCs/>
        </w:rPr>
        <w:t xml:space="preserve">) function in the vegan </w:t>
      </w:r>
      <w:r w:rsidR="00F550DF">
        <w:rPr>
          <w:rFonts w:ascii="Times New Roman" w:hAnsi="Times New Roman" w:cs="Times New Roman"/>
          <w:bCs/>
        </w:rPr>
        <w:t xml:space="preserve">(version 2.5.6) </w:t>
      </w:r>
      <w:r w:rsidR="00727C9D">
        <w:rPr>
          <w:rFonts w:ascii="Times New Roman" w:hAnsi="Times New Roman" w:cs="Times New Roman"/>
          <w:bCs/>
        </w:rPr>
        <w:t xml:space="preserve">package in R and we rarefied based on the sample with the lowest sequencing depth. </w:t>
      </w:r>
      <w:r w:rsidR="00606BD6">
        <w:rPr>
          <w:rFonts w:ascii="Times New Roman" w:hAnsi="Times New Roman" w:cs="Times New Roman"/>
          <w:bCs/>
        </w:rPr>
        <w:t xml:space="preserve">We rarefied </w:t>
      </w:r>
      <w:r>
        <w:rPr>
          <w:rFonts w:ascii="Times New Roman" w:hAnsi="Times New Roman" w:cs="Times New Roman"/>
          <w:bCs/>
        </w:rPr>
        <w:t>the mesocosm dataset separate from the field dataset</w:t>
      </w:r>
      <w:r w:rsidR="00842F75">
        <w:rPr>
          <w:rFonts w:ascii="Times New Roman" w:hAnsi="Times New Roman" w:cs="Times New Roman"/>
          <w:bCs/>
        </w:rPr>
        <w:t xml:space="preserve"> since these 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 (</w:t>
      </w:r>
      <w:r w:rsidR="009B30C6">
        <w:rPr>
          <w:rFonts w:ascii="Times New Roman" w:hAnsi="Times New Roman" w:cs="Times New Roman"/>
          <w:bCs/>
        </w:rPr>
        <w:t>Murphy et al. 2002</w:t>
      </w:r>
      <w:r w:rsidR="00842F75">
        <w:rPr>
          <w:rFonts w:ascii="Times New Roman" w:hAnsi="Times New Roman" w:cs="Times New Roman"/>
          <w:bCs/>
        </w:rPr>
        <w:t>)</w:t>
      </w:r>
      <w:r w:rsidR="00606BD6">
        <w:rPr>
          <w:rFonts w:ascii="Times New Roman" w:hAnsi="Times New Roman" w:cs="Times New Roman"/>
          <w:bCs/>
        </w:rPr>
        <w:t xml:space="preserve">. </w:t>
      </w:r>
      <w:r w:rsidR="007E70C8">
        <w:rPr>
          <w:rFonts w:ascii="Times New Roman" w:hAnsi="Times New Roman" w:cs="Times New Roman"/>
          <w:bCs/>
        </w:rPr>
        <w:t>Following rarefying, we selected all ASVs which matched to the known p</w:t>
      </w:r>
      <w:r w:rsidR="007E1512">
        <w:rPr>
          <w:rFonts w:ascii="Times New Roman" w:hAnsi="Times New Roman" w:cs="Times New Roman"/>
          <w:bCs/>
        </w:rPr>
        <w:t xml:space="preserve">otential diet </w:t>
      </w:r>
      <w:r w:rsidR="007E70C8">
        <w:rPr>
          <w:rFonts w:ascii="Times New Roman" w:hAnsi="Times New Roman" w:cs="Times New Roman"/>
          <w:bCs/>
        </w:rPr>
        <w:t xml:space="preserve">item </w:t>
      </w:r>
      <w:r>
        <w:rPr>
          <w:rFonts w:ascii="Times New Roman" w:hAnsi="Times New Roman" w:cs="Times New Roman"/>
          <w:bCs/>
        </w:rPr>
        <w:t xml:space="preserve">for the mesocosm </w:t>
      </w:r>
      <w:r w:rsidR="00040901">
        <w:rPr>
          <w:rFonts w:ascii="Times New Roman" w:hAnsi="Times New Roman" w:cs="Times New Roman"/>
          <w:bCs/>
        </w:rPr>
        <w:t>consumers</w:t>
      </w:r>
      <w:r>
        <w:rPr>
          <w:rFonts w:ascii="Times New Roman" w:hAnsi="Times New Roman" w:cs="Times New Roman"/>
          <w:bCs/>
        </w:rPr>
        <w:t xml:space="preserve"> </w:t>
      </w:r>
      <w:r w:rsidR="007E70C8">
        <w:rPr>
          <w:rFonts w:ascii="Times New Roman" w:hAnsi="Times New Roman" w:cs="Times New Roman"/>
          <w:bCs/>
        </w:rPr>
        <w:t xml:space="preserve">(species: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i/>
          <w:iCs/>
        </w:rPr>
        <w:t xml:space="preserve"> japonica</w:t>
      </w:r>
      <w:r w:rsidR="007E70C8">
        <w:rPr>
          <w:rFonts w:ascii="Times New Roman" w:hAnsi="Times New Roman" w:cs="Times New Roman"/>
          <w:bCs/>
        </w:rPr>
        <w:t xml:space="preserve">, genus: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rPr>
        <w:t>, family: Acrididae)</w:t>
      </w:r>
      <w:r>
        <w:rPr>
          <w:rFonts w:ascii="Times New Roman" w:hAnsi="Times New Roman" w:cs="Times New Roman"/>
          <w:bCs/>
        </w:rPr>
        <w:t xml:space="preserve">, and all </w:t>
      </w:r>
      <w:r w:rsidR="007E1512">
        <w:rPr>
          <w:rFonts w:ascii="Times New Roman" w:hAnsi="Times New Roman" w:cs="Times New Roman"/>
          <w:bCs/>
        </w:rPr>
        <w:t>potential diet</w:t>
      </w:r>
      <w:r>
        <w:rPr>
          <w:rFonts w:ascii="Times New Roman" w:hAnsi="Times New Roman" w:cs="Times New Roman"/>
          <w:bCs/>
        </w:rPr>
        <w:t xml:space="preserve"> items for the field collected </w:t>
      </w:r>
      <w:r w:rsidR="00040901">
        <w:rPr>
          <w:rFonts w:ascii="Times New Roman" w:hAnsi="Times New Roman" w:cs="Times New Roman"/>
          <w:bCs/>
        </w:rPr>
        <w:t>consumers</w:t>
      </w:r>
      <w:r>
        <w:rPr>
          <w:rFonts w:ascii="Times New Roman" w:hAnsi="Times New Roman" w:cs="Times New Roman"/>
          <w:bCs/>
        </w:rPr>
        <w:t xml:space="preserve"> (Kingdom: Animalia; Clade: Bilateria, excluding </w:t>
      </w:r>
      <w:r w:rsidR="004249DC">
        <w:rPr>
          <w:rFonts w:ascii="Times New Roman" w:hAnsi="Times New Roman" w:cs="Times New Roman"/>
          <w:bCs/>
        </w:rPr>
        <w:t>consumer</w:t>
      </w:r>
      <w:r>
        <w:rPr>
          <w:rFonts w:ascii="Times New Roman" w:hAnsi="Times New Roman" w:cs="Times New Roman"/>
          <w:bCs/>
        </w:rPr>
        <w:t xml:space="preserve"> DNA). </w:t>
      </w:r>
      <w:r w:rsidR="00F14F64">
        <w:rPr>
          <w:rFonts w:ascii="Times New Roman" w:hAnsi="Times New Roman" w:cs="Times New Roman"/>
          <w:bCs/>
        </w:rPr>
        <w:t>In addition</w:t>
      </w:r>
      <w:r w:rsidR="00040901">
        <w:rPr>
          <w:rFonts w:ascii="Times New Roman" w:hAnsi="Times New Roman" w:cs="Times New Roman"/>
          <w:bCs/>
        </w:rPr>
        <w:t>,</w:t>
      </w:r>
      <w:r>
        <w:rPr>
          <w:rFonts w:ascii="Times New Roman" w:hAnsi="Times New Roman" w:cs="Times New Roman"/>
          <w:bCs/>
        </w:rPr>
        <w:t xml:space="preserve"> for field </w:t>
      </w:r>
      <w:r w:rsidR="00040901">
        <w:rPr>
          <w:rFonts w:ascii="Times New Roman" w:hAnsi="Times New Roman" w:cs="Times New Roman"/>
          <w:bCs/>
        </w:rPr>
        <w:t>consumers</w:t>
      </w:r>
      <w:r>
        <w:rPr>
          <w:rFonts w:ascii="Times New Roman" w:hAnsi="Times New Roman" w:cs="Times New Roman"/>
          <w:bCs/>
        </w:rPr>
        <w:t>,</w:t>
      </w:r>
      <w:r w:rsidR="00F14F64">
        <w:rPr>
          <w:rFonts w:ascii="Times New Roman" w:hAnsi="Times New Roman" w:cs="Times New Roman"/>
          <w:bCs/>
        </w:rPr>
        <w:t xml:space="preserve"> because BLAST and BOLD matched multiple ASVs to the same species taxonomy, we concatenated all ASVs based on shared taxonomic assignment (i.e. multiple ASVs matched to </w:t>
      </w:r>
      <w:r w:rsidR="00040901">
        <w:rPr>
          <w:rFonts w:ascii="Times New Roman" w:hAnsi="Times New Roman" w:cs="Times New Roman"/>
          <w:bCs/>
          <w:i/>
          <w:iCs/>
        </w:rPr>
        <w:t xml:space="preserve">diet </w:t>
      </w:r>
      <w:r w:rsidR="00F14F64">
        <w:rPr>
          <w:rFonts w:ascii="Times New Roman" w:hAnsi="Times New Roman" w:cs="Times New Roman"/>
          <w:bCs/>
          <w:i/>
          <w:iCs/>
        </w:rPr>
        <w:t xml:space="preserve">species A </w:t>
      </w:r>
      <w:r w:rsidR="00F14F64">
        <w:rPr>
          <w:rFonts w:ascii="Times New Roman" w:hAnsi="Times New Roman" w:cs="Times New Roman"/>
          <w:bCs/>
        </w:rPr>
        <w:t xml:space="preserve">were combined into one </w:t>
      </w:r>
      <w:r w:rsidR="00040901">
        <w:rPr>
          <w:rFonts w:ascii="Times New Roman" w:hAnsi="Times New Roman" w:cs="Times New Roman"/>
          <w:bCs/>
          <w:i/>
          <w:iCs/>
        </w:rPr>
        <w:t xml:space="preserve">diet </w:t>
      </w:r>
      <w:r w:rsidR="00F14F64">
        <w:rPr>
          <w:rFonts w:ascii="Times New Roman" w:hAnsi="Times New Roman" w:cs="Times New Roman"/>
          <w:bCs/>
          <w:i/>
          <w:iCs/>
        </w:rPr>
        <w:t>species A</w:t>
      </w:r>
      <w:r w:rsidR="00F14F64">
        <w:rPr>
          <w:rFonts w:ascii="Times New Roman" w:hAnsi="Times New Roman" w:cs="Times New Roman"/>
          <w:bCs/>
        </w:rPr>
        <w:t xml:space="preserve"> taxonomy </w:t>
      </w:r>
      <w:r w:rsidR="00F14F64">
        <w:rPr>
          <w:rFonts w:ascii="Times New Roman" w:hAnsi="Times New Roman" w:cs="Times New Roman"/>
          <w:bCs/>
        </w:rPr>
        <w:lastRenderedPageBreak/>
        <w:t xml:space="preserve">with cumulative read abundance). </w:t>
      </w:r>
      <w:r w:rsidR="006C6013">
        <w:rPr>
          <w:rFonts w:ascii="Times New Roman" w:hAnsi="Times New Roman" w:cs="Times New Roman"/>
          <w:bCs/>
        </w:rPr>
        <w:t xml:space="preserve">For both mesocosm and field </w:t>
      </w:r>
      <w:r w:rsidR="00040901">
        <w:rPr>
          <w:rFonts w:ascii="Times New Roman" w:hAnsi="Times New Roman" w:cs="Times New Roman"/>
          <w:bCs/>
        </w:rPr>
        <w:t>consumers</w:t>
      </w:r>
      <w:r w:rsidR="006C6013">
        <w:rPr>
          <w:rFonts w:ascii="Times New Roman" w:hAnsi="Times New Roman" w:cs="Times New Roman"/>
          <w:bCs/>
        </w:rPr>
        <w:t xml:space="preserve">, we assessed per sample detection of </w:t>
      </w:r>
      <w:r w:rsidR="007E1512">
        <w:rPr>
          <w:rFonts w:ascii="Times New Roman" w:hAnsi="Times New Roman" w:cs="Times New Roman"/>
          <w:bCs/>
        </w:rPr>
        <w:t>potential diet</w:t>
      </w:r>
      <w:r w:rsidR="006C6013">
        <w:rPr>
          <w:rFonts w:ascii="Times New Roman" w:hAnsi="Times New Roman" w:cs="Times New Roman"/>
          <w:bCs/>
        </w:rPr>
        <w:t xml:space="preserve"> (</w:t>
      </w:r>
      <w:r w:rsidR="007E1512">
        <w:rPr>
          <w:rFonts w:ascii="Times New Roman" w:hAnsi="Times New Roman" w:cs="Times New Roman"/>
          <w:bCs/>
        </w:rPr>
        <w:t xml:space="preserve">offered diet item </w:t>
      </w:r>
      <w:r w:rsidR="006C6013">
        <w:rPr>
          <w:rFonts w:ascii="Times New Roman" w:hAnsi="Times New Roman" w:cs="Times New Roman"/>
          <w:bCs/>
        </w:rPr>
        <w:t xml:space="preserve">for mesocosm </w:t>
      </w:r>
      <w:r w:rsidR="00040901">
        <w:rPr>
          <w:rFonts w:ascii="Times New Roman" w:hAnsi="Times New Roman" w:cs="Times New Roman"/>
          <w:bCs/>
        </w:rPr>
        <w:t>consumers</w:t>
      </w:r>
      <w:r w:rsidR="006C6013">
        <w:rPr>
          <w:rFonts w:ascii="Times New Roman" w:hAnsi="Times New Roman" w:cs="Times New Roman"/>
          <w:bCs/>
        </w:rPr>
        <w:t xml:space="preserve">, all </w:t>
      </w:r>
      <w:r w:rsidR="007E1512">
        <w:rPr>
          <w:rFonts w:ascii="Times New Roman" w:hAnsi="Times New Roman" w:cs="Times New Roman"/>
          <w:bCs/>
        </w:rPr>
        <w:t>potential diet items</w:t>
      </w:r>
      <w:r w:rsidR="006C6013">
        <w:rPr>
          <w:rFonts w:ascii="Times New Roman" w:hAnsi="Times New Roman" w:cs="Times New Roman"/>
          <w:bCs/>
        </w:rPr>
        <w:t xml:space="preserve"> for field collected </w:t>
      </w:r>
      <w:r w:rsidR="00040901">
        <w:rPr>
          <w:rFonts w:ascii="Times New Roman" w:hAnsi="Times New Roman" w:cs="Times New Roman"/>
          <w:bCs/>
        </w:rPr>
        <w:t>consumers</w:t>
      </w:r>
      <w:r w:rsidR="006C6013">
        <w:rPr>
          <w:rFonts w:ascii="Times New Roman" w:hAnsi="Times New Roman" w:cs="Times New Roman"/>
          <w:bCs/>
        </w:rPr>
        <w:t xml:space="preserve">) using generalized linear models with </w:t>
      </w:r>
      <w:r w:rsidR="007E1512">
        <w:rPr>
          <w:rFonts w:ascii="Times New Roman" w:hAnsi="Times New Roman" w:cs="Times New Roman"/>
          <w:bCs/>
        </w:rPr>
        <w:t>potential diet item</w:t>
      </w:r>
      <w:r w:rsidR="006C6013">
        <w:rPr>
          <w:rFonts w:ascii="Times New Roman" w:hAnsi="Times New Roman" w:cs="Times New Roman"/>
          <w:bCs/>
        </w:rPr>
        <w:t xml:space="preserve"> detection (presence-absence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w:t>
      </w:r>
      <w:r w:rsidR="009B30C6">
        <w:rPr>
          <w:rFonts w:ascii="Times New Roman" w:hAnsi="Times New Roman" w:cs="Times New Roman"/>
          <w:bCs/>
        </w:rPr>
        <w:t xml:space="preserve">as a </w:t>
      </w:r>
      <w:r w:rsidR="006C6013">
        <w:rPr>
          <w:rFonts w:ascii="Times New Roman" w:hAnsi="Times New Roman" w:cs="Times New Roman"/>
          <w:bCs/>
        </w:rPr>
        <w:t xml:space="preserve">fixed effect, and a binomial distribution. </w:t>
      </w:r>
    </w:p>
    <w:p w14:paraId="6C1623C2" w14:textId="08990A33" w:rsidR="001D2693" w:rsidRDefault="001D2693" w:rsidP="00C27F98">
      <w:pPr>
        <w:rPr>
          <w:rFonts w:ascii="Times New Roman" w:hAnsi="Times New Roman" w:cs="Times New Roman"/>
          <w:bCs/>
        </w:rPr>
      </w:pPr>
    </w:p>
    <w:p w14:paraId="722909E3" w14:textId="237B8322" w:rsidR="001D2693" w:rsidRDefault="00B81A86" w:rsidP="00C27F98">
      <w:pPr>
        <w:rPr>
          <w:rFonts w:ascii="Times New Roman" w:hAnsi="Times New Roman" w:cs="Times New Roman"/>
          <w:bCs/>
          <w:i/>
          <w:iCs/>
        </w:rPr>
      </w:pPr>
      <w:r>
        <w:rPr>
          <w:rFonts w:ascii="Times New Roman" w:hAnsi="Times New Roman" w:cs="Times New Roman"/>
          <w:bCs/>
          <w:i/>
          <w:iCs/>
        </w:rPr>
        <w:t>R</w:t>
      </w:r>
      <w:r w:rsidR="001D2693">
        <w:rPr>
          <w:rFonts w:ascii="Times New Roman" w:hAnsi="Times New Roman" w:cs="Times New Roman"/>
          <w:bCs/>
          <w:i/>
          <w:iCs/>
        </w:rPr>
        <w:t xml:space="preserve">ichness and composition </w:t>
      </w:r>
      <w:r w:rsidR="004249DC">
        <w:rPr>
          <w:rFonts w:ascii="Times New Roman" w:hAnsi="Times New Roman" w:cs="Times New Roman"/>
          <w:bCs/>
          <w:i/>
          <w:iCs/>
        </w:rPr>
        <w:t xml:space="preserve">of potential diet items </w:t>
      </w:r>
      <w:r w:rsidR="001D2693">
        <w:rPr>
          <w:rFonts w:ascii="Times New Roman" w:hAnsi="Times New Roman" w:cs="Times New Roman"/>
          <w:bCs/>
          <w:i/>
          <w:iCs/>
        </w:rPr>
        <w:t xml:space="preserve">in field </w:t>
      </w:r>
      <w:r w:rsidR="00040901">
        <w:rPr>
          <w:rFonts w:ascii="Times New Roman" w:hAnsi="Times New Roman" w:cs="Times New Roman"/>
          <w:bCs/>
          <w:i/>
          <w:iCs/>
        </w:rPr>
        <w:t>consumers</w:t>
      </w:r>
    </w:p>
    <w:p w14:paraId="6EA9A8D3" w14:textId="1786836E" w:rsidR="004716BE" w:rsidRDefault="006C6013" w:rsidP="00A90916">
      <w:pPr>
        <w:rPr>
          <w:rFonts w:ascii="Times New Roman" w:hAnsi="Times New Roman" w:cs="Times New Roman"/>
          <w:bCs/>
        </w:rPr>
      </w:pPr>
      <w:r>
        <w:rPr>
          <w:rFonts w:ascii="Times New Roman" w:hAnsi="Times New Roman" w:cs="Times New Roman"/>
          <w:bCs/>
        </w:rPr>
        <w:t xml:space="preserve">In addition, for the field-collected </w:t>
      </w:r>
      <w:r w:rsidR="00040901">
        <w:rPr>
          <w:rFonts w:ascii="Times New Roman" w:hAnsi="Times New Roman" w:cs="Times New Roman"/>
          <w:bCs/>
        </w:rPr>
        <w:t>consumers,</w:t>
      </w:r>
      <w:r>
        <w:rPr>
          <w:rFonts w:ascii="Times New Roman" w:hAnsi="Times New Roman" w:cs="Times New Roman"/>
          <w:bCs/>
        </w:rPr>
        <w:t xml:space="preserve"> we also wanted to know whether surface contamination</w:t>
      </w:r>
      <w:r w:rsidR="004249DC">
        <w:rPr>
          <w:rFonts w:ascii="Times New Roman" w:hAnsi="Times New Roman" w:cs="Times New Roman"/>
          <w:bCs/>
        </w:rPr>
        <w:t xml:space="preserve"> </w:t>
      </w:r>
      <w:r>
        <w:rPr>
          <w:rFonts w:ascii="Times New Roman" w:hAnsi="Times New Roman" w:cs="Times New Roman"/>
          <w:bCs/>
        </w:rPr>
        <w:t>altered both the species richness of DNA attributed to</w:t>
      </w:r>
      <w:r w:rsidR="004249DC">
        <w:rPr>
          <w:rFonts w:ascii="Times New Roman" w:hAnsi="Times New Roman" w:cs="Times New Roman"/>
          <w:bCs/>
        </w:rPr>
        <w:t xml:space="preserve"> potential</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items as well as the species composition of these </w:t>
      </w:r>
      <w:r w:rsidR="004249DC">
        <w:rPr>
          <w:rFonts w:ascii="Times New Roman" w:hAnsi="Times New Roman" w:cs="Times New Roman"/>
          <w:bCs/>
        </w:rPr>
        <w:t xml:space="preserve">potential </w:t>
      </w:r>
      <w:r w:rsidR="00047D80">
        <w:rPr>
          <w:rFonts w:ascii="Times New Roman" w:hAnsi="Times New Roman" w:cs="Times New Roman"/>
          <w:bCs/>
        </w:rPr>
        <w:t>diet</w:t>
      </w:r>
      <w:r>
        <w:rPr>
          <w:rFonts w:ascii="Times New Roman" w:hAnsi="Times New Roman" w:cs="Times New Roman"/>
          <w:bCs/>
        </w:rPr>
        <w:t xml:space="preserve"> items. For per sample</w:t>
      </w:r>
      <w:r w:rsidR="004249DC">
        <w:rPr>
          <w:rFonts w:ascii="Times New Roman" w:hAnsi="Times New Roman" w:cs="Times New Roman"/>
          <w:bCs/>
        </w:rPr>
        <w:t xml:space="preserve"> potential</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richness for field-collected </w:t>
      </w:r>
      <w:r w:rsidR="00040901">
        <w:rPr>
          <w:rFonts w:ascii="Times New Roman" w:hAnsi="Times New Roman" w:cs="Times New Roman"/>
          <w:bCs/>
        </w:rPr>
        <w:t>consumers</w:t>
      </w:r>
      <w:r>
        <w:rPr>
          <w:rFonts w:ascii="Times New Roman" w:hAnsi="Times New Roman" w:cs="Times New Roman"/>
          <w:bCs/>
        </w:rPr>
        <w:t xml:space="preserve">, we assessed per sample </w:t>
      </w:r>
      <w:r w:rsidR="004249DC">
        <w:rPr>
          <w:rFonts w:ascii="Times New Roman" w:hAnsi="Times New Roman" w:cs="Times New Roman"/>
          <w:bCs/>
        </w:rPr>
        <w:t xml:space="preserve">potential </w:t>
      </w:r>
      <w:r w:rsidR="00047D80">
        <w:rPr>
          <w:rFonts w:ascii="Times New Roman" w:hAnsi="Times New Roman" w:cs="Times New Roman"/>
          <w:bCs/>
        </w:rPr>
        <w:t>diet</w:t>
      </w:r>
      <w:r>
        <w:rPr>
          <w:rFonts w:ascii="Times New Roman" w:hAnsi="Times New Roman" w:cs="Times New Roman"/>
          <w:bCs/>
        </w:rPr>
        <w:t xml:space="preserve"> richness using generalized linear models with the number of </w:t>
      </w:r>
      <w:r w:rsidR="004249DC">
        <w:rPr>
          <w:rFonts w:ascii="Times New Roman" w:hAnsi="Times New Roman" w:cs="Times New Roman"/>
          <w:bCs/>
        </w:rPr>
        <w:t xml:space="preserve">potential </w:t>
      </w:r>
      <w:r w:rsidR="00047D80">
        <w:rPr>
          <w:rFonts w:ascii="Times New Roman" w:hAnsi="Times New Roman" w:cs="Times New Roman"/>
          <w:bCs/>
        </w:rPr>
        <w:t>diet</w:t>
      </w:r>
      <w:r>
        <w:rPr>
          <w:rFonts w:ascii="Times New Roman" w:hAnsi="Times New Roman" w:cs="Times New Roman"/>
          <w:bCs/>
        </w:rPr>
        <w:t xml:space="preserve"> species per sample as the response variable, surface sterilization</w:t>
      </w:r>
      <w:r w:rsidR="003B43D9">
        <w:rPr>
          <w:rFonts w:ascii="Times New Roman" w:hAnsi="Times New Roman" w:cs="Times New Roman"/>
          <w:bCs/>
        </w:rPr>
        <w:t xml:space="preserve"> treatment</w:t>
      </w:r>
      <w:r>
        <w:rPr>
          <w:rFonts w:ascii="Times New Roman" w:hAnsi="Times New Roman" w:cs="Times New Roman"/>
          <w:bCs/>
        </w:rPr>
        <w:t xml:space="preserve"> as </w:t>
      </w:r>
      <w:r w:rsidR="009B30C6">
        <w:rPr>
          <w:rFonts w:ascii="Times New Roman" w:hAnsi="Times New Roman" w:cs="Times New Roman"/>
          <w:bCs/>
        </w:rPr>
        <w:t xml:space="preserve">the </w:t>
      </w:r>
      <w:r>
        <w:rPr>
          <w:rFonts w:ascii="Times New Roman" w:hAnsi="Times New Roman" w:cs="Times New Roman"/>
          <w:bCs/>
        </w:rPr>
        <w:t>fixed effect</w:t>
      </w:r>
      <w:r w:rsidR="009B30C6">
        <w:rPr>
          <w:rFonts w:ascii="Times New Roman" w:hAnsi="Times New Roman" w:cs="Times New Roman"/>
          <w:bCs/>
        </w:rPr>
        <w:t xml:space="preserve"> </w:t>
      </w:r>
      <w:r>
        <w:rPr>
          <w:rFonts w:ascii="Times New Roman" w:hAnsi="Times New Roman" w:cs="Times New Roman"/>
          <w:bCs/>
        </w:rPr>
        <w:t>and a Poisson or negative binomial distribution (to correct for overdispersion when needed). We assessed differences in</w:t>
      </w:r>
      <w:r w:rsidR="00A90916">
        <w:rPr>
          <w:rFonts w:ascii="Times New Roman" w:hAnsi="Times New Roman" w:cs="Times New Roman"/>
          <w:bCs/>
        </w:rPr>
        <w:t xml:space="preserve"> potential diet</w:t>
      </w:r>
      <w:r>
        <w:rPr>
          <w:rFonts w:ascii="Times New Roman" w:hAnsi="Times New Roman" w:cs="Times New Roman"/>
          <w:bCs/>
        </w:rPr>
        <w:t xml:space="preserve"> species composition between surface sterilized and unsterilized </w:t>
      </w:r>
      <w:r w:rsidR="00040901">
        <w:rPr>
          <w:rFonts w:ascii="Times New Roman" w:hAnsi="Times New Roman" w:cs="Times New Roman"/>
          <w:bCs/>
        </w:rPr>
        <w:t>consumer</w:t>
      </w:r>
      <w:r>
        <w:rPr>
          <w:rFonts w:ascii="Times New Roman" w:hAnsi="Times New Roman" w:cs="Times New Roman"/>
          <w:bCs/>
        </w:rPr>
        <w:t xml:space="preserve">s using a presence-absence PERMANOVA model fit </w:t>
      </w:r>
      <w:r w:rsidR="009B30C6">
        <w:rPr>
          <w:rFonts w:ascii="Times New Roman" w:hAnsi="Times New Roman" w:cs="Times New Roman"/>
          <w:bCs/>
        </w:rPr>
        <w:t xml:space="preserve">with </w:t>
      </w:r>
      <w:r w:rsidR="004716BE">
        <w:rPr>
          <w:rFonts w:ascii="Times New Roman" w:hAnsi="Times New Roman" w:cs="Times New Roman"/>
          <w:bCs/>
        </w:rPr>
        <w:t>a binomial mixed effects model with surface sterilization treatment as a fixed effect,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4716BE">
        <w:rPr>
          <w:rFonts w:ascii="Times New Roman" w:hAnsi="Times New Roman" w:cs="Times New Roman"/>
          <w:bCs/>
        </w:rPr>
        <w:t xml:space="preserve"> species, and a random slope term for surface sterilization treatment. Incorporating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t>species combined with a random slope term for surface sterilization treatment allows the effect of surface sterilization treatment to vary by</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t>species, such that some</w:t>
      </w:r>
      <w:r w:rsidR="00040901">
        <w:rPr>
          <w:rFonts w:ascii="Times New Roman" w:hAnsi="Times New Roman" w:cs="Times New Roman"/>
          <w:bCs/>
        </w:rPr>
        <w:t xml:space="preserve"> </w:t>
      </w:r>
      <w:r w:rsidR="00A90916">
        <w:rPr>
          <w:rFonts w:ascii="Times New Roman" w:hAnsi="Times New Roman" w:cs="Times New Roman"/>
          <w:bCs/>
        </w:rPr>
        <w:t xml:space="preserve">potential </w:t>
      </w:r>
      <w:r w:rsidR="00047D80">
        <w:rPr>
          <w:rFonts w:ascii="Times New Roman" w:hAnsi="Times New Roman" w:cs="Times New Roman"/>
          <w:bCs/>
        </w:rPr>
        <w:t>diet</w:t>
      </w:r>
      <w:r w:rsidR="004716BE">
        <w:rPr>
          <w:rFonts w:ascii="Times New Roman" w:hAnsi="Times New Roman" w:cs="Times New Roman"/>
          <w:bCs/>
        </w:rPr>
        <w:t xml:space="preserve"> species may increase in presence with surface sterilization</w:t>
      </w:r>
      <w:r w:rsidR="00A90916">
        <w:rPr>
          <w:rFonts w:ascii="Times New Roman" w:hAnsi="Times New Roman" w:cs="Times New Roman"/>
          <w:bCs/>
        </w:rPr>
        <w:t xml:space="preserve"> (i.e. hidden by contaminants)</w:t>
      </w:r>
      <w:r w:rsidR="004716BE">
        <w:rPr>
          <w:rFonts w:ascii="Times New Roman" w:hAnsi="Times New Roman" w:cs="Times New Roman"/>
          <w:bCs/>
        </w:rPr>
        <w:t>, while others may decrease in presence</w:t>
      </w:r>
      <w:r w:rsidR="00A60773">
        <w:rPr>
          <w:rFonts w:ascii="Times New Roman" w:hAnsi="Times New Roman" w:cs="Times New Roman"/>
          <w:bCs/>
        </w:rPr>
        <w:t xml:space="preserve"> (</w:t>
      </w:r>
      <w:r w:rsidR="00A90916">
        <w:rPr>
          <w:rFonts w:ascii="Times New Roman" w:hAnsi="Times New Roman" w:cs="Times New Roman"/>
          <w:bCs/>
        </w:rPr>
        <w:t xml:space="preserve">i.e. potential diet item is a contaminant; </w:t>
      </w:r>
      <w:proofErr w:type="spellStart"/>
      <w:r w:rsidR="00A60773">
        <w:rPr>
          <w:rFonts w:ascii="Times New Roman" w:hAnsi="Times New Roman" w:cs="Times New Roman"/>
          <w:bCs/>
        </w:rPr>
        <w:t>Zurr</w:t>
      </w:r>
      <w:proofErr w:type="spellEnd"/>
      <w:r w:rsidR="00A60773">
        <w:rPr>
          <w:rFonts w:ascii="Times New Roman" w:hAnsi="Times New Roman" w:cs="Times New Roman"/>
          <w:bCs/>
        </w:rPr>
        <w:t>, or other random slopes citation here)</w:t>
      </w:r>
      <w:r w:rsidR="004716BE">
        <w:rPr>
          <w:rFonts w:ascii="Times New Roman" w:hAnsi="Times New Roman" w:cs="Times New Roman"/>
          <w:bCs/>
        </w:rPr>
        <w:t xml:space="preserve">. </w:t>
      </w:r>
      <w:r w:rsidR="00A90916">
        <w:rPr>
          <w:rFonts w:ascii="Times New Roman" w:hAnsi="Times New Roman" w:cs="Times New Roman"/>
          <w:bCs/>
        </w:rPr>
        <w:t>(</w:t>
      </w:r>
      <w:r w:rsidR="00A60773">
        <w:rPr>
          <w:rFonts w:ascii="Times New Roman" w:hAnsi="Times New Roman" w:cs="Times New Roman"/>
          <w:bCs/>
        </w:rPr>
        <w:t xml:space="preserve">We </w:t>
      </w:r>
      <w:r w:rsidR="00A90916">
        <w:rPr>
          <w:rFonts w:ascii="Times New Roman" w:hAnsi="Times New Roman" w:cs="Times New Roman"/>
          <w:bCs/>
        </w:rPr>
        <w:t xml:space="preserve">repeated the field consumer potential diet item PERMANOVA with abundance data and also conducted both presence-absence and abundance based PERMANOVA analyses on all potential diet items (including offered item) for mesocosm predators; Supplement). </w:t>
      </w:r>
    </w:p>
    <w:p w14:paraId="1CB07C21" w14:textId="3996B37D" w:rsidR="00F4044C" w:rsidRDefault="00F4044C" w:rsidP="006C6013">
      <w:pPr>
        <w:rPr>
          <w:rFonts w:ascii="Times New Roman" w:hAnsi="Times New Roman" w:cs="Times New Roman"/>
          <w:bCs/>
        </w:rPr>
      </w:pPr>
    </w:p>
    <w:p w14:paraId="2A60E95B" w14:textId="77777777" w:rsidR="00F4044C" w:rsidRPr="00F4044C" w:rsidRDefault="00F4044C" w:rsidP="00F4044C">
      <w:pPr>
        <w:rPr>
          <w:rFonts w:ascii="Times New Roman" w:hAnsi="Times New Roman" w:cs="Times New Roman"/>
          <w:bCs/>
          <w:i/>
          <w:iCs/>
        </w:rPr>
      </w:pPr>
      <w:r w:rsidRPr="00F4044C">
        <w:rPr>
          <w:rFonts w:ascii="Times New Roman" w:hAnsi="Times New Roman" w:cs="Times New Roman"/>
          <w:bCs/>
          <w:i/>
          <w:iCs/>
        </w:rPr>
        <w:t>2) Does surface sterilization lead to any negative effects suggesting that sterilization degrades the DNA of potential diet items?</w:t>
      </w:r>
    </w:p>
    <w:p w14:paraId="61C8DEE5" w14:textId="51B16E6D" w:rsidR="00B81A86" w:rsidRDefault="00B81A86" w:rsidP="004249DC">
      <w:pPr>
        <w:rPr>
          <w:rFonts w:ascii="Times New Roman" w:hAnsi="Times New Roman" w:cs="Times New Roman"/>
          <w:bCs/>
        </w:rPr>
      </w:pPr>
      <w:r>
        <w:rPr>
          <w:rFonts w:ascii="Times New Roman" w:hAnsi="Times New Roman" w:cs="Times New Roman"/>
          <w:bCs/>
        </w:rPr>
        <w:t xml:space="preserve">In addition to determining the effects of surface contamination on the ecological interpretation of DNA metabarcoding diet data, we also wanted to determine whether surface sterilization had any negative effects. Specifically, we wanted to determine if the surface sterilization approach we took degraded DNA, which would alter the interpretation of </w:t>
      </w:r>
      <w:r w:rsidR="00970806">
        <w:rPr>
          <w:rFonts w:ascii="Times New Roman" w:hAnsi="Times New Roman" w:cs="Times New Roman"/>
          <w:bCs/>
        </w:rPr>
        <w:t xml:space="preserve">any detection, abundance, or richness we measured in our samples. To determine whether DNA degradation occurred in both environmental contexts, we expected that  </w:t>
      </w:r>
    </w:p>
    <w:p w14:paraId="33CF67CF" w14:textId="77777777" w:rsidR="00B81A86" w:rsidRDefault="00B81A86" w:rsidP="004249DC">
      <w:pPr>
        <w:rPr>
          <w:rFonts w:ascii="Times New Roman" w:hAnsi="Times New Roman" w:cs="Times New Roman"/>
          <w:bCs/>
        </w:rPr>
      </w:pPr>
    </w:p>
    <w:p w14:paraId="1EEAA21F" w14:textId="77777777" w:rsidR="00B81A86" w:rsidRDefault="00C342CC" w:rsidP="004249DC">
      <w:pPr>
        <w:rPr>
          <w:rFonts w:ascii="Times New Roman" w:hAnsi="Times New Roman" w:cs="Times New Roman"/>
          <w:bCs/>
        </w:rPr>
      </w:pPr>
      <w:commentRangeStart w:id="4"/>
      <w:commentRangeEnd w:id="4"/>
      <w:r>
        <w:rPr>
          <w:rStyle w:val="CommentReference"/>
        </w:rPr>
        <w:commentReference w:id="4"/>
      </w:r>
    </w:p>
    <w:p w14:paraId="1A9274F2" w14:textId="36CE2EEA" w:rsidR="004249DC" w:rsidRDefault="007E1512" w:rsidP="004249DC">
      <w:pPr>
        <w:rPr>
          <w:rFonts w:ascii="Times New Roman" w:hAnsi="Times New Roman" w:cs="Times New Roman"/>
          <w:bCs/>
        </w:rPr>
      </w:pPr>
      <w:r w:rsidRPr="00D03CD9">
        <w:rPr>
          <w:rFonts w:ascii="Times New Roman" w:hAnsi="Times New Roman" w:cs="Times New Roman"/>
          <w:bCs/>
          <w:highlight w:val="lightGray"/>
        </w:rPr>
        <w:t xml:space="preserve">We also wanted to know whether for those consumers for which </w:t>
      </w:r>
      <w:r w:rsidR="00047D80" w:rsidRPr="00D03CD9">
        <w:rPr>
          <w:rFonts w:ascii="Times New Roman" w:hAnsi="Times New Roman" w:cs="Times New Roman"/>
          <w:bCs/>
          <w:highlight w:val="lightGray"/>
        </w:rPr>
        <w:t>diet</w:t>
      </w:r>
      <w:r w:rsidRPr="00D03CD9">
        <w:rPr>
          <w:rFonts w:ascii="Times New Roman" w:hAnsi="Times New Roman" w:cs="Times New Roman"/>
          <w:bCs/>
          <w:highlight w:val="lightGray"/>
        </w:rPr>
        <w:t xml:space="preserve"> was detected, whether surface sterilization treatment alters the proportional abundance of </w:t>
      </w:r>
      <w:r w:rsidR="00047D80" w:rsidRPr="00D03CD9">
        <w:rPr>
          <w:rFonts w:ascii="Times New Roman" w:hAnsi="Times New Roman" w:cs="Times New Roman"/>
          <w:bCs/>
          <w:highlight w:val="lightGray"/>
        </w:rPr>
        <w:t>diet</w:t>
      </w:r>
      <w:r w:rsidRPr="00D03CD9">
        <w:rPr>
          <w:rFonts w:ascii="Times New Roman" w:hAnsi="Times New Roman" w:cs="Times New Roman"/>
          <w:bCs/>
          <w:highlight w:val="lightGray"/>
        </w:rPr>
        <w:t xml:space="preserve"> DNA reads.</w:t>
      </w:r>
      <w:r w:rsidR="004249DC" w:rsidRPr="00D03CD9">
        <w:rPr>
          <w:rFonts w:ascii="Times New Roman" w:hAnsi="Times New Roman" w:cs="Times New Roman"/>
          <w:bCs/>
          <w:highlight w:val="lightGray"/>
        </w:rPr>
        <w:t xml:space="preserve"> For per sample diet proportional read abundance for both sets of consumers, we assessed per sample proportional abundance of diet in consumers with diet detected using generalized linear models with the number of diet DNA reads per sample as the response variable, surface sterilization treatment as a fixed effect and a Poisson or negative binomial distribution (to correct for overdispersion when needed; because we had rarefied to equal sampling depth, total read abundance is directly proportional to the proportion of total reads attributed to diet DNA). For the mesocosm consumers, we also explored the effect of possible DNA degradation on known </w:t>
      </w:r>
      <w:r w:rsidR="004249DC" w:rsidRPr="00D03CD9">
        <w:rPr>
          <w:rFonts w:ascii="Times New Roman" w:hAnsi="Times New Roman" w:cs="Times New Roman"/>
          <w:bCs/>
          <w:highlight w:val="lightGray"/>
        </w:rPr>
        <w:lastRenderedPageBreak/>
        <w:t xml:space="preserve">diet DNA by also running similar models for the number of consumer sequence reads in each sample and the number of other diet reads (not the fed diet item) in each sample (which we expected to find within the timeframe of our feeding trials based on results from another study; </w:t>
      </w:r>
      <w:proofErr w:type="spellStart"/>
      <w:r w:rsidR="004249DC" w:rsidRPr="00D03CD9">
        <w:rPr>
          <w:rFonts w:ascii="Times New Roman" w:hAnsi="Times New Roman" w:cs="Times New Roman"/>
          <w:bCs/>
          <w:highlight w:val="lightGray"/>
        </w:rPr>
        <w:t>Marcias</w:t>
      </w:r>
      <w:proofErr w:type="spellEnd"/>
      <w:r w:rsidR="004249DC" w:rsidRPr="00D03CD9">
        <w:rPr>
          <w:rFonts w:ascii="Times New Roman" w:hAnsi="Times New Roman" w:cs="Times New Roman"/>
          <w:bCs/>
          <w:highlight w:val="lightGray"/>
        </w:rPr>
        <w:t>-Hernandez et al. 2018); if DNA degradation occurs with surface sterilization, we expected to observe a decrease in consumer read abundance and other diet reads (Supplement).</w:t>
      </w:r>
      <w:r w:rsidR="004249DC">
        <w:rPr>
          <w:rFonts w:ascii="Times New Roman" w:hAnsi="Times New Roman" w:cs="Times New Roman"/>
          <w:bCs/>
        </w:rPr>
        <w:t xml:space="preserve">  </w:t>
      </w:r>
    </w:p>
    <w:p w14:paraId="65709069" w14:textId="7F9D19BD" w:rsidR="00F4044C" w:rsidRDefault="00F4044C" w:rsidP="006C6013">
      <w:pPr>
        <w:rPr>
          <w:rFonts w:ascii="Times New Roman" w:hAnsi="Times New Roman" w:cs="Times New Roman"/>
          <w:bCs/>
        </w:rPr>
      </w:pPr>
    </w:p>
    <w:p w14:paraId="1BA80B05" w14:textId="77777777" w:rsidR="006C6013" w:rsidRDefault="006C6013" w:rsidP="006C6013">
      <w:pPr>
        <w:rPr>
          <w:rFonts w:ascii="Times New Roman" w:hAnsi="Times New Roman" w:cs="Times New Roman"/>
          <w:bCs/>
        </w:rPr>
      </w:pPr>
    </w:p>
    <w:p w14:paraId="6DDF6D97" w14:textId="400B2346" w:rsidR="006C6013" w:rsidRPr="006C6013" w:rsidRDefault="006C6013" w:rsidP="006C6013">
      <w:pPr>
        <w:rPr>
          <w:rFonts w:ascii="Times New Roman" w:hAnsi="Times New Roman" w:cs="Times New Roman"/>
          <w:bCs/>
          <w:i/>
          <w:iCs/>
        </w:rPr>
      </w:pPr>
      <w:r>
        <w:rPr>
          <w:rFonts w:ascii="Times New Roman" w:hAnsi="Times New Roman" w:cs="Times New Roman"/>
          <w:bCs/>
          <w:i/>
          <w:iCs/>
        </w:rPr>
        <w:t>Model selection</w:t>
      </w:r>
    </w:p>
    <w:p w14:paraId="3209A20C" w14:textId="11280B41" w:rsidR="009B30C6" w:rsidRDefault="009B30C6" w:rsidP="006C6013">
      <w:pPr>
        <w:rPr>
          <w:rFonts w:ascii="Times New Roman" w:hAnsi="Times New Roman" w:cs="Times New Roman"/>
          <w:bCs/>
        </w:rPr>
      </w:pPr>
      <w:r>
        <w:rPr>
          <w:rFonts w:ascii="Times New Roman" w:hAnsi="Times New Roman" w:cs="Times New Roman"/>
          <w:bCs/>
        </w:rPr>
        <w:t>For all generalized linear models,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Brooks et al. 2017)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performed post-hoc pairwise comparisons between the estimated marginal means of surface sterilized and </w:t>
      </w:r>
      <w:proofErr w:type="spellStart"/>
      <w:r>
        <w:rPr>
          <w:rFonts w:ascii="Times New Roman" w:hAnsi="Times New Roman" w:cs="Times New Roman"/>
          <w:bCs/>
        </w:rPr>
        <w:t>non sterilized</w:t>
      </w:r>
      <w:proofErr w:type="spellEnd"/>
      <w:r w:rsidR="00040901">
        <w:rPr>
          <w:rFonts w:ascii="Times New Roman" w:hAnsi="Times New Roman" w:cs="Times New Roman"/>
          <w:bCs/>
        </w:rPr>
        <w:t xml:space="preserve"> consumer</w:t>
      </w:r>
      <w:r>
        <w:rPr>
          <w:rFonts w:ascii="Times New Roman" w:hAnsi="Times New Roman" w:cs="Times New Roman"/>
          <w:bCs/>
        </w:rPr>
        <w:t xml:space="preserve"> individuals using the </w:t>
      </w:r>
      <w:proofErr w:type="spellStart"/>
      <w:r>
        <w:rPr>
          <w:rFonts w:ascii="Times New Roman" w:hAnsi="Times New Roman" w:cs="Times New Roman"/>
          <w:bCs/>
        </w:rPr>
        <w:t>emmeans</w:t>
      </w:r>
      <w:proofErr w:type="spellEnd"/>
      <w:r>
        <w:rPr>
          <w:rFonts w:ascii="Times New Roman" w:hAnsi="Times New Roman" w:cs="Times New Roman"/>
          <w:bCs/>
        </w:rPr>
        <w:t xml:space="preserve"> package (version 1.4.5). 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proofErr w:type="spellStart"/>
      <w:r>
        <w:rPr>
          <w:rFonts w:ascii="Times New Roman" w:hAnsi="Times New Roman" w:cs="Times New Roman"/>
          <w:bCs/>
        </w:rPr>
        <w:t>Zurr</w:t>
      </w:r>
      <w:proofErr w:type="spellEnd"/>
      <w:r>
        <w:rPr>
          <w:rFonts w:ascii="Times New Roman" w:hAnsi="Times New Roman" w:cs="Times New Roman"/>
          <w:bCs/>
        </w:rPr>
        <w:t xml:space="preserve">, </w:t>
      </w:r>
      <w:proofErr w:type="spellStart"/>
      <w:r>
        <w:rPr>
          <w:rFonts w:ascii="Times New Roman" w:hAnsi="Times New Roman" w:cs="Times New Roman"/>
          <w:bCs/>
        </w:rPr>
        <w:t>Bolker</w:t>
      </w:r>
      <w:proofErr w:type="spellEnd"/>
      <w:r>
        <w:rPr>
          <w:rFonts w:ascii="Times New Roman" w:hAnsi="Times New Roman" w:cs="Times New Roman"/>
          <w:bCs/>
        </w:rPr>
        <w:t xml:space="preserve"> citations here). </w:t>
      </w:r>
      <w:r w:rsidR="001213F3">
        <w:rPr>
          <w:rFonts w:ascii="Times New Roman" w:hAnsi="Times New Roman" w:cs="Times New Roman"/>
          <w:bCs/>
        </w:rPr>
        <w:t xml:space="preserve">All raw data, data cleaning, and data analyses can be found in the data (CITE data here). </w:t>
      </w:r>
    </w:p>
    <w:p w14:paraId="0B812FC5" w14:textId="72F0C9D6" w:rsidR="00793F23" w:rsidRPr="00532C05" w:rsidRDefault="00793F23" w:rsidP="00532C05">
      <w:pPr>
        <w:rPr>
          <w:rFonts w:ascii="Times New Roman" w:hAnsi="Times New Roman" w:cs="Times New Roman"/>
          <w:bCs/>
          <w:i/>
          <w:iCs/>
        </w:rPr>
      </w:pPr>
    </w:p>
    <w:p w14:paraId="1A7BF9CD" w14:textId="3120C90C" w:rsidR="004E5D74" w:rsidRDefault="004E5D74" w:rsidP="00793F23">
      <w:pPr>
        <w:rPr>
          <w:rFonts w:ascii="Times New Roman" w:hAnsi="Times New Roman" w:cs="Times New Roman"/>
          <w:b/>
        </w:rPr>
      </w:pPr>
      <w:r>
        <w:rPr>
          <w:rFonts w:ascii="Times New Roman" w:hAnsi="Times New Roman" w:cs="Times New Roman"/>
          <w:b/>
        </w:rPr>
        <w:t>Results</w:t>
      </w:r>
    </w:p>
    <w:p w14:paraId="39516A54" w14:textId="77777777" w:rsidR="00E70B33" w:rsidRDefault="00E70B33" w:rsidP="00E70B33">
      <w:pPr>
        <w:rPr>
          <w:rFonts w:ascii="Times New Roman" w:hAnsi="Times New Roman" w:cs="Times New Roman"/>
          <w:bCs/>
          <w:i/>
          <w:iCs/>
        </w:rPr>
      </w:pPr>
      <w:r>
        <w:rPr>
          <w:rFonts w:ascii="Times New Roman" w:hAnsi="Times New Roman" w:cs="Times New Roman"/>
          <w:bCs/>
          <w:i/>
          <w:iCs/>
        </w:rPr>
        <w:t>Sequence merging, filtering, and clustering with UNOISE3 and DADA2</w:t>
      </w:r>
    </w:p>
    <w:p w14:paraId="6AA9F264" w14:textId="7C4FE722" w:rsidR="00F86929" w:rsidRDefault="008B0995" w:rsidP="00F2012E">
      <w:pPr>
        <w:rPr>
          <w:rFonts w:ascii="Times New Roman" w:hAnsi="Times New Roman" w:cs="Times New Roman"/>
          <w:bCs/>
        </w:rPr>
      </w:pPr>
      <w:r>
        <w:rPr>
          <w:rFonts w:ascii="Times New Roman" w:hAnsi="Times New Roman" w:cs="Times New Roman"/>
          <w:bCs/>
        </w:rPr>
        <w:t xml:space="preserve">The Illumina </w:t>
      </w:r>
      <w:proofErr w:type="spellStart"/>
      <w:r>
        <w:rPr>
          <w:rFonts w:ascii="Times New Roman" w:hAnsi="Times New Roman" w:cs="Times New Roman"/>
          <w:bCs/>
        </w:rPr>
        <w:t>MiSeq</w:t>
      </w:r>
      <w:proofErr w:type="spellEnd"/>
      <w:r>
        <w:rPr>
          <w:rFonts w:ascii="Times New Roman" w:hAnsi="Times New Roman" w:cs="Times New Roman"/>
          <w:bCs/>
        </w:rPr>
        <w:t xml:space="preserve">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we had a set of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w:t>
      </w:r>
      <w:proofErr w:type="gramStart"/>
      <w:r w:rsidR="006F7F22">
        <w:rPr>
          <w:rFonts w:ascii="Times New Roman" w:hAnsi="Times New Roman" w:cs="Times New Roman"/>
          <w:bCs/>
        </w:rPr>
        <w:t>paired-end</w:t>
      </w:r>
      <w:proofErr w:type="gramEnd"/>
      <w:r w:rsidR="006F7F22">
        <w:rPr>
          <w:rFonts w:ascii="Times New Roman" w:hAnsi="Times New Roman" w:cs="Times New Roman"/>
          <w:bCs/>
        </w:rPr>
        <w:t xml:space="preserve"> reads that corresponded to 176 ASVs</w:t>
      </w:r>
      <w:r w:rsidR="009B30C6">
        <w:rPr>
          <w:rFonts w:ascii="Times New Roman" w:hAnsi="Times New Roman" w:cs="Times New Roman"/>
          <w:bCs/>
        </w:rPr>
        <w:t xml:space="preserve">. </w:t>
      </w:r>
      <w:r w:rsidR="00340530">
        <w:rPr>
          <w:rFonts w:ascii="Times New Roman" w:hAnsi="Times New Roman" w:cs="Times New Roman"/>
          <w:bCs/>
        </w:rPr>
        <w:t>Eighty-t</w:t>
      </w:r>
      <w:r w:rsidR="006F7F22">
        <w:rPr>
          <w:rFonts w:ascii="Times New Roman" w:hAnsi="Times New Roman" w:cs="Times New Roman"/>
          <w:bCs/>
        </w:rPr>
        <w:t xml:space="preserve">wo </w:t>
      </w:r>
      <w:r w:rsidR="00340530">
        <w:rPr>
          <w:rFonts w:ascii="Times New Roman" w:hAnsi="Times New Roman" w:cs="Times New Roman"/>
          <w:bCs/>
        </w:rPr>
        <w:t xml:space="preserve">percent </w:t>
      </w:r>
      <w:r w:rsidR="006F7F22">
        <w:rPr>
          <w:rFonts w:ascii="Times New Roman" w:hAnsi="Times New Roman" w:cs="Times New Roman"/>
          <w:bCs/>
        </w:rPr>
        <w:t xml:space="preserve">(145/176) of the ASVs </w:t>
      </w:r>
      <w:r w:rsidR="00340530">
        <w:rPr>
          <w:rFonts w:ascii="Times New Roman" w:hAnsi="Times New Roman" w:cs="Times New Roman"/>
          <w:bCs/>
        </w:rPr>
        <w:t xml:space="preserve">received a taxonomic assignment. All BOLD and </w:t>
      </w:r>
      <w:proofErr w:type="spellStart"/>
      <w:r w:rsidR="00340530">
        <w:rPr>
          <w:rFonts w:ascii="Times New Roman" w:hAnsi="Times New Roman" w:cs="Times New Roman"/>
          <w:bCs/>
        </w:rPr>
        <w:t>BLASTed</w:t>
      </w:r>
      <w:proofErr w:type="spellEnd"/>
      <w:r w:rsidR="00340530">
        <w:rPr>
          <w:rFonts w:ascii="Times New Roman" w:hAnsi="Times New Roman" w:cs="Times New Roman"/>
          <w:bCs/>
        </w:rPr>
        <w:t xml:space="preserve"> taxonomic assignments matched and the BOLD </w:t>
      </w:r>
      <w:proofErr w:type="spellStart"/>
      <w:r w:rsidR="00340530">
        <w:rPr>
          <w:rFonts w:ascii="Times New Roman" w:hAnsi="Times New Roman" w:cs="Times New Roman"/>
          <w:bCs/>
        </w:rPr>
        <w:t>IDEngine</w:t>
      </w:r>
      <w:proofErr w:type="spellEnd"/>
      <w:r w:rsidR="00340530">
        <w:rPr>
          <w:rFonts w:ascii="Times New Roman" w:hAnsi="Times New Roman" w:cs="Times New Roman"/>
          <w:bCs/>
        </w:rPr>
        <w:t xml:space="preserve"> did not assign taxonomies to any ASVs not assigned by BLAST (the BOLD taxonomic assignments were to species level versus order, family, or genus level for those ASVs that matched in BOLD; 44 </w:t>
      </w:r>
      <w:r w:rsidR="00C7187F">
        <w:rPr>
          <w:rFonts w:ascii="Times New Roman" w:hAnsi="Times New Roman" w:cs="Times New Roman"/>
          <w:bCs/>
        </w:rPr>
        <w:t>total</w:t>
      </w:r>
      <w:r w:rsidR="00340530">
        <w:rPr>
          <w:rFonts w:ascii="Times New Roman" w:hAnsi="Times New Roman" w:cs="Times New Roman"/>
          <w:bCs/>
        </w:rPr>
        <w:t>).</w:t>
      </w:r>
      <w:r w:rsidR="00586CA5">
        <w:rPr>
          <w:rFonts w:ascii="Times New Roman" w:hAnsi="Times New Roman" w:cs="Times New Roman"/>
          <w:bCs/>
        </w:rPr>
        <w:t xml:space="preserve"> </w:t>
      </w:r>
    </w:p>
    <w:p w14:paraId="2C0FE43C" w14:textId="78B3A4E4" w:rsidR="00E70B33" w:rsidRDefault="00E70B33" w:rsidP="00F2012E">
      <w:pPr>
        <w:rPr>
          <w:rFonts w:ascii="Times New Roman" w:hAnsi="Times New Roman" w:cs="Times New Roman"/>
          <w:bCs/>
        </w:rPr>
      </w:pPr>
    </w:p>
    <w:p w14:paraId="1EC9A987" w14:textId="1128EC3A" w:rsidR="00E70B33" w:rsidRPr="00E70B33" w:rsidRDefault="00E70B33" w:rsidP="00F2012E">
      <w:pPr>
        <w:rPr>
          <w:rFonts w:ascii="Times New Roman" w:hAnsi="Times New Roman" w:cs="Times New Roman"/>
          <w:bCs/>
          <w:i/>
          <w:iCs/>
        </w:rPr>
      </w:pPr>
      <w:r>
        <w:rPr>
          <w:rFonts w:ascii="Times New Roman" w:hAnsi="Times New Roman" w:cs="Times New Roman"/>
          <w:bCs/>
          <w:i/>
          <w:iCs/>
        </w:rPr>
        <w:t>Sampling completeness and error checking</w:t>
      </w:r>
    </w:p>
    <w:p w14:paraId="7BC9AC9B" w14:textId="53C60C0E" w:rsidR="00340530" w:rsidRDefault="00E70B33" w:rsidP="00F2012E">
      <w:pPr>
        <w:rPr>
          <w:rFonts w:ascii="Times New Roman" w:hAnsi="Times New Roman" w:cs="Times New Roman"/>
          <w:bCs/>
        </w:rPr>
      </w:pPr>
      <w:r>
        <w:rPr>
          <w:rFonts w:ascii="Times New Roman" w:hAnsi="Times New Roman" w:cs="Times New Roman"/>
          <w:bCs/>
        </w:rPr>
        <w:t xml:space="preserve">Based on sampling completeness curves, all samples were sequenced enough to capture 99 – 100% of the species richness in samples. </w:t>
      </w:r>
      <w:r w:rsidR="00C7187F">
        <w:rPr>
          <w:rFonts w:ascii="Times New Roman" w:hAnsi="Times New Roman" w:cs="Times New Roman"/>
          <w:bCs/>
        </w:rPr>
        <w:t>The</w:t>
      </w:r>
      <w:r w:rsidR="00AA3E54">
        <w:rPr>
          <w:rFonts w:ascii="Times New Roman" w:hAnsi="Times New Roman" w:cs="Times New Roman"/>
          <w:bCs/>
        </w:rPr>
        <w:t xml:space="preserve"> negative control was assigned only one ASV with a read abundance of </w:t>
      </w:r>
      <w:r w:rsidR="00C7187F">
        <w:rPr>
          <w:rFonts w:ascii="Times New Roman" w:hAnsi="Times New Roman" w:cs="Times New Roman"/>
          <w:bCs/>
        </w:rPr>
        <w:t xml:space="preserve">one and were best fit by a </w:t>
      </w:r>
      <w:r w:rsidR="00040901">
        <w:rPr>
          <w:rFonts w:ascii="Times New Roman" w:hAnsi="Times New Roman" w:cs="Times New Roman"/>
          <w:bCs/>
        </w:rPr>
        <w:t>negative binomial</w:t>
      </w:r>
      <w:r w:rsidR="00C7187F">
        <w:rPr>
          <w:rFonts w:ascii="Times New Roman" w:hAnsi="Times New Roman" w:cs="Times New Roman"/>
          <w:bCs/>
        </w:rPr>
        <w:t xml:space="preserve"> distribution. </w:t>
      </w:r>
      <w:r>
        <w:rPr>
          <w:rFonts w:ascii="Times New Roman" w:hAnsi="Times New Roman" w:cs="Times New Roman"/>
          <w:bCs/>
        </w:rPr>
        <w:t>Based on th</w:t>
      </w:r>
      <w:r w:rsidR="00C7187F">
        <w:rPr>
          <w:rFonts w:ascii="Times New Roman" w:hAnsi="Times New Roman" w:cs="Times New Roman"/>
          <w:bCs/>
        </w:rPr>
        <w:t>is distribution</w:t>
      </w:r>
      <w:r>
        <w:rPr>
          <w:rFonts w:ascii="Times New Roman" w:hAnsi="Times New Roman" w:cs="Times New Roman"/>
          <w:bCs/>
        </w:rPr>
        <w:t xml:space="preserve">, </w:t>
      </w:r>
      <w:r w:rsidR="00AA3E54">
        <w:rPr>
          <w:rFonts w:ascii="Times New Roman" w:hAnsi="Times New Roman" w:cs="Times New Roman"/>
          <w:bCs/>
        </w:rPr>
        <w:t>all reads with a read abundance of one or more represent real biological diversity (p-value &lt; 0.001)</w:t>
      </w:r>
      <w:r>
        <w:rPr>
          <w:rFonts w:ascii="Times New Roman" w:hAnsi="Times New Roman" w:cs="Times New Roman"/>
          <w:bCs/>
        </w:rPr>
        <w:t xml:space="preserve">. </w:t>
      </w:r>
      <w:r w:rsidR="00C7187F">
        <w:rPr>
          <w:rFonts w:ascii="Times New Roman" w:hAnsi="Times New Roman" w:cs="Times New Roman"/>
          <w:bCs/>
        </w:rPr>
        <w:t>ASVs were matched with good specificity, with each positive control</w:t>
      </w:r>
      <w:r w:rsidR="00AA3E54">
        <w:rPr>
          <w:rFonts w:ascii="Times New Roman" w:hAnsi="Times New Roman" w:cs="Times New Roman"/>
          <w:bCs/>
        </w:rPr>
        <w:t xml:space="preserve"> </w:t>
      </w:r>
      <w:r w:rsidR="00C7187F">
        <w:rPr>
          <w:rFonts w:ascii="Times New Roman" w:hAnsi="Times New Roman" w:cs="Times New Roman"/>
          <w:bCs/>
        </w:rPr>
        <w:t>assigned to</w:t>
      </w:r>
      <w:r w:rsidR="00AA3E54">
        <w:rPr>
          <w:rFonts w:ascii="Times New Roman" w:hAnsi="Times New Roman" w:cs="Times New Roman"/>
          <w:bCs/>
        </w:rPr>
        <w:t xml:space="preserve"> 3 ASVs</w:t>
      </w:r>
      <w:r w:rsidR="00C34486">
        <w:rPr>
          <w:rFonts w:ascii="Times New Roman" w:hAnsi="Times New Roman" w:cs="Times New Roman"/>
          <w:bCs/>
        </w:rPr>
        <w:t xml:space="preserve"> (with one dominating read abundance by a factor of 10</w:t>
      </w:r>
      <w:r w:rsidR="00C34486">
        <w:rPr>
          <w:rFonts w:ascii="Times New Roman" w:hAnsi="Times New Roman" w:cs="Times New Roman"/>
          <w:bCs/>
          <w:vertAlign w:val="superscript"/>
        </w:rPr>
        <w:t xml:space="preserve">5 </w:t>
      </w:r>
      <w:r w:rsidR="00C34486">
        <w:rPr>
          <w:rFonts w:ascii="Times New Roman" w:hAnsi="Times New Roman" w:cs="Times New Roman"/>
          <w:bCs/>
        </w:rPr>
        <w:t>and the other</w:t>
      </w:r>
      <w:r w:rsidR="00C7187F">
        <w:rPr>
          <w:rFonts w:ascii="Times New Roman" w:hAnsi="Times New Roman" w:cs="Times New Roman"/>
          <w:bCs/>
        </w:rPr>
        <w:t xml:space="preserve"> two</w:t>
      </w:r>
      <w:r w:rsidR="00C34486">
        <w:rPr>
          <w:rFonts w:ascii="Times New Roman" w:hAnsi="Times New Roman" w:cs="Times New Roman"/>
          <w:bCs/>
        </w:rPr>
        <w:t xml:space="preserve"> being much less abundant)</w:t>
      </w:r>
      <w:r w:rsidR="00AA3E54">
        <w:rPr>
          <w:rFonts w:ascii="Times New Roman" w:hAnsi="Times New Roman" w:cs="Times New Roman"/>
          <w:bCs/>
        </w:rPr>
        <w:t xml:space="preserve">. </w:t>
      </w:r>
    </w:p>
    <w:p w14:paraId="56E1F56F" w14:textId="359178F8" w:rsidR="00E70B33" w:rsidRDefault="00E70B33" w:rsidP="00F2012E">
      <w:pPr>
        <w:rPr>
          <w:rFonts w:ascii="Times New Roman" w:hAnsi="Times New Roman" w:cs="Times New Roman"/>
          <w:bCs/>
        </w:rPr>
      </w:pPr>
    </w:p>
    <w:p w14:paraId="75B86716" w14:textId="5CE8A22F" w:rsidR="00216531" w:rsidRDefault="00216531" w:rsidP="00216531">
      <w:pPr>
        <w:rPr>
          <w:rFonts w:ascii="Times New Roman" w:hAnsi="Times New Roman" w:cs="Times New Roman"/>
          <w:bCs/>
          <w:i/>
          <w:iCs/>
        </w:rPr>
      </w:pPr>
      <w:commentRangeStart w:id="5"/>
      <w:r>
        <w:rPr>
          <w:rFonts w:ascii="Times New Roman" w:hAnsi="Times New Roman" w:cs="Times New Roman"/>
          <w:bCs/>
          <w:i/>
          <w:iCs/>
        </w:rPr>
        <w:t>De</w:t>
      </w:r>
      <w:commentRangeEnd w:id="5"/>
      <w:r w:rsidR="00405B05">
        <w:rPr>
          <w:rStyle w:val="CommentReference"/>
        </w:rPr>
        <w:commentReference w:id="5"/>
      </w:r>
      <w:r>
        <w:rPr>
          <w:rFonts w:ascii="Times New Roman" w:hAnsi="Times New Roman" w:cs="Times New Roman"/>
          <w:bCs/>
          <w:i/>
          <w:iCs/>
        </w:rPr>
        <w:t xml:space="preserve">tection and abundance of </w:t>
      </w:r>
      <w:r w:rsidR="00047D80">
        <w:rPr>
          <w:rFonts w:ascii="Times New Roman" w:hAnsi="Times New Roman" w:cs="Times New Roman"/>
          <w:bCs/>
          <w:i/>
          <w:iCs/>
        </w:rPr>
        <w:t>diet</w:t>
      </w:r>
    </w:p>
    <w:p w14:paraId="28DA8D2C" w14:textId="3311CBC9" w:rsidR="00E70B33" w:rsidRDefault="00216531" w:rsidP="00F2012E">
      <w:pPr>
        <w:rPr>
          <w:rFonts w:ascii="Times New Roman" w:hAnsi="Times New Roman" w:cs="Times New Roman"/>
          <w:bCs/>
        </w:rPr>
      </w:pPr>
      <w:r>
        <w:rPr>
          <w:rFonts w:ascii="Times New Roman" w:hAnsi="Times New Roman" w:cs="Times New Roman"/>
          <w:bCs/>
        </w:rPr>
        <w:t xml:space="preserve">We detected </w:t>
      </w:r>
      <w:r w:rsidR="00586CA5">
        <w:rPr>
          <w:rFonts w:ascii="Times New Roman" w:hAnsi="Times New Roman" w:cs="Times New Roman"/>
          <w:bCs/>
        </w:rPr>
        <w:t xml:space="preserve">known </w:t>
      </w:r>
      <w:r w:rsidR="00047D80">
        <w:rPr>
          <w:rFonts w:ascii="Times New Roman" w:hAnsi="Times New Roman" w:cs="Times New Roman"/>
          <w:bCs/>
        </w:rPr>
        <w:t>diet</w:t>
      </w:r>
      <w:r>
        <w:rPr>
          <w:rFonts w:ascii="Times New Roman" w:hAnsi="Times New Roman" w:cs="Times New Roman"/>
          <w:bCs/>
        </w:rPr>
        <w:t xml:space="preserve"> in </w:t>
      </w:r>
      <w:r w:rsidR="00405B05">
        <w:rPr>
          <w:rFonts w:ascii="Times New Roman" w:hAnsi="Times New Roman" w:cs="Times New Roman"/>
          <w:bCs/>
        </w:rPr>
        <w:t>74</w:t>
      </w:r>
      <w:r>
        <w:rPr>
          <w:rFonts w:ascii="Times New Roman" w:hAnsi="Times New Roman" w:cs="Times New Roman"/>
          <w:bCs/>
        </w:rPr>
        <w:t>%</w:t>
      </w:r>
      <w:r w:rsidR="00814E6D">
        <w:rPr>
          <w:rFonts w:ascii="Times New Roman" w:hAnsi="Times New Roman" w:cs="Times New Roman"/>
          <w:bCs/>
        </w:rPr>
        <w:t xml:space="preserve"> </w:t>
      </w:r>
      <w:r>
        <w:rPr>
          <w:rFonts w:ascii="Times New Roman" w:hAnsi="Times New Roman" w:cs="Times New Roman"/>
          <w:bCs/>
        </w:rPr>
        <w:t>of mesocosm and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of all species in</w:t>
      </w:r>
      <w:r>
        <w:rPr>
          <w:rFonts w:ascii="Times New Roman" w:hAnsi="Times New Roman" w:cs="Times New Roman"/>
          <w:bCs/>
        </w:rPr>
        <w:t xml:space="preserve"> </w:t>
      </w:r>
      <w:r w:rsidR="00861F78">
        <w:rPr>
          <w:rFonts w:ascii="Times New Roman" w:hAnsi="Times New Roman" w:cs="Times New Roman"/>
          <w:bCs/>
        </w:rPr>
        <w:t>86%</w:t>
      </w:r>
      <w:r>
        <w:rPr>
          <w:rFonts w:ascii="Times New Roman" w:hAnsi="Times New Roman" w:cs="Times New Roman"/>
          <w:bCs/>
        </w:rPr>
        <w:t xml:space="preserve"> of field-collected </w:t>
      </w:r>
      <w:r w:rsidR="00040901">
        <w:rPr>
          <w:rFonts w:ascii="Times New Roman" w:hAnsi="Times New Roman" w:cs="Times New Roman"/>
          <w:bCs/>
        </w:rPr>
        <w:t>consumer</w:t>
      </w:r>
      <w:r>
        <w:rPr>
          <w:rFonts w:ascii="Times New Roman" w:hAnsi="Times New Roman" w:cs="Times New Roman"/>
          <w:bCs/>
        </w:rPr>
        <w:t>s.</w:t>
      </w:r>
      <w:r w:rsidR="00D759B1">
        <w:rPr>
          <w:rFonts w:ascii="Times New Roman" w:hAnsi="Times New Roman" w:cs="Times New Roman"/>
          <w:bCs/>
        </w:rPr>
        <w:t xml:space="preserve"> For mesocosm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known </w:t>
      </w:r>
      <w:r w:rsidR="00047D80">
        <w:rPr>
          <w:rFonts w:ascii="Times New Roman" w:hAnsi="Times New Roman" w:cs="Times New Roman"/>
          <w:bCs/>
        </w:rPr>
        <w:t>diet</w:t>
      </w:r>
      <w:r w:rsidR="00586CA5">
        <w:rPr>
          <w:rFonts w:ascii="Times New Roman" w:hAnsi="Times New Roman" w:cs="Times New Roman"/>
          <w:bCs/>
        </w:rPr>
        <w:t xml:space="preserve"> (</w:t>
      </w:r>
      <w:r w:rsidR="00586CA5">
        <w:rPr>
          <w:rFonts w:ascii="Times New Roman" w:hAnsi="Times New Roman" w:cs="Times New Roman"/>
          <w:bCs/>
          <w:i/>
          <w:iCs/>
        </w:rPr>
        <w:t>O. japonica</w:t>
      </w:r>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r w:rsidR="00D759B1">
        <w:rPr>
          <w:rFonts w:ascii="Times New Roman" w:hAnsi="Times New Roman" w:cs="Times New Roman"/>
          <w:bCs/>
        </w:rPr>
        <w:t xml:space="preserve"> with a marginally significant difference between marginal means (p-value = 0.09). </w:t>
      </w:r>
      <w:r w:rsidR="00405B05">
        <w:rPr>
          <w:rFonts w:ascii="Times New Roman" w:hAnsi="Times New Roman" w:cs="Times New Roman"/>
          <w:bCs/>
        </w:rPr>
        <w:t xml:space="preserve">Based on this model, known </w:t>
      </w:r>
      <w:r w:rsidR="00047D80">
        <w:rPr>
          <w:rFonts w:ascii="Times New Roman" w:hAnsi="Times New Roman" w:cs="Times New Roman"/>
          <w:bCs/>
        </w:rPr>
        <w:t>diet</w:t>
      </w:r>
      <w:r w:rsidR="00405B05">
        <w:rPr>
          <w:rFonts w:ascii="Times New Roman" w:hAnsi="Times New Roman" w:cs="Times New Roman"/>
          <w:bCs/>
        </w:rPr>
        <w:t xml:space="preserve"> detection decreased with surface sterilization </w:t>
      </w:r>
      <w:r w:rsidR="00790332">
        <w:rPr>
          <w:rFonts w:ascii="Times New Roman" w:hAnsi="Times New Roman" w:cs="Times New Roman"/>
          <w:bCs/>
        </w:rPr>
        <w:t xml:space="preserve">treatment </w:t>
      </w:r>
      <w:r w:rsidR="00405B05">
        <w:rPr>
          <w:rFonts w:ascii="Times New Roman" w:hAnsi="Times New Roman" w:cs="Times New Roman"/>
          <w:bCs/>
        </w:rPr>
        <w:t xml:space="preserve">from a detection in 91% of all </w:t>
      </w:r>
      <w:r w:rsidR="00040901">
        <w:rPr>
          <w:rFonts w:ascii="Times New Roman" w:hAnsi="Times New Roman" w:cs="Times New Roman"/>
          <w:bCs/>
        </w:rPr>
        <w:t>consumer</w:t>
      </w:r>
      <w:r w:rsidR="00405B05">
        <w:rPr>
          <w:rFonts w:ascii="Times New Roman" w:hAnsi="Times New Roman" w:cs="Times New Roman"/>
          <w:bCs/>
        </w:rPr>
        <w:t xml:space="preserve">s when unsterilized to 50% of all </w:t>
      </w:r>
      <w:r w:rsidR="00040901">
        <w:rPr>
          <w:rFonts w:ascii="Times New Roman" w:hAnsi="Times New Roman" w:cs="Times New Roman"/>
          <w:bCs/>
        </w:rPr>
        <w:t>consumer</w:t>
      </w:r>
      <w:r w:rsidR="00405B05">
        <w:rPr>
          <w:rFonts w:ascii="Times New Roman" w:hAnsi="Times New Roman" w:cs="Times New Roman"/>
          <w:bCs/>
        </w:rPr>
        <w:t xml:space="preserve">s when surface sterilized. For field </w:t>
      </w:r>
      <w:r w:rsidR="00040901">
        <w:rPr>
          <w:rFonts w:ascii="Times New Roman" w:hAnsi="Times New Roman" w:cs="Times New Roman"/>
          <w:bCs/>
        </w:rPr>
        <w:lastRenderedPageBreak/>
        <w:t>consumer</w:t>
      </w:r>
      <w:r w:rsidR="00405B05">
        <w:rPr>
          <w:rFonts w:ascii="Times New Roman" w:hAnsi="Times New Roman" w:cs="Times New Roman"/>
          <w:bCs/>
        </w:rPr>
        <w:t xml:space="preserve">s, </w:t>
      </w:r>
      <w:r w:rsidR="00586CA5">
        <w:rPr>
          <w:rFonts w:ascii="Times New Roman" w:hAnsi="Times New Roman" w:cs="Times New Roman"/>
          <w:bCs/>
        </w:rPr>
        <w:t xml:space="preserve">28 concatenated ASVs corresponded to </w:t>
      </w:r>
      <w:r w:rsidR="00047D80">
        <w:rPr>
          <w:rFonts w:ascii="Times New Roman" w:hAnsi="Times New Roman" w:cs="Times New Roman"/>
          <w:bCs/>
        </w:rPr>
        <w:t>diet</w:t>
      </w:r>
      <w:r w:rsidR="00586CA5">
        <w:rPr>
          <w:rFonts w:ascii="Times New Roman" w:hAnsi="Times New Roman" w:cs="Times New Roman"/>
          <w:bCs/>
        </w:rPr>
        <w:t xml:space="preserve"> items. T</w:t>
      </w:r>
      <w:r w:rsidR="00405B05">
        <w:rPr>
          <w:rFonts w:ascii="Times New Roman" w:hAnsi="Times New Roman" w:cs="Times New Roman"/>
          <w:bCs/>
        </w:rPr>
        <w:t xml:space="preserve">he best model for </w:t>
      </w:r>
      <w:r w:rsidR="00047D80">
        <w:rPr>
          <w:rFonts w:ascii="Times New Roman" w:hAnsi="Times New Roman" w:cs="Times New Roman"/>
          <w:bCs/>
        </w:rPr>
        <w:t>diet</w:t>
      </w:r>
      <w:r w:rsidR="00405B05">
        <w:rPr>
          <w:rFonts w:ascii="Times New Roman" w:hAnsi="Times New Roman" w:cs="Times New Roman"/>
          <w:bCs/>
        </w:rPr>
        <w:t xml:space="preserve"> detection was the null model that did not include surface sterilization </w:t>
      </w:r>
      <w:r w:rsidR="00790332">
        <w:rPr>
          <w:rFonts w:ascii="Times New Roman" w:hAnsi="Times New Roman" w:cs="Times New Roman"/>
          <w:bCs/>
        </w:rPr>
        <w:t xml:space="preserve">treatment </w:t>
      </w:r>
      <w:r w:rsidR="00405B05">
        <w:rPr>
          <w:rFonts w:ascii="Times New Roman" w:hAnsi="Times New Roman" w:cs="Times New Roman"/>
          <w:bCs/>
        </w:rPr>
        <w:t>as a fixed effect. (</w:t>
      </w:r>
      <w:r w:rsidR="00790332">
        <w:rPr>
          <w:rFonts w:ascii="Times New Roman" w:hAnsi="Times New Roman" w:cs="Times New Roman"/>
          <w:bCs/>
        </w:rPr>
        <w:t>Supplement</w:t>
      </w:r>
      <w:r w:rsidR="00405B05">
        <w:rPr>
          <w:rFonts w:ascii="Times New Roman" w:hAnsi="Times New Roman" w:cs="Times New Roman"/>
          <w:bCs/>
        </w:rPr>
        <w:t xml:space="preserve">). </w:t>
      </w:r>
    </w:p>
    <w:p w14:paraId="29E5C179" w14:textId="2CBAEF59" w:rsidR="00814E6D" w:rsidRDefault="00814E6D" w:rsidP="00814E6D">
      <w:pPr>
        <w:rPr>
          <w:rFonts w:ascii="Times New Roman" w:hAnsi="Times New Roman" w:cs="Times New Roman"/>
          <w:bCs/>
        </w:rPr>
      </w:pPr>
    </w:p>
    <w:p w14:paraId="1A7CF8D5" w14:textId="65B11EBE" w:rsidR="00405B05" w:rsidRDefault="00405B05" w:rsidP="00814E6D">
      <w:pPr>
        <w:rPr>
          <w:rFonts w:ascii="Times New Roman" w:hAnsi="Times New Roman" w:cs="Times New Roman"/>
          <w:bCs/>
        </w:rPr>
      </w:pPr>
      <w:r>
        <w:rPr>
          <w:rFonts w:ascii="Times New Roman" w:hAnsi="Times New Roman" w:cs="Times New Roman"/>
          <w:bCs/>
        </w:rPr>
        <w:t xml:space="preserve">We detected an average </w:t>
      </w:r>
      <w:r w:rsidR="00A60773">
        <w:rPr>
          <w:rFonts w:ascii="Times New Roman" w:hAnsi="Times New Roman" w:cs="Times New Roman"/>
          <w:bCs/>
        </w:rPr>
        <w:t xml:space="preserve">per-sample </w:t>
      </w:r>
      <w:r w:rsidR="00047D80">
        <w:rPr>
          <w:rFonts w:ascii="Times New Roman" w:hAnsi="Times New Roman" w:cs="Times New Roman"/>
          <w:bCs/>
        </w:rPr>
        <w:t>diet</w:t>
      </w:r>
      <w:r w:rsidR="00A60773">
        <w:rPr>
          <w:rFonts w:ascii="Times New Roman" w:hAnsi="Times New Roman" w:cs="Times New Roman"/>
          <w:bCs/>
        </w:rPr>
        <w:t xml:space="preserve"> read proportion (of total abundance) </w:t>
      </w:r>
      <w:r>
        <w:rPr>
          <w:rFonts w:ascii="Times New Roman" w:hAnsi="Times New Roman" w:cs="Times New Roman"/>
          <w:bCs/>
        </w:rPr>
        <w:t xml:space="preserve">of </w:t>
      </w:r>
      <w:r w:rsidR="00A60773">
        <w:rPr>
          <w:rFonts w:ascii="Times New Roman" w:hAnsi="Times New Roman" w:cs="Times New Roman"/>
          <w:bCs/>
        </w:rPr>
        <w:t>0.8%</w:t>
      </w:r>
      <w:r>
        <w:rPr>
          <w:rFonts w:ascii="Times New Roman" w:hAnsi="Times New Roman" w:cs="Times New Roman"/>
          <w:bCs/>
        </w:rPr>
        <w:t xml:space="preserve"> (± </w:t>
      </w:r>
      <w:r w:rsidR="00A60773">
        <w:rPr>
          <w:rFonts w:ascii="Times New Roman" w:hAnsi="Times New Roman" w:cs="Times New Roman"/>
          <w:bCs/>
        </w:rPr>
        <w:t>0.7%</w:t>
      </w:r>
      <w:r>
        <w:rPr>
          <w:rFonts w:ascii="Times New Roman" w:hAnsi="Times New Roman" w:cs="Times New Roman"/>
          <w:bCs/>
        </w:rPr>
        <w:t xml:space="preserve"> SE)</w:t>
      </w:r>
      <w:r w:rsidR="00A60773">
        <w:rPr>
          <w:rFonts w:ascii="Times New Roman" w:hAnsi="Times New Roman" w:cs="Times New Roman"/>
          <w:bCs/>
        </w:rPr>
        <w:t xml:space="preserve"> for</w:t>
      </w:r>
      <w:r>
        <w:rPr>
          <w:rFonts w:ascii="Times New Roman" w:hAnsi="Times New Roman" w:cs="Times New Roman"/>
          <w:bCs/>
        </w:rPr>
        <w:t xml:space="preserve"> known </w:t>
      </w:r>
      <w:r w:rsidR="00047D80">
        <w:rPr>
          <w:rFonts w:ascii="Times New Roman" w:hAnsi="Times New Roman" w:cs="Times New Roman"/>
          <w:bCs/>
        </w:rPr>
        <w:t>diet</w:t>
      </w:r>
      <w:r>
        <w:rPr>
          <w:rFonts w:ascii="Times New Roman" w:hAnsi="Times New Roman" w:cs="Times New Roman"/>
          <w:bCs/>
        </w:rPr>
        <w:t xml:space="preserve"> reads in the mesocosm </w:t>
      </w:r>
      <w:r w:rsidR="00040901">
        <w:rPr>
          <w:rFonts w:ascii="Times New Roman" w:hAnsi="Times New Roman" w:cs="Times New Roman"/>
          <w:bCs/>
        </w:rPr>
        <w:t>consumers</w:t>
      </w:r>
      <w:r>
        <w:rPr>
          <w:rFonts w:ascii="Times New Roman" w:hAnsi="Times New Roman" w:cs="Times New Roman"/>
          <w:bCs/>
        </w:rPr>
        <w:t xml:space="preserve"> and </w:t>
      </w:r>
      <w:r w:rsidR="00A60773">
        <w:rPr>
          <w:rFonts w:ascii="Times New Roman" w:hAnsi="Times New Roman" w:cs="Times New Roman"/>
          <w:bCs/>
        </w:rPr>
        <w:t>2.1%</w:t>
      </w:r>
      <w:r>
        <w:rPr>
          <w:rFonts w:ascii="Times New Roman" w:hAnsi="Times New Roman" w:cs="Times New Roman"/>
          <w:bCs/>
        </w:rPr>
        <w:t xml:space="preserve"> (± </w:t>
      </w:r>
      <w:r w:rsidR="00A60773">
        <w:rPr>
          <w:rFonts w:ascii="Times New Roman" w:hAnsi="Times New Roman" w:cs="Times New Roman"/>
          <w:bCs/>
        </w:rPr>
        <w:t>1.0%</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read</w:t>
      </w:r>
      <w:r w:rsidR="00A60773">
        <w:rPr>
          <w:rFonts w:ascii="Times New Roman" w:hAnsi="Times New Roman" w:cs="Times New Roman"/>
          <w:bCs/>
        </w:rPr>
        <w:t xml:space="preserve"> proportion</w:t>
      </w:r>
      <w:r>
        <w:rPr>
          <w:rFonts w:ascii="Times New Roman" w:hAnsi="Times New Roman" w:cs="Times New Roman"/>
          <w:bCs/>
        </w:rPr>
        <w:t xml:space="preserve"> of all species per sample for field-collected </w:t>
      </w:r>
      <w:r w:rsidR="00040901">
        <w:rPr>
          <w:rFonts w:ascii="Times New Roman" w:hAnsi="Times New Roman" w:cs="Times New Roman"/>
          <w:bCs/>
        </w:rPr>
        <w:t>consumers</w:t>
      </w:r>
      <w:r>
        <w:rPr>
          <w:rFonts w:ascii="Times New Roman" w:hAnsi="Times New Roman" w:cs="Times New Roman"/>
          <w:bCs/>
        </w:rPr>
        <w:t xml:space="preserve">. For mesocosm </w:t>
      </w:r>
      <w:r w:rsidR="00040901">
        <w:rPr>
          <w:rFonts w:ascii="Times New Roman" w:hAnsi="Times New Roman" w:cs="Times New Roman"/>
          <w:bCs/>
        </w:rPr>
        <w:t>consumers</w:t>
      </w:r>
      <w:r>
        <w:rPr>
          <w:rFonts w:ascii="Times New Roman" w:hAnsi="Times New Roman" w:cs="Times New Roman"/>
          <w:bCs/>
        </w:rPr>
        <w:t xml:space="preserve">, the best model for </w:t>
      </w:r>
      <w:r w:rsidR="00047D80">
        <w:rPr>
          <w:rFonts w:ascii="Times New Roman" w:hAnsi="Times New Roman" w:cs="Times New Roman"/>
          <w:bCs/>
        </w:rPr>
        <w:t>diet</w:t>
      </w:r>
      <w:r>
        <w:rPr>
          <w:rFonts w:ascii="Times New Roman" w:hAnsi="Times New Roman" w:cs="Times New Roman"/>
          <w:bCs/>
        </w:rPr>
        <w:t xml:space="preserve"> read </w:t>
      </w:r>
      <w:r w:rsidR="00A60773">
        <w:rPr>
          <w:rFonts w:ascii="Times New Roman" w:hAnsi="Times New Roman" w:cs="Times New Roman"/>
          <w:bCs/>
        </w:rPr>
        <w:t>proportional abundance</w:t>
      </w:r>
      <w:r>
        <w:rPr>
          <w:rFonts w:ascii="Times New Roman" w:hAnsi="Times New Roman" w:cs="Times New Roman"/>
          <w:bCs/>
        </w:rPr>
        <w:t xml:space="preserve"> included surface sterilization </w:t>
      </w:r>
      <w:r w:rsidR="00A60773">
        <w:rPr>
          <w:rFonts w:ascii="Times New Roman" w:hAnsi="Times New Roman" w:cs="Times New Roman"/>
          <w:bCs/>
        </w:rPr>
        <w:t xml:space="preserve">treatment </w:t>
      </w:r>
      <w:r>
        <w:rPr>
          <w:rFonts w:ascii="Times New Roman" w:hAnsi="Times New Roman" w:cs="Times New Roman"/>
          <w:bCs/>
        </w:rPr>
        <w:t>as a fixed effect and had a significant difference between marginal means (p-value = 0.0</w:t>
      </w:r>
      <w:r w:rsidR="00CB353A">
        <w:rPr>
          <w:rFonts w:ascii="Times New Roman" w:hAnsi="Times New Roman" w:cs="Times New Roman"/>
          <w:bCs/>
        </w:rPr>
        <w:t>06</w:t>
      </w:r>
      <w:r>
        <w:rPr>
          <w:rFonts w:ascii="Times New Roman" w:hAnsi="Times New Roman" w:cs="Times New Roman"/>
          <w:bCs/>
        </w:rPr>
        <w:t xml:space="preserve">). The mean known </w:t>
      </w:r>
      <w:r w:rsidR="00047D80">
        <w:rPr>
          <w:rFonts w:ascii="Times New Roman" w:hAnsi="Times New Roman" w:cs="Times New Roman"/>
          <w:bCs/>
        </w:rPr>
        <w:t>diet</w:t>
      </w:r>
      <w:r>
        <w:rPr>
          <w:rFonts w:ascii="Times New Roman" w:hAnsi="Times New Roman" w:cs="Times New Roman"/>
          <w:bCs/>
        </w:rPr>
        <w:t xml:space="preserve"> read</w:t>
      </w:r>
      <w:r w:rsidR="00A60773">
        <w:rPr>
          <w:rFonts w:ascii="Times New Roman" w:hAnsi="Times New Roman" w:cs="Times New Roman"/>
          <w:bCs/>
        </w:rPr>
        <w:t xml:space="preserve"> proportion</w:t>
      </w:r>
      <w:r>
        <w:rPr>
          <w:rFonts w:ascii="Times New Roman" w:hAnsi="Times New Roman" w:cs="Times New Roman"/>
          <w:bCs/>
        </w:rPr>
        <w:t xml:space="preserve"> </w:t>
      </w:r>
      <w:r w:rsidR="00E1511A">
        <w:rPr>
          <w:rFonts w:ascii="Times New Roman" w:hAnsi="Times New Roman" w:cs="Times New Roman"/>
          <w:bCs/>
        </w:rPr>
        <w:t xml:space="preserve">increased from </w:t>
      </w:r>
      <w:r w:rsidR="00A60773">
        <w:rPr>
          <w:rFonts w:ascii="Times New Roman" w:hAnsi="Times New Roman" w:cs="Times New Roman"/>
          <w:bCs/>
        </w:rPr>
        <w:t>0.2%</w:t>
      </w:r>
      <w:r>
        <w:rPr>
          <w:rFonts w:ascii="Times New Roman" w:hAnsi="Times New Roman" w:cs="Times New Roman"/>
          <w:bCs/>
        </w:rPr>
        <w:t xml:space="preserve"> (± </w:t>
      </w:r>
      <w:r w:rsidR="00A60773">
        <w:rPr>
          <w:rFonts w:ascii="Times New Roman" w:hAnsi="Times New Roman" w:cs="Times New Roman"/>
          <w:bCs/>
        </w:rPr>
        <w:t>0.06</w:t>
      </w:r>
      <w:r>
        <w:rPr>
          <w:rFonts w:ascii="Times New Roman" w:hAnsi="Times New Roman" w:cs="Times New Roman"/>
          <w:bCs/>
        </w:rPr>
        <w:t xml:space="preserve"> SE)</w:t>
      </w:r>
      <w:r w:rsidR="00E1511A">
        <w:rPr>
          <w:rFonts w:ascii="Times New Roman" w:hAnsi="Times New Roman" w:cs="Times New Roman"/>
          <w:bCs/>
        </w:rPr>
        <w:t xml:space="preserve"> without </w:t>
      </w:r>
      <w:r w:rsidR="00790332">
        <w:rPr>
          <w:rFonts w:ascii="Times New Roman" w:hAnsi="Times New Roman" w:cs="Times New Roman"/>
          <w:bCs/>
        </w:rPr>
        <w:t xml:space="preserve">surface </w:t>
      </w:r>
      <w:r w:rsidR="00E1511A">
        <w:rPr>
          <w:rFonts w:ascii="Times New Roman" w:hAnsi="Times New Roman" w:cs="Times New Roman"/>
          <w:bCs/>
        </w:rPr>
        <w:t xml:space="preserve">sterilization to </w:t>
      </w:r>
      <w:r w:rsidR="00A60773">
        <w:rPr>
          <w:rFonts w:ascii="Times New Roman" w:hAnsi="Times New Roman" w:cs="Times New Roman"/>
          <w:bCs/>
        </w:rPr>
        <w:t>2.5%</w:t>
      </w:r>
      <w:r>
        <w:rPr>
          <w:rFonts w:ascii="Times New Roman" w:hAnsi="Times New Roman" w:cs="Times New Roman"/>
          <w:bCs/>
        </w:rPr>
        <w:t xml:space="preserve"> (±</w:t>
      </w:r>
      <w:r w:rsidR="00A60773">
        <w:rPr>
          <w:rFonts w:ascii="Times New Roman" w:hAnsi="Times New Roman" w:cs="Times New Roman"/>
          <w:bCs/>
        </w:rPr>
        <w:t xml:space="preserve"> 2.4%</w:t>
      </w:r>
      <w:r>
        <w:rPr>
          <w:rFonts w:ascii="Times New Roman" w:hAnsi="Times New Roman" w:cs="Times New Roman"/>
          <w:bCs/>
        </w:rPr>
        <w:t xml:space="preserve"> SE)</w:t>
      </w:r>
      <w:r w:rsidR="00E1511A">
        <w:rPr>
          <w:rFonts w:ascii="Times New Roman" w:hAnsi="Times New Roman" w:cs="Times New Roman"/>
          <w:bCs/>
        </w:rPr>
        <w:t xml:space="preserve"> with surface sterilization.</w:t>
      </w:r>
      <w:r>
        <w:rPr>
          <w:rFonts w:ascii="Times New Roman" w:hAnsi="Times New Roman" w:cs="Times New Roman"/>
          <w:bCs/>
        </w:rPr>
        <w:t xml:space="preserve"> It is important to note that this pattern was driven by one relatively large value (</w:t>
      </w:r>
      <w:r w:rsidR="00A60773">
        <w:rPr>
          <w:rFonts w:ascii="Times New Roman" w:hAnsi="Times New Roman" w:cs="Times New Roman"/>
          <w:bCs/>
        </w:rPr>
        <w:t xml:space="preserve">10% of total reads, or </w:t>
      </w:r>
      <w:r>
        <w:rPr>
          <w:rFonts w:ascii="Times New Roman" w:hAnsi="Times New Roman" w:cs="Times New Roman"/>
          <w:bCs/>
        </w:rPr>
        <w:t xml:space="preserve">5,391 </w:t>
      </w:r>
      <w:r w:rsidR="00047D80">
        <w:rPr>
          <w:rFonts w:ascii="Times New Roman" w:hAnsi="Times New Roman" w:cs="Times New Roman"/>
          <w:bCs/>
        </w:rPr>
        <w:t>diet</w:t>
      </w:r>
      <w:r>
        <w:rPr>
          <w:rFonts w:ascii="Times New Roman" w:hAnsi="Times New Roman" w:cs="Times New Roman"/>
          <w:bCs/>
        </w:rPr>
        <w:t xml:space="preserve"> reads in one surface sterilized </w:t>
      </w:r>
      <w:r w:rsidR="00040901">
        <w:rPr>
          <w:rFonts w:ascii="Times New Roman" w:hAnsi="Times New Roman" w:cs="Times New Roman"/>
          <w:bCs/>
        </w:rPr>
        <w:t xml:space="preserve">consumer </w:t>
      </w:r>
      <w:r>
        <w:rPr>
          <w:rFonts w:ascii="Times New Roman" w:hAnsi="Times New Roman" w:cs="Times New Roman"/>
          <w:bCs/>
        </w:rPr>
        <w:t>sample</w:t>
      </w:r>
      <w:r w:rsidR="00A60773">
        <w:rPr>
          <w:rFonts w:ascii="Times New Roman" w:hAnsi="Times New Roman" w:cs="Times New Roman"/>
          <w:bCs/>
        </w:rPr>
        <w:t xml:space="preserve">; </w:t>
      </w:r>
      <w:r>
        <w:rPr>
          <w:rFonts w:ascii="Times New Roman" w:hAnsi="Times New Roman" w:cs="Times New Roman"/>
          <w:bCs/>
        </w:rPr>
        <w:t xml:space="preserve">with the next largest read abundance being </w:t>
      </w:r>
      <w:r w:rsidR="00A60773">
        <w:rPr>
          <w:rFonts w:ascii="Times New Roman" w:hAnsi="Times New Roman" w:cs="Times New Roman"/>
          <w:bCs/>
        </w:rPr>
        <w:t xml:space="preserve">0.6% of total reads, or </w:t>
      </w:r>
      <w:r>
        <w:rPr>
          <w:rFonts w:ascii="Times New Roman" w:hAnsi="Times New Roman" w:cs="Times New Roman"/>
          <w:bCs/>
        </w:rPr>
        <w:t>327</w:t>
      </w:r>
      <w:r w:rsidR="00A60773">
        <w:rPr>
          <w:rFonts w:ascii="Times New Roman" w:hAnsi="Times New Roman" w:cs="Times New Roman"/>
          <w:bCs/>
        </w:rPr>
        <w:t xml:space="preserve"> </w:t>
      </w:r>
      <w:r w:rsidR="00047D80">
        <w:rPr>
          <w:rFonts w:ascii="Times New Roman" w:hAnsi="Times New Roman" w:cs="Times New Roman"/>
          <w:bCs/>
        </w:rPr>
        <w:t>diet</w:t>
      </w:r>
      <w:r w:rsidR="00A60773">
        <w:rPr>
          <w:rFonts w:ascii="Times New Roman" w:hAnsi="Times New Roman" w:cs="Times New Roman"/>
          <w:bCs/>
        </w:rPr>
        <w:t xml:space="preserve"> reads</w:t>
      </w:r>
      <w:r>
        <w:rPr>
          <w:rFonts w:ascii="Times New Roman" w:hAnsi="Times New Roman" w:cs="Times New Roman"/>
          <w:bCs/>
        </w:rPr>
        <w:t xml:space="preserve">). When we removed this value and re-evaluated model fit, the null model which did not include the fixed effect of surface sterilization </w:t>
      </w:r>
      <w:r w:rsidR="00790332">
        <w:rPr>
          <w:rFonts w:ascii="Times New Roman" w:hAnsi="Times New Roman" w:cs="Times New Roman"/>
          <w:bCs/>
        </w:rPr>
        <w:t xml:space="preserve">treatment </w:t>
      </w:r>
      <w:r>
        <w:rPr>
          <w:rFonts w:ascii="Times New Roman" w:hAnsi="Times New Roman" w:cs="Times New Roman"/>
          <w:bCs/>
        </w:rPr>
        <w:t xml:space="preserve">was the best fit, and the average </w:t>
      </w:r>
      <w:r w:rsidR="00A60773">
        <w:rPr>
          <w:rFonts w:ascii="Times New Roman" w:hAnsi="Times New Roman" w:cs="Times New Roman"/>
          <w:bCs/>
        </w:rPr>
        <w:t xml:space="preserve">proportional </w:t>
      </w:r>
      <w:r>
        <w:rPr>
          <w:rFonts w:ascii="Times New Roman" w:hAnsi="Times New Roman" w:cs="Times New Roman"/>
          <w:bCs/>
        </w:rPr>
        <w:t xml:space="preserve">read abundance decreased to </w:t>
      </w:r>
      <w:r w:rsidR="00A60773">
        <w:rPr>
          <w:rFonts w:ascii="Times New Roman" w:hAnsi="Times New Roman" w:cs="Times New Roman"/>
          <w:bCs/>
        </w:rPr>
        <w:t>0.2%</w:t>
      </w:r>
      <w:r>
        <w:rPr>
          <w:rFonts w:ascii="Times New Roman" w:hAnsi="Times New Roman" w:cs="Times New Roman"/>
          <w:bCs/>
        </w:rPr>
        <w:t xml:space="preserve"> (± </w:t>
      </w:r>
      <w:r w:rsidR="00A60773">
        <w:rPr>
          <w:rFonts w:ascii="Times New Roman" w:hAnsi="Times New Roman" w:cs="Times New Roman"/>
          <w:bCs/>
        </w:rPr>
        <w:t>0.05%</w:t>
      </w:r>
      <w:r>
        <w:rPr>
          <w:rFonts w:ascii="Times New Roman" w:hAnsi="Times New Roman" w:cs="Times New Roman"/>
          <w:bCs/>
        </w:rPr>
        <w:t xml:space="preserve"> SE; </w:t>
      </w:r>
      <w:r w:rsidR="00A60773">
        <w:rPr>
          <w:rFonts w:ascii="Times New Roman" w:hAnsi="Times New Roman" w:cs="Times New Roman"/>
          <w:bCs/>
        </w:rPr>
        <w:t>0.2%</w:t>
      </w:r>
      <w:r>
        <w:rPr>
          <w:rFonts w:ascii="Times New Roman" w:hAnsi="Times New Roman" w:cs="Times New Roman"/>
          <w:bCs/>
        </w:rPr>
        <w:t xml:space="preserve"> ± </w:t>
      </w:r>
      <w:r w:rsidR="00A60773">
        <w:rPr>
          <w:rFonts w:ascii="Times New Roman" w:hAnsi="Times New Roman" w:cs="Times New Roman"/>
          <w:bCs/>
        </w:rPr>
        <w:t>0.06%</w:t>
      </w:r>
      <w:r>
        <w:rPr>
          <w:rFonts w:ascii="Times New Roman" w:hAnsi="Times New Roman" w:cs="Times New Roman"/>
          <w:bCs/>
        </w:rPr>
        <w:t xml:space="preserve"> for unsterilized and </w:t>
      </w:r>
      <w:r w:rsidR="00A60773">
        <w:rPr>
          <w:rFonts w:ascii="Times New Roman" w:hAnsi="Times New Roman" w:cs="Times New Roman"/>
          <w:bCs/>
        </w:rPr>
        <w:t>0.1%</w:t>
      </w:r>
      <w:r>
        <w:rPr>
          <w:rFonts w:ascii="Times New Roman" w:hAnsi="Times New Roman" w:cs="Times New Roman"/>
          <w:bCs/>
        </w:rPr>
        <w:t xml:space="preserve"> ± </w:t>
      </w:r>
      <w:r w:rsidR="00A60773">
        <w:rPr>
          <w:rFonts w:ascii="Times New Roman" w:hAnsi="Times New Roman" w:cs="Times New Roman"/>
          <w:bCs/>
        </w:rPr>
        <w:t>0.08%</w:t>
      </w:r>
      <w:r>
        <w:rPr>
          <w:rFonts w:ascii="Times New Roman" w:hAnsi="Times New Roman" w:cs="Times New Roman"/>
          <w:bCs/>
        </w:rPr>
        <w:t xml:space="preserve"> for sterilized </w:t>
      </w:r>
      <w:r w:rsidR="00040901">
        <w:rPr>
          <w:rFonts w:ascii="Times New Roman" w:hAnsi="Times New Roman" w:cs="Times New Roman"/>
          <w:bCs/>
        </w:rPr>
        <w:t>consumer</w:t>
      </w:r>
      <w:r>
        <w:rPr>
          <w:rFonts w:ascii="Times New Roman" w:hAnsi="Times New Roman" w:cs="Times New Roman"/>
          <w:bCs/>
        </w:rPr>
        <w:t xml:space="preserve">s). The best model for the field-collected </w:t>
      </w:r>
      <w:r w:rsidR="00040901">
        <w:rPr>
          <w:rFonts w:ascii="Times New Roman" w:hAnsi="Times New Roman" w:cs="Times New Roman"/>
          <w:bCs/>
        </w:rPr>
        <w:t>consumer</w:t>
      </w:r>
      <w:r>
        <w:rPr>
          <w:rFonts w:ascii="Times New Roman" w:hAnsi="Times New Roman" w:cs="Times New Roman"/>
          <w:bCs/>
        </w:rPr>
        <w:t xml:space="preserve">s </w:t>
      </w:r>
      <w:r w:rsidR="00E1511A">
        <w:rPr>
          <w:rFonts w:ascii="Times New Roman" w:hAnsi="Times New Roman" w:cs="Times New Roman"/>
          <w:bCs/>
        </w:rPr>
        <w:t xml:space="preserve">was the null model which did not include surface sterilization </w:t>
      </w:r>
      <w:r w:rsidR="00A60773">
        <w:rPr>
          <w:rFonts w:ascii="Times New Roman" w:hAnsi="Times New Roman" w:cs="Times New Roman"/>
          <w:bCs/>
        </w:rPr>
        <w:t xml:space="preserve">treatment </w:t>
      </w:r>
      <w:r w:rsidR="00E1511A">
        <w:rPr>
          <w:rFonts w:ascii="Times New Roman" w:hAnsi="Times New Roman" w:cs="Times New Roman"/>
          <w:bCs/>
        </w:rPr>
        <w:t xml:space="preserve">as a fixed effect. </w:t>
      </w:r>
    </w:p>
    <w:p w14:paraId="76BD86C4" w14:textId="77777777" w:rsidR="00216531" w:rsidRDefault="00216531" w:rsidP="00F2012E">
      <w:pPr>
        <w:rPr>
          <w:rFonts w:ascii="Times New Roman" w:hAnsi="Times New Roman" w:cs="Times New Roman"/>
          <w:bCs/>
        </w:rPr>
      </w:pPr>
    </w:p>
    <w:p w14:paraId="589B8ACE" w14:textId="1B7BC677" w:rsidR="00CD2A5D" w:rsidRPr="00586CA5" w:rsidRDefault="00047D80" w:rsidP="007002EA">
      <w:pPr>
        <w:rPr>
          <w:rFonts w:ascii="Times New Roman" w:hAnsi="Times New Roman" w:cs="Times New Roman"/>
          <w:bCs/>
          <w:i/>
          <w:iCs/>
        </w:rPr>
      </w:pPr>
      <w:r>
        <w:rPr>
          <w:rFonts w:ascii="Times New Roman" w:hAnsi="Times New Roman" w:cs="Times New Roman"/>
          <w:bCs/>
          <w:i/>
          <w:iCs/>
        </w:rPr>
        <w:t>Diet</w:t>
      </w:r>
      <w:r w:rsidR="00216531">
        <w:rPr>
          <w:rFonts w:ascii="Times New Roman" w:hAnsi="Times New Roman" w:cs="Times New Roman"/>
          <w:bCs/>
          <w:i/>
          <w:iCs/>
        </w:rPr>
        <w:t xml:space="preserve"> richness and composition in field spiders</w:t>
      </w:r>
    </w:p>
    <w:p w14:paraId="541FA3E9" w14:textId="07E9F399" w:rsidR="00656623" w:rsidRDefault="00586CA5" w:rsidP="00586CA5">
      <w:pPr>
        <w:rPr>
          <w:rFonts w:ascii="Times New Roman" w:hAnsi="Times New Roman" w:cs="Times New Roman"/>
          <w:bCs/>
        </w:rPr>
      </w:pPr>
      <w:r>
        <w:rPr>
          <w:rFonts w:ascii="Times New Roman" w:hAnsi="Times New Roman" w:cs="Times New Roman"/>
          <w:bCs/>
        </w:rPr>
        <w:t xml:space="preserve">For field </w:t>
      </w:r>
      <w:r w:rsidR="008C40C9">
        <w:rPr>
          <w:rFonts w:ascii="Times New Roman" w:hAnsi="Times New Roman" w:cs="Times New Roman"/>
          <w:bCs/>
        </w:rPr>
        <w:t>consumer</w:t>
      </w:r>
      <w:r>
        <w:rPr>
          <w:rFonts w:ascii="Times New Roman" w:hAnsi="Times New Roman" w:cs="Times New Roman"/>
          <w:bCs/>
        </w:rPr>
        <w:t>s, surface sterilization</w:t>
      </w:r>
      <w:r w:rsidR="00790332">
        <w:rPr>
          <w:rFonts w:ascii="Times New Roman" w:hAnsi="Times New Roman" w:cs="Times New Roman"/>
          <w:bCs/>
        </w:rPr>
        <w:t xml:space="preserve"> treatment</w:t>
      </w:r>
      <w:r>
        <w:rPr>
          <w:rFonts w:ascii="Times New Roman" w:hAnsi="Times New Roman" w:cs="Times New Roman"/>
          <w:bCs/>
        </w:rPr>
        <w:t xml:space="preserve"> did not change the per sample </w:t>
      </w:r>
      <w:r w:rsidR="00047D80">
        <w:rPr>
          <w:rFonts w:ascii="Times New Roman" w:hAnsi="Times New Roman" w:cs="Times New Roman"/>
          <w:bCs/>
        </w:rPr>
        <w:t>diet</w:t>
      </w:r>
      <w:r>
        <w:rPr>
          <w:rFonts w:ascii="Times New Roman" w:hAnsi="Times New Roman" w:cs="Times New Roman"/>
          <w:bCs/>
        </w:rPr>
        <w:t xml:space="preserve"> richness; </w:t>
      </w:r>
      <w:r w:rsidR="00047D80">
        <w:rPr>
          <w:rFonts w:ascii="Times New Roman" w:hAnsi="Times New Roman" w:cs="Times New Roman"/>
          <w:bCs/>
        </w:rPr>
        <w:t>diet</w:t>
      </w:r>
      <w:r>
        <w:rPr>
          <w:rFonts w:ascii="Times New Roman" w:hAnsi="Times New Roman" w:cs="Times New Roman"/>
          <w:bCs/>
        </w:rPr>
        <w:t xml:space="preserve"> richness per </w:t>
      </w:r>
      <w:r w:rsidR="008C40C9">
        <w:rPr>
          <w:rFonts w:ascii="Times New Roman" w:hAnsi="Times New Roman" w:cs="Times New Roman"/>
          <w:bCs/>
        </w:rPr>
        <w:t>consume</w:t>
      </w:r>
      <w:r>
        <w:rPr>
          <w:rFonts w:ascii="Times New Roman" w:hAnsi="Times New Roman" w:cs="Times New Roman"/>
          <w:bCs/>
        </w:rPr>
        <w:t xml:space="preserve">r was an </w:t>
      </w:r>
      <w:r w:rsidR="003E1C66">
        <w:rPr>
          <w:rFonts w:ascii="Times New Roman" w:hAnsi="Times New Roman" w:cs="Times New Roman"/>
          <w:bCs/>
        </w:rPr>
        <w:t xml:space="preserve">average </w:t>
      </w:r>
      <w:r w:rsidR="00B15492">
        <w:rPr>
          <w:rFonts w:ascii="Times New Roman" w:hAnsi="Times New Roman" w:cs="Times New Roman"/>
          <w:bCs/>
        </w:rPr>
        <w:t>1.97</w:t>
      </w:r>
      <w:r w:rsidR="003E1C66">
        <w:rPr>
          <w:rFonts w:ascii="Times New Roman" w:hAnsi="Times New Roman" w:cs="Times New Roman"/>
          <w:bCs/>
        </w:rPr>
        <w:t xml:space="preserve"> (± </w:t>
      </w:r>
      <w:r w:rsidR="00B15492">
        <w:rPr>
          <w:rFonts w:ascii="Times New Roman" w:hAnsi="Times New Roman" w:cs="Times New Roman"/>
          <w:bCs/>
        </w:rPr>
        <w:t xml:space="preserve">0.04) per individual sample, with a maximum of 6 </w:t>
      </w:r>
      <w:r w:rsidR="00047D80">
        <w:rPr>
          <w:rFonts w:ascii="Times New Roman" w:hAnsi="Times New Roman" w:cs="Times New Roman"/>
          <w:bCs/>
        </w:rPr>
        <w:t>diet</w:t>
      </w:r>
      <w:r w:rsidR="00B15492">
        <w:rPr>
          <w:rFonts w:ascii="Times New Roman" w:hAnsi="Times New Roman" w:cs="Times New Roman"/>
          <w:bCs/>
        </w:rPr>
        <w:t xml:space="preserve"> species in one </w:t>
      </w:r>
      <w:r w:rsidR="008C40C9">
        <w:rPr>
          <w:rFonts w:ascii="Times New Roman" w:hAnsi="Times New Roman" w:cs="Times New Roman"/>
          <w:bCs/>
        </w:rPr>
        <w:t>consume</w:t>
      </w:r>
      <w:r w:rsidR="00B15492">
        <w:rPr>
          <w:rFonts w:ascii="Times New Roman" w:hAnsi="Times New Roman" w:cs="Times New Roman"/>
          <w:bCs/>
        </w:rPr>
        <w:t xml:space="preserve">r diet. </w:t>
      </w:r>
      <w:r>
        <w:rPr>
          <w:rFonts w:ascii="Times New Roman" w:hAnsi="Times New Roman" w:cs="Times New Roman"/>
          <w:bCs/>
        </w:rPr>
        <w:t xml:space="preserve">In addition, surface sterilization </w:t>
      </w:r>
      <w:r w:rsidR="00790332">
        <w:rPr>
          <w:rFonts w:ascii="Times New Roman" w:hAnsi="Times New Roman" w:cs="Times New Roman"/>
          <w:bCs/>
        </w:rPr>
        <w:t xml:space="preserve">treatment </w:t>
      </w:r>
      <w:r>
        <w:rPr>
          <w:rFonts w:ascii="Times New Roman" w:hAnsi="Times New Roman" w:cs="Times New Roman"/>
          <w:bCs/>
        </w:rPr>
        <w:t xml:space="preserve">did not change the species composition of </w:t>
      </w:r>
      <w:r w:rsidR="00047D80">
        <w:rPr>
          <w:rFonts w:ascii="Times New Roman" w:hAnsi="Times New Roman" w:cs="Times New Roman"/>
          <w:bCs/>
        </w:rPr>
        <w:t>diet</w:t>
      </w:r>
      <w:r>
        <w:rPr>
          <w:rFonts w:ascii="Times New Roman" w:hAnsi="Times New Roman" w:cs="Times New Roman"/>
          <w:bCs/>
        </w:rPr>
        <w:t xml:space="preserve"> DNA (</w:t>
      </w:r>
      <w:r w:rsidR="00790332">
        <w:rPr>
          <w:rFonts w:ascii="Times New Roman" w:hAnsi="Times New Roman" w:cs="Times New Roman"/>
          <w:bCs/>
        </w:rPr>
        <w:t>Supplement</w:t>
      </w:r>
      <w:r>
        <w:rPr>
          <w:rFonts w:ascii="Times New Roman" w:hAnsi="Times New Roman" w:cs="Times New Roman"/>
          <w:bCs/>
        </w:rPr>
        <w:t xml:space="preserve">). </w:t>
      </w:r>
    </w:p>
    <w:p w14:paraId="1FC0120F" w14:textId="77777777" w:rsidR="00656623" w:rsidRDefault="00656623" w:rsidP="000A7CEB">
      <w:pPr>
        <w:rPr>
          <w:rFonts w:ascii="Times New Roman" w:hAnsi="Times New Roman" w:cs="Times New Roman"/>
          <w:b/>
        </w:rPr>
      </w:pPr>
    </w:p>
    <w:p w14:paraId="4D4A8B3E" w14:textId="77777777" w:rsidR="00183774" w:rsidRDefault="00CD2A5D" w:rsidP="00B5655B">
      <w:pPr>
        <w:rPr>
          <w:rFonts w:ascii="Times New Roman" w:hAnsi="Times New Roman" w:cs="Times New Roman"/>
          <w:b/>
        </w:rPr>
      </w:pPr>
      <w:r>
        <w:rPr>
          <w:rFonts w:ascii="Times New Roman" w:hAnsi="Times New Roman" w:cs="Times New Roman"/>
          <w:b/>
        </w:rPr>
        <w:t>Discussion</w:t>
      </w:r>
      <w:r w:rsidR="00732ACA">
        <w:rPr>
          <w:rFonts w:ascii="Times New Roman" w:hAnsi="Times New Roman" w:cs="Times New Roman"/>
          <w:b/>
        </w:rPr>
        <w:t>:</w:t>
      </w:r>
    </w:p>
    <w:p w14:paraId="0AA083FB" w14:textId="1B93BC35" w:rsidR="00B5655B" w:rsidRDefault="00E14A8E" w:rsidP="00B5655B">
      <w:pPr>
        <w:rPr>
          <w:rFonts w:ascii="Times New Roman" w:hAnsi="Times New Roman" w:cs="Times New Roman"/>
          <w:bCs/>
        </w:rPr>
      </w:pPr>
      <w:r>
        <w:rPr>
          <w:rFonts w:ascii="Times New Roman" w:hAnsi="Times New Roman" w:cs="Times New Roman"/>
          <w:bCs/>
        </w:rPr>
        <w:t xml:space="preserve">Surface contamination </w:t>
      </w:r>
      <w:r w:rsidR="00714692">
        <w:rPr>
          <w:rFonts w:ascii="Times New Roman" w:hAnsi="Times New Roman" w:cs="Times New Roman"/>
          <w:bCs/>
        </w:rPr>
        <w:t>may alter DNA metabarcoding results more in</w:t>
      </w:r>
      <w:r>
        <w:rPr>
          <w:rFonts w:ascii="Times New Roman" w:hAnsi="Times New Roman" w:cs="Times New Roman"/>
          <w:bCs/>
        </w:rPr>
        <w:t xml:space="preserve"> contained environments than in field environments</w:t>
      </w:r>
      <w:r w:rsidR="00714692">
        <w:rPr>
          <w:rFonts w:ascii="Times New Roman" w:hAnsi="Times New Roman" w:cs="Times New Roman"/>
          <w:bCs/>
        </w:rPr>
        <w:t xml:space="preserve">, </w:t>
      </w:r>
      <w:r w:rsidR="00790332">
        <w:rPr>
          <w:rFonts w:ascii="Times New Roman" w:hAnsi="Times New Roman" w:cs="Times New Roman"/>
          <w:bCs/>
        </w:rPr>
        <w:t xml:space="preserve">a result </w:t>
      </w:r>
      <w:r w:rsidR="00714692">
        <w:rPr>
          <w:rFonts w:ascii="Times New Roman" w:hAnsi="Times New Roman" w:cs="Times New Roman"/>
          <w:bCs/>
        </w:rPr>
        <w:t>highlighted here in a comparison of contained versus field-collected individuals of</w:t>
      </w:r>
      <w:r>
        <w:rPr>
          <w:rFonts w:ascii="Times New Roman" w:hAnsi="Times New Roman" w:cs="Times New Roman"/>
          <w:bCs/>
        </w:rPr>
        <w:t xml:space="preserve"> the</w:t>
      </w:r>
      <w:r w:rsidR="008C40C9">
        <w:rPr>
          <w:rFonts w:ascii="Times New Roman" w:hAnsi="Times New Roman" w:cs="Times New Roman"/>
          <w:bCs/>
        </w:rPr>
        <w:t xml:space="preserve"> predatory consumer</w:t>
      </w:r>
      <w:r>
        <w:rPr>
          <w:rFonts w:ascii="Times New Roman" w:hAnsi="Times New Roman" w:cs="Times New Roman"/>
          <w:bCs/>
        </w:rPr>
        <w:t xml:space="preserve">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detection</w:t>
      </w:r>
      <w:r w:rsidR="00714692">
        <w:rPr>
          <w:rFonts w:ascii="Times New Roman" w:hAnsi="Times New Roman" w:cs="Times New Roman"/>
          <w:bCs/>
        </w:rPr>
        <w:t xml:space="preserve"> decreased with surface sterilization for </w:t>
      </w:r>
      <w:r w:rsidR="008C40C9">
        <w:rPr>
          <w:rFonts w:ascii="Times New Roman" w:hAnsi="Times New Roman" w:cs="Times New Roman"/>
          <w:bCs/>
        </w:rPr>
        <w:t>consumer</w:t>
      </w:r>
      <w:r>
        <w:rPr>
          <w:rFonts w:ascii="Times New Roman" w:hAnsi="Times New Roman" w:cs="Times New Roman"/>
          <w:bCs/>
        </w:rPr>
        <w:t>s in a contained mesocosm environment</w:t>
      </w:r>
      <w:r w:rsidR="00714692">
        <w:rPr>
          <w:rFonts w:ascii="Times New Roman" w:hAnsi="Times New Roman" w:cs="Times New Roman"/>
          <w:bCs/>
        </w:rPr>
        <w:t xml:space="preserve">, suggesting that shared surfaces or handling in the mesocosm environment could artificially inflate estimates of </w:t>
      </w:r>
      <w:r w:rsidR="00047D80">
        <w:rPr>
          <w:rFonts w:ascii="Times New Roman" w:hAnsi="Times New Roman" w:cs="Times New Roman"/>
          <w:bCs/>
        </w:rPr>
        <w:t>diet</w:t>
      </w:r>
      <w:r w:rsidR="00714692">
        <w:rPr>
          <w:rFonts w:ascii="Times New Roman" w:hAnsi="Times New Roman" w:cs="Times New Roman"/>
          <w:bCs/>
        </w:rPr>
        <w:t xml:space="preserve"> consumption by </w:t>
      </w:r>
      <w:r w:rsidR="008C40C9">
        <w:rPr>
          <w:rFonts w:ascii="Times New Roman" w:hAnsi="Times New Roman" w:cs="Times New Roman"/>
          <w:bCs/>
        </w:rPr>
        <w:t>consumer</w:t>
      </w:r>
      <w:r w:rsidR="000A4321">
        <w:rPr>
          <w:rFonts w:ascii="Times New Roman" w:hAnsi="Times New Roman" w:cs="Times New Roman"/>
          <w:bCs/>
        </w:rPr>
        <w:t>s</w:t>
      </w:r>
      <w:r w:rsidR="00714692">
        <w:rPr>
          <w:rFonts w:ascii="Times New Roman" w:hAnsi="Times New Roman" w:cs="Times New Roman"/>
          <w:bCs/>
        </w:rPr>
        <w:t xml:space="preserve"> in these types of environments. Contrasted with field collected </w:t>
      </w:r>
      <w:r w:rsidR="008C40C9">
        <w:rPr>
          <w:rFonts w:ascii="Times New Roman" w:hAnsi="Times New Roman" w:cs="Times New Roman"/>
          <w:bCs/>
        </w:rPr>
        <w:t>consumers</w:t>
      </w:r>
      <w:r w:rsidR="00714692">
        <w:rPr>
          <w:rFonts w:ascii="Times New Roman" w:hAnsi="Times New Roman" w:cs="Times New Roman"/>
          <w:bCs/>
        </w:rPr>
        <w:t xml:space="preserve">, where surface sterilization did not alter </w:t>
      </w:r>
      <w:r w:rsidR="00047D80">
        <w:rPr>
          <w:rFonts w:ascii="Times New Roman" w:hAnsi="Times New Roman" w:cs="Times New Roman"/>
          <w:bCs/>
        </w:rPr>
        <w:t>diet</w:t>
      </w:r>
      <w:r w:rsidR="00714692">
        <w:rPr>
          <w:rFonts w:ascii="Times New Roman" w:hAnsi="Times New Roman" w:cs="Times New Roman"/>
          <w:bCs/>
        </w:rPr>
        <w:t xml:space="preserve"> detection, this outcome highlights that some environments may be more prone to surface contamination that could alter the ecological interpretations of diet metabarcoding studies.</w:t>
      </w:r>
      <w:r w:rsidR="00D02159">
        <w:rPr>
          <w:rFonts w:ascii="Times New Roman" w:hAnsi="Times New Roman" w:cs="Times New Roman"/>
          <w:bCs/>
        </w:rPr>
        <w:t xml:space="preserve"> </w:t>
      </w:r>
      <w:r w:rsidR="00714692">
        <w:rPr>
          <w:rFonts w:ascii="Times New Roman" w:hAnsi="Times New Roman" w:cs="Times New Roman"/>
          <w:bCs/>
        </w:rPr>
        <w:t>N</w:t>
      </w:r>
      <w:r w:rsidR="00755D0A">
        <w:rPr>
          <w:rFonts w:ascii="Times New Roman" w:hAnsi="Times New Roman" w:cs="Times New Roman"/>
          <w:bCs/>
        </w:rPr>
        <w:t xml:space="preserve">either </w:t>
      </w:r>
      <w:r w:rsidR="00047D80">
        <w:rPr>
          <w:rFonts w:ascii="Times New Roman" w:hAnsi="Times New Roman" w:cs="Times New Roman"/>
          <w:bCs/>
        </w:rPr>
        <w:t>diet</w:t>
      </w:r>
      <w:r w:rsidR="00755D0A">
        <w:rPr>
          <w:rFonts w:ascii="Times New Roman" w:hAnsi="Times New Roman" w:cs="Times New Roman"/>
          <w:bCs/>
        </w:rPr>
        <w:t xml:space="preserve"> species richness </w:t>
      </w:r>
      <w:r w:rsidR="009C5F85">
        <w:rPr>
          <w:rFonts w:ascii="Times New Roman" w:hAnsi="Times New Roman" w:cs="Times New Roman"/>
          <w:bCs/>
        </w:rPr>
        <w:t>n</w:t>
      </w:r>
      <w:r w:rsidR="00755D0A">
        <w:rPr>
          <w:rFonts w:ascii="Times New Roman" w:hAnsi="Times New Roman" w:cs="Times New Roman"/>
          <w:bCs/>
        </w:rPr>
        <w:t xml:space="preserve">or the composition of </w:t>
      </w:r>
      <w:r w:rsidR="00047D80">
        <w:rPr>
          <w:rFonts w:ascii="Times New Roman" w:hAnsi="Times New Roman" w:cs="Times New Roman"/>
          <w:bCs/>
        </w:rPr>
        <w:t>diet</w:t>
      </w:r>
      <w:r w:rsidR="00755D0A">
        <w:rPr>
          <w:rFonts w:ascii="Times New Roman" w:hAnsi="Times New Roman" w:cs="Times New Roman"/>
          <w:bCs/>
        </w:rPr>
        <w:t xml:space="preserve"> species in field-collected </w:t>
      </w:r>
      <w:r w:rsidR="008C40C9">
        <w:rPr>
          <w:rFonts w:ascii="Times New Roman" w:hAnsi="Times New Roman" w:cs="Times New Roman"/>
          <w:bCs/>
        </w:rPr>
        <w:t>consumer</w:t>
      </w:r>
      <w:r w:rsidR="00755D0A">
        <w:rPr>
          <w:rFonts w:ascii="Times New Roman" w:hAnsi="Times New Roman" w:cs="Times New Roman"/>
          <w:bCs/>
        </w:rPr>
        <w:t xml:space="preserve">s changed with surface sterilization, suggesting that </w:t>
      </w:r>
      <w:r w:rsidR="009C5F85">
        <w:rPr>
          <w:rFonts w:ascii="Times New Roman" w:hAnsi="Times New Roman" w:cs="Times New Roman"/>
          <w:bCs/>
        </w:rPr>
        <w:t xml:space="preserve">the </w:t>
      </w:r>
      <w:r w:rsidR="00047D80">
        <w:rPr>
          <w:rFonts w:ascii="Times New Roman" w:hAnsi="Times New Roman" w:cs="Times New Roman"/>
          <w:bCs/>
        </w:rPr>
        <w:t>diet</w:t>
      </w:r>
      <w:r w:rsidR="00755D0A">
        <w:rPr>
          <w:rFonts w:ascii="Times New Roman" w:hAnsi="Times New Roman" w:cs="Times New Roman"/>
          <w:bCs/>
        </w:rPr>
        <w:t xml:space="preserve"> DNA detected in these </w:t>
      </w:r>
      <w:proofErr w:type="spellStart"/>
      <w:r w:rsidR="008C40C9">
        <w:rPr>
          <w:rFonts w:ascii="Times New Roman" w:hAnsi="Times New Roman" w:cs="Times New Roman"/>
          <w:bCs/>
        </w:rPr>
        <w:t>consumers</w:t>
      </w:r>
      <w:r w:rsidR="00755D0A">
        <w:rPr>
          <w:rFonts w:ascii="Times New Roman" w:hAnsi="Times New Roman" w:cs="Times New Roman"/>
          <w:bCs/>
        </w:rPr>
        <w:t>s</w:t>
      </w:r>
      <w:proofErr w:type="spellEnd"/>
      <w:r w:rsidR="00755D0A">
        <w:rPr>
          <w:rFonts w:ascii="Times New Roman" w:hAnsi="Times New Roman" w:cs="Times New Roman"/>
          <w:bCs/>
        </w:rPr>
        <w:t xml:space="preserve"> represents </w:t>
      </w:r>
      <w:r w:rsidR="00047D80">
        <w:rPr>
          <w:rFonts w:ascii="Times New Roman" w:hAnsi="Times New Roman" w:cs="Times New Roman"/>
          <w:bCs/>
        </w:rPr>
        <w:t>diet</w:t>
      </w:r>
      <w:r w:rsidR="00755D0A">
        <w:rPr>
          <w:rFonts w:ascii="Times New Roman" w:hAnsi="Times New Roman" w:cs="Times New Roman"/>
          <w:bCs/>
        </w:rPr>
        <w:t xml:space="preserve"> items which were consumed by this predator. </w:t>
      </w:r>
      <w:r w:rsidR="003535DE">
        <w:rPr>
          <w:rFonts w:ascii="Times New Roman" w:hAnsi="Times New Roman" w:cs="Times New Roman"/>
          <w:bCs/>
        </w:rPr>
        <w:t>Overall, our</w:t>
      </w:r>
      <w:r w:rsidR="009C5F85">
        <w:rPr>
          <w:rFonts w:ascii="Times New Roman" w:hAnsi="Times New Roman" w:cs="Times New Roman"/>
          <w:bCs/>
        </w:rPr>
        <w:t xml:space="preserve"> DNA metabarcoding protocol had a high rate of </w:t>
      </w:r>
      <w:r w:rsidR="00047D80">
        <w:rPr>
          <w:rFonts w:ascii="Times New Roman" w:hAnsi="Times New Roman" w:cs="Times New Roman"/>
          <w:bCs/>
        </w:rPr>
        <w:t>diet</w:t>
      </w:r>
      <w:r w:rsidR="009C5F85">
        <w:rPr>
          <w:rFonts w:ascii="Times New Roman" w:hAnsi="Times New Roman" w:cs="Times New Roman"/>
          <w:bCs/>
        </w:rPr>
        <w:t xml:space="preserve"> detection (</w:t>
      </w:r>
      <w:r w:rsidR="00782BBA">
        <w:rPr>
          <w:rFonts w:ascii="Times New Roman" w:hAnsi="Times New Roman" w:cs="Times New Roman"/>
          <w:bCs/>
        </w:rPr>
        <w:t xml:space="preserve">74% with a fed </w:t>
      </w:r>
      <w:r w:rsidR="00047D80">
        <w:rPr>
          <w:rFonts w:ascii="Times New Roman" w:hAnsi="Times New Roman" w:cs="Times New Roman"/>
          <w:bCs/>
        </w:rPr>
        <w:t>diet</w:t>
      </w:r>
      <w:r w:rsidR="00782BBA">
        <w:rPr>
          <w:rFonts w:ascii="Times New Roman" w:hAnsi="Times New Roman" w:cs="Times New Roman"/>
          <w:bCs/>
        </w:rPr>
        <w:t xml:space="preserve"> item, 86</w:t>
      </w:r>
      <w:r w:rsidR="00714692">
        <w:rPr>
          <w:rFonts w:ascii="Times New Roman" w:hAnsi="Times New Roman" w:cs="Times New Roman"/>
          <w:bCs/>
        </w:rPr>
        <w:t xml:space="preserve">% </w:t>
      </w:r>
      <w:r w:rsidR="00782BBA">
        <w:rPr>
          <w:rFonts w:ascii="Times New Roman" w:hAnsi="Times New Roman" w:cs="Times New Roman"/>
          <w:bCs/>
        </w:rPr>
        <w:t xml:space="preserve">with natural-fed </w:t>
      </w:r>
      <w:r w:rsidR="00047D80">
        <w:rPr>
          <w:rFonts w:ascii="Times New Roman" w:hAnsi="Times New Roman" w:cs="Times New Roman"/>
          <w:bCs/>
        </w:rPr>
        <w:t>diet</w:t>
      </w:r>
      <w:r w:rsidR="00782BBA">
        <w:rPr>
          <w:rFonts w:ascii="Times New Roman" w:hAnsi="Times New Roman" w:cs="Times New Roman"/>
          <w:bCs/>
        </w:rPr>
        <w:t xml:space="preserve"> items</w:t>
      </w:r>
      <w:r w:rsidR="009C5F85">
        <w:rPr>
          <w:rFonts w:ascii="Times New Roman" w:hAnsi="Times New Roman" w:cs="Times New Roman"/>
          <w:bCs/>
        </w:rPr>
        <w:t>)</w:t>
      </w:r>
      <w:r w:rsidR="003535DE">
        <w:rPr>
          <w:rFonts w:ascii="Times New Roman" w:hAnsi="Times New Roman" w:cs="Times New Roman"/>
          <w:bCs/>
        </w:rPr>
        <w:t xml:space="preserve">, </w:t>
      </w:r>
      <w:r w:rsidR="009C5F85">
        <w:rPr>
          <w:rFonts w:ascii="Times New Roman" w:hAnsi="Times New Roman" w:cs="Times New Roman"/>
          <w:bCs/>
        </w:rPr>
        <w:t xml:space="preserve">suggesting that this protocol </w:t>
      </w:r>
      <w:r w:rsidR="00782BBA">
        <w:rPr>
          <w:rFonts w:ascii="Times New Roman" w:hAnsi="Times New Roman" w:cs="Times New Roman"/>
          <w:bCs/>
        </w:rPr>
        <w:t xml:space="preserve">has </w:t>
      </w:r>
      <w:r w:rsidR="009C5F85">
        <w:rPr>
          <w:rFonts w:ascii="Times New Roman" w:hAnsi="Times New Roman" w:cs="Times New Roman"/>
          <w:bCs/>
        </w:rPr>
        <w:t xml:space="preserve">broad usage for other invertebrate consumers. </w:t>
      </w:r>
      <w:r w:rsidR="00D02159">
        <w:rPr>
          <w:rFonts w:ascii="Times New Roman" w:hAnsi="Times New Roman" w:cs="Times New Roman"/>
          <w:bCs/>
        </w:rPr>
        <w:t xml:space="preserve">While the results of </w:t>
      </w:r>
      <w:r w:rsidR="00047D80">
        <w:rPr>
          <w:rFonts w:ascii="Times New Roman" w:hAnsi="Times New Roman" w:cs="Times New Roman"/>
          <w:bCs/>
        </w:rPr>
        <w:t>diet</w:t>
      </w:r>
      <w:r w:rsidR="00D02159">
        <w:rPr>
          <w:rFonts w:ascii="Times New Roman" w:hAnsi="Times New Roman" w:cs="Times New Roman"/>
          <w:bCs/>
        </w:rPr>
        <w:t xml:space="preserve"> read proportional abundance in mesocosms was highly skewed by one datapoint, for both environments, </w:t>
      </w:r>
      <w:r w:rsidR="00047D80">
        <w:rPr>
          <w:rFonts w:ascii="Times New Roman" w:hAnsi="Times New Roman" w:cs="Times New Roman"/>
          <w:bCs/>
        </w:rPr>
        <w:t>diet</w:t>
      </w:r>
      <w:r w:rsidR="00D02159">
        <w:rPr>
          <w:rFonts w:ascii="Times New Roman" w:hAnsi="Times New Roman" w:cs="Times New Roman"/>
          <w:bCs/>
        </w:rPr>
        <w:t xml:space="preserve"> proportional reads did not change with surface sterilization</w:t>
      </w:r>
      <w:r w:rsidR="00AF6206">
        <w:rPr>
          <w:rFonts w:ascii="Times New Roman" w:hAnsi="Times New Roman" w:cs="Times New Roman"/>
          <w:bCs/>
        </w:rPr>
        <w:t xml:space="preserve">, suggesting that contamination neither inflates or hides </w:t>
      </w:r>
      <w:r w:rsidR="00047D80">
        <w:rPr>
          <w:rFonts w:ascii="Times New Roman" w:hAnsi="Times New Roman" w:cs="Times New Roman"/>
          <w:bCs/>
        </w:rPr>
        <w:t>diet</w:t>
      </w:r>
      <w:r w:rsidR="00AF6206">
        <w:rPr>
          <w:rFonts w:ascii="Times New Roman" w:hAnsi="Times New Roman" w:cs="Times New Roman"/>
          <w:bCs/>
        </w:rPr>
        <w:t xml:space="preserve"> reads, even when they are relatively rare in sequencing datasets (0.2 – 2.0% of the current dataset, similar to other studies; </w:t>
      </w:r>
      <w:proofErr w:type="spellStart"/>
      <w:r w:rsidR="00AF6206">
        <w:rPr>
          <w:rFonts w:ascii="Times New Roman" w:hAnsi="Times New Roman" w:cs="Times New Roman"/>
          <w:bCs/>
        </w:rPr>
        <w:t>Krehenwinkel</w:t>
      </w:r>
      <w:proofErr w:type="spellEnd"/>
      <w:r w:rsidR="00AF6206">
        <w:rPr>
          <w:rFonts w:ascii="Times New Roman" w:hAnsi="Times New Roman" w:cs="Times New Roman"/>
          <w:bCs/>
        </w:rPr>
        <w:t xml:space="preserve"> et al. 2016). B</w:t>
      </w:r>
      <w:r w:rsidR="003535DE">
        <w:rPr>
          <w:rFonts w:ascii="Times New Roman" w:hAnsi="Times New Roman" w:cs="Times New Roman"/>
          <w:bCs/>
        </w:rPr>
        <w:t xml:space="preserve">ecause surface sterilization did not decrease </w:t>
      </w:r>
      <w:r w:rsidR="00047D80">
        <w:rPr>
          <w:rFonts w:ascii="Times New Roman" w:hAnsi="Times New Roman" w:cs="Times New Roman"/>
          <w:bCs/>
        </w:rPr>
        <w:t>diet</w:t>
      </w:r>
      <w:r w:rsidR="003535DE">
        <w:rPr>
          <w:rFonts w:ascii="Times New Roman" w:hAnsi="Times New Roman" w:cs="Times New Roman"/>
          <w:bCs/>
        </w:rPr>
        <w:t xml:space="preserve"> DNA detection, abundance, or richness in field-collected consumers (suggesting that sterilization method did not degrade DNA</w:t>
      </w:r>
      <w:r w:rsidR="00782BBA">
        <w:rPr>
          <w:rFonts w:ascii="Times New Roman" w:hAnsi="Times New Roman" w:cs="Times New Roman"/>
          <w:bCs/>
        </w:rPr>
        <w:t xml:space="preserve">, further validated by our supplementary results, </w:t>
      </w:r>
      <w:r w:rsidR="00782BBA">
        <w:rPr>
          <w:rFonts w:ascii="Times New Roman" w:hAnsi="Times New Roman" w:cs="Times New Roman"/>
          <w:bCs/>
        </w:rPr>
        <w:lastRenderedPageBreak/>
        <w:t>SUPPLEMENT</w:t>
      </w:r>
      <w:r w:rsidR="003535DE">
        <w:rPr>
          <w:rFonts w:ascii="Times New Roman" w:hAnsi="Times New Roman" w:cs="Times New Roman"/>
          <w:bCs/>
        </w:rPr>
        <w:t>), surface sterilization</w:t>
      </w:r>
      <w:r w:rsidR="00790332">
        <w:rPr>
          <w:rFonts w:ascii="Times New Roman" w:hAnsi="Times New Roman" w:cs="Times New Roman"/>
          <w:bCs/>
        </w:rPr>
        <w:t xml:space="preserve"> </w:t>
      </w:r>
      <w:r w:rsidR="003535DE">
        <w:rPr>
          <w:rFonts w:ascii="Times New Roman" w:hAnsi="Times New Roman" w:cs="Times New Roman"/>
          <w:bCs/>
        </w:rPr>
        <w:t>may be a</w:t>
      </w:r>
      <w:r w:rsidR="000A4321">
        <w:rPr>
          <w:rFonts w:ascii="Times New Roman" w:hAnsi="Times New Roman" w:cs="Times New Roman"/>
          <w:bCs/>
        </w:rPr>
        <w:t>n appropriate</w:t>
      </w:r>
      <w:r w:rsidR="003535DE">
        <w:rPr>
          <w:rFonts w:ascii="Times New Roman" w:hAnsi="Times New Roman" w:cs="Times New Roman"/>
          <w:bCs/>
        </w:rPr>
        <w:t xml:space="preserve"> conservative approach prior to </w:t>
      </w:r>
      <w:r w:rsidR="003F44FA">
        <w:rPr>
          <w:rFonts w:ascii="Times New Roman" w:hAnsi="Times New Roman" w:cs="Times New Roman"/>
          <w:bCs/>
        </w:rPr>
        <w:t xml:space="preserve">any diet </w:t>
      </w:r>
      <w:r w:rsidR="003535DE">
        <w:rPr>
          <w:rFonts w:ascii="Times New Roman" w:hAnsi="Times New Roman" w:cs="Times New Roman"/>
          <w:bCs/>
        </w:rPr>
        <w:t>DNA metabarcoding</w:t>
      </w:r>
      <w:r w:rsidR="003F44FA">
        <w:rPr>
          <w:rFonts w:ascii="Times New Roman" w:hAnsi="Times New Roman" w:cs="Times New Roman"/>
          <w:bCs/>
        </w:rPr>
        <w:t xml:space="preserve"> study</w:t>
      </w:r>
      <w:r w:rsidR="003535DE">
        <w:rPr>
          <w:rFonts w:ascii="Times New Roman" w:hAnsi="Times New Roman" w:cs="Times New Roman"/>
          <w:bCs/>
        </w:rPr>
        <w:t>.</w:t>
      </w:r>
      <w:r w:rsidR="00B5655B">
        <w:rPr>
          <w:rFonts w:ascii="Times New Roman" w:hAnsi="Times New Roman" w:cs="Times New Roman"/>
          <w:bCs/>
        </w:rPr>
        <w:t xml:space="preserve"> In any case, the diet data revealed in our dataset suggest a wide range of continued and future applications for diet DNA metabarcoding studies across a range of environments (e.g. distinguishing consumption from fear responses; interactions including plant-herbivore, predator-</w:t>
      </w:r>
      <w:r w:rsidR="00047D80">
        <w:rPr>
          <w:rFonts w:ascii="Times New Roman" w:hAnsi="Times New Roman" w:cs="Times New Roman"/>
          <w:bCs/>
        </w:rPr>
        <w:t>diet</w:t>
      </w:r>
      <w:r w:rsidR="00B5655B">
        <w:rPr>
          <w:rFonts w:ascii="Times New Roman" w:hAnsi="Times New Roman" w:cs="Times New Roman"/>
          <w:bCs/>
        </w:rPr>
        <w:t xml:space="preserve">, host-parasitoid, plant-pollinator, parasite-host, parasite </w:t>
      </w:r>
      <w:r w:rsidR="008C40C9">
        <w:rPr>
          <w:rFonts w:ascii="Times New Roman" w:hAnsi="Times New Roman" w:cs="Times New Roman"/>
          <w:bCs/>
        </w:rPr>
        <w:t>predation;</w:t>
      </w:r>
      <w:r w:rsidR="00B5655B">
        <w:rPr>
          <w:rFonts w:ascii="Times New Roman" w:hAnsi="Times New Roman" w:cs="Times New Roman"/>
          <w:bCs/>
        </w:rPr>
        <w:t xml:space="preserve"> </w:t>
      </w:r>
      <w:proofErr w:type="spellStart"/>
      <w:r w:rsidR="00B5655B">
        <w:rPr>
          <w:rFonts w:ascii="Times New Roman" w:hAnsi="Times New Roman" w:cs="Times New Roman"/>
          <w:bCs/>
        </w:rPr>
        <w:t>Kartzinel</w:t>
      </w:r>
      <w:proofErr w:type="spellEnd"/>
      <w:r w:rsidR="00B5655B">
        <w:rPr>
          <w:rFonts w:ascii="Times New Roman" w:hAnsi="Times New Roman" w:cs="Times New Roman"/>
          <w:bCs/>
        </w:rPr>
        <w:t xml:space="preserve">, Gao et al., </w:t>
      </w:r>
      <w:proofErr w:type="spellStart"/>
      <w:r w:rsidR="00B5655B">
        <w:rPr>
          <w:rFonts w:ascii="Times New Roman" w:hAnsi="Times New Roman" w:cs="Times New Roman"/>
          <w:bCs/>
        </w:rPr>
        <w:t>Wirta</w:t>
      </w:r>
      <w:proofErr w:type="spellEnd"/>
      <w:r w:rsidR="00B5655B">
        <w:rPr>
          <w:rFonts w:ascii="Times New Roman" w:hAnsi="Times New Roman" w:cs="Times New Roman"/>
          <w:bCs/>
        </w:rPr>
        <w:t xml:space="preserve">, Bell et al. 2019, </w:t>
      </w:r>
      <w:proofErr w:type="spellStart"/>
      <w:r w:rsidR="00B5655B">
        <w:rPr>
          <w:rFonts w:ascii="Times New Roman" w:hAnsi="Times New Roman" w:cs="Times New Roman"/>
          <w:bCs/>
        </w:rPr>
        <w:t>Orlofske</w:t>
      </w:r>
      <w:proofErr w:type="spellEnd"/>
      <w:r w:rsidR="00B5655B">
        <w:rPr>
          <w:rFonts w:ascii="Times New Roman" w:hAnsi="Times New Roman" w:cs="Times New Roman"/>
          <w:bCs/>
        </w:rPr>
        <w:t xml:space="preserve"> et al. 2012). </w:t>
      </w:r>
    </w:p>
    <w:p w14:paraId="7D13C7C5" w14:textId="7AE3CD9E" w:rsidR="004368B6" w:rsidRDefault="004368B6" w:rsidP="00B5655B">
      <w:pPr>
        <w:rPr>
          <w:rFonts w:ascii="Times New Roman" w:hAnsi="Times New Roman" w:cs="Times New Roman"/>
          <w:bCs/>
        </w:rPr>
      </w:pPr>
    </w:p>
    <w:p w14:paraId="08456917" w14:textId="77777777" w:rsidR="004368B6" w:rsidRDefault="004368B6" w:rsidP="004368B6">
      <w:pPr>
        <w:rPr>
          <w:rFonts w:ascii="Times New Roman" w:hAnsi="Times New Roman" w:cs="Times New Roman"/>
          <w:bCs/>
        </w:rPr>
      </w:pPr>
    </w:p>
    <w:p w14:paraId="69DD58B1" w14:textId="77777777" w:rsidR="004368B6" w:rsidRDefault="004368B6" w:rsidP="004368B6">
      <w:pPr>
        <w:rPr>
          <w:rFonts w:ascii="Times New Roman" w:hAnsi="Times New Roman" w:cs="Times New Roman"/>
          <w:bCs/>
        </w:rPr>
      </w:pPr>
      <w:commentRangeStart w:id="6"/>
    </w:p>
    <w:p w14:paraId="6BA06720" w14:textId="77777777" w:rsidR="004368B6" w:rsidRDefault="004368B6" w:rsidP="004368B6">
      <w:pPr>
        <w:rPr>
          <w:rFonts w:ascii="Times New Roman" w:hAnsi="Times New Roman" w:cs="Times New Roman"/>
          <w:bCs/>
        </w:rPr>
      </w:pPr>
    </w:p>
    <w:p w14:paraId="03A114E4" w14:textId="0317F614" w:rsidR="004368B6" w:rsidRDefault="004368B6" w:rsidP="004368B6">
      <w:pPr>
        <w:rPr>
          <w:rFonts w:ascii="Times New Roman" w:hAnsi="Times New Roman" w:cs="Times New Roman"/>
          <w:bCs/>
        </w:rPr>
      </w:pPr>
      <w:r>
        <w:rPr>
          <w:rFonts w:ascii="Times New Roman" w:hAnsi="Times New Roman" w:cs="Times New Roman"/>
          <w:bCs/>
        </w:rPr>
        <w:t xml:space="preserve">These environments are often used to examine food web effects and functional responses of </w:t>
      </w:r>
      <w:r w:rsidR="00047D80">
        <w:rPr>
          <w:rFonts w:ascii="Times New Roman" w:hAnsi="Times New Roman" w:cs="Times New Roman"/>
          <w:bCs/>
        </w:rPr>
        <w:t>diet</w:t>
      </w:r>
      <w:r>
        <w:rPr>
          <w:rFonts w:ascii="Times New Roman" w:hAnsi="Times New Roman" w:cs="Times New Roman"/>
          <w:bCs/>
        </w:rPr>
        <w:t xml:space="preserve"> communities to different consumer communities (e.g. built mesocosms: Gao 2017, Rudolf et al. 2014; ponds, lakes, and natural microcosms: </w:t>
      </w:r>
      <w:proofErr w:type="spellStart"/>
      <w:r>
        <w:rPr>
          <w:rFonts w:ascii="Times New Roman" w:hAnsi="Times New Roman" w:cs="Times New Roman"/>
          <w:bCs/>
        </w:rPr>
        <w:t>Srivistava</w:t>
      </w:r>
      <w:proofErr w:type="spellEnd"/>
      <w:r>
        <w:rPr>
          <w:rFonts w:ascii="Times New Roman" w:hAnsi="Times New Roman" w:cs="Times New Roman"/>
          <w:bCs/>
        </w:rPr>
        <w:t xml:space="preserve"> et al. 2004, De </w:t>
      </w:r>
      <w:proofErr w:type="spellStart"/>
      <w:r>
        <w:rPr>
          <w:rFonts w:ascii="Times New Roman" w:hAnsi="Times New Roman" w:cs="Times New Roman"/>
          <w:bCs/>
        </w:rPr>
        <w:t>Meester</w:t>
      </w:r>
      <w:proofErr w:type="spellEnd"/>
      <w:r>
        <w:rPr>
          <w:rFonts w:ascii="Times New Roman" w:hAnsi="Times New Roman" w:cs="Times New Roman"/>
          <w:bCs/>
        </w:rPr>
        <w:t xml:space="preserve"> et al. 2005)</w:t>
      </w:r>
      <w:commentRangeEnd w:id="6"/>
      <w:r>
        <w:rPr>
          <w:rStyle w:val="CommentReference"/>
        </w:rPr>
        <w:commentReference w:id="6"/>
      </w:r>
    </w:p>
    <w:p w14:paraId="10542CC0" w14:textId="77777777" w:rsidR="004368B6" w:rsidRPr="00183774" w:rsidRDefault="004368B6" w:rsidP="00B5655B">
      <w:pPr>
        <w:rPr>
          <w:rFonts w:ascii="Times New Roman" w:hAnsi="Times New Roman" w:cs="Times New Roman"/>
          <w:b/>
        </w:rPr>
      </w:pPr>
    </w:p>
    <w:p w14:paraId="3E0D2F65" w14:textId="77777777" w:rsidR="00D02159" w:rsidRDefault="00D02159" w:rsidP="000A7CEB">
      <w:pPr>
        <w:rPr>
          <w:rFonts w:ascii="Times New Roman" w:hAnsi="Times New Roman" w:cs="Times New Roman"/>
          <w:bCs/>
        </w:rPr>
      </w:pPr>
    </w:p>
    <w:p w14:paraId="4B8D26B8" w14:textId="06CB5F8E" w:rsidR="005A1A86" w:rsidRDefault="00047D80" w:rsidP="000A7CEB">
      <w:pPr>
        <w:rPr>
          <w:rFonts w:ascii="Times New Roman" w:hAnsi="Times New Roman" w:cs="Times New Roman"/>
          <w:bCs/>
        </w:rPr>
      </w:pPr>
      <w:r>
        <w:rPr>
          <w:rFonts w:ascii="Times New Roman" w:hAnsi="Times New Roman" w:cs="Times New Roman"/>
          <w:bCs/>
        </w:rPr>
        <w:t>Diet</w:t>
      </w:r>
      <w:r w:rsidR="006825C3">
        <w:rPr>
          <w:rFonts w:ascii="Times New Roman" w:hAnsi="Times New Roman" w:cs="Times New Roman"/>
          <w:bCs/>
        </w:rPr>
        <w:t xml:space="preserve"> detection in DNA diet contents is the key first diagnostic for determining consumptive interactions. </w:t>
      </w:r>
      <w:r w:rsidR="00203151">
        <w:rPr>
          <w:rFonts w:ascii="Times New Roman" w:hAnsi="Times New Roman" w:cs="Times New Roman"/>
          <w:bCs/>
        </w:rPr>
        <w:t>While in the field environment</w:t>
      </w:r>
      <w:r w:rsidR="006825C3">
        <w:rPr>
          <w:rFonts w:ascii="Times New Roman" w:hAnsi="Times New Roman" w:cs="Times New Roman"/>
          <w:bCs/>
        </w:rPr>
        <w:t xml:space="preserve"> </w:t>
      </w:r>
      <w:r>
        <w:rPr>
          <w:rFonts w:ascii="Times New Roman" w:hAnsi="Times New Roman" w:cs="Times New Roman"/>
          <w:bCs/>
        </w:rPr>
        <w:t>diet</w:t>
      </w:r>
      <w:r w:rsidR="006825C3">
        <w:rPr>
          <w:rFonts w:ascii="Times New Roman" w:hAnsi="Times New Roman" w:cs="Times New Roman"/>
          <w:bCs/>
        </w:rPr>
        <w:t xml:space="preserve"> detection did not vary with surface sterilization (and thus, contamination)</w:t>
      </w:r>
      <w:r w:rsidR="00203151">
        <w:rPr>
          <w:rFonts w:ascii="Times New Roman" w:hAnsi="Times New Roman" w:cs="Times New Roman"/>
          <w:bCs/>
        </w:rPr>
        <w:t>, in the mesocosm environment, contamination inflate</w:t>
      </w:r>
      <w:r w:rsidR="006825C3">
        <w:rPr>
          <w:rFonts w:ascii="Times New Roman" w:hAnsi="Times New Roman" w:cs="Times New Roman"/>
          <w:bCs/>
        </w:rPr>
        <w:t>d</w:t>
      </w:r>
      <w:r w:rsidR="00203151">
        <w:rPr>
          <w:rFonts w:ascii="Times New Roman" w:hAnsi="Times New Roman" w:cs="Times New Roman"/>
          <w:bCs/>
        </w:rPr>
        <w:t xml:space="preserve"> the predicted rate of consumption for </w:t>
      </w:r>
      <w:r w:rsidR="008C40C9">
        <w:rPr>
          <w:rFonts w:ascii="Times New Roman" w:hAnsi="Times New Roman" w:cs="Times New Roman"/>
          <w:bCs/>
        </w:rPr>
        <w:t>our consumer species</w:t>
      </w:r>
      <w:r w:rsidR="00203151">
        <w:rPr>
          <w:rFonts w:ascii="Times New Roman" w:hAnsi="Times New Roman" w:cs="Times New Roman"/>
          <w:bCs/>
        </w:rPr>
        <w:t xml:space="preserve">. </w:t>
      </w:r>
      <w:r w:rsidR="00BD0D33">
        <w:rPr>
          <w:rFonts w:ascii="Times New Roman" w:hAnsi="Times New Roman" w:cs="Times New Roman"/>
          <w:bCs/>
        </w:rPr>
        <w:t>This outcome</w:t>
      </w:r>
      <w:r w:rsidR="000A4321">
        <w:rPr>
          <w:rFonts w:ascii="Times New Roman" w:hAnsi="Times New Roman" w:cs="Times New Roman"/>
          <w:bCs/>
        </w:rPr>
        <w:t xml:space="preserve"> highlights that</w:t>
      </w:r>
      <w:r w:rsidR="005A1A86">
        <w:rPr>
          <w:rFonts w:ascii="Times New Roman" w:hAnsi="Times New Roman" w:cs="Times New Roman"/>
          <w:bCs/>
        </w:rPr>
        <w:t xml:space="preserve"> the decision to surface sterilize</w:t>
      </w:r>
      <w:r w:rsidR="000A4321">
        <w:rPr>
          <w:rFonts w:ascii="Times New Roman" w:hAnsi="Times New Roman" w:cs="Times New Roman"/>
          <w:bCs/>
        </w:rPr>
        <w:t xml:space="preserve"> prior to DNA metabarcoding</w:t>
      </w:r>
      <w:r w:rsidR="005A1A86">
        <w:rPr>
          <w:rFonts w:ascii="Times New Roman" w:hAnsi="Times New Roman" w:cs="Times New Roman"/>
          <w:bCs/>
        </w:rPr>
        <w:t xml:space="preserve"> </w:t>
      </w:r>
      <w:r w:rsidR="00BD0D33">
        <w:rPr>
          <w:rFonts w:ascii="Times New Roman" w:hAnsi="Times New Roman" w:cs="Times New Roman"/>
          <w:bCs/>
        </w:rPr>
        <w:t xml:space="preserve">may matter more in some experimental set ups than others. For example, if a study is designed to understand the functional response of </w:t>
      </w:r>
      <w:r>
        <w:rPr>
          <w:rFonts w:ascii="Times New Roman" w:hAnsi="Times New Roman" w:cs="Times New Roman"/>
          <w:bCs/>
        </w:rPr>
        <w:t>diet</w:t>
      </w:r>
      <w:r w:rsidR="00BD0D33">
        <w:rPr>
          <w:rFonts w:ascii="Times New Roman" w:hAnsi="Times New Roman" w:cs="Times New Roman"/>
          <w:bCs/>
        </w:rPr>
        <w:t xml:space="preserve"> </w:t>
      </w:r>
      <w:r w:rsidR="005A1A86">
        <w:rPr>
          <w:rFonts w:ascii="Times New Roman" w:hAnsi="Times New Roman" w:cs="Times New Roman"/>
          <w:bCs/>
        </w:rPr>
        <w:t xml:space="preserve">individuals or populations </w:t>
      </w:r>
      <w:r w:rsidR="00BD0D33">
        <w:rPr>
          <w:rFonts w:ascii="Times New Roman" w:hAnsi="Times New Roman" w:cs="Times New Roman"/>
          <w:bCs/>
        </w:rPr>
        <w:t xml:space="preserve">to </w:t>
      </w:r>
      <w:r w:rsidR="008C40C9">
        <w:rPr>
          <w:rFonts w:ascii="Times New Roman" w:hAnsi="Times New Roman" w:cs="Times New Roman"/>
          <w:bCs/>
        </w:rPr>
        <w:t xml:space="preserve">consumer </w:t>
      </w:r>
      <w:r w:rsidR="00BD0D33">
        <w:rPr>
          <w:rFonts w:ascii="Times New Roman" w:hAnsi="Times New Roman" w:cs="Times New Roman"/>
          <w:bCs/>
        </w:rPr>
        <w:t xml:space="preserve">presence (e.g. Rudolf et al. 2014, </w:t>
      </w:r>
      <w:proofErr w:type="spellStart"/>
      <w:r w:rsidR="00BD0D33">
        <w:rPr>
          <w:rFonts w:ascii="Times New Roman" w:hAnsi="Times New Roman" w:cs="Times New Roman"/>
          <w:bCs/>
        </w:rPr>
        <w:t>Os</w:t>
      </w:r>
      <w:proofErr w:type="spellEnd"/>
      <w:r w:rsidR="00BD0D33">
        <w:rPr>
          <w:rFonts w:ascii="Times New Roman" w:hAnsi="Times New Roman" w:cs="Times New Roman"/>
          <w:bCs/>
        </w:rPr>
        <w:t xml:space="preserve"> Schmitz PAPERS, Carol Blanchette), then the distinction between altering the </w:t>
      </w:r>
      <w:r>
        <w:rPr>
          <w:rFonts w:ascii="Times New Roman" w:hAnsi="Times New Roman" w:cs="Times New Roman"/>
          <w:bCs/>
        </w:rPr>
        <w:t>diet</w:t>
      </w:r>
      <w:r w:rsidR="00BD0D33">
        <w:rPr>
          <w:rFonts w:ascii="Times New Roman" w:hAnsi="Times New Roman" w:cs="Times New Roman"/>
          <w:bCs/>
        </w:rPr>
        <w:t xml:space="preserve"> population via </w:t>
      </w:r>
      <w:r w:rsidR="00106FCE">
        <w:rPr>
          <w:rFonts w:ascii="Times New Roman" w:hAnsi="Times New Roman" w:cs="Times New Roman"/>
          <w:bCs/>
        </w:rPr>
        <w:t>consumptive or non-consumptive effects (including killing but not ingesting)</w:t>
      </w:r>
      <w:r w:rsidR="00BD0D33">
        <w:rPr>
          <w:rFonts w:ascii="Times New Roman" w:hAnsi="Times New Roman" w:cs="Times New Roman"/>
          <w:bCs/>
        </w:rPr>
        <w:t xml:space="preserve"> is less important than the key response, which is that a </w:t>
      </w:r>
      <w:r>
        <w:rPr>
          <w:rFonts w:ascii="Times New Roman" w:hAnsi="Times New Roman" w:cs="Times New Roman"/>
          <w:bCs/>
        </w:rPr>
        <w:t>diet</w:t>
      </w:r>
      <w:r w:rsidR="00BD0D33">
        <w:rPr>
          <w:rFonts w:ascii="Times New Roman" w:hAnsi="Times New Roman" w:cs="Times New Roman"/>
          <w:bCs/>
        </w:rPr>
        <w:t xml:space="preserve"> </w:t>
      </w:r>
      <w:r w:rsidR="00106FCE">
        <w:rPr>
          <w:rFonts w:ascii="Times New Roman" w:hAnsi="Times New Roman" w:cs="Times New Roman"/>
          <w:bCs/>
        </w:rPr>
        <w:t xml:space="preserve">population changed (through loss of individuals, changes in population vital rates, or behavior) because of </w:t>
      </w:r>
      <w:r w:rsidR="008C40C9">
        <w:rPr>
          <w:rFonts w:ascii="Times New Roman" w:hAnsi="Times New Roman" w:cs="Times New Roman"/>
          <w:bCs/>
        </w:rPr>
        <w:t>consumer</w:t>
      </w:r>
      <w:r w:rsidR="00106FCE">
        <w:rPr>
          <w:rFonts w:ascii="Times New Roman" w:hAnsi="Times New Roman" w:cs="Times New Roman"/>
          <w:bCs/>
        </w:rPr>
        <w:t xml:space="preserve"> presence</w:t>
      </w:r>
      <w:r w:rsidR="00BD0D33">
        <w:rPr>
          <w:rFonts w:ascii="Times New Roman" w:hAnsi="Times New Roman" w:cs="Times New Roman"/>
          <w:bCs/>
        </w:rPr>
        <w:t>. Conversely, if the study is designed to determine biomass</w:t>
      </w:r>
      <w:r w:rsidR="00106FCE">
        <w:rPr>
          <w:rFonts w:ascii="Times New Roman" w:hAnsi="Times New Roman" w:cs="Times New Roman"/>
          <w:bCs/>
        </w:rPr>
        <w:t xml:space="preserve"> of energy</w:t>
      </w:r>
      <w:r w:rsidR="00BD0D33">
        <w:rPr>
          <w:rFonts w:ascii="Times New Roman" w:hAnsi="Times New Roman" w:cs="Times New Roman"/>
          <w:bCs/>
        </w:rPr>
        <w:t xml:space="preserve"> transfer, for example, in understanding </w:t>
      </w:r>
      <w:r w:rsidR="00106FCE">
        <w:rPr>
          <w:rFonts w:ascii="Times New Roman" w:hAnsi="Times New Roman" w:cs="Times New Roman"/>
          <w:bCs/>
        </w:rPr>
        <w:t>how environmental variables (</w:t>
      </w:r>
      <w:r w:rsidR="005A1A86">
        <w:rPr>
          <w:rFonts w:ascii="Times New Roman" w:hAnsi="Times New Roman" w:cs="Times New Roman"/>
          <w:bCs/>
        </w:rPr>
        <w:t>e.g</w:t>
      </w:r>
      <w:r w:rsidR="00106FCE">
        <w:rPr>
          <w:rFonts w:ascii="Times New Roman" w:hAnsi="Times New Roman" w:cs="Times New Roman"/>
          <w:bCs/>
        </w:rPr>
        <w:t>. oxygen) or biotic variables (</w:t>
      </w:r>
      <w:r w:rsidR="005A1A86">
        <w:rPr>
          <w:rFonts w:ascii="Times New Roman" w:hAnsi="Times New Roman" w:cs="Times New Roman"/>
          <w:bCs/>
        </w:rPr>
        <w:t>e.g</w:t>
      </w:r>
      <w:r w:rsidR="00106FCE">
        <w:rPr>
          <w:rFonts w:ascii="Times New Roman" w:hAnsi="Times New Roman" w:cs="Times New Roman"/>
          <w:bCs/>
        </w:rPr>
        <w:t xml:space="preserve">. predator or </w:t>
      </w:r>
      <w:r>
        <w:rPr>
          <w:rFonts w:ascii="Times New Roman" w:hAnsi="Times New Roman" w:cs="Times New Roman"/>
          <w:bCs/>
        </w:rPr>
        <w:t>diet</w:t>
      </w:r>
      <w:r w:rsidR="00106FCE">
        <w:rPr>
          <w:rFonts w:ascii="Times New Roman" w:hAnsi="Times New Roman" w:cs="Times New Roman"/>
          <w:bCs/>
        </w:rPr>
        <w:t xml:space="preserve"> size diversity) influence food web dynamics and nutrient cycling (e.g. </w:t>
      </w:r>
      <w:proofErr w:type="spellStart"/>
      <w:r w:rsidR="00106FCE">
        <w:rPr>
          <w:rFonts w:ascii="Times New Roman" w:hAnsi="Times New Roman" w:cs="Times New Roman"/>
          <w:bCs/>
        </w:rPr>
        <w:t>Degerman</w:t>
      </w:r>
      <w:proofErr w:type="spellEnd"/>
      <w:r w:rsidR="00106FCE">
        <w:rPr>
          <w:rFonts w:ascii="Times New Roman" w:hAnsi="Times New Roman" w:cs="Times New Roman"/>
          <w:bCs/>
        </w:rPr>
        <w:t xml:space="preserve"> et al. 2018, </w:t>
      </w:r>
      <w:proofErr w:type="spellStart"/>
      <w:r w:rsidR="00106FCE">
        <w:rPr>
          <w:rFonts w:ascii="Times New Roman" w:hAnsi="Times New Roman" w:cs="Times New Roman"/>
          <w:bCs/>
        </w:rPr>
        <w:t>Garcias</w:t>
      </w:r>
      <w:proofErr w:type="spellEnd"/>
      <w:r w:rsidR="00106FCE">
        <w:rPr>
          <w:rFonts w:ascii="Times New Roman" w:hAnsi="Times New Roman" w:cs="Times New Roman"/>
          <w:bCs/>
        </w:rPr>
        <w:t>-Comas et al. 2016), then being able to validate consumption is key</w:t>
      </w:r>
      <w:r w:rsidR="005A1A86">
        <w:rPr>
          <w:rFonts w:ascii="Times New Roman" w:hAnsi="Times New Roman" w:cs="Times New Roman"/>
          <w:bCs/>
        </w:rPr>
        <w:t>.</w:t>
      </w:r>
    </w:p>
    <w:p w14:paraId="578BB698" w14:textId="77777777" w:rsidR="005A1A86" w:rsidRDefault="005A1A86" w:rsidP="000A7CEB">
      <w:pPr>
        <w:rPr>
          <w:rFonts w:ascii="Times New Roman" w:hAnsi="Times New Roman" w:cs="Times New Roman"/>
          <w:bCs/>
        </w:rPr>
      </w:pPr>
    </w:p>
    <w:p w14:paraId="12AE3707" w14:textId="3995BADE" w:rsidR="006A05C4" w:rsidRPr="006E7BE9" w:rsidRDefault="005A1A86" w:rsidP="000A7CEB">
      <w:pPr>
        <w:rPr>
          <w:rFonts w:ascii="Times New Roman" w:hAnsi="Times New Roman" w:cs="Times New Roman"/>
          <w:bCs/>
        </w:rPr>
      </w:pPr>
      <w:r>
        <w:rPr>
          <w:rFonts w:ascii="Times New Roman" w:hAnsi="Times New Roman" w:cs="Times New Roman"/>
          <w:bCs/>
        </w:rPr>
        <w:t>In addition to environmental context, v</w:t>
      </w:r>
      <w:r w:rsidR="00E506D8">
        <w:rPr>
          <w:rFonts w:ascii="Times New Roman" w:hAnsi="Times New Roman" w:cs="Times New Roman"/>
          <w:bCs/>
        </w:rPr>
        <w:t xml:space="preserve">arious aspects of the experimental design and the ecology of the organisms involved in mesocosm experiments may lead to more or less chances of surface contamination. From our results from the field environment, we can hypothesize that this type of environment </w:t>
      </w:r>
      <w:r w:rsidR="006A05C4">
        <w:rPr>
          <w:rFonts w:ascii="Times New Roman" w:hAnsi="Times New Roman" w:cs="Times New Roman"/>
          <w:bCs/>
        </w:rPr>
        <w:t>poses a relatively low risk of surface contamination. Any environment is shaped by both abiotic and biotic</w:t>
      </w:r>
      <w:r w:rsidR="000A4321">
        <w:rPr>
          <w:rFonts w:ascii="Times New Roman" w:hAnsi="Times New Roman" w:cs="Times New Roman"/>
          <w:bCs/>
        </w:rPr>
        <w:t xml:space="preserve"> factors</w:t>
      </w:r>
      <w:r w:rsidR="006A05C4">
        <w:rPr>
          <w:rFonts w:ascii="Times New Roman" w:hAnsi="Times New Roman" w:cs="Times New Roman"/>
          <w:bCs/>
        </w:rPr>
        <w:t xml:space="preserve">, so determining which of the components </w:t>
      </w:r>
      <w:r w:rsidR="00BC3CB0">
        <w:rPr>
          <w:rFonts w:ascii="Times New Roman" w:hAnsi="Times New Roman" w:cs="Times New Roman"/>
          <w:bCs/>
        </w:rPr>
        <w:t xml:space="preserve">of this environment </w:t>
      </w:r>
      <w:r w:rsidR="006A05C4">
        <w:rPr>
          <w:rFonts w:ascii="Times New Roman" w:hAnsi="Times New Roman" w:cs="Times New Roman"/>
          <w:bCs/>
        </w:rPr>
        <w:t xml:space="preserve">contribute to </w:t>
      </w:r>
      <w:r w:rsidR="00BC3CB0">
        <w:rPr>
          <w:rFonts w:ascii="Times New Roman" w:hAnsi="Times New Roman" w:cs="Times New Roman"/>
          <w:bCs/>
        </w:rPr>
        <w:t xml:space="preserve">relatively low </w:t>
      </w:r>
      <w:r w:rsidR="006A05C4">
        <w:rPr>
          <w:rFonts w:ascii="Times New Roman" w:hAnsi="Times New Roman" w:cs="Times New Roman"/>
          <w:bCs/>
        </w:rPr>
        <w:t>contamination risk could</w:t>
      </w:r>
      <w:r w:rsidR="000A4321">
        <w:rPr>
          <w:rFonts w:ascii="Times New Roman" w:hAnsi="Times New Roman" w:cs="Times New Roman"/>
          <w:bCs/>
        </w:rPr>
        <w:t xml:space="preserve"> help build predictive frameworks of when surface sterilization may be necessary</w:t>
      </w:r>
      <w:r w:rsidR="006A05C4">
        <w:rPr>
          <w:rFonts w:ascii="Times New Roman" w:hAnsi="Times New Roman" w:cs="Times New Roman"/>
          <w:bCs/>
        </w:rPr>
        <w:t xml:space="preserve">. In aquatic and marine eDNA environments, some abiotic conditions are attributed to DNA persistence (e.g. pH and salinity; Collins et al. 2018), while others </w:t>
      </w:r>
      <w:r w:rsidR="00BC3CB0">
        <w:rPr>
          <w:rFonts w:ascii="Times New Roman" w:hAnsi="Times New Roman" w:cs="Times New Roman"/>
          <w:bCs/>
        </w:rPr>
        <w:t>are not or show inconclusive results</w:t>
      </w:r>
      <w:r w:rsidR="006A05C4">
        <w:rPr>
          <w:rFonts w:ascii="Times New Roman" w:hAnsi="Times New Roman" w:cs="Times New Roman"/>
          <w:bCs/>
        </w:rPr>
        <w:t xml:space="preserve"> (e.g. sunlight; </w:t>
      </w:r>
      <w:proofErr w:type="spellStart"/>
      <w:r w:rsidR="006A05C4">
        <w:rPr>
          <w:rFonts w:ascii="Times New Roman" w:hAnsi="Times New Roman" w:cs="Times New Roman"/>
          <w:bCs/>
        </w:rPr>
        <w:t>Machler</w:t>
      </w:r>
      <w:proofErr w:type="spellEnd"/>
      <w:r w:rsidR="006A05C4">
        <w:rPr>
          <w:rFonts w:ascii="Times New Roman" w:hAnsi="Times New Roman" w:cs="Times New Roman"/>
          <w:bCs/>
        </w:rPr>
        <w:t xml:space="preserve"> et al. 2018, </w:t>
      </w:r>
      <w:proofErr w:type="spellStart"/>
      <w:r w:rsidR="006A05C4">
        <w:rPr>
          <w:rFonts w:ascii="Times New Roman" w:hAnsi="Times New Roman" w:cs="Times New Roman"/>
          <w:bCs/>
        </w:rPr>
        <w:t>Pilliod</w:t>
      </w:r>
      <w:proofErr w:type="spellEnd"/>
      <w:r w:rsidR="006A05C4">
        <w:rPr>
          <w:rFonts w:ascii="Times New Roman" w:hAnsi="Times New Roman" w:cs="Times New Roman"/>
          <w:bCs/>
        </w:rPr>
        <w:t xml:space="preserve"> et al. 2014). Others attribute biotically-mediated responses to the environment in DNA persistence (e.g. microbial growth</w:t>
      </w:r>
      <w:r w:rsidR="00BC3CB0">
        <w:rPr>
          <w:rFonts w:ascii="Times New Roman" w:hAnsi="Times New Roman" w:cs="Times New Roman"/>
          <w:bCs/>
        </w:rPr>
        <w:t xml:space="preserve"> due to ideal abiotic conditions:</w:t>
      </w:r>
      <w:r w:rsidR="006A05C4">
        <w:rPr>
          <w:rFonts w:ascii="Times New Roman" w:hAnsi="Times New Roman" w:cs="Times New Roman"/>
          <w:bCs/>
        </w:rPr>
        <w:t xml:space="preserve"> Nielson et al; Strickler et al. 2014). In mass-collected arthropods, surface contamination influences </w:t>
      </w:r>
      <w:r w:rsidR="00047D80">
        <w:rPr>
          <w:rFonts w:ascii="Times New Roman" w:hAnsi="Times New Roman" w:cs="Times New Roman"/>
          <w:bCs/>
        </w:rPr>
        <w:t>diet</w:t>
      </w:r>
      <w:r w:rsidR="006A05C4">
        <w:rPr>
          <w:rFonts w:ascii="Times New Roman" w:hAnsi="Times New Roman" w:cs="Times New Roman"/>
          <w:bCs/>
        </w:rPr>
        <w:t xml:space="preserve"> detection (Greenstone et al. 2011/12) suggesting that </w:t>
      </w:r>
      <w:r w:rsidR="00047D80">
        <w:rPr>
          <w:rFonts w:ascii="Times New Roman" w:hAnsi="Times New Roman" w:cs="Times New Roman"/>
          <w:bCs/>
        </w:rPr>
        <w:t>diet</w:t>
      </w:r>
      <w:r w:rsidR="006A05C4">
        <w:rPr>
          <w:rFonts w:ascii="Times New Roman" w:hAnsi="Times New Roman" w:cs="Times New Roman"/>
          <w:bCs/>
        </w:rPr>
        <w:t xml:space="preserve"> density (and potentially size), and therefore, likelihood of surface contact, is also an important environmental consideration. </w:t>
      </w:r>
      <w:r w:rsidR="006E7BE9">
        <w:rPr>
          <w:rFonts w:ascii="Times New Roman" w:hAnsi="Times New Roman" w:cs="Times New Roman"/>
          <w:bCs/>
        </w:rPr>
        <w:t xml:space="preserve">Our field-collected </w:t>
      </w:r>
      <w:r w:rsidR="008C40C9">
        <w:rPr>
          <w:rFonts w:ascii="Times New Roman" w:hAnsi="Times New Roman" w:cs="Times New Roman"/>
          <w:bCs/>
        </w:rPr>
        <w:t>consumers</w:t>
      </w:r>
      <w:r w:rsidR="006E7BE9">
        <w:rPr>
          <w:rFonts w:ascii="Times New Roman" w:hAnsi="Times New Roman" w:cs="Times New Roman"/>
          <w:bCs/>
        </w:rPr>
        <w:t xml:space="preserve"> handle similar-sized </w:t>
      </w:r>
      <w:r w:rsidR="00047D80">
        <w:rPr>
          <w:rFonts w:ascii="Times New Roman" w:hAnsi="Times New Roman" w:cs="Times New Roman"/>
          <w:bCs/>
        </w:rPr>
        <w:t>diet</w:t>
      </w:r>
      <w:r w:rsidR="006E7BE9">
        <w:rPr>
          <w:rFonts w:ascii="Times New Roman" w:hAnsi="Times New Roman" w:cs="Times New Roman"/>
          <w:bCs/>
        </w:rPr>
        <w:t xml:space="preserve"> items in their natural diet (all </w:t>
      </w:r>
      <w:proofErr w:type="spellStart"/>
      <w:r w:rsidR="006E7BE9">
        <w:rPr>
          <w:rFonts w:ascii="Times New Roman" w:hAnsi="Times New Roman" w:cs="Times New Roman"/>
          <w:bCs/>
        </w:rPr>
        <w:t>Blattodea</w:t>
      </w:r>
      <w:proofErr w:type="spellEnd"/>
      <w:r w:rsidR="006E7BE9">
        <w:rPr>
          <w:rFonts w:ascii="Times New Roman" w:hAnsi="Times New Roman" w:cs="Times New Roman"/>
          <w:bCs/>
        </w:rPr>
        <w:t xml:space="preserve"> observed in wild diets are similar in </w:t>
      </w:r>
      <w:r w:rsidR="006E7BE9">
        <w:rPr>
          <w:rFonts w:ascii="Times New Roman" w:hAnsi="Times New Roman" w:cs="Times New Roman"/>
          <w:bCs/>
        </w:rPr>
        <w:lastRenderedPageBreak/>
        <w:t xml:space="preserve">size to </w:t>
      </w:r>
      <w:r w:rsidR="006E7BE9">
        <w:rPr>
          <w:rFonts w:ascii="Times New Roman" w:hAnsi="Times New Roman" w:cs="Times New Roman"/>
          <w:bCs/>
          <w:i/>
          <w:iCs/>
        </w:rPr>
        <w:t>O. japonica</w:t>
      </w:r>
      <w:r w:rsidR="006E7BE9">
        <w:rPr>
          <w:rFonts w:ascii="Times New Roman" w:hAnsi="Times New Roman" w:cs="Times New Roman"/>
          <w:bCs/>
        </w:rPr>
        <w:t xml:space="preserve">), suggesting that shared environmental surfaces may contribute more to surface contamination than just handling </w:t>
      </w:r>
      <w:r w:rsidR="00047D80">
        <w:rPr>
          <w:rFonts w:ascii="Times New Roman" w:hAnsi="Times New Roman" w:cs="Times New Roman"/>
          <w:bCs/>
        </w:rPr>
        <w:t>diet</w:t>
      </w:r>
      <w:r w:rsidR="002A4D0D">
        <w:rPr>
          <w:rFonts w:ascii="Times New Roman" w:hAnsi="Times New Roman" w:cs="Times New Roman"/>
          <w:bCs/>
        </w:rPr>
        <w:t xml:space="preserve"> during </w:t>
      </w:r>
      <w:r w:rsidR="008C40C9">
        <w:rPr>
          <w:rFonts w:ascii="Times New Roman" w:hAnsi="Times New Roman" w:cs="Times New Roman"/>
          <w:bCs/>
        </w:rPr>
        <w:t>consumptive</w:t>
      </w:r>
      <w:r w:rsidR="002A4D0D">
        <w:rPr>
          <w:rFonts w:ascii="Times New Roman" w:hAnsi="Times New Roman" w:cs="Times New Roman"/>
          <w:bCs/>
        </w:rPr>
        <w:t xml:space="preserve"> interactions.</w:t>
      </w:r>
      <w:r w:rsidR="006E7BE9">
        <w:rPr>
          <w:rFonts w:ascii="Times New Roman" w:hAnsi="Times New Roman" w:cs="Times New Roman"/>
          <w:bCs/>
        </w:rPr>
        <w:t xml:space="preserve"> </w:t>
      </w:r>
    </w:p>
    <w:p w14:paraId="005B25A0" w14:textId="77777777" w:rsidR="001658D1" w:rsidRDefault="001658D1" w:rsidP="000A7CEB">
      <w:pPr>
        <w:rPr>
          <w:rFonts w:ascii="Times New Roman" w:hAnsi="Times New Roman" w:cs="Times New Roman"/>
          <w:bCs/>
        </w:rPr>
      </w:pPr>
    </w:p>
    <w:p w14:paraId="224BCE5A" w14:textId="4F4B5E9F" w:rsidR="006825C3" w:rsidRDefault="00652E10" w:rsidP="002312BC">
      <w:pPr>
        <w:rPr>
          <w:rFonts w:ascii="Times New Roman" w:hAnsi="Times New Roman" w:cs="Times New Roman"/>
          <w:bCs/>
        </w:rPr>
      </w:pPr>
      <w:r>
        <w:rPr>
          <w:rFonts w:ascii="Times New Roman" w:hAnsi="Times New Roman" w:cs="Times New Roman"/>
          <w:bCs/>
        </w:rPr>
        <w:t>Detection</w:t>
      </w:r>
      <w:r w:rsidR="005A1A86">
        <w:rPr>
          <w:rFonts w:ascii="Times New Roman" w:hAnsi="Times New Roman" w:cs="Times New Roman"/>
          <w:bCs/>
        </w:rPr>
        <w:t xml:space="preserve"> is a more common metric of interactions or presence than DNA read abundance in diet metabarcoding and eDNA studies (</w:t>
      </w:r>
      <w:proofErr w:type="spellStart"/>
      <w:r>
        <w:rPr>
          <w:rFonts w:ascii="Times New Roman" w:hAnsi="Times New Roman" w:cs="Times New Roman"/>
          <w:bCs/>
        </w:rPr>
        <w:t>Elbrecht</w:t>
      </w:r>
      <w:proofErr w:type="spellEnd"/>
      <w:r>
        <w:rPr>
          <w:rFonts w:ascii="Times New Roman" w:hAnsi="Times New Roman" w:cs="Times New Roman"/>
          <w:bCs/>
        </w:rPr>
        <w:t xml:space="preserve"> et al. 2015, </w:t>
      </w:r>
      <w:proofErr w:type="spellStart"/>
      <w:r>
        <w:rPr>
          <w:rFonts w:ascii="Times New Roman" w:hAnsi="Times New Roman" w:cs="Times New Roman"/>
          <w:bCs/>
        </w:rPr>
        <w:t>Deagle</w:t>
      </w:r>
      <w:proofErr w:type="spellEnd"/>
      <w:r>
        <w:rPr>
          <w:rFonts w:ascii="Times New Roman" w:hAnsi="Times New Roman" w:cs="Times New Roman"/>
          <w:bCs/>
        </w:rPr>
        <w:t xml:space="preserve"> et al. 2018</w:t>
      </w:r>
      <w:r w:rsidR="00AF6206">
        <w:rPr>
          <w:rFonts w:ascii="Times New Roman" w:hAnsi="Times New Roman" w:cs="Times New Roman"/>
          <w:bCs/>
        </w:rPr>
        <w:t>, Zinger et al. 2019</w:t>
      </w:r>
      <w:r w:rsidR="005A1A86">
        <w:rPr>
          <w:rFonts w:ascii="Times New Roman" w:hAnsi="Times New Roman" w:cs="Times New Roman"/>
          <w:bCs/>
        </w:rPr>
        <w:t>)</w:t>
      </w:r>
      <w:r>
        <w:rPr>
          <w:rFonts w:ascii="Times New Roman" w:hAnsi="Times New Roman" w:cs="Times New Roman"/>
          <w:bCs/>
        </w:rPr>
        <w:t xml:space="preserve"> and </w:t>
      </w:r>
      <w:r w:rsidR="005A1A86">
        <w:rPr>
          <w:rFonts w:ascii="Times New Roman" w:hAnsi="Times New Roman" w:cs="Times New Roman"/>
          <w:bCs/>
        </w:rPr>
        <w:t xml:space="preserve">the high variability in values we observed for known </w:t>
      </w:r>
      <w:r w:rsidR="00047D80">
        <w:rPr>
          <w:rFonts w:ascii="Times New Roman" w:hAnsi="Times New Roman" w:cs="Times New Roman"/>
          <w:bCs/>
        </w:rPr>
        <w:t>diet</w:t>
      </w:r>
      <w:r w:rsidR="005A1A86">
        <w:rPr>
          <w:rFonts w:ascii="Times New Roman" w:hAnsi="Times New Roman" w:cs="Times New Roman"/>
          <w:bCs/>
        </w:rPr>
        <w:t xml:space="preserve"> DNA read abundances in </w:t>
      </w:r>
      <w:r w:rsidR="001658D1">
        <w:rPr>
          <w:rFonts w:ascii="Times New Roman" w:hAnsi="Times New Roman" w:cs="Times New Roman"/>
          <w:bCs/>
        </w:rPr>
        <w:t xml:space="preserve">both groups of </w:t>
      </w:r>
      <w:r w:rsidR="008C40C9">
        <w:rPr>
          <w:rFonts w:ascii="Times New Roman" w:hAnsi="Times New Roman" w:cs="Times New Roman"/>
          <w:bCs/>
        </w:rPr>
        <w:t>consumer</w:t>
      </w:r>
      <w:r w:rsidR="001658D1">
        <w:rPr>
          <w:rFonts w:ascii="Times New Roman" w:hAnsi="Times New Roman" w:cs="Times New Roman"/>
          <w:bCs/>
        </w:rPr>
        <w:t>s</w:t>
      </w:r>
      <w:r w:rsidR="005A1A86">
        <w:rPr>
          <w:rFonts w:ascii="Times New Roman" w:hAnsi="Times New Roman" w:cs="Times New Roman"/>
          <w:bCs/>
        </w:rPr>
        <w:t xml:space="preserve"> (0 – 5,391 reads per predator</w:t>
      </w:r>
      <w:r w:rsidR="001658D1">
        <w:rPr>
          <w:rFonts w:ascii="Times New Roman" w:hAnsi="Times New Roman" w:cs="Times New Roman"/>
          <w:bCs/>
        </w:rPr>
        <w:t xml:space="preserve"> for mesocosm</w:t>
      </w:r>
      <w:r w:rsidR="005A1A86">
        <w:rPr>
          <w:rFonts w:ascii="Times New Roman" w:hAnsi="Times New Roman" w:cs="Times New Roman"/>
          <w:bCs/>
        </w:rPr>
        <w:t>;</w:t>
      </w:r>
      <w:r w:rsidR="001658D1">
        <w:rPr>
          <w:rFonts w:ascii="Times New Roman" w:hAnsi="Times New Roman" w:cs="Times New Roman"/>
          <w:bCs/>
        </w:rPr>
        <w:t xml:space="preserve"> 0 – 4,082 for field</w:t>
      </w:r>
      <w:r w:rsidR="005A1A86">
        <w:rPr>
          <w:rFonts w:ascii="Times New Roman" w:hAnsi="Times New Roman" w:cs="Times New Roman"/>
          <w:bCs/>
        </w:rPr>
        <w:t xml:space="preserve">) </w:t>
      </w:r>
      <w:r>
        <w:rPr>
          <w:rFonts w:ascii="Times New Roman" w:hAnsi="Times New Roman" w:cs="Times New Roman"/>
          <w:bCs/>
        </w:rPr>
        <w:t xml:space="preserve">highlight why the field has chosen to conservatively approach interactions with detection-only data. </w:t>
      </w:r>
      <w:r w:rsidR="00FE4311">
        <w:rPr>
          <w:rFonts w:ascii="Times New Roman" w:hAnsi="Times New Roman" w:cs="Times New Roman"/>
          <w:bCs/>
        </w:rPr>
        <w:t xml:space="preserve">Many factors could contribute to this variation in read abundances, including how much </w:t>
      </w:r>
      <w:r w:rsidR="00047D80">
        <w:rPr>
          <w:rFonts w:ascii="Times New Roman" w:hAnsi="Times New Roman" w:cs="Times New Roman"/>
          <w:bCs/>
        </w:rPr>
        <w:t>diet</w:t>
      </w:r>
      <w:r w:rsidR="00FE4311">
        <w:rPr>
          <w:rFonts w:ascii="Times New Roman" w:hAnsi="Times New Roman" w:cs="Times New Roman"/>
          <w:bCs/>
        </w:rPr>
        <w:t xml:space="preserve"> was ingested (</w:t>
      </w:r>
      <w:r w:rsidR="003306F9">
        <w:rPr>
          <w:rFonts w:ascii="Times New Roman" w:hAnsi="Times New Roman" w:cs="Times New Roman"/>
          <w:bCs/>
        </w:rPr>
        <w:t xml:space="preserve">i.e. sample biomass: </w:t>
      </w:r>
      <w:proofErr w:type="spellStart"/>
      <w:r w:rsidR="00FE4311">
        <w:rPr>
          <w:rFonts w:ascii="Times New Roman" w:hAnsi="Times New Roman" w:cs="Times New Roman"/>
          <w:bCs/>
        </w:rPr>
        <w:t>Elbrecht</w:t>
      </w:r>
      <w:proofErr w:type="spellEnd"/>
      <w:r w:rsidR="00FE4311">
        <w:rPr>
          <w:rFonts w:ascii="Times New Roman" w:hAnsi="Times New Roman" w:cs="Times New Roman"/>
          <w:bCs/>
        </w:rPr>
        <w:t xml:space="preserve"> </w:t>
      </w:r>
      <w:r w:rsidR="003306F9">
        <w:rPr>
          <w:rFonts w:ascii="Times New Roman" w:hAnsi="Times New Roman" w:cs="Times New Roman"/>
          <w:bCs/>
        </w:rPr>
        <w:t xml:space="preserve">et al. </w:t>
      </w:r>
      <w:r w:rsidR="002312BC">
        <w:rPr>
          <w:rFonts w:ascii="Times New Roman" w:hAnsi="Times New Roman" w:cs="Times New Roman"/>
          <w:bCs/>
        </w:rPr>
        <w:t>201</w:t>
      </w:r>
      <w:r w:rsidR="003306F9">
        <w:rPr>
          <w:rFonts w:ascii="Times New Roman" w:hAnsi="Times New Roman" w:cs="Times New Roman"/>
          <w:bCs/>
        </w:rPr>
        <w:t>7</w:t>
      </w:r>
      <w:r w:rsidR="002312BC">
        <w:rPr>
          <w:rFonts w:ascii="Times New Roman" w:hAnsi="Times New Roman" w:cs="Times New Roman"/>
          <w:bCs/>
        </w:rPr>
        <w:t>).</w:t>
      </w:r>
      <w:r w:rsidR="00FE4311">
        <w:rPr>
          <w:rFonts w:ascii="Times New Roman" w:hAnsi="Times New Roman" w:cs="Times New Roman"/>
          <w:bCs/>
        </w:rPr>
        <w:t xml:space="preserve"> how recently </w:t>
      </w:r>
      <w:r w:rsidR="00047D80">
        <w:rPr>
          <w:rFonts w:ascii="Times New Roman" w:hAnsi="Times New Roman" w:cs="Times New Roman"/>
          <w:bCs/>
        </w:rPr>
        <w:t>diet</w:t>
      </w:r>
      <w:r w:rsidR="00FE4311">
        <w:rPr>
          <w:rFonts w:ascii="Times New Roman" w:hAnsi="Times New Roman" w:cs="Times New Roman"/>
          <w:bCs/>
        </w:rPr>
        <w:t xml:space="preserve"> was ingested (</w:t>
      </w:r>
      <w:proofErr w:type="spellStart"/>
      <w:r w:rsidR="003306F9">
        <w:rPr>
          <w:rFonts w:ascii="Times New Roman" w:hAnsi="Times New Roman" w:cs="Times New Roman"/>
          <w:bCs/>
        </w:rPr>
        <w:t>Marcias</w:t>
      </w:r>
      <w:proofErr w:type="spellEnd"/>
      <w:r w:rsidR="003306F9">
        <w:rPr>
          <w:rFonts w:ascii="Times New Roman" w:hAnsi="Times New Roman" w:cs="Times New Roman"/>
          <w:bCs/>
        </w:rPr>
        <w:t>-Hernandez</w:t>
      </w:r>
      <w:r w:rsidR="00FE4311">
        <w:rPr>
          <w:rFonts w:ascii="Times New Roman" w:hAnsi="Times New Roman" w:cs="Times New Roman"/>
          <w:bCs/>
        </w:rPr>
        <w:t>), random variability in the DNA extraction and PCR protocols (</w:t>
      </w:r>
      <w:r w:rsidR="003306F9">
        <w:rPr>
          <w:rFonts w:ascii="Times New Roman" w:hAnsi="Times New Roman" w:cs="Times New Roman"/>
          <w:bCs/>
        </w:rPr>
        <w:t xml:space="preserve">e.g. primer bias; </w:t>
      </w:r>
      <w:proofErr w:type="spellStart"/>
      <w:r w:rsidR="00FE4311">
        <w:rPr>
          <w:rFonts w:ascii="Times New Roman" w:hAnsi="Times New Roman" w:cs="Times New Roman"/>
          <w:bCs/>
        </w:rPr>
        <w:t>Elbrecht</w:t>
      </w:r>
      <w:proofErr w:type="spellEnd"/>
      <w:r w:rsidR="00FE4311">
        <w:rPr>
          <w:rFonts w:ascii="Times New Roman" w:hAnsi="Times New Roman" w:cs="Times New Roman"/>
          <w:bCs/>
        </w:rPr>
        <w:t xml:space="preserve"> </w:t>
      </w:r>
      <w:r w:rsidR="003306F9">
        <w:rPr>
          <w:rFonts w:ascii="Times New Roman" w:hAnsi="Times New Roman" w:cs="Times New Roman"/>
          <w:bCs/>
        </w:rPr>
        <w:t>2015</w:t>
      </w:r>
      <w:r w:rsidR="00FE4311">
        <w:rPr>
          <w:rFonts w:ascii="Times New Roman" w:hAnsi="Times New Roman" w:cs="Times New Roman"/>
          <w:bCs/>
        </w:rPr>
        <w:t>), and randomness in the sequencing platform (</w:t>
      </w:r>
      <w:r w:rsidR="002312BC">
        <w:rPr>
          <w:rFonts w:ascii="Times New Roman" w:hAnsi="Times New Roman" w:cs="Times New Roman"/>
          <w:bCs/>
        </w:rPr>
        <w:t>Wen et al. 2017</w:t>
      </w:r>
      <w:r w:rsidR="00FE4311">
        <w:rPr>
          <w:rFonts w:ascii="Times New Roman" w:hAnsi="Times New Roman" w:cs="Times New Roman"/>
          <w:bCs/>
        </w:rPr>
        <w:t>). While the randomness introduced via DNA extraction, PCR, and sequencing is harder to control, if variability is due to aspects of the interaction</w:t>
      </w:r>
      <w:r w:rsidR="003306F9">
        <w:rPr>
          <w:rFonts w:ascii="Times New Roman" w:hAnsi="Times New Roman" w:cs="Times New Roman"/>
          <w:bCs/>
        </w:rPr>
        <w:t xml:space="preserve"> (e.g. ingestion amount or time)</w:t>
      </w:r>
      <w:r w:rsidR="00FE4311">
        <w:rPr>
          <w:rFonts w:ascii="Times New Roman" w:hAnsi="Times New Roman" w:cs="Times New Roman"/>
          <w:bCs/>
        </w:rPr>
        <w:t xml:space="preserve">, future studies could elucidate how to correct for this so that read abundances can be used with confidence in understanding both the frequency and biomass of interactions in DNA metabarcoding studies. </w:t>
      </w:r>
    </w:p>
    <w:p w14:paraId="2A969608" w14:textId="6E067371" w:rsidR="005A1A86" w:rsidRDefault="005A1A86" w:rsidP="000A7CEB">
      <w:pPr>
        <w:rPr>
          <w:rFonts w:ascii="Times New Roman" w:hAnsi="Times New Roman" w:cs="Times New Roman"/>
          <w:bCs/>
        </w:rPr>
      </w:pPr>
    </w:p>
    <w:p w14:paraId="5E7F2DDF" w14:textId="653974F1" w:rsidR="00640EA4" w:rsidRDefault="00AF6206" w:rsidP="006E7BE9">
      <w:pPr>
        <w:rPr>
          <w:rFonts w:ascii="Times New Roman" w:hAnsi="Times New Roman" w:cs="Times New Roman"/>
          <w:bCs/>
        </w:rPr>
      </w:pPr>
      <w:r>
        <w:rPr>
          <w:rFonts w:ascii="Times New Roman" w:hAnsi="Times New Roman" w:cs="Times New Roman"/>
          <w:bCs/>
        </w:rPr>
        <w:t xml:space="preserve">Adding to the ability to merely detect </w:t>
      </w:r>
      <w:r w:rsidR="00047D80">
        <w:rPr>
          <w:rFonts w:ascii="Times New Roman" w:hAnsi="Times New Roman" w:cs="Times New Roman"/>
          <w:bCs/>
        </w:rPr>
        <w:t>diet</w:t>
      </w:r>
      <w:r>
        <w:rPr>
          <w:rFonts w:ascii="Times New Roman" w:hAnsi="Times New Roman" w:cs="Times New Roman"/>
          <w:bCs/>
        </w:rPr>
        <w:t xml:space="preserve">, common for decades in species-specific molecular diet approaches, </w:t>
      </w:r>
      <w:r w:rsidR="00FE4311">
        <w:rPr>
          <w:rFonts w:ascii="Times New Roman" w:hAnsi="Times New Roman" w:cs="Times New Roman"/>
          <w:bCs/>
        </w:rPr>
        <w:t xml:space="preserve">DNA metabarcoding also allows for analyses of </w:t>
      </w:r>
      <w:r w:rsidR="00047D80">
        <w:rPr>
          <w:rFonts w:ascii="Times New Roman" w:hAnsi="Times New Roman" w:cs="Times New Roman"/>
          <w:bCs/>
        </w:rPr>
        <w:t>diet</w:t>
      </w:r>
      <w:r w:rsidR="00FE4311">
        <w:rPr>
          <w:rFonts w:ascii="Times New Roman" w:hAnsi="Times New Roman" w:cs="Times New Roman"/>
          <w:bCs/>
        </w:rPr>
        <w:t xml:space="preserve"> richness and composition</w:t>
      </w:r>
      <w:r w:rsidR="000A4321">
        <w:rPr>
          <w:rFonts w:ascii="Times New Roman" w:hAnsi="Times New Roman" w:cs="Times New Roman"/>
          <w:bCs/>
        </w:rPr>
        <w:t xml:space="preserve"> (e.g. </w:t>
      </w:r>
      <w:proofErr w:type="spellStart"/>
      <w:r w:rsidR="000A4321">
        <w:rPr>
          <w:rFonts w:ascii="Times New Roman" w:hAnsi="Times New Roman" w:cs="Times New Roman"/>
          <w:bCs/>
        </w:rPr>
        <w:t>Kartzinel</w:t>
      </w:r>
      <w:proofErr w:type="spellEnd"/>
      <w:r w:rsidR="000A4321">
        <w:rPr>
          <w:rFonts w:ascii="Times New Roman" w:hAnsi="Times New Roman" w:cs="Times New Roman"/>
          <w:bCs/>
        </w:rPr>
        <w:t xml:space="preserve"> et al.)</w:t>
      </w:r>
      <w:r w:rsidR="00FE4311">
        <w:rPr>
          <w:rFonts w:ascii="Times New Roman" w:hAnsi="Times New Roman" w:cs="Times New Roman"/>
          <w:bCs/>
        </w:rPr>
        <w:t xml:space="preserve">. We found that these metrics of </w:t>
      </w:r>
      <w:r w:rsidR="00047D80">
        <w:rPr>
          <w:rFonts w:ascii="Times New Roman" w:hAnsi="Times New Roman" w:cs="Times New Roman"/>
          <w:bCs/>
        </w:rPr>
        <w:t>diet</w:t>
      </w:r>
      <w:r w:rsidR="00FE4311">
        <w:rPr>
          <w:rFonts w:ascii="Times New Roman" w:hAnsi="Times New Roman" w:cs="Times New Roman"/>
          <w:bCs/>
        </w:rPr>
        <w:t xml:space="preserve"> communities were not affected by surface contamination in field-collected consumers. Again, this suggests that environments </w:t>
      </w:r>
      <w:r w:rsidR="000A4321">
        <w:rPr>
          <w:rFonts w:ascii="Times New Roman" w:hAnsi="Times New Roman" w:cs="Times New Roman"/>
          <w:bCs/>
        </w:rPr>
        <w:t xml:space="preserve">similar to our field environment (factors that include sunlight, temperature, and collection method, among others) </w:t>
      </w:r>
      <w:r w:rsidR="00FE4311">
        <w:rPr>
          <w:rFonts w:ascii="Times New Roman" w:hAnsi="Times New Roman" w:cs="Times New Roman"/>
          <w:bCs/>
        </w:rPr>
        <w:t>may</w:t>
      </w:r>
      <w:r>
        <w:rPr>
          <w:rFonts w:ascii="Times New Roman" w:hAnsi="Times New Roman" w:cs="Times New Roman"/>
          <w:bCs/>
        </w:rPr>
        <w:t xml:space="preserve"> pose relatively</w:t>
      </w:r>
      <w:r w:rsidR="00FE4311">
        <w:rPr>
          <w:rFonts w:ascii="Times New Roman" w:hAnsi="Times New Roman" w:cs="Times New Roman"/>
          <w:bCs/>
        </w:rPr>
        <w:t xml:space="preserve"> </w:t>
      </w:r>
      <w:proofErr w:type="gramStart"/>
      <w:r w:rsidR="00FE4311">
        <w:rPr>
          <w:rFonts w:ascii="Times New Roman" w:hAnsi="Times New Roman" w:cs="Times New Roman"/>
          <w:bCs/>
        </w:rPr>
        <w:t>low-risk</w:t>
      </w:r>
      <w:proofErr w:type="gramEnd"/>
      <w:r w:rsidR="00FE4311">
        <w:rPr>
          <w:rFonts w:ascii="Times New Roman" w:hAnsi="Times New Roman" w:cs="Times New Roman"/>
          <w:bCs/>
        </w:rPr>
        <w:t xml:space="preserve"> for </w:t>
      </w:r>
      <w:r>
        <w:rPr>
          <w:rFonts w:ascii="Times New Roman" w:hAnsi="Times New Roman" w:cs="Times New Roman"/>
          <w:bCs/>
        </w:rPr>
        <w:t xml:space="preserve">surface contamination in </w:t>
      </w:r>
      <w:r w:rsidR="00FE4311">
        <w:rPr>
          <w:rFonts w:ascii="Times New Roman" w:hAnsi="Times New Roman" w:cs="Times New Roman"/>
          <w:bCs/>
        </w:rPr>
        <w:t xml:space="preserve">DNA diet metabarcoding studies. </w:t>
      </w:r>
      <w:r w:rsidR="00E10D8A">
        <w:rPr>
          <w:rFonts w:ascii="Times New Roman" w:hAnsi="Times New Roman" w:cs="Times New Roman"/>
          <w:bCs/>
        </w:rPr>
        <w:t>In other environments</w:t>
      </w:r>
      <w:r w:rsidR="004A77E1">
        <w:rPr>
          <w:rFonts w:ascii="Times New Roman" w:hAnsi="Times New Roman" w:cs="Times New Roman"/>
          <w:bCs/>
        </w:rPr>
        <w:t xml:space="preserve"> and collection methods</w:t>
      </w:r>
      <w:r w:rsidR="00B50070">
        <w:rPr>
          <w:rFonts w:ascii="Times New Roman" w:hAnsi="Times New Roman" w:cs="Times New Roman"/>
          <w:bCs/>
        </w:rPr>
        <w:t xml:space="preserve"> (i.e. those similar to our mesocosms)</w:t>
      </w:r>
      <w:r w:rsidR="00E10D8A">
        <w:rPr>
          <w:rFonts w:ascii="Times New Roman" w:hAnsi="Times New Roman" w:cs="Times New Roman"/>
          <w:bCs/>
        </w:rPr>
        <w:t xml:space="preserve">, however, surface contamination may be more of an issue, and </w:t>
      </w:r>
      <w:r w:rsidR="000A4321">
        <w:rPr>
          <w:rFonts w:ascii="Times New Roman" w:hAnsi="Times New Roman" w:cs="Times New Roman"/>
          <w:bCs/>
        </w:rPr>
        <w:t>alter ecological</w:t>
      </w:r>
      <w:r w:rsidR="00E10D8A">
        <w:rPr>
          <w:rFonts w:ascii="Times New Roman" w:hAnsi="Times New Roman" w:cs="Times New Roman"/>
          <w:bCs/>
        </w:rPr>
        <w:t xml:space="preserve"> inference from DNA metabarcoding studies in profound ways. </w:t>
      </w:r>
      <w:r w:rsidR="00640EA4">
        <w:rPr>
          <w:rFonts w:ascii="Times New Roman" w:hAnsi="Times New Roman" w:cs="Times New Roman"/>
          <w:bCs/>
        </w:rPr>
        <w:t xml:space="preserve">For example, based on results from our contained mesocosm environment, we </w:t>
      </w:r>
      <w:r w:rsidR="00643D8F">
        <w:rPr>
          <w:rFonts w:ascii="Times New Roman" w:hAnsi="Times New Roman" w:cs="Times New Roman"/>
          <w:bCs/>
        </w:rPr>
        <w:t xml:space="preserve">over-estimated </w:t>
      </w:r>
      <w:r w:rsidR="000A4321">
        <w:rPr>
          <w:rFonts w:ascii="Times New Roman" w:hAnsi="Times New Roman" w:cs="Times New Roman"/>
          <w:bCs/>
        </w:rPr>
        <w:t xml:space="preserve">population-level </w:t>
      </w:r>
      <w:r w:rsidR="00047D80">
        <w:rPr>
          <w:rFonts w:ascii="Times New Roman" w:hAnsi="Times New Roman" w:cs="Times New Roman"/>
          <w:bCs/>
        </w:rPr>
        <w:t>diet</w:t>
      </w:r>
      <w:r w:rsidR="00643D8F">
        <w:rPr>
          <w:rFonts w:ascii="Times New Roman" w:hAnsi="Times New Roman" w:cs="Times New Roman"/>
          <w:bCs/>
        </w:rPr>
        <w:t xml:space="preserve"> consumption by 41 percent. Based on the average </w:t>
      </w:r>
      <w:r w:rsidR="00047D80">
        <w:rPr>
          <w:rFonts w:ascii="Times New Roman" w:hAnsi="Times New Roman" w:cs="Times New Roman"/>
          <w:bCs/>
        </w:rPr>
        <w:t>diet</w:t>
      </w:r>
      <w:r w:rsidR="00643D8F">
        <w:rPr>
          <w:rFonts w:ascii="Times New Roman" w:hAnsi="Times New Roman" w:cs="Times New Roman"/>
          <w:bCs/>
        </w:rPr>
        <w:t xml:space="preserve"> richness observed per </w:t>
      </w:r>
      <w:r w:rsidR="008C40C9">
        <w:rPr>
          <w:rFonts w:ascii="Times New Roman" w:hAnsi="Times New Roman" w:cs="Times New Roman"/>
          <w:bCs/>
        </w:rPr>
        <w:t xml:space="preserve">consumer </w:t>
      </w:r>
      <w:r w:rsidR="00643D8F">
        <w:rPr>
          <w:rFonts w:ascii="Times New Roman" w:hAnsi="Times New Roman" w:cs="Times New Roman"/>
          <w:bCs/>
        </w:rPr>
        <w:t>individual in the field environment (</w:t>
      </w:r>
      <w:r w:rsidR="008C40C9">
        <w:rPr>
          <w:rFonts w:ascii="Times New Roman" w:hAnsi="Times New Roman" w:cs="Times New Roman"/>
          <w:bCs/>
        </w:rPr>
        <w:t xml:space="preserve">roughly </w:t>
      </w:r>
      <w:r w:rsidR="00643D8F">
        <w:rPr>
          <w:rFonts w:ascii="Times New Roman" w:hAnsi="Times New Roman" w:cs="Times New Roman"/>
          <w:bCs/>
        </w:rPr>
        <w:t xml:space="preserve">2 species), </w:t>
      </w:r>
      <w:r w:rsidR="006E7BE9">
        <w:rPr>
          <w:rFonts w:ascii="Times New Roman" w:hAnsi="Times New Roman" w:cs="Times New Roman"/>
          <w:bCs/>
        </w:rPr>
        <w:t xml:space="preserve">if other contained environments have this level of </w:t>
      </w:r>
      <w:r w:rsidR="00640EA4">
        <w:rPr>
          <w:rFonts w:ascii="Times New Roman" w:hAnsi="Times New Roman" w:cs="Times New Roman"/>
          <w:bCs/>
        </w:rPr>
        <w:t>over-estimation</w:t>
      </w:r>
      <w:r w:rsidR="006E7BE9">
        <w:rPr>
          <w:rFonts w:ascii="Times New Roman" w:hAnsi="Times New Roman" w:cs="Times New Roman"/>
          <w:bCs/>
        </w:rPr>
        <w:t xml:space="preserve">, </w:t>
      </w:r>
      <w:r w:rsidR="00643D8F">
        <w:rPr>
          <w:rFonts w:ascii="Times New Roman" w:hAnsi="Times New Roman" w:cs="Times New Roman"/>
          <w:bCs/>
        </w:rPr>
        <w:t xml:space="preserve">estimates of population-level </w:t>
      </w:r>
      <w:r w:rsidR="00047D80">
        <w:rPr>
          <w:rFonts w:ascii="Times New Roman" w:hAnsi="Times New Roman" w:cs="Times New Roman"/>
          <w:bCs/>
        </w:rPr>
        <w:t>diet</w:t>
      </w:r>
      <w:r w:rsidR="00643D8F">
        <w:rPr>
          <w:rFonts w:ascii="Times New Roman" w:hAnsi="Times New Roman" w:cs="Times New Roman"/>
          <w:bCs/>
        </w:rPr>
        <w:t xml:space="preserve"> richness for a</w:t>
      </w:r>
      <w:r w:rsidR="000A4321">
        <w:rPr>
          <w:rFonts w:ascii="Times New Roman" w:hAnsi="Times New Roman" w:cs="Times New Roman"/>
          <w:bCs/>
        </w:rPr>
        <w:t xml:space="preserve"> similar </w:t>
      </w:r>
      <w:r w:rsidR="008C40C9">
        <w:rPr>
          <w:rFonts w:ascii="Times New Roman" w:hAnsi="Times New Roman" w:cs="Times New Roman"/>
          <w:bCs/>
        </w:rPr>
        <w:t xml:space="preserve">consumer </w:t>
      </w:r>
      <w:r w:rsidR="000A4321">
        <w:rPr>
          <w:rFonts w:ascii="Times New Roman" w:hAnsi="Times New Roman" w:cs="Times New Roman"/>
          <w:bCs/>
        </w:rPr>
        <w:t>population</w:t>
      </w:r>
      <w:r w:rsidR="00643D8F">
        <w:rPr>
          <w:rFonts w:ascii="Times New Roman" w:hAnsi="Times New Roman" w:cs="Times New Roman"/>
          <w:bCs/>
        </w:rPr>
        <w:t xml:space="preserve"> could include</w:t>
      </w:r>
      <w:r w:rsidR="00C34A82">
        <w:rPr>
          <w:rFonts w:ascii="Times New Roman" w:hAnsi="Times New Roman" w:cs="Times New Roman"/>
          <w:bCs/>
        </w:rPr>
        <w:t xml:space="preserve"> up to</w:t>
      </w:r>
      <w:r w:rsidR="00643D8F">
        <w:rPr>
          <w:rFonts w:ascii="Times New Roman" w:hAnsi="Times New Roman" w:cs="Times New Roman"/>
          <w:bCs/>
        </w:rPr>
        <w:t xml:space="preserve"> fifteen spurious diet items</w:t>
      </w:r>
      <w:r w:rsidR="00C34A82">
        <w:rPr>
          <w:rFonts w:ascii="Times New Roman" w:hAnsi="Times New Roman" w:cs="Times New Roman"/>
          <w:bCs/>
        </w:rPr>
        <w:t xml:space="preserve">. These diet items could </w:t>
      </w:r>
      <w:r w:rsidR="00643D8F">
        <w:rPr>
          <w:rFonts w:ascii="Times New Roman" w:hAnsi="Times New Roman" w:cs="Times New Roman"/>
          <w:bCs/>
        </w:rPr>
        <w:t>include species already detected in the</w:t>
      </w:r>
      <w:r w:rsidR="00C34A82">
        <w:rPr>
          <w:rFonts w:ascii="Times New Roman" w:hAnsi="Times New Roman" w:cs="Times New Roman"/>
          <w:bCs/>
        </w:rPr>
        <w:t xml:space="preserve"> diet of the population</w:t>
      </w:r>
      <w:r w:rsidR="00643D8F">
        <w:rPr>
          <w:rFonts w:ascii="Times New Roman" w:hAnsi="Times New Roman" w:cs="Times New Roman"/>
          <w:bCs/>
        </w:rPr>
        <w:t xml:space="preserve"> or new species </w:t>
      </w:r>
      <w:r w:rsidR="006E7BE9">
        <w:rPr>
          <w:rFonts w:ascii="Times New Roman" w:hAnsi="Times New Roman" w:cs="Times New Roman"/>
          <w:bCs/>
        </w:rPr>
        <w:t>that could represent up to</w:t>
      </w:r>
      <w:r w:rsidR="00643D8F">
        <w:rPr>
          <w:rFonts w:ascii="Times New Roman" w:hAnsi="Times New Roman" w:cs="Times New Roman"/>
          <w:bCs/>
        </w:rPr>
        <w:t xml:space="preserve"> </w:t>
      </w:r>
      <w:r w:rsidR="00C34A82">
        <w:rPr>
          <w:rFonts w:ascii="Times New Roman" w:hAnsi="Times New Roman" w:cs="Times New Roman"/>
          <w:bCs/>
        </w:rPr>
        <w:t>40</w:t>
      </w:r>
      <w:r w:rsidR="00643D8F">
        <w:rPr>
          <w:rFonts w:ascii="Times New Roman" w:hAnsi="Times New Roman" w:cs="Times New Roman"/>
          <w:bCs/>
        </w:rPr>
        <w:t xml:space="preserve">% </w:t>
      </w:r>
      <w:r w:rsidR="00C34A82">
        <w:rPr>
          <w:rFonts w:ascii="Times New Roman" w:hAnsi="Times New Roman" w:cs="Times New Roman"/>
          <w:bCs/>
        </w:rPr>
        <w:t xml:space="preserve">(15/38 diet items in this example) </w:t>
      </w:r>
      <w:r w:rsidR="00643D8F">
        <w:rPr>
          <w:rFonts w:ascii="Times New Roman" w:hAnsi="Times New Roman" w:cs="Times New Roman"/>
          <w:bCs/>
        </w:rPr>
        <w:t xml:space="preserve">of the total diet diversity </w:t>
      </w:r>
      <w:r w:rsidR="006E7BE9">
        <w:rPr>
          <w:rFonts w:ascii="Times New Roman" w:hAnsi="Times New Roman" w:cs="Times New Roman"/>
          <w:bCs/>
        </w:rPr>
        <w:t>detected</w:t>
      </w:r>
      <w:r w:rsidR="00643D8F">
        <w:rPr>
          <w:rFonts w:ascii="Times New Roman" w:hAnsi="Times New Roman" w:cs="Times New Roman"/>
          <w:bCs/>
        </w:rPr>
        <w:t xml:space="preserve">. This </w:t>
      </w:r>
      <w:r w:rsidR="006E7BE9">
        <w:rPr>
          <w:rFonts w:ascii="Times New Roman" w:hAnsi="Times New Roman" w:cs="Times New Roman"/>
          <w:bCs/>
        </w:rPr>
        <w:t>could</w:t>
      </w:r>
      <w:r w:rsidR="00643D8F">
        <w:rPr>
          <w:rFonts w:ascii="Times New Roman" w:hAnsi="Times New Roman" w:cs="Times New Roman"/>
          <w:bCs/>
        </w:rPr>
        <w:t xml:space="preserve"> have profound effects on the predictions drawn from these systems related to food web structure (e.g. </w:t>
      </w:r>
      <w:r w:rsidR="00C34A82">
        <w:rPr>
          <w:rFonts w:ascii="Times New Roman" w:hAnsi="Times New Roman" w:cs="Times New Roman"/>
          <w:bCs/>
        </w:rPr>
        <w:t xml:space="preserve">food web resolution and aggregation: </w:t>
      </w:r>
      <w:r w:rsidR="00643D8F">
        <w:rPr>
          <w:rFonts w:ascii="Times New Roman" w:hAnsi="Times New Roman" w:cs="Times New Roman"/>
          <w:bCs/>
        </w:rPr>
        <w:t xml:space="preserve">Martinez 1991), intraspecific diet specialization (e.g. Quevedo et al. 2009), and other important emergent properties of </w:t>
      </w:r>
      <w:r w:rsidR="006E7BE9">
        <w:rPr>
          <w:rFonts w:ascii="Times New Roman" w:hAnsi="Times New Roman" w:cs="Times New Roman"/>
          <w:bCs/>
        </w:rPr>
        <w:t>combinations of multiple species interactions (</w:t>
      </w:r>
      <w:r w:rsidR="00C34A82">
        <w:rPr>
          <w:rFonts w:ascii="Times New Roman" w:hAnsi="Times New Roman" w:cs="Times New Roman"/>
          <w:bCs/>
        </w:rPr>
        <w:t xml:space="preserve">e.g. species distributions, ecological functions, and species </w:t>
      </w:r>
      <w:r w:rsidR="000F1DE5">
        <w:rPr>
          <w:rFonts w:ascii="Times New Roman" w:hAnsi="Times New Roman" w:cs="Times New Roman"/>
          <w:bCs/>
        </w:rPr>
        <w:t xml:space="preserve">adaptation or </w:t>
      </w:r>
      <w:r w:rsidR="00C34A82">
        <w:rPr>
          <w:rFonts w:ascii="Times New Roman" w:hAnsi="Times New Roman" w:cs="Times New Roman"/>
          <w:bCs/>
        </w:rPr>
        <w:t xml:space="preserve">evolution: </w:t>
      </w:r>
      <w:r w:rsidR="006E7BE9">
        <w:rPr>
          <w:rFonts w:ascii="Times New Roman" w:hAnsi="Times New Roman" w:cs="Times New Roman"/>
          <w:bCs/>
        </w:rPr>
        <w:t xml:space="preserve">Kissling and </w:t>
      </w:r>
      <w:proofErr w:type="spellStart"/>
      <w:r w:rsidR="006E7BE9">
        <w:rPr>
          <w:rFonts w:ascii="Times New Roman" w:hAnsi="Times New Roman" w:cs="Times New Roman"/>
          <w:bCs/>
        </w:rPr>
        <w:t>Schleuning</w:t>
      </w:r>
      <w:proofErr w:type="spellEnd"/>
      <w:r w:rsidR="006E7BE9">
        <w:rPr>
          <w:rFonts w:ascii="Times New Roman" w:hAnsi="Times New Roman" w:cs="Times New Roman"/>
          <w:bCs/>
        </w:rPr>
        <w:t xml:space="preserve"> 2015, Weber et al. 2017). </w:t>
      </w:r>
    </w:p>
    <w:p w14:paraId="02BCFF25" w14:textId="77777777" w:rsidR="00640EA4" w:rsidRDefault="00640EA4" w:rsidP="006E7BE9">
      <w:pPr>
        <w:rPr>
          <w:rFonts w:ascii="Times New Roman" w:hAnsi="Times New Roman" w:cs="Times New Roman"/>
          <w:bCs/>
        </w:rPr>
      </w:pPr>
    </w:p>
    <w:p w14:paraId="3938D9ED" w14:textId="0C514701" w:rsidR="006F5A12" w:rsidRDefault="006E7BE9" w:rsidP="006E7BE9">
      <w:pPr>
        <w:rPr>
          <w:rFonts w:ascii="Times New Roman" w:hAnsi="Times New Roman" w:cs="Times New Roman"/>
          <w:bCs/>
        </w:rPr>
      </w:pPr>
      <w:r>
        <w:rPr>
          <w:rFonts w:ascii="Times New Roman" w:hAnsi="Times New Roman" w:cs="Times New Roman"/>
          <w:bCs/>
        </w:rPr>
        <w:t xml:space="preserve">Our mesocosm environments represented the potential risk of contained environments to inflate </w:t>
      </w:r>
      <w:r w:rsidR="00047D80">
        <w:rPr>
          <w:rFonts w:ascii="Times New Roman" w:hAnsi="Times New Roman" w:cs="Times New Roman"/>
          <w:bCs/>
        </w:rPr>
        <w:t>diet</w:t>
      </w:r>
      <w:r>
        <w:rPr>
          <w:rFonts w:ascii="Times New Roman" w:hAnsi="Times New Roman" w:cs="Times New Roman"/>
          <w:bCs/>
        </w:rPr>
        <w:t xml:space="preserve"> richness estimates; conversely, in other environments where </w:t>
      </w:r>
      <w:r w:rsidR="008C40C9">
        <w:rPr>
          <w:rFonts w:ascii="Times New Roman" w:hAnsi="Times New Roman" w:cs="Times New Roman"/>
          <w:bCs/>
        </w:rPr>
        <w:t>consumers</w:t>
      </w:r>
      <w:r>
        <w:rPr>
          <w:rFonts w:ascii="Times New Roman" w:hAnsi="Times New Roman" w:cs="Times New Roman"/>
          <w:bCs/>
        </w:rPr>
        <w:t xml:space="preserve"> </w:t>
      </w:r>
      <w:r w:rsidR="000F1DE5">
        <w:rPr>
          <w:rFonts w:ascii="Times New Roman" w:hAnsi="Times New Roman" w:cs="Times New Roman"/>
          <w:bCs/>
        </w:rPr>
        <w:t xml:space="preserve">share surfaces with </w:t>
      </w:r>
      <w:r w:rsidR="00640EA4">
        <w:rPr>
          <w:rFonts w:ascii="Times New Roman" w:hAnsi="Times New Roman" w:cs="Times New Roman"/>
          <w:bCs/>
        </w:rPr>
        <w:t>non-</w:t>
      </w:r>
      <w:r w:rsidR="00047D80">
        <w:rPr>
          <w:rFonts w:ascii="Times New Roman" w:hAnsi="Times New Roman" w:cs="Times New Roman"/>
          <w:bCs/>
        </w:rPr>
        <w:t>diet</w:t>
      </w:r>
      <w:r w:rsidR="00640EA4">
        <w:rPr>
          <w:rFonts w:ascii="Times New Roman" w:hAnsi="Times New Roman" w:cs="Times New Roman"/>
          <w:bCs/>
        </w:rPr>
        <w:t xml:space="preserve"> items that are also amplified with selected PCR primers, </w:t>
      </w:r>
      <w:r w:rsidR="00047D80">
        <w:rPr>
          <w:rFonts w:ascii="Times New Roman" w:hAnsi="Times New Roman" w:cs="Times New Roman"/>
          <w:bCs/>
        </w:rPr>
        <w:t>diet</w:t>
      </w:r>
      <w:r w:rsidR="00640EA4">
        <w:rPr>
          <w:rFonts w:ascii="Times New Roman" w:hAnsi="Times New Roman" w:cs="Times New Roman"/>
          <w:bCs/>
        </w:rPr>
        <w:t xml:space="preserve"> richness could be under-estimated</w:t>
      </w:r>
      <w:r w:rsidR="000F1DE5">
        <w:rPr>
          <w:rFonts w:ascii="Times New Roman" w:hAnsi="Times New Roman" w:cs="Times New Roman"/>
          <w:bCs/>
        </w:rPr>
        <w:t xml:space="preserve"> as non-</w:t>
      </w:r>
      <w:r w:rsidR="00047D80">
        <w:rPr>
          <w:rFonts w:ascii="Times New Roman" w:hAnsi="Times New Roman" w:cs="Times New Roman"/>
          <w:bCs/>
        </w:rPr>
        <w:t>diet</w:t>
      </w:r>
      <w:r w:rsidR="000F1DE5">
        <w:rPr>
          <w:rFonts w:ascii="Times New Roman" w:hAnsi="Times New Roman" w:cs="Times New Roman"/>
          <w:bCs/>
        </w:rPr>
        <w:t xml:space="preserve"> amplification drowns out potentially rare </w:t>
      </w:r>
      <w:r w:rsidR="00047D80">
        <w:rPr>
          <w:rFonts w:ascii="Times New Roman" w:hAnsi="Times New Roman" w:cs="Times New Roman"/>
          <w:bCs/>
        </w:rPr>
        <w:t>diet</w:t>
      </w:r>
      <w:r w:rsidR="000F1DE5">
        <w:rPr>
          <w:rFonts w:ascii="Times New Roman" w:hAnsi="Times New Roman" w:cs="Times New Roman"/>
          <w:bCs/>
        </w:rPr>
        <w:t xml:space="preserve"> items</w:t>
      </w:r>
      <w:r w:rsidR="00640EA4">
        <w:rPr>
          <w:rFonts w:ascii="Times New Roman" w:hAnsi="Times New Roman" w:cs="Times New Roman"/>
          <w:bCs/>
        </w:rPr>
        <w:t>. In our study, we used a general metazoan primer set (</w:t>
      </w:r>
      <w:proofErr w:type="spellStart"/>
      <w:r w:rsidR="00640EA4">
        <w:rPr>
          <w:rFonts w:ascii="Times New Roman" w:hAnsi="Times New Roman" w:cs="Times New Roman"/>
          <w:bCs/>
        </w:rPr>
        <w:t>Leray</w:t>
      </w:r>
      <w:proofErr w:type="spellEnd"/>
      <w:r w:rsidR="00640EA4">
        <w:rPr>
          <w:rFonts w:ascii="Times New Roman" w:hAnsi="Times New Roman" w:cs="Times New Roman"/>
          <w:bCs/>
        </w:rPr>
        <w:t xml:space="preserve"> et al.; other, </w:t>
      </w:r>
      <w:proofErr w:type="spellStart"/>
      <w:r w:rsidR="00640EA4">
        <w:rPr>
          <w:rFonts w:ascii="Times New Roman" w:hAnsi="Times New Roman" w:cs="Times New Roman"/>
          <w:bCs/>
        </w:rPr>
        <w:t>Krehenwinkel</w:t>
      </w:r>
      <w:proofErr w:type="spellEnd"/>
      <w:r w:rsidR="00640EA4">
        <w:rPr>
          <w:rFonts w:ascii="Times New Roman" w:hAnsi="Times New Roman" w:cs="Times New Roman"/>
          <w:bCs/>
        </w:rPr>
        <w:t xml:space="preserve">) because our predator is a known generalist that will consume invertebrates and vertebrates in this system. This means that this primer set could also detect a large suite of non-diet items. In </w:t>
      </w:r>
      <w:r w:rsidR="000F1DE5">
        <w:rPr>
          <w:rFonts w:ascii="Times New Roman" w:hAnsi="Times New Roman" w:cs="Times New Roman"/>
          <w:bCs/>
        </w:rPr>
        <w:t>our</w:t>
      </w:r>
      <w:r w:rsidR="00640EA4">
        <w:rPr>
          <w:rFonts w:ascii="Times New Roman" w:hAnsi="Times New Roman" w:cs="Times New Roman"/>
          <w:bCs/>
        </w:rPr>
        <w:t xml:space="preserve"> study system on Palmyra </w:t>
      </w:r>
      <w:r w:rsidR="00640EA4">
        <w:rPr>
          <w:rFonts w:ascii="Times New Roman" w:hAnsi="Times New Roman" w:cs="Times New Roman"/>
          <w:bCs/>
        </w:rPr>
        <w:lastRenderedPageBreak/>
        <w:t>Atoll</w:t>
      </w:r>
      <w:r w:rsidR="007061CA">
        <w:rPr>
          <w:rFonts w:ascii="Times New Roman" w:hAnsi="Times New Roman" w:cs="Times New Roman"/>
          <w:bCs/>
        </w:rPr>
        <w:t xml:space="preserve">, which is species poor and in which </w:t>
      </w:r>
      <w:r w:rsidR="008C40C9">
        <w:rPr>
          <w:rFonts w:ascii="Times New Roman" w:hAnsi="Times New Roman" w:cs="Times New Roman"/>
          <w:bCs/>
          <w:i/>
          <w:iCs/>
        </w:rPr>
        <w:t xml:space="preserve">H. </w:t>
      </w:r>
      <w:proofErr w:type="spellStart"/>
      <w:r w:rsidR="008C40C9">
        <w:rPr>
          <w:rFonts w:ascii="Times New Roman" w:hAnsi="Times New Roman" w:cs="Times New Roman"/>
          <w:bCs/>
          <w:i/>
          <w:iCs/>
        </w:rPr>
        <w:t>venatoria</w:t>
      </w:r>
      <w:proofErr w:type="spellEnd"/>
      <w:r w:rsidR="007061CA">
        <w:rPr>
          <w:rFonts w:ascii="Times New Roman" w:hAnsi="Times New Roman" w:cs="Times New Roman"/>
          <w:bCs/>
        </w:rPr>
        <w:t xml:space="preserve"> represents a top </w:t>
      </w:r>
      <w:r w:rsidR="008C40C9">
        <w:rPr>
          <w:rFonts w:ascii="Times New Roman" w:hAnsi="Times New Roman" w:cs="Times New Roman"/>
          <w:bCs/>
        </w:rPr>
        <w:t>consumer</w:t>
      </w:r>
      <w:r w:rsidR="00B0774F">
        <w:rPr>
          <w:rFonts w:ascii="Times New Roman" w:hAnsi="Times New Roman" w:cs="Times New Roman"/>
          <w:bCs/>
        </w:rPr>
        <w:t xml:space="preserve"> that </w:t>
      </w:r>
      <w:r w:rsidR="008C40C9">
        <w:rPr>
          <w:rFonts w:ascii="Times New Roman" w:hAnsi="Times New Roman" w:cs="Times New Roman"/>
          <w:bCs/>
        </w:rPr>
        <w:t xml:space="preserve">can </w:t>
      </w:r>
      <w:r w:rsidR="00B0774F">
        <w:rPr>
          <w:rFonts w:ascii="Times New Roman" w:hAnsi="Times New Roman" w:cs="Times New Roman"/>
          <w:bCs/>
        </w:rPr>
        <w:t>eat most other species</w:t>
      </w:r>
      <w:r w:rsidR="00640EA4">
        <w:rPr>
          <w:rFonts w:ascii="Times New Roman" w:hAnsi="Times New Roman" w:cs="Times New Roman"/>
          <w:bCs/>
        </w:rPr>
        <w:t xml:space="preserve">, most DNA amplified by these primers is a possible </w:t>
      </w:r>
      <w:r w:rsidR="00047D80">
        <w:rPr>
          <w:rFonts w:ascii="Times New Roman" w:hAnsi="Times New Roman" w:cs="Times New Roman"/>
          <w:bCs/>
        </w:rPr>
        <w:t>diet</w:t>
      </w:r>
      <w:r w:rsidR="00640EA4">
        <w:rPr>
          <w:rFonts w:ascii="Times New Roman" w:hAnsi="Times New Roman" w:cs="Times New Roman"/>
          <w:bCs/>
        </w:rPr>
        <w:t xml:space="preserve"> item for this </w:t>
      </w:r>
      <w:r w:rsidR="008C40C9">
        <w:rPr>
          <w:rFonts w:ascii="Times New Roman" w:hAnsi="Times New Roman" w:cs="Times New Roman"/>
          <w:bCs/>
        </w:rPr>
        <w:t>consumer</w:t>
      </w:r>
      <w:r w:rsidR="00B0774F">
        <w:rPr>
          <w:rFonts w:ascii="Times New Roman" w:hAnsi="Times New Roman" w:cs="Times New Roman"/>
          <w:bCs/>
        </w:rPr>
        <w:t>. H</w:t>
      </w:r>
      <w:r w:rsidR="00640EA4">
        <w:rPr>
          <w:rFonts w:ascii="Times New Roman" w:hAnsi="Times New Roman" w:cs="Times New Roman"/>
          <w:bCs/>
        </w:rPr>
        <w:t xml:space="preserve">owever, in an environment where a </w:t>
      </w:r>
      <w:r w:rsidR="008C40C9">
        <w:rPr>
          <w:rFonts w:ascii="Times New Roman" w:hAnsi="Times New Roman" w:cs="Times New Roman"/>
          <w:bCs/>
        </w:rPr>
        <w:t>consumer</w:t>
      </w:r>
      <w:r w:rsidR="00640EA4">
        <w:rPr>
          <w:rFonts w:ascii="Times New Roman" w:hAnsi="Times New Roman" w:cs="Times New Roman"/>
          <w:bCs/>
        </w:rPr>
        <w:t xml:space="preserve"> had a generalist diet (thus necessitating general primers) and shared substrate</w:t>
      </w:r>
      <w:r w:rsidR="000F1DE5">
        <w:rPr>
          <w:rFonts w:ascii="Times New Roman" w:hAnsi="Times New Roman" w:cs="Times New Roman"/>
          <w:bCs/>
        </w:rPr>
        <w:t>s</w:t>
      </w:r>
      <w:r w:rsidR="00640EA4">
        <w:rPr>
          <w:rFonts w:ascii="Times New Roman" w:hAnsi="Times New Roman" w:cs="Times New Roman"/>
          <w:bCs/>
        </w:rPr>
        <w:t xml:space="preserve"> with many other animals</w:t>
      </w:r>
      <w:r w:rsidR="008C40C9">
        <w:rPr>
          <w:rFonts w:ascii="Times New Roman" w:hAnsi="Times New Roman" w:cs="Times New Roman"/>
          <w:bCs/>
        </w:rPr>
        <w:t xml:space="preserve"> that were likely not </w:t>
      </w:r>
      <w:r w:rsidR="00047D80">
        <w:rPr>
          <w:rFonts w:ascii="Times New Roman" w:hAnsi="Times New Roman" w:cs="Times New Roman"/>
          <w:bCs/>
        </w:rPr>
        <w:t>diet</w:t>
      </w:r>
      <w:r w:rsidR="00640EA4">
        <w:rPr>
          <w:rFonts w:ascii="Times New Roman" w:hAnsi="Times New Roman" w:cs="Times New Roman"/>
          <w:bCs/>
        </w:rPr>
        <w:t xml:space="preserve">, these items could contaminate </w:t>
      </w:r>
      <w:r w:rsidR="00AF6206">
        <w:rPr>
          <w:rFonts w:ascii="Times New Roman" w:hAnsi="Times New Roman" w:cs="Times New Roman"/>
          <w:bCs/>
        </w:rPr>
        <w:t>sequencing results</w:t>
      </w:r>
      <w:r w:rsidR="00640EA4">
        <w:rPr>
          <w:rFonts w:ascii="Times New Roman" w:hAnsi="Times New Roman" w:cs="Times New Roman"/>
          <w:bCs/>
        </w:rPr>
        <w:t xml:space="preserve"> and drown out </w:t>
      </w:r>
      <w:r w:rsidR="00047D80">
        <w:rPr>
          <w:rFonts w:ascii="Times New Roman" w:hAnsi="Times New Roman" w:cs="Times New Roman"/>
          <w:bCs/>
        </w:rPr>
        <w:t>diet</w:t>
      </w:r>
      <w:r w:rsidR="00640EA4">
        <w:rPr>
          <w:rFonts w:ascii="Times New Roman" w:hAnsi="Times New Roman" w:cs="Times New Roman"/>
          <w:bCs/>
        </w:rPr>
        <w:t xml:space="preserve"> items</w:t>
      </w:r>
      <w:r w:rsidR="007061CA">
        <w:rPr>
          <w:rFonts w:ascii="Times New Roman" w:hAnsi="Times New Roman" w:cs="Times New Roman"/>
          <w:bCs/>
        </w:rPr>
        <w:t xml:space="preserve"> (e.g. soil environments; pools</w:t>
      </w:r>
      <w:r w:rsidR="000F1DE5">
        <w:rPr>
          <w:rFonts w:ascii="Times New Roman" w:hAnsi="Times New Roman" w:cs="Times New Roman"/>
          <w:bCs/>
        </w:rPr>
        <w:t>,</w:t>
      </w:r>
      <w:r w:rsidR="007061CA">
        <w:rPr>
          <w:rFonts w:ascii="Times New Roman" w:hAnsi="Times New Roman" w:cs="Times New Roman"/>
          <w:bCs/>
        </w:rPr>
        <w:t xml:space="preserve"> and lakes)</w:t>
      </w:r>
      <w:r w:rsidR="00640EA4">
        <w:rPr>
          <w:rFonts w:ascii="Times New Roman" w:hAnsi="Times New Roman" w:cs="Times New Roman"/>
          <w:bCs/>
        </w:rPr>
        <w:t xml:space="preserve">. This could both hide </w:t>
      </w:r>
      <w:r w:rsidR="007061CA">
        <w:rPr>
          <w:rFonts w:ascii="Times New Roman" w:hAnsi="Times New Roman" w:cs="Times New Roman"/>
          <w:bCs/>
        </w:rPr>
        <w:t>low-biomass</w:t>
      </w:r>
      <w:r w:rsidR="00640EA4">
        <w:rPr>
          <w:rFonts w:ascii="Times New Roman" w:hAnsi="Times New Roman" w:cs="Times New Roman"/>
          <w:bCs/>
        </w:rPr>
        <w:t xml:space="preserve"> </w:t>
      </w:r>
      <w:r w:rsidR="00047D80">
        <w:rPr>
          <w:rFonts w:ascii="Times New Roman" w:hAnsi="Times New Roman" w:cs="Times New Roman"/>
          <w:bCs/>
        </w:rPr>
        <w:t>diet</w:t>
      </w:r>
      <w:r w:rsidR="00640EA4">
        <w:rPr>
          <w:rFonts w:ascii="Times New Roman" w:hAnsi="Times New Roman" w:cs="Times New Roman"/>
          <w:bCs/>
        </w:rPr>
        <w:t xml:space="preserve"> items</w:t>
      </w:r>
      <w:r w:rsidR="007061CA">
        <w:rPr>
          <w:rFonts w:ascii="Times New Roman" w:hAnsi="Times New Roman" w:cs="Times New Roman"/>
          <w:bCs/>
        </w:rPr>
        <w:t xml:space="preserve"> (e.g. </w:t>
      </w:r>
      <w:proofErr w:type="spellStart"/>
      <w:r w:rsidR="007061CA">
        <w:rPr>
          <w:rFonts w:ascii="Times New Roman" w:hAnsi="Times New Roman" w:cs="Times New Roman"/>
          <w:bCs/>
        </w:rPr>
        <w:t>Elbrecht</w:t>
      </w:r>
      <w:proofErr w:type="spellEnd"/>
      <w:r w:rsidR="007061CA">
        <w:rPr>
          <w:rFonts w:ascii="Times New Roman" w:hAnsi="Times New Roman" w:cs="Times New Roman"/>
          <w:bCs/>
        </w:rPr>
        <w:t xml:space="preserve"> et al. 2017)</w:t>
      </w:r>
      <w:r w:rsidR="00640EA4">
        <w:rPr>
          <w:rFonts w:ascii="Times New Roman" w:hAnsi="Times New Roman" w:cs="Times New Roman"/>
          <w:bCs/>
        </w:rPr>
        <w:t xml:space="preserve"> as well as items of food that had been eaten longer ago</w:t>
      </w:r>
      <w:r w:rsidR="007061CA">
        <w:rPr>
          <w:rFonts w:ascii="Times New Roman" w:hAnsi="Times New Roman" w:cs="Times New Roman"/>
          <w:bCs/>
        </w:rPr>
        <w:t xml:space="preserve"> (</w:t>
      </w:r>
      <w:proofErr w:type="spellStart"/>
      <w:r w:rsidR="007061CA">
        <w:rPr>
          <w:rFonts w:ascii="Times New Roman" w:hAnsi="Times New Roman" w:cs="Times New Roman"/>
          <w:bCs/>
        </w:rPr>
        <w:t>Marcias</w:t>
      </w:r>
      <w:proofErr w:type="spellEnd"/>
      <w:r w:rsidR="007061CA">
        <w:rPr>
          <w:rFonts w:ascii="Times New Roman" w:hAnsi="Times New Roman" w:cs="Times New Roman"/>
          <w:bCs/>
        </w:rPr>
        <w:t>-Hernandez et al.)</w:t>
      </w:r>
      <w:r w:rsidR="00640EA4">
        <w:rPr>
          <w:rFonts w:ascii="Times New Roman" w:hAnsi="Times New Roman" w:cs="Times New Roman"/>
          <w:bCs/>
        </w:rPr>
        <w:t xml:space="preserve">, thus both decreasing the </w:t>
      </w:r>
      <w:r w:rsidR="00047D80">
        <w:rPr>
          <w:rFonts w:ascii="Times New Roman" w:hAnsi="Times New Roman" w:cs="Times New Roman"/>
          <w:bCs/>
        </w:rPr>
        <w:t>diet</w:t>
      </w:r>
      <w:r w:rsidR="00640EA4">
        <w:rPr>
          <w:rFonts w:ascii="Times New Roman" w:hAnsi="Times New Roman" w:cs="Times New Roman"/>
          <w:bCs/>
        </w:rPr>
        <w:t xml:space="preserve"> richness in samples and also reducing the snapshot of time f</w:t>
      </w:r>
      <w:r w:rsidR="0098197D">
        <w:rPr>
          <w:rFonts w:ascii="Times New Roman" w:hAnsi="Times New Roman" w:cs="Times New Roman"/>
          <w:bCs/>
        </w:rPr>
        <w:t>rom</w:t>
      </w:r>
      <w:r w:rsidR="00640EA4">
        <w:rPr>
          <w:rFonts w:ascii="Times New Roman" w:hAnsi="Times New Roman" w:cs="Times New Roman"/>
          <w:bCs/>
        </w:rPr>
        <w:t xml:space="preserve"> which DNA diet data is drawn</w:t>
      </w:r>
      <w:r w:rsidR="007061CA">
        <w:rPr>
          <w:rFonts w:ascii="Times New Roman" w:hAnsi="Times New Roman" w:cs="Times New Roman"/>
          <w:bCs/>
        </w:rPr>
        <w:t xml:space="preserve">. </w:t>
      </w:r>
      <w:r w:rsidR="0098197D">
        <w:rPr>
          <w:rFonts w:ascii="Times New Roman" w:hAnsi="Times New Roman" w:cs="Times New Roman"/>
          <w:bCs/>
        </w:rPr>
        <w:t xml:space="preserve">This reduction in the time frame for which diet data could be detected is particularly important in </w:t>
      </w:r>
      <w:r w:rsidR="008C40C9">
        <w:rPr>
          <w:rFonts w:ascii="Times New Roman" w:hAnsi="Times New Roman" w:cs="Times New Roman"/>
          <w:bCs/>
        </w:rPr>
        <w:t>consumer</w:t>
      </w:r>
      <w:r w:rsidR="0098197D">
        <w:rPr>
          <w:rFonts w:ascii="Times New Roman" w:hAnsi="Times New Roman" w:cs="Times New Roman"/>
          <w:bCs/>
        </w:rPr>
        <w:t xml:space="preserve"> interaction</w:t>
      </w:r>
      <w:r w:rsidR="008C40C9">
        <w:rPr>
          <w:rFonts w:ascii="Times New Roman" w:hAnsi="Times New Roman" w:cs="Times New Roman"/>
          <w:bCs/>
        </w:rPr>
        <w:t>s</w:t>
      </w:r>
      <w:r w:rsidR="0098197D">
        <w:rPr>
          <w:rFonts w:ascii="Times New Roman" w:hAnsi="Times New Roman" w:cs="Times New Roman"/>
          <w:bCs/>
        </w:rPr>
        <w:t xml:space="preserve"> where </w:t>
      </w:r>
      <w:r w:rsidR="008C40C9">
        <w:rPr>
          <w:rFonts w:ascii="Times New Roman" w:hAnsi="Times New Roman" w:cs="Times New Roman"/>
          <w:bCs/>
        </w:rPr>
        <w:t>consumers</w:t>
      </w:r>
      <w:r w:rsidR="0098197D">
        <w:rPr>
          <w:rFonts w:ascii="Times New Roman" w:hAnsi="Times New Roman" w:cs="Times New Roman"/>
          <w:bCs/>
        </w:rPr>
        <w:t xml:space="preserve"> </w:t>
      </w:r>
      <w:r w:rsidR="0085618A">
        <w:rPr>
          <w:rFonts w:ascii="Times New Roman" w:hAnsi="Times New Roman" w:cs="Times New Roman"/>
          <w:bCs/>
        </w:rPr>
        <w:t xml:space="preserve">go long periods between feeding events (i.e. when </w:t>
      </w:r>
      <w:r w:rsidR="00047D80">
        <w:rPr>
          <w:rFonts w:ascii="Times New Roman" w:hAnsi="Times New Roman" w:cs="Times New Roman"/>
          <w:bCs/>
        </w:rPr>
        <w:t>diet</w:t>
      </w:r>
      <w:r w:rsidR="0085618A">
        <w:rPr>
          <w:rFonts w:ascii="Times New Roman" w:hAnsi="Times New Roman" w:cs="Times New Roman"/>
          <w:bCs/>
        </w:rPr>
        <w:t xml:space="preserve"> densities </w:t>
      </w:r>
      <w:r w:rsidR="00B0774F">
        <w:rPr>
          <w:rFonts w:ascii="Times New Roman" w:hAnsi="Times New Roman" w:cs="Times New Roman"/>
          <w:bCs/>
        </w:rPr>
        <w:t>or predator-</w:t>
      </w:r>
      <w:r w:rsidR="00047D80">
        <w:rPr>
          <w:rFonts w:ascii="Times New Roman" w:hAnsi="Times New Roman" w:cs="Times New Roman"/>
          <w:bCs/>
        </w:rPr>
        <w:t>diet</w:t>
      </w:r>
      <w:r w:rsidR="00B0774F">
        <w:rPr>
          <w:rFonts w:ascii="Times New Roman" w:hAnsi="Times New Roman" w:cs="Times New Roman"/>
          <w:bCs/>
        </w:rPr>
        <w:t xml:space="preserve"> ratios are low; Abrams and </w:t>
      </w:r>
      <w:proofErr w:type="spellStart"/>
      <w:r w:rsidR="00B0774F">
        <w:rPr>
          <w:rFonts w:ascii="Times New Roman" w:hAnsi="Times New Roman" w:cs="Times New Roman"/>
          <w:bCs/>
        </w:rPr>
        <w:t>Ginzberg</w:t>
      </w:r>
      <w:proofErr w:type="spellEnd"/>
      <w:r w:rsidR="00B0774F">
        <w:rPr>
          <w:rFonts w:ascii="Times New Roman" w:hAnsi="Times New Roman" w:cs="Times New Roman"/>
          <w:bCs/>
        </w:rPr>
        <w:t xml:space="preserve"> 2000).</w:t>
      </w:r>
    </w:p>
    <w:p w14:paraId="6A9636BB" w14:textId="1FBE8FD5" w:rsidR="00ED7FAB" w:rsidRDefault="00ED7FAB" w:rsidP="000A7CEB">
      <w:pPr>
        <w:rPr>
          <w:rFonts w:ascii="Times New Roman" w:hAnsi="Times New Roman" w:cs="Times New Roman"/>
          <w:bCs/>
        </w:rPr>
      </w:pPr>
    </w:p>
    <w:p w14:paraId="5F0FDA23" w14:textId="00F68D1B" w:rsidR="00843C85" w:rsidRDefault="00ED3971" w:rsidP="000A7CEB">
      <w:pPr>
        <w:rPr>
          <w:rFonts w:ascii="Times New Roman" w:hAnsi="Times New Roman" w:cs="Times New Roman"/>
          <w:bCs/>
        </w:rPr>
      </w:pPr>
      <w:commentRangeStart w:id="7"/>
      <w:r>
        <w:rPr>
          <w:rFonts w:ascii="Times New Roman" w:hAnsi="Times New Roman" w:cs="Times New Roman"/>
          <w:bCs/>
        </w:rPr>
        <w:t>The</w:t>
      </w:r>
      <w:commentRangeEnd w:id="7"/>
      <w:r w:rsidR="00183774">
        <w:rPr>
          <w:rStyle w:val="CommentReference"/>
        </w:rPr>
        <w:commentReference w:id="7"/>
      </w:r>
      <w:r>
        <w:rPr>
          <w:rFonts w:ascii="Times New Roman" w:hAnsi="Times New Roman" w:cs="Times New Roman"/>
          <w:bCs/>
        </w:rPr>
        <w:t xml:space="preserve"> outcomes of our study highlight that the environmental</w:t>
      </w:r>
      <w:r w:rsidR="00995141">
        <w:rPr>
          <w:rFonts w:ascii="Times New Roman" w:hAnsi="Times New Roman" w:cs="Times New Roman"/>
          <w:bCs/>
        </w:rPr>
        <w:t xml:space="preserve"> </w:t>
      </w:r>
      <w:r>
        <w:rPr>
          <w:rFonts w:ascii="Times New Roman" w:hAnsi="Times New Roman" w:cs="Times New Roman"/>
          <w:bCs/>
        </w:rPr>
        <w:t xml:space="preserve">aspects of any DNA metabarcoding study may warrant surface sterilizing consumers prior to diet metabarcoding. We have highlighted one aspect of this environmental context: namely, that </w:t>
      </w:r>
      <w:r w:rsidR="00995141">
        <w:rPr>
          <w:rFonts w:ascii="Times New Roman" w:hAnsi="Times New Roman" w:cs="Times New Roman"/>
          <w:bCs/>
        </w:rPr>
        <w:t xml:space="preserve">there are environments where </w:t>
      </w:r>
      <w:r>
        <w:rPr>
          <w:rFonts w:ascii="Times New Roman" w:hAnsi="Times New Roman" w:cs="Times New Roman"/>
          <w:bCs/>
        </w:rPr>
        <w:t>consumer</w:t>
      </w:r>
      <w:r w:rsidR="00995141">
        <w:rPr>
          <w:rFonts w:ascii="Times New Roman" w:hAnsi="Times New Roman" w:cs="Times New Roman"/>
          <w:bCs/>
        </w:rPr>
        <w:t>s are more likely to come</w:t>
      </w:r>
      <w:r>
        <w:rPr>
          <w:rFonts w:ascii="Times New Roman" w:hAnsi="Times New Roman" w:cs="Times New Roman"/>
          <w:bCs/>
        </w:rPr>
        <w:t xml:space="preserve"> into contact with contaminant DNA (either </w:t>
      </w:r>
      <w:r w:rsidR="00047D80">
        <w:rPr>
          <w:rFonts w:ascii="Times New Roman" w:hAnsi="Times New Roman" w:cs="Times New Roman"/>
          <w:bCs/>
        </w:rPr>
        <w:t>diet</w:t>
      </w:r>
      <w:r>
        <w:rPr>
          <w:rFonts w:ascii="Times New Roman" w:hAnsi="Times New Roman" w:cs="Times New Roman"/>
          <w:bCs/>
        </w:rPr>
        <w:t xml:space="preserve"> or non-</w:t>
      </w:r>
      <w:r w:rsidR="00047D80">
        <w:rPr>
          <w:rFonts w:ascii="Times New Roman" w:hAnsi="Times New Roman" w:cs="Times New Roman"/>
          <w:bCs/>
        </w:rPr>
        <w:t>diet</w:t>
      </w:r>
      <w:r w:rsidR="00995141">
        <w:rPr>
          <w:rFonts w:ascii="Times New Roman" w:hAnsi="Times New Roman" w:cs="Times New Roman"/>
          <w:bCs/>
        </w:rPr>
        <w:t xml:space="preserve">), and that this seems to be </w:t>
      </w:r>
      <w:r w:rsidR="00843C85">
        <w:rPr>
          <w:rFonts w:ascii="Times New Roman" w:hAnsi="Times New Roman" w:cs="Times New Roman"/>
          <w:bCs/>
        </w:rPr>
        <w:t xml:space="preserve">driven through the degree with which consumers and </w:t>
      </w:r>
      <w:r w:rsidR="00047D80">
        <w:rPr>
          <w:rFonts w:ascii="Times New Roman" w:hAnsi="Times New Roman" w:cs="Times New Roman"/>
          <w:bCs/>
        </w:rPr>
        <w:t>diet</w:t>
      </w:r>
      <w:r w:rsidR="00995141">
        <w:rPr>
          <w:rFonts w:ascii="Times New Roman" w:hAnsi="Times New Roman" w:cs="Times New Roman"/>
          <w:bCs/>
        </w:rPr>
        <w:t xml:space="preserve"> share substrate or environmental space</w:t>
      </w:r>
      <w:r>
        <w:rPr>
          <w:rFonts w:ascii="Times New Roman" w:hAnsi="Times New Roman" w:cs="Times New Roman"/>
          <w:bCs/>
        </w:rPr>
        <w:t xml:space="preserve">. </w:t>
      </w:r>
      <w:r w:rsidR="00843C85">
        <w:rPr>
          <w:rFonts w:ascii="Times New Roman" w:hAnsi="Times New Roman" w:cs="Times New Roman"/>
          <w:bCs/>
        </w:rPr>
        <w:t xml:space="preserve">There are other factors that may contribute to this pattern, including abiotic conditions which favor the persistence or degradation of DNA in the environment (e.g. pH, salinity, sunlight; </w:t>
      </w:r>
      <w:r w:rsidR="008D666D">
        <w:rPr>
          <w:rFonts w:ascii="Times New Roman" w:hAnsi="Times New Roman" w:cs="Times New Roman"/>
          <w:bCs/>
        </w:rPr>
        <w:t>Strickler et al. 2019</w:t>
      </w:r>
      <w:r w:rsidR="00843C85">
        <w:rPr>
          <w:rFonts w:ascii="Times New Roman" w:hAnsi="Times New Roman" w:cs="Times New Roman"/>
          <w:bCs/>
        </w:rPr>
        <w:t xml:space="preserve">). We have also suggested that ecological factors of an environment </w:t>
      </w:r>
      <w:r w:rsidR="008D666D">
        <w:rPr>
          <w:rFonts w:ascii="Times New Roman" w:hAnsi="Times New Roman" w:cs="Times New Roman"/>
          <w:bCs/>
        </w:rPr>
        <w:t xml:space="preserve">or consumer </w:t>
      </w:r>
      <w:r w:rsidR="00843C85">
        <w:rPr>
          <w:rFonts w:ascii="Times New Roman" w:hAnsi="Times New Roman" w:cs="Times New Roman"/>
          <w:bCs/>
        </w:rPr>
        <w:t xml:space="preserve">could shape this rate of contamination, including </w:t>
      </w:r>
      <w:r w:rsidR="00047D80">
        <w:rPr>
          <w:rFonts w:ascii="Times New Roman" w:hAnsi="Times New Roman" w:cs="Times New Roman"/>
          <w:bCs/>
        </w:rPr>
        <w:t>diet</w:t>
      </w:r>
      <w:r w:rsidR="00843C85">
        <w:rPr>
          <w:rFonts w:ascii="Times New Roman" w:hAnsi="Times New Roman" w:cs="Times New Roman"/>
          <w:bCs/>
        </w:rPr>
        <w:t xml:space="preserve"> density, </w:t>
      </w:r>
      <w:r w:rsidR="008C40C9">
        <w:rPr>
          <w:rFonts w:ascii="Times New Roman" w:hAnsi="Times New Roman" w:cs="Times New Roman"/>
          <w:bCs/>
        </w:rPr>
        <w:t>consumer</w:t>
      </w:r>
      <w:r w:rsidR="00843C85">
        <w:rPr>
          <w:rFonts w:ascii="Times New Roman" w:hAnsi="Times New Roman" w:cs="Times New Roman"/>
          <w:bCs/>
        </w:rPr>
        <w:t>-</w:t>
      </w:r>
      <w:r w:rsidR="00047D80">
        <w:rPr>
          <w:rFonts w:ascii="Times New Roman" w:hAnsi="Times New Roman" w:cs="Times New Roman"/>
          <w:bCs/>
        </w:rPr>
        <w:t>diet</w:t>
      </w:r>
      <w:r w:rsidR="00843C85">
        <w:rPr>
          <w:rFonts w:ascii="Times New Roman" w:hAnsi="Times New Roman" w:cs="Times New Roman"/>
          <w:bCs/>
        </w:rPr>
        <w:t xml:space="preserve"> population ratios, and</w:t>
      </w:r>
      <w:r w:rsidR="008C40C9">
        <w:rPr>
          <w:rFonts w:ascii="Times New Roman" w:hAnsi="Times New Roman" w:cs="Times New Roman"/>
          <w:bCs/>
        </w:rPr>
        <w:t xml:space="preserve"> consumer</w:t>
      </w:r>
      <w:r w:rsidR="00843C85">
        <w:rPr>
          <w:rFonts w:ascii="Times New Roman" w:hAnsi="Times New Roman" w:cs="Times New Roman"/>
          <w:bCs/>
        </w:rPr>
        <w:t>-</w:t>
      </w:r>
      <w:r w:rsidR="00047D80">
        <w:rPr>
          <w:rFonts w:ascii="Times New Roman" w:hAnsi="Times New Roman" w:cs="Times New Roman"/>
          <w:bCs/>
        </w:rPr>
        <w:t>diet</w:t>
      </w:r>
      <w:r w:rsidR="00843C85">
        <w:rPr>
          <w:rFonts w:ascii="Times New Roman" w:hAnsi="Times New Roman" w:cs="Times New Roman"/>
          <w:bCs/>
        </w:rPr>
        <w:t xml:space="preserve"> body size ratios</w:t>
      </w:r>
      <w:r w:rsidR="008D666D">
        <w:rPr>
          <w:rFonts w:ascii="Times New Roman" w:hAnsi="Times New Roman" w:cs="Times New Roman"/>
          <w:bCs/>
        </w:rPr>
        <w:t xml:space="preserve">, which can increase contact probability and contact (handling) times, predisposing consumers to having diet DNA on body surfaces even if ingestion has not occurred (Scharf et al. 1998, </w:t>
      </w:r>
      <w:proofErr w:type="spellStart"/>
      <w:r w:rsidR="008D666D">
        <w:rPr>
          <w:rFonts w:ascii="Times New Roman" w:hAnsi="Times New Roman" w:cs="Times New Roman"/>
          <w:bCs/>
        </w:rPr>
        <w:t>Jeschke</w:t>
      </w:r>
      <w:proofErr w:type="spellEnd"/>
      <w:r w:rsidR="008D666D">
        <w:rPr>
          <w:rFonts w:ascii="Times New Roman" w:hAnsi="Times New Roman" w:cs="Times New Roman"/>
          <w:bCs/>
        </w:rPr>
        <w:t xml:space="preserve"> et al. 2002, </w:t>
      </w:r>
      <w:proofErr w:type="spellStart"/>
      <w:r w:rsidR="008D666D">
        <w:rPr>
          <w:rFonts w:ascii="Times New Roman" w:hAnsi="Times New Roman" w:cs="Times New Roman"/>
          <w:bCs/>
        </w:rPr>
        <w:t>Samu</w:t>
      </w:r>
      <w:proofErr w:type="spellEnd"/>
      <w:r w:rsidR="008D666D">
        <w:rPr>
          <w:rFonts w:ascii="Times New Roman" w:hAnsi="Times New Roman" w:cs="Times New Roman"/>
          <w:bCs/>
        </w:rPr>
        <w:t xml:space="preserve"> and Biro 1993). </w:t>
      </w:r>
      <w:r w:rsidR="00843C85">
        <w:rPr>
          <w:rFonts w:ascii="Times New Roman" w:hAnsi="Times New Roman" w:cs="Times New Roman"/>
          <w:bCs/>
        </w:rPr>
        <w:t xml:space="preserve">Finally, collection method may contribute to contamination risk, as highlighted with mass-collection methods in Greenstone et al. (2011/2012); and this contamination is doubly important in metabarcoding studies (as opposed to studies of one or few diet items, as these studies) where not only </w:t>
      </w:r>
      <w:r w:rsidR="00047D80">
        <w:rPr>
          <w:rFonts w:ascii="Times New Roman" w:hAnsi="Times New Roman" w:cs="Times New Roman"/>
          <w:bCs/>
        </w:rPr>
        <w:t>diet</w:t>
      </w:r>
      <w:r w:rsidR="00843C85">
        <w:rPr>
          <w:rFonts w:ascii="Times New Roman" w:hAnsi="Times New Roman" w:cs="Times New Roman"/>
          <w:bCs/>
        </w:rPr>
        <w:t xml:space="preserve"> detection, but also </w:t>
      </w:r>
      <w:r w:rsidR="00047D80">
        <w:rPr>
          <w:rFonts w:ascii="Times New Roman" w:hAnsi="Times New Roman" w:cs="Times New Roman"/>
          <w:bCs/>
        </w:rPr>
        <w:t>diet</w:t>
      </w:r>
      <w:r w:rsidR="00843C85">
        <w:rPr>
          <w:rFonts w:ascii="Times New Roman" w:hAnsi="Times New Roman" w:cs="Times New Roman"/>
          <w:bCs/>
        </w:rPr>
        <w:t xml:space="preserve"> diversity and composition could be greatly influenced by contaminant DNA. Our findings also highlight that surface sterilization does not seem to be degrading DNA (also see Supplementary analyses), and so despite any environmental, ecological, or methodological </w:t>
      </w:r>
      <w:r w:rsidR="006F5A12">
        <w:rPr>
          <w:rFonts w:ascii="Times New Roman" w:hAnsi="Times New Roman" w:cs="Times New Roman"/>
          <w:bCs/>
        </w:rPr>
        <w:t>considerations, it appears that</w:t>
      </w:r>
      <w:r w:rsidR="00843C85">
        <w:rPr>
          <w:rFonts w:ascii="Times New Roman" w:hAnsi="Times New Roman" w:cs="Times New Roman"/>
          <w:bCs/>
        </w:rPr>
        <w:t xml:space="preserve"> </w:t>
      </w:r>
      <w:r w:rsidR="006F5A12">
        <w:rPr>
          <w:rFonts w:ascii="Times New Roman" w:hAnsi="Times New Roman" w:cs="Times New Roman"/>
          <w:bCs/>
        </w:rPr>
        <w:t xml:space="preserve">surface sterilization is a conservative approach </w:t>
      </w:r>
      <w:r w:rsidR="00843C85">
        <w:rPr>
          <w:rFonts w:ascii="Times New Roman" w:hAnsi="Times New Roman" w:cs="Times New Roman"/>
          <w:bCs/>
        </w:rPr>
        <w:t xml:space="preserve">in any context that will not lead to the loss of diet information and will solidify confidence in findings and interpretation. </w:t>
      </w:r>
    </w:p>
    <w:p w14:paraId="2DA22DC2" w14:textId="41C24923" w:rsidR="00E14A8E" w:rsidRDefault="00E14A8E" w:rsidP="000A7CEB">
      <w:pPr>
        <w:rPr>
          <w:rFonts w:ascii="Times New Roman" w:hAnsi="Times New Roman" w:cs="Times New Roman"/>
          <w:bCs/>
        </w:rPr>
      </w:pPr>
    </w:p>
    <w:p w14:paraId="39B25374" w14:textId="7905BE90" w:rsidR="00F55BE0" w:rsidRDefault="00AF6206" w:rsidP="00072953">
      <w:pPr>
        <w:rPr>
          <w:rFonts w:ascii="Times New Roman" w:hAnsi="Times New Roman" w:cs="Times New Roman"/>
          <w:bCs/>
        </w:rPr>
      </w:pPr>
      <w:r>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Pr>
          <w:rFonts w:ascii="Times New Roman" w:hAnsi="Times New Roman" w:cs="Times New Roman"/>
          <w:bCs/>
        </w:rPr>
        <w:t xml:space="preserve"> </w:t>
      </w:r>
      <w:r w:rsidR="00072953">
        <w:rPr>
          <w:rFonts w:ascii="Times New Roman" w:hAnsi="Times New Roman" w:cs="Times New Roman"/>
          <w:bCs/>
        </w:rPr>
        <w:t>comprehensive diet for a suite of consumers important to the field of food web ecology and to the maintenance of biodiversity on the planet (</w:t>
      </w:r>
      <w:r w:rsidR="008C40C9">
        <w:rPr>
          <w:rFonts w:ascii="Times New Roman" w:hAnsi="Times New Roman" w:cs="Times New Roman"/>
          <w:bCs/>
        </w:rPr>
        <w:t>Nielson et al. 2018</w:t>
      </w:r>
      <w:r w:rsidR="00072953">
        <w:rPr>
          <w:rFonts w:ascii="Times New Roman" w:hAnsi="Times New Roman" w:cs="Times New Roman"/>
          <w:bCs/>
        </w:rPr>
        <w:t>). DNA metabarcoding</w:t>
      </w:r>
      <w:r w:rsidR="008C40C9">
        <w:rPr>
          <w:rFonts w:ascii="Times New Roman" w:hAnsi="Times New Roman" w:cs="Times New Roman"/>
          <w:bCs/>
        </w:rPr>
        <w:t xml:space="preserve"> could be used</w:t>
      </w:r>
      <w:r w:rsidR="00072953">
        <w:rPr>
          <w:rFonts w:ascii="Times New Roman" w:hAnsi="Times New Roman" w:cs="Times New Roman"/>
          <w:bCs/>
        </w:rPr>
        <w:t xml:space="preserve"> in combination with other diet methods to understand how consumptive processes that scale from between individuals to between functional groups may regulate ecosystems and their functions (</w:t>
      </w:r>
      <w:proofErr w:type="spellStart"/>
      <w:r w:rsidR="00072953">
        <w:rPr>
          <w:rFonts w:ascii="Times New Roman" w:hAnsi="Times New Roman" w:cs="Times New Roman"/>
          <w:bCs/>
        </w:rPr>
        <w:t>Birhofer</w:t>
      </w:r>
      <w:proofErr w:type="spellEnd"/>
      <w:r w:rsidR="00072953">
        <w:rPr>
          <w:rFonts w:ascii="Times New Roman" w:hAnsi="Times New Roman" w:cs="Times New Roman"/>
          <w:bCs/>
        </w:rPr>
        <w:t xml:space="preserve"> et al. 2017). Like any method for determining consumptive interactions in nature, DNA metabarcoding needs refinement (e.g.  discussion in Zinger et al. 2019).</w:t>
      </w:r>
      <w:r w:rsidR="00BA300F">
        <w:rPr>
          <w:rFonts w:ascii="Times New Roman" w:hAnsi="Times New Roman" w:cs="Times New Roman"/>
          <w:bCs/>
        </w:rPr>
        <w:t xml:space="preserve">  </w:t>
      </w:r>
      <w:r w:rsidR="00072953">
        <w:rPr>
          <w:rFonts w:ascii="Times New Roman" w:hAnsi="Times New Roman" w:cs="Times New Roman"/>
          <w:bCs/>
        </w:rPr>
        <w:t>As</w:t>
      </w:r>
      <w:r w:rsidR="00BA300F">
        <w:rPr>
          <w:rFonts w:ascii="Times New Roman" w:hAnsi="Times New Roman" w:cs="Times New Roman"/>
          <w:bCs/>
        </w:rPr>
        <w:t xml:space="preserve"> </w:t>
      </w:r>
      <w:r w:rsidR="00125BF4">
        <w:rPr>
          <w:rFonts w:ascii="Times New Roman" w:hAnsi="Times New Roman" w:cs="Times New Roman"/>
          <w:bCs/>
        </w:rPr>
        <w:t xml:space="preserve">DNA </w:t>
      </w:r>
      <w:r w:rsidR="00BA300F">
        <w:rPr>
          <w:rFonts w:ascii="Times New Roman" w:hAnsi="Times New Roman" w:cs="Times New Roman"/>
          <w:bCs/>
        </w:rPr>
        <w:t>methods become more st</w:t>
      </w:r>
      <w:r w:rsidR="00072953">
        <w:rPr>
          <w:rFonts w:ascii="Times New Roman" w:hAnsi="Times New Roman" w:cs="Times New Roman"/>
          <w:bCs/>
        </w:rPr>
        <w:t>andardized</w:t>
      </w:r>
      <w:r w:rsidR="00125BF4">
        <w:rPr>
          <w:rFonts w:ascii="Times New Roman" w:hAnsi="Times New Roman" w:cs="Times New Roman"/>
          <w:bCs/>
        </w:rPr>
        <w:t xml:space="preserve"> </w:t>
      </w:r>
      <w:r w:rsidR="00BA300F">
        <w:rPr>
          <w:rFonts w:ascii="Times New Roman" w:hAnsi="Times New Roman" w:cs="Times New Roman"/>
          <w:bCs/>
        </w:rPr>
        <w:t>and cost-efficient</w:t>
      </w:r>
      <w:r w:rsidR="008239A4">
        <w:rPr>
          <w:rFonts w:ascii="Times New Roman" w:hAnsi="Times New Roman" w:cs="Times New Roman"/>
          <w:bCs/>
        </w:rPr>
        <w:t xml:space="preserve"> (including </w:t>
      </w:r>
      <w:r w:rsidR="00125BF4">
        <w:rPr>
          <w:rFonts w:ascii="Times New Roman" w:hAnsi="Times New Roman" w:cs="Times New Roman"/>
          <w:bCs/>
        </w:rPr>
        <w:t xml:space="preserve">extending to </w:t>
      </w:r>
      <w:r w:rsidR="008239A4">
        <w:rPr>
          <w:rFonts w:ascii="Times New Roman" w:hAnsi="Times New Roman" w:cs="Times New Roman"/>
          <w:bCs/>
        </w:rPr>
        <w:t>metagenomics, which can differentiate individuals of a species in a sample</w:t>
      </w:r>
      <w:r w:rsidR="00961D4F">
        <w:rPr>
          <w:rFonts w:ascii="Times New Roman" w:hAnsi="Times New Roman" w:cs="Times New Roman"/>
          <w:bCs/>
        </w:rPr>
        <w:t>; Gomez-Rodriguez et al. 2017</w:t>
      </w:r>
      <w:r w:rsidR="008239A4">
        <w:rPr>
          <w:rFonts w:ascii="Times New Roman" w:hAnsi="Times New Roman" w:cs="Times New Roman"/>
          <w:bCs/>
        </w:rPr>
        <w:t>)</w:t>
      </w:r>
      <w:r w:rsidR="00BA300F">
        <w:rPr>
          <w:rFonts w:ascii="Times New Roman" w:hAnsi="Times New Roman" w:cs="Times New Roman"/>
          <w:bCs/>
        </w:rPr>
        <w:t>, online taxonomy databases become more complete</w:t>
      </w:r>
      <w:r w:rsidR="008239A4">
        <w:rPr>
          <w:rFonts w:ascii="Times New Roman" w:hAnsi="Times New Roman" w:cs="Times New Roman"/>
          <w:bCs/>
        </w:rPr>
        <w:t xml:space="preserve"> (</w:t>
      </w:r>
      <w:proofErr w:type="spellStart"/>
      <w:r w:rsidR="008239A4">
        <w:rPr>
          <w:rFonts w:ascii="Times New Roman" w:hAnsi="Times New Roman" w:cs="Times New Roman"/>
          <w:bCs/>
        </w:rPr>
        <w:t>Kvist</w:t>
      </w:r>
      <w:proofErr w:type="spellEnd"/>
      <w:r w:rsidR="008239A4">
        <w:rPr>
          <w:rFonts w:ascii="Times New Roman" w:hAnsi="Times New Roman" w:cs="Times New Roman"/>
          <w:bCs/>
        </w:rPr>
        <w:t xml:space="preserve"> 2013), and new techniques ari</w:t>
      </w:r>
      <w:r w:rsidR="00961D4F">
        <w:rPr>
          <w:rFonts w:ascii="Times New Roman" w:hAnsi="Times New Roman" w:cs="Times New Roman"/>
          <w:bCs/>
        </w:rPr>
        <w:t>se</w:t>
      </w:r>
      <w:r w:rsidR="008239A4">
        <w:rPr>
          <w:rFonts w:ascii="Times New Roman" w:hAnsi="Times New Roman" w:cs="Times New Roman"/>
          <w:bCs/>
        </w:rPr>
        <w:t xml:space="preserve"> (e.g. real-time field sequencing with </w:t>
      </w:r>
      <w:proofErr w:type="spellStart"/>
      <w:r w:rsidR="008239A4">
        <w:rPr>
          <w:rFonts w:ascii="Times New Roman" w:hAnsi="Times New Roman" w:cs="Times New Roman"/>
          <w:bCs/>
        </w:rPr>
        <w:t>MinION</w:t>
      </w:r>
      <w:proofErr w:type="spellEnd"/>
      <w:r w:rsidR="008239A4">
        <w:rPr>
          <w:rFonts w:ascii="Times New Roman" w:hAnsi="Times New Roman" w:cs="Times New Roman"/>
          <w:bCs/>
        </w:rPr>
        <w:t xml:space="preserve"> technology; Jain et al. 2015)</w:t>
      </w:r>
      <w:r w:rsidR="00961D4F">
        <w:rPr>
          <w:rFonts w:ascii="Times New Roman" w:hAnsi="Times New Roman" w:cs="Times New Roman"/>
          <w:bCs/>
        </w:rPr>
        <w:t>, DNA-based diet approaches may surpass many other similar-</w:t>
      </w:r>
      <w:r w:rsidR="00961D4F">
        <w:rPr>
          <w:rFonts w:ascii="Times New Roman" w:hAnsi="Times New Roman" w:cs="Times New Roman"/>
          <w:bCs/>
        </w:rPr>
        <w:lastRenderedPageBreak/>
        <w:t>performing methods</w:t>
      </w:r>
      <w:r w:rsidR="00FA7560">
        <w:rPr>
          <w:rFonts w:ascii="Times New Roman" w:hAnsi="Times New Roman" w:cs="Times New Roman"/>
          <w:bCs/>
        </w:rPr>
        <w:t xml:space="preserve"> (</w:t>
      </w:r>
      <w:r w:rsidR="00072953">
        <w:rPr>
          <w:rFonts w:ascii="Times New Roman" w:hAnsi="Times New Roman" w:cs="Times New Roman"/>
          <w:bCs/>
        </w:rPr>
        <w:t>e.g.</w:t>
      </w:r>
      <w:r w:rsidR="00FA7560">
        <w:rPr>
          <w:rFonts w:ascii="Times New Roman" w:hAnsi="Times New Roman" w:cs="Times New Roman"/>
          <w:bCs/>
        </w:rPr>
        <w:t xml:space="preserve"> </w:t>
      </w:r>
      <w:proofErr w:type="spellStart"/>
      <w:r w:rsidR="00FA7560">
        <w:rPr>
          <w:rFonts w:ascii="Times New Roman" w:hAnsi="Times New Roman" w:cs="Times New Roman"/>
          <w:bCs/>
        </w:rPr>
        <w:t>Riccioni</w:t>
      </w:r>
      <w:proofErr w:type="spellEnd"/>
      <w:r w:rsidR="00FA7560">
        <w:rPr>
          <w:rFonts w:ascii="Times New Roman" w:hAnsi="Times New Roman" w:cs="Times New Roman"/>
          <w:bCs/>
        </w:rPr>
        <w:t xml:space="preserve"> et al. 2018)</w:t>
      </w:r>
      <w:r w:rsidR="00961D4F">
        <w:rPr>
          <w:rFonts w:ascii="Times New Roman" w:hAnsi="Times New Roman" w:cs="Times New Roman"/>
          <w:bCs/>
        </w:rPr>
        <w:t xml:space="preserve">. </w:t>
      </w:r>
      <w:r w:rsidR="00072953">
        <w:rPr>
          <w:rFonts w:ascii="Times New Roman" w:hAnsi="Times New Roman" w:cs="Times New Roman"/>
          <w:bCs/>
        </w:rPr>
        <w:t xml:space="preserve">Being able to </w:t>
      </w:r>
      <w:r w:rsidR="00F55BE0">
        <w:rPr>
          <w:rFonts w:ascii="Times New Roman" w:hAnsi="Times New Roman" w:cs="Times New Roman"/>
          <w:bCs/>
        </w:rPr>
        <w:t xml:space="preserve">determine consumptive interactions </w:t>
      </w:r>
      <w:r w:rsidR="00125BF4">
        <w:rPr>
          <w:rFonts w:ascii="Times New Roman" w:hAnsi="Times New Roman" w:cs="Times New Roman"/>
          <w:bCs/>
        </w:rPr>
        <w:t xml:space="preserve">for many species and environments for the first time </w:t>
      </w:r>
      <w:r w:rsidR="00F55BE0">
        <w:rPr>
          <w:rFonts w:ascii="Times New Roman" w:hAnsi="Times New Roman" w:cs="Times New Roman"/>
          <w:bCs/>
        </w:rPr>
        <w:t>will only continue to build a bigger picture of the complex structure of nature, and how species interactions can scale up to create unique ecosystems and ecosystem functions (</w:t>
      </w:r>
      <w:proofErr w:type="spellStart"/>
      <w:r w:rsidR="00F55BE0">
        <w:rPr>
          <w:rFonts w:ascii="Times New Roman" w:hAnsi="Times New Roman" w:cs="Times New Roman"/>
          <w:bCs/>
        </w:rPr>
        <w:t>Pilosof</w:t>
      </w:r>
      <w:proofErr w:type="spellEnd"/>
      <w:r w:rsidR="00F55BE0">
        <w:rPr>
          <w:rFonts w:ascii="Times New Roman" w:hAnsi="Times New Roman" w:cs="Times New Roman"/>
          <w:bCs/>
        </w:rPr>
        <w:t xml:space="preserve"> et al. 2017, Ives et al. 2005, Rudolf and Lafferty 2011</w:t>
      </w:r>
      <w:r w:rsidR="00A76A4A">
        <w:rPr>
          <w:rFonts w:ascii="Times New Roman" w:hAnsi="Times New Roman" w:cs="Times New Roman"/>
          <w:bCs/>
        </w:rPr>
        <w:t>, Brophy et al. 2017</w:t>
      </w:r>
      <w:r w:rsidR="00B5655B">
        <w:rPr>
          <w:rFonts w:ascii="Times New Roman" w:hAnsi="Times New Roman" w:cs="Times New Roman"/>
          <w:bCs/>
        </w:rPr>
        <w:t xml:space="preserve">, </w:t>
      </w:r>
      <w:proofErr w:type="spellStart"/>
      <w:r w:rsidR="00B5655B">
        <w:rPr>
          <w:rFonts w:ascii="Times New Roman" w:hAnsi="Times New Roman" w:cs="Times New Roman"/>
          <w:bCs/>
        </w:rPr>
        <w:t>Orlofske</w:t>
      </w:r>
      <w:proofErr w:type="spellEnd"/>
      <w:r w:rsidR="00B5655B">
        <w:rPr>
          <w:rFonts w:ascii="Times New Roman" w:hAnsi="Times New Roman" w:cs="Times New Roman"/>
          <w:bCs/>
        </w:rPr>
        <w:t xml:space="preserve"> et al. 2012, Dunne et al. PARASITES</w:t>
      </w:r>
      <w:r w:rsidR="00F55BE0">
        <w:rPr>
          <w:rFonts w:ascii="Times New Roman" w:hAnsi="Times New Roman" w:cs="Times New Roman"/>
          <w:bCs/>
        </w:rPr>
        <w:t xml:space="preserve">). </w:t>
      </w:r>
      <w:r w:rsidR="00072953">
        <w:rPr>
          <w:rFonts w:ascii="Times New Roman" w:hAnsi="Times New Roman" w:cs="Times New Roman"/>
          <w:bCs/>
        </w:rPr>
        <w:t>In addition to building more realistic models of community interactions, a</w:t>
      </w:r>
      <w:r w:rsidR="00F55BE0">
        <w:rPr>
          <w:rFonts w:ascii="Times New Roman" w:hAnsi="Times New Roman" w:cs="Times New Roman"/>
          <w:bCs/>
        </w:rPr>
        <w:t xml:space="preserve"> more complete picture of how consumptive interactions shape </w:t>
      </w:r>
      <w:r w:rsidR="00072953">
        <w:rPr>
          <w:rFonts w:ascii="Times New Roman" w:hAnsi="Times New Roman" w:cs="Times New Roman"/>
          <w:bCs/>
        </w:rPr>
        <w:t xml:space="preserve">ecosystems </w:t>
      </w:r>
      <w:r w:rsidR="00F55BE0">
        <w:rPr>
          <w:rFonts w:ascii="Times New Roman" w:hAnsi="Times New Roman" w:cs="Times New Roman"/>
          <w:bCs/>
        </w:rPr>
        <w:t>could be key to predicting and curbing future biodiversity loss due to human change (</w:t>
      </w:r>
      <w:proofErr w:type="spellStart"/>
      <w:r w:rsidR="00F55BE0">
        <w:rPr>
          <w:rFonts w:ascii="Times New Roman" w:hAnsi="Times New Roman" w:cs="Times New Roman"/>
          <w:bCs/>
        </w:rPr>
        <w:t>Tylianakis</w:t>
      </w:r>
      <w:proofErr w:type="spellEnd"/>
      <w:r w:rsidR="00F55BE0">
        <w:rPr>
          <w:rFonts w:ascii="Times New Roman" w:hAnsi="Times New Roman" w:cs="Times New Roman"/>
          <w:bCs/>
        </w:rPr>
        <w:t xml:space="preserve"> et al. 2008, Harvey et al.2017).</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4DDC756A"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w:t>
      </w:r>
      <w:proofErr w:type="spellStart"/>
      <w:r>
        <w:rPr>
          <w:rFonts w:ascii="Times New Roman" w:hAnsi="Times New Roman" w:cs="Times New Roman"/>
          <w:bCs/>
        </w:rPr>
        <w:t>Ryoko</w:t>
      </w:r>
      <w:proofErr w:type="spellEnd"/>
      <w:r>
        <w:rPr>
          <w:rFonts w:ascii="Times New Roman" w:hAnsi="Times New Roman" w:cs="Times New Roman"/>
          <w:bCs/>
        </w:rPr>
        <w:t xml:space="preserve"> </w:t>
      </w:r>
      <w:proofErr w:type="spellStart"/>
      <w:r>
        <w:rPr>
          <w:rFonts w:ascii="Times New Roman" w:hAnsi="Times New Roman" w:cs="Times New Roman"/>
          <w:bCs/>
        </w:rPr>
        <w:t>Oono</w:t>
      </w:r>
      <w:proofErr w:type="spellEnd"/>
      <w:r>
        <w:rPr>
          <w:rFonts w:ascii="Times New Roman" w:hAnsi="Times New Roman" w:cs="Times New Roman"/>
          <w:bCs/>
        </w:rPr>
        <w:t xml:space="preserve">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Drs. Chris </w:t>
      </w:r>
      <w:proofErr w:type="spellStart"/>
      <w:r>
        <w:rPr>
          <w:rFonts w:ascii="Times New Roman" w:hAnsi="Times New Roman" w:cs="Times New Roman"/>
          <w:bCs/>
        </w:rPr>
        <w:t>Jerde</w:t>
      </w:r>
      <w:proofErr w:type="spellEnd"/>
      <w:r>
        <w:rPr>
          <w:rFonts w:ascii="Times New Roman" w:hAnsi="Times New Roman" w:cs="Times New Roman"/>
          <w:bCs/>
        </w:rPr>
        <w:t xml:space="preserve">, Mike Lee, and Ricardo Ramiro provided invaluable feedback on error statistics and bioinformatics protocols. </w:t>
      </w:r>
      <w:r w:rsidR="00E85E4D">
        <w:rPr>
          <w:rFonts w:ascii="Times New Roman" w:hAnsi="Times New Roman" w:cs="Times New Roman"/>
          <w:bCs/>
        </w:rPr>
        <w:t xml:space="preserve">We thank B. DiFiore, D. Orr, E. Forbes, H. Lowman, D. Preston, D. </w:t>
      </w:r>
      <w:proofErr w:type="spellStart"/>
      <w:r w:rsidR="00E85E4D">
        <w:rPr>
          <w:rFonts w:ascii="Times New Roman" w:hAnsi="Times New Roman" w:cs="Times New Roman"/>
          <w:bCs/>
        </w:rPr>
        <w:t>Trovillion</w:t>
      </w:r>
      <w:proofErr w:type="spellEnd"/>
      <w:r w:rsidR="00E85E4D">
        <w:rPr>
          <w:rFonts w:ascii="Times New Roman" w:hAnsi="Times New Roman" w:cs="Times New Roman"/>
          <w:bCs/>
        </w:rPr>
        <w:t xml:space="preserve">, E. Crone, E. Sauer, L. </w:t>
      </w:r>
      <w:proofErr w:type="spellStart"/>
      <w:r w:rsidR="00E85E4D">
        <w:rPr>
          <w:rFonts w:ascii="Times New Roman" w:hAnsi="Times New Roman" w:cs="Times New Roman"/>
          <w:bCs/>
        </w:rPr>
        <w:t>Falke</w:t>
      </w:r>
      <w:proofErr w:type="spellEnd"/>
      <w:r w:rsidR="00E85E4D">
        <w:rPr>
          <w:rFonts w:ascii="Times New Roman" w:hAnsi="Times New Roman" w:cs="Times New Roman"/>
          <w:bCs/>
        </w:rPr>
        <w:t xml:space="preserve"> for help in framing and editing this manuscript </w:t>
      </w:r>
      <w:r>
        <w:rPr>
          <w:rFonts w:ascii="Times New Roman" w:hAnsi="Times New Roman" w:cs="Times New Roman"/>
          <w:bCs/>
        </w:rPr>
        <w:t>LAB MEMBERS OR WHOEVER EDITS HERE. We thank XX anonymous reviewers for help revising this manuscript. This is publication number PARC-XXX from the Palmyra Atoll Research Consortium.</w:t>
      </w:r>
    </w:p>
    <w:p w14:paraId="1F9FC68D" w14:textId="77777777" w:rsidR="000D7DA1" w:rsidRDefault="000D7DA1" w:rsidP="00072953">
      <w:pPr>
        <w:rPr>
          <w:rFonts w:ascii="Times New Roman" w:hAnsi="Times New Roman" w:cs="Times New Roman"/>
          <w:b/>
        </w:rPr>
      </w:pPr>
    </w:p>
    <w:p w14:paraId="3698C54E" w14:textId="44E4ED76" w:rsidR="008264A3" w:rsidRDefault="008264A3" w:rsidP="00072953">
      <w:pPr>
        <w:rPr>
          <w:rFonts w:ascii="Times New Roman" w:hAnsi="Times New Roman" w:cs="Times New Roman"/>
          <w:b/>
        </w:rPr>
      </w:pPr>
      <w:r>
        <w:rPr>
          <w:rFonts w:ascii="Times New Roman" w:hAnsi="Times New Roman" w:cs="Times New Roman"/>
          <w:b/>
        </w:rPr>
        <w:t>References</w:t>
      </w:r>
    </w:p>
    <w:p w14:paraId="1D76A41B" w14:textId="29B5F27C" w:rsidR="008264A3" w:rsidRPr="0022192A" w:rsidRDefault="0022192A" w:rsidP="00072953">
      <w:pPr>
        <w:rPr>
          <w:rFonts w:ascii="Times New Roman" w:hAnsi="Times New Roman" w:cs="Times New Roman"/>
          <w:bCs/>
        </w:rPr>
      </w:pPr>
      <w:r>
        <w:rPr>
          <w:rFonts w:ascii="Times New Roman" w:hAnsi="Times New Roman" w:cs="Times New Roman"/>
          <w:bCs/>
        </w:rPr>
        <w:t>Will be putting in after some rounds of edits.</w:t>
      </w:r>
    </w:p>
    <w:p w14:paraId="1D4AD462" w14:textId="77777777" w:rsidR="0022192A" w:rsidRDefault="0022192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3052640C" w14:textId="1B734929" w:rsidR="008264A3" w:rsidRPr="008264A3" w:rsidRDefault="008264A3" w:rsidP="00072953">
      <w:pPr>
        <w:rPr>
          <w:rFonts w:ascii="Times New Roman" w:hAnsi="Times New Roman" w:cs="Times New Roman"/>
          <w:bCs/>
        </w:rPr>
      </w:pPr>
      <w:r>
        <w:rPr>
          <w:rFonts w:ascii="Times New Roman" w:hAnsi="Times New Roman" w:cs="Times New Roman"/>
          <w:bCs/>
        </w:rPr>
        <w:t>Data will be available on Dryad and I will be uploading my sequence data to GenBank.</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collected field samples and conducted mesocosm study. AM-</w:t>
      </w:r>
      <w:proofErr w:type="spellStart"/>
      <w:r>
        <w:rPr>
          <w:rFonts w:ascii="Times New Roman" w:hAnsi="Times New Roman" w:cs="Times New Roman"/>
          <w:bCs/>
        </w:rPr>
        <w:t>tK</w:t>
      </w:r>
      <w:proofErr w:type="spellEnd"/>
      <w:r>
        <w:rPr>
          <w:rFonts w:ascii="Times New Roman" w:hAnsi="Times New Roman" w:cs="Times New Roman"/>
          <w:bCs/>
        </w:rPr>
        <w:t xml:space="preserve"> and AA designed laboratory analyses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performed all lab processing and data analyses for the study. 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5D7682B8" w:rsidR="009A2E35" w:rsidRDefault="00AA0E5B" w:rsidP="006F5A12">
      <w:pPr>
        <w:rPr>
          <w:rFonts w:ascii="Times New Roman" w:hAnsi="Times New Roman" w:cs="Times New Roman"/>
          <w:b/>
        </w:rPr>
      </w:pPr>
      <w:commentRangeStart w:id="8"/>
      <w:r>
        <w:rPr>
          <w:rFonts w:ascii="Times New Roman" w:hAnsi="Times New Roman" w:cs="Times New Roman"/>
          <w:b/>
        </w:rPr>
        <w:lastRenderedPageBreak/>
        <w:t>Figures</w:t>
      </w:r>
      <w:commentRangeEnd w:id="8"/>
      <w:r w:rsidR="00AB3807">
        <w:rPr>
          <w:rStyle w:val="CommentReference"/>
        </w:rPr>
        <w:commentReference w:id="8"/>
      </w:r>
      <w:r w:rsidR="007006F7">
        <w:rPr>
          <w:rFonts w:ascii="Times New Roman" w:hAnsi="Times New Roman" w:cs="Times New Roman"/>
          <w:b/>
        </w:rPr>
        <w:t xml:space="preserve"> and Tables</w:t>
      </w:r>
      <w:r>
        <w:rPr>
          <w:rFonts w:ascii="Times New Roman" w:hAnsi="Times New Roman" w:cs="Times New Roman"/>
          <w:b/>
        </w:rPr>
        <w:t>:</w:t>
      </w:r>
    </w:p>
    <w:p w14:paraId="4B80CE40" w14:textId="708DC3B4" w:rsidR="00AA0E5B" w:rsidRDefault="00AA0E5B" w:rsidP="006F5A12">
      <w:pPr>
        <w:rPr>
          <w:rFonts w:ascii="Times New Roman" w:hAnsi="Times New Roman" w:cs="Times New Roman"/>
          <w:b/>
        </w:rPr>
      </w:pPr>
    </w:p>
    <w:p w14:paraId="7AEFE180" w14:textId="6A2CDAC6" w:rsidR="00166764" w:rsidRDefault="00166764" w:rsidP="00166764">
      <w:pPr>
        <w:rPr>
          <w:rFonts w:ascii="Times New Roman" w:hAnsi="Times New Roman" w:cs="Times New Roman"/>
          <w:bCs/>
        </w:rPr>
      </w:pPr>
      <w:r>
        <w:rPr>
          <w:rFonts w:ascii="Times New Roman" w:hAnsi="Times New Roman" w:cs="Times New Roman"/>
          <w:bCs/>
        </w:rPr>
        <w:t xml:space="preserve">Table: Sample sizes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mesocosm and field environments.</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
      <w:tblGrid>
        <w:gridCol w:w="3116"/>
        <w:gridCol w:w="3117"/>
        <w:gridCol w:w="3117"/>
      </w:tblGrid>
      <w:tr w:rsidR="00166764" w14:paraId="2087A198" w14:textId="77777777" w:rsidTr="00166764">
        <w:tc>
          <w:tcPr>
            <w:tcW w:w="3116" w:type="dxa"/>
          </w:tcPr>
          <w:p w14:paraId="06268774" w14:textId="3BEC3C64" w:rsidR="00166764" w:rsidRDefault="00166764" w:rsidP="006F5A12">
            <w:pPr>
              <w:rPr>
                <w:rFonts w:ascii="Times New Roman" w:hAnsi="Times New Roman" w:cs="Times New Roman"/>
                <w:bCs/>
              </w:rPr>
            </w:pPr>
            <w:r>
              <w:rPr>
                <w:rFonts w:ascii="Times New Roman" w:hAnsi="Times New Roman" w:cs="Times New Roman"/>
                <w:bCs/>
              </w:rPr>
              <w:t>Environment</w:t>
            </w:r>
          </w:p>
        </w:tc>
        <w:tc>
          <w:tcPr>
            <w:tcW w:w="3117" w:type="dxa"/>
          </w:tcPr>
          <w:p w14:paraId="0F271275" w14:textId="3B018D5F" w:rsidR="00166764" w:rsidRDefault="00166764" w:rsidP="006F5A12">
            <w:pPr>
              <w:rPr>
                <w:rFonts w:ascii="Times New Roman" w:hAnsi="Times New Roman" w:cs="Times New Roman"/>
                <w:bCs/>
              </w:rPr>
            </w:pPr>
            <w:r>
              <w:rPr>
                <w:rFonts w:ascii="Times New Roman" w:hAnsi="Times New Roman" w:cs="Times New Roman"/>
                <w:bCs/>
              </w:rPr>
              <w:t>Surface Sterilized</w:t>
            </w:r>
          </w:p>
        </w:tc>
        <w:tc>
          <w:tcPr>
            <w:tcW w:w="3117" w:type="dxa"/>
          </w:tcPr>
          <w:p w14:paraId="68FBD783" w14:textId="247A7386" w:rsidR="00166764" w:rsidRDefault="00166764" w:rsidP="006F5A12">
            <w:pPr>
              <w:rPr>
                <w:rFonts w:ascii="Times New Roman" w:hAnsi="Times New Roman" w:cs="Times New Roman"/>
                <w:bCs/>
              </w:rPr>
            </w:pPr>
            <w:r>
              <w:rPr>
                <w:rFonts w:ascii="Times New Roman" w:hAnsi="Times New Roman" w:cs="Times New Roman"/>
                <w:bCs/>
              </w:rPr>
              <w:t>Unsterilized</w:t>
            </w:r>
          </w:p>
        </w:tc>
      </w:tr>
      <w:tr w:rsidR="00166764" w14:paraId="6CE9BA7B" w14:textId="77777777" w:rsidTr="00166764">
        <w:tc>
          <w:tcPr>
            <w:tcW w:w="3116" w:type="dxa"/>
          </w:tcPr>
          <w:p w14:paraId="0E4F185E" w14:textId="5F554D89" w:rsidR="00166764" w:rsidRDefault="00166764" w:rsidP="006F5A12">
            <w:pPr>
              <w:rPr>
                <w:rFonts w:ascii="Times New Roman" w:hAnsi="Times New Roman" w:cs="Times New Roman"/>
                <w:bCs/>
              </w:rPr>
            </w:pPr>
            <w:r>
              <w:rPr>
                <w:rFonts w:ascii="Times New Roman" w:hAnsi="Times New Roman" w:cs="Times New Roman"/>
                <w:bCs/>
              </w:rPr>
              <w:t>Mesocosm</w:t>
            </w:r>
          </w:p>
        </w:tc>
        <w:tc>
          <w:tcPr>
            <w:tcW w:w="3117" w:type="dxa"/>
          </w:tcPr>
          <w:p w14:paraId="0B6680F4" w14:textId="3A74B1E6" w:rsidR="00166764" w:rsidRDefault="00166764" w:rsidP="006F5A12">
            <w:pPr>
              <w:rPr>
                <w:rFonts w:ascii="Times New Roman" w:hAnsi="Times New Roman" w:cs="Times New Roman"/>
                <w:bCs/>
              </w:rPr>
            </w:pPr>
            <w:r>
              <w:rPr>
                <w:rFonts w:ascii="Times New Roman" w:hAnsi="Times New Roman" w:cs="Times New Roman"/>
                <w:bCs/>
              </w:rPr>
              <w:t>8</w:t>
            </w:r>
          </w:p>
        </w:tc>
        <w:tc>
          <w:tcPr>
            <w:tcW w:w="3117" w:type="dxa"/>
          </w:tcPr>
          <w:p w14:paraId="766DC9F5" w14:textId="55D1C2A2" w:rsidR="00166764" w:rsidRDefault="00166764" w:rsidP="006F5A12">
            <w:pPr>
              <w:rPr>
                <w:rFonts w:ascii="Times New Roman" w:hAnsi="Times New Roman" w:cs="Times New Roman"/>
                <w:bCs/>
              </w:rPr>
            </w:pPr>
            <w:r>
              <w:rPr>
                <w:rFonts w:ascii="Times New Roman" w:hAnsi="Times New Roman" w:cs="Times New Roman"/>
                <w:bCs/>
              </w:rPr>
              <w:t>11*</w:t>
            </w:r>
          </w:p>
        </w:tc>
      </w:tr>
      <w:tr w:rsidR="00166764" w14:paraId="04D35986" w14:textId="77777777" w:rsidTr="00166764">
        <w:tc>
          <w:tcPr>
            <w:tcW w:w="3116" w:type="dxa"/>
          </w:tcPr>
          <w:p w14:paraId="5DA3F1E6" w14:textId="62BC71A8" w:rsidR="00166764" w:rsidRDefault="00166764" w:rsidP="006F5A12">
            <w:pPr>
              <w:rPr>
                <w:rFonts w:ascii="Times New Roman" w:hAnsi="Times New Roman" w:cs="Times New Roman"/>
                <w:bCs/>
              </w:rPr>
            </w:pPr>
            <w:r>
              <w:rPr>
                <w:rFonts w:ascii="Times New Roman" w:hAnsi="Times New Roman" w:cs="Times New Roman"/>
                <w:bCs/>
              </w:rPr>
              <w:t>Field</w:t>
            </w:r>
          </w:p>
        </w:tc>
        <w:tc>
          <w:tcPr>
            <w:tcW w:w="3117" w:type="dxa"/>
          </w:tcPr>
          <w:p w14:paraId="7583F013" w14:textId="0D1B44D8" w:rsidR="00166764" w:rsidRDefault="00166764" w:rsidP="006F5A12">
            <w:pPr>
              <w:rPr>
                <w:rFonts w:ascii="Times New Roman" w:hAnsi="Times New Roman" w:cs="Times New Roman"/>
                <w:bCs/>
              </w:rPr>
            </w:pPr>
            <w:r>
              <w:rPr>
                <w:rFonts w:ascii="Times New Roman" w:hAnsi="Times New Roman" w:cs="Times New Roman"/>
                <w:bCs/>
              </w:rPr>
              <w:t>18</w:t>
            </w:r>
          </w:p>
        </w:tc>
        <w:tc>
          <w:tcPr>
            <w:tcW w:w="3117" w:type="dxa"/>
          </w:tcPr>
          <w:p w14:paraId="619DFBD7" w14:textId="6B249F7C" w:rsidR="00166764" w:rsidRDefault="00166764" w:rsidP="006F5A12">
            <w:pPr>
              <w:rPr>
                <w:rFonts w:ascii="Times New Roman" w:hAnsi="Times New Roman" w:cs="Times New Roman"/>
                <w:bCs/>
              </w:rPr>
            </w:pPr>
            <w:r>
              <w:rPr>
                <w:rFonts w:ascii="Times New Roman" w:hAnsi="Times New Roman" w:cs="Times New Roman"/>
                <w:bCs/>
              </w:rPr>
              <w:t>19*</w:t>
            </w:r>
          </w:p>
        </w:tc>
      </w:tr>
    </w:tbl>
    <w:p w14:paraId="396F961E" w14:textId="77777777" w:rsidR="00166764" w:rsidRPr="00166764" w:rsidRDefault="00166764" w:rsidP="006F5A12">
      <w:pPr>
        <w:rPr>
          <w:rFonts w:ascii="Times New Roman" w:hAnsi="Times New Roman" w:cs="Times New Roman"/>
          <w:bCs/>
        </w:rPr>
      </w:pPr>
    </w:p>
    <w:p w14:paraId="13E924EF" w14:textId="1634AA03" w:rsidR="00166764" w:rsidRPr="00166764" w:rsidRDefault="00166764" w:rsidP="006F5A12">
      <w:pPr>
        <w:rPr>
          <w:rFonts w:ascii="Times New Roman" w:hAnsi="Times New Roman" w:cs="Times New Roman"/>
          <w:bCs/>
        </w:rPr>
      </w:pPr>
      <w:r>
        <w:rPr>
          <w:rFonts w:ascii="Times New Roman" w:hAnsi="Times New Roman" w:cs="Times New Roman"/>
          <w:bCs/>
        </w:rPr>
        <w:t>*Differing sample sizes in the surface sterilized versus unsterilized groups because of variation in PCR amplification success.</w:t>
      </w:r>
    </w:p>
    <w:p w14:paraId="4D6D2E15" w14:textId="77777777" w:rsidR="00166764" w:rsidRDefault="00166764" w:rsidP="006F5A12">
      <w:pPr>
        <w:rPr>
          <w:rFonts w:ascii="Times New Roman" w:hAnsi="Times New Roman" w:cs="Times New Roman"/>
          <w:b/>
        </w:rPr>
      </w:pPr>
    </w:p>
    <w:p w14:paraId="79BBF4BF" w14:textId="04543012" w:rsidR="00AA0E5B" w:rsidRDefault="007006F7" w:rsidP="006F5A12">
      <w:pPr>
        <w:rPr>
          <w:rFonts w:ascii="Times New Roman" w:hAnsi="Times New Roman" w:cs="Times New Roman"/>
          <w:bCs/>
        </w:rPr>
      </w:pPr>
      <w:r>
        <w:rPr>
          <w:rFonts w:ascii="Times New Roman" w:hAnsi="Times New Roman" w:cs="Times New Roman"/>
          <w:bCs/>
        </w:rPr>
        <w:t xml:space="preserve">Table: Primers with Illumina overhang adapters (in bold) used to amplify the COI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77777777" w:rsidR="007006F7" w:rsidRPr="007006F7" w:rsidRDefault="007006F7" w:rsidP="006F5A12">
      <w:pPr>
        <w:rPr>
          <w:rFonts w:ascii="Times New Roman" w:hAnsi="Times New Roman" w:cs="Times New Roman"/>
          <w:bCs/>
        </w:rPr>
      </w:pPr>
    </w:p>
    <w:p w14:paraId="59FDB58D" w14:textId="2FC319B1" w:rsidR="007006F7" w:rsidRDefault="00843C11" w:rsidP="006F5A12">
      <w:pPr>
        <w:rPr>
          <w:rFonts w:ascii="Times New Roman" w:hAnsi="Times New Roman" w:cs="Times New Roman"/>
          <w:b/>
        </w:rPr>
      </w:pPr>
      <w:r>
        <w:rPr>
          <w:rFonts w:ascii="Times New Roman" w:hAnsi="Times New Roman" w:cs="Times New Roman"/>
          <w:b/>
          <w:noProof/>
        </w:rPr>
        <w:drawing>
          <wp:inline distT="0" distB="0" distL="0" distR="0" wp14:anchorId="6ABD6A59" wp14:editId="5123882E">
            <wp:extent cx="5943600" cy="6101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6101715"/>
                    </a:xfrm>
                    <a:prstGeom prst="rect">
                      <a:avLst/>
                    </a:prstGeom>
                  </pic:spPr>
                </pic:pic>
              </a:graphicData>
            </a:graphic>
          </wp:inline>
        </w:drawing>
      </w:r>
    </w:p>
    <w:p w14:paraId="38D0321A" w14:textId="4248BB25"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D06C49">
        <w:rPr>
          <w:rFonts w:ascii="Times New Roman" w:hAnsi="Times New Roman" w:cs="Times New Roman"/>
          <w:bCs/>
        </w:rPr>
        <w:t xml:space="preserve"> a)</w:t>
      </w:r>
      <w:r>
        <w:rPr>
          <w:rFonts w:ascii="Times New Roman" w:hAnsi="Times New Roman" w:cs="Times New Roman"/>
          <w:bCs/>
        </w:rPr>
        <w:t xml:space="preserve"> Detection of fed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Significant decrease with surface sterilization. </w:t>
      </w:r>
      <w:r w:rsidR="00D06C49">
        <w:rPr>
          <w:rFonts w:ascii="Times New Roman" w:hAnsi="Times New Roman" w:cs="Times New Roman"/>
          <w:bCs/>
        </w:rPr>
        <w:t xml:space="preserve">B) </w:t>
      </w:r>
      <w:r>
        <w:rPr>
          <w:rFonts w:ascii="Times New Roman" w:hAnsi="Times New Roman" w:cs="Times New Roman"/>
          <w:bCs/>
        </w:rPr>
        <w:t xml:space="preserve">Detection of </w:t>
      </w:r>
      <w:r w:rsidR="00D06C49">
        <w:rPr>
          <w:rFonts w:ascii="Times New Roman" w:hAnsi="Times New Roman" w:cs="Times New Roman"/>
          <w:bCs/>
        </w:rPr>
        <w:t xml:space="preserve">all </w:t>
      </w:r>
      <w:r w:rsidR="00047D80">
        <w:rPr>
          <w:rFonts w:ascii="Times New Roman" w:hAnsi="Times New Roman" w:cs="Times New Roman"/>
          <w:bCs/>
        </w:rPr>
        <w:t>diet</w:t>
      </w:r>
      <w:r>
        <w:rPr>
          <w:rFonts w:ascii="Times New Roman" w:hAnsi="Times New Roman" w:cs="Times New Roman"/>
          <w:bCs/>
        </w:rPr>
        <w:t xml:space="preserve"> DNA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Non-significant difference.</w:t>
      </w:r>
    </w:p>
    <w:p w14:paraId="61310925" w14:textId="13B0D016" w:rsidR="00AA0E5B" w:rsidRDefault="00AA0E5B" w:rsidP="006F5A12">
      <w:pPr>
        <w:rPr>
          <w:rFonts w:ascii="Times New Roman" w:hAnsi="Times New Roman" w:cs="Times New Roman"/>
          <w:b/>
        </w:rPr>
      </w:pPr>
    </w:p>
    <w:p w14:paraId="012BA2F4" w14:textId="43B198CA" w:rsidR="00843C11"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0F3F50A2" wp14:editId="0C4DE5E0">
            <wp:extent cx="5943600" cy="5822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822315"/>
                    </a:xfrm>
                    <a:prstGeom prst="rect">
                      <a:avLst/>
                    </a:prstGeom>
                  </pic:spPr>
                </pic:pic>
              </a:graphicData>
            </a:graphic>
          </wp:inline>
        </w:drawing>
      </w:r>
    </w:p>
    <w:p w14:paraId="64AEF374" w14:textId="10F9E575" w:rsidR="00035E15" w:rsidRPr="00035E15" w:rsidRDefault="00035E15" w:rsidP="00035E15">
      <w:pPr>
        <w:rPr>
          <w:rFonts w:ascii="Times New Roman" w:hAnsi="Times New Roman" w:cs="Times New Roman"/>
          <w:bCs/>
        </w:rPr>
      </w:pPr>
      <w:r>
        <w:rPr>
          <w:rFonts w:ascii="Times New Roman" w:hAnsi="Times New Roman" w:cs="Times New Roman"/>
          <w:bCs/>
        </w:rPr>
        <w:t xml:space="preserve">Figure: </w:t>
      </w:r>
      <w:r w:rsidR="00D06C49">
        <w:rPr>
          <w:rFonts w:ascii="Times New Roman" w:hAnsi="Times New Roman" w:cs="Times New Roman"/>
          <w:bCs/>
        </w:rPr>
        <w:t xml:space="preserve">a) </w:t>
      </w:r>
      <w:r>
        <w:rPr>
          <w:rFonts w:ascii="Times New Roman" w:hAnsi="Times New Roman" w:cs="Times New Roman"/>
          <w:bCs/>
        </w:rPr>
        <w:t>In mesocosm</w:t>
      </w:r>
      <w:r w:rsidR="00170EC9">
        <w:rPr>
          <w:rFonts w:ascii="Times New Roman" w:hAnsi="Times New Roman" w:cs="Times New Roman"/>
          <w:bCs/>
        </w:rPr>
        <w:t xml:space="preserve"> consumers</w:t>
      </w:r>
      <w:r>
        <w:rPr>
          <w:rFonts w:ascii="Times New Roman" w:hAnsi="Times New Roman" w:cs="Times New Roman"/>
          <w:bCs/>
        </w:rPr>
        <w:t xml:space="preserve"> for which the fed </w:t>
      </w:r>
      <w:r w:rsidR="00047D80">
        <w:rPr>
          <w:rFonts w:ascii="Times New Roman" w:hAnsi="Times New Roman" w:cs="Times New Roman"/>
          <w:bCs/>
        </w:rPr>
        <w:t>diet</w:t>
      </w:r>
      <w:r>
        <w:rPr>
          <w:rFonts w:ascii="Times New Roman" w:hAnsi="Times New Roman" w:cs="Times New Roman"/>
          <w:bCs/>
        </w:rPr>
        <w:t xml:space="preserve"> was detected, the </w:t>
      </w:r>
      <w:r w:rsidR="00D06C49">
        <w:rPr>
          <w:rFonts w:ascii="Times New Roman" w:hAnsi="Times New Roman" w:cs="Times New Roman"/>
          <w:bCs/>
        </w:rPr>
        <w:t xml:space="preserve">proportional </w:t>
      </w:r>
      <w:r>
        <w:rPr>
          <w:rFonts w:ascii="Times New Roman" w:hAnsi="Times New Roman" w:cs="Times New Roman"/>
          <w:bCs/>
        </w:rPr>
        <w:t xml:space="preserve">abundance of DNA from that </w:t>
      </w:r>
      <w:r w:rsidR="00047D80">
        <w:rPr>
          <w:rFonts w:ascii="Times New Roman" w:hAnsi="Times New Roman" w:cs="Times New Roman"/>
          <w:bCs/>
        </w:rPr>
        <w:t>diet</w:t>
      </w:r>
      <w:r>
        <w:rPr>
          <w:rFonts w:ascii="Times New Roman" w:hAnsi="Times New Roman" w:cs="Times New Roman"/>
          <w:bCs/>
        </w:rPr>
        <w:t xml:space="preserve"> item in individual spiders. The difference is significant, but driven by one very high data point, and when that is removed, the difference is no longer significant. </w:t>
      </w:r>
      <w:r w:rsidR="00D06C49">
        <w:rPr>
          <w:rFonts w:ascii="Times New Roman" w:hAnsi="Times New Roman" w:cs="Times New Roman"/>
          <w:bCs/>
        </w:rPr>
        <w:t xml:space="preserve">b) </w:t>
      </w:r>
      <w:r>
        <w:rPr>
          <w:rFonts w:ascii="Times New Roman" w:hAnsi="Times New Roman" w:cs="Times New Roman"/>
          <w:bCs/>
        </w:rPr>
        <w:t xml:space="preserve">In field-collected </w:t>
      </w:r>
      <w:r w:rsidR="00170EC9">
        <w:rPr>
          <w:rFonts w:ascii="Times New Roman" w:hAnsi="Times New Roman" w:cs="Times New Roman"/>
          <w:bCs/>
        </w:rPr>
        <w:t>consumers</w:t>
      </w:r>
      <w:r>
        <w:rPr>
          <w:rFonts w:ascii="Times New Roman" w:hAnsi="Times New Roman" w:cs="Times New Roman"/>
          <w:bCs/>
        </w:rPr>
        <w:t xml:space="preserve"> for which </w:t>
      </w:r>
      <w:r w:rsidR="00047D80">
        <w:rPr>
          <w:rFonts w:ascii="Times New Roman" w:hAnsi="Times New Roman" w:cs="Times New Roman"/>
          <w:bCs/>
        </w:rPr>
        <w:t>diet</w:t>
      </w:r>
      <w:r>
        <w:rPr>
          <w:rFonts w:ascii="Times New Roman" w:hAnsi="Times New Roman" w:cs="Times New Roman"/>
          <w:bCs/>
        </w:rPr>
        <w:t xml:space="preserve"> DNA was detected, the</w:t>
      </w:r>
      <w:r w:rsidR="00D06C49">
        <w:rPr>
          <w:rFonts w:ascii="Times New Roman" w:hAnsi="Times New Roman" w:cs="Times New Roman"/>
          <w:bCs/>
        </w:rPr>
        <w:t xml:space="preserve"> proportional</w:t>
      </w:r>
      <w:r>
        <w:rPr>
          <w:rFonts w:ascii="Times New Roman" w:hAnsi="Times New Roman" w:cs="Times New Roman"/>
          <w:bCs/>
        </w:rPr>
        <w:t xml:space="preserve"> abundance of DNA from that </w:t>
      </w:r>
      <w:r w:rsidR="00047D80">
        <w:rPr>
          <w:rFonts w:ascii="Times New Roman" w:hAnsi="Times New Roman" w:cs="Times New Roman"/>
          <w:bCs/>
        </w:rPr>
        <w:t>diet</w:t>
      </w:r>
      <w:r>
        <w:rPr>
          <w:rFonts w:ascii="Times New Roman" w:hAnsi="Times New Roman" w:cs="Times New Roman"/>
          <w:bCs/>
        </w:rPr>
        <w:t xml:space="preserve"> item in individual </w:t>
      </w:r>
      <w:r w:rsidR="00170EC9">
        <w:rPr>
          <w:rFonts w:ascii="Times New Roman" w:hAnsi="Times New Roman" w:cs="Times New Roman"/>
          <w:bCs/>
        </w:rPr>
        <w:t>consumers</w:t>
      </w:r>
      <w:r>
        <w:rPr>
          <w:rFonts w:ascii="Times New Roman" w:hAnsi="Times New Roman" w:cs="Times New Roman"/>
          <w:bCs/>
        </w:rPr>
        <w:t xml:space="preserve">. The difference is non-significant. </w:t>
      </w:r>
    </w:p>
    <w:p w14:paraId="41249976" w14:textId="34201949" w:rsidR="00AA0E5B" w:rsidRDefault="00AA0E5B" w:rsidP="006F5A12">
      <w:pPr>
        <w:rPr>
          <w:rFonts w:ascii="Times New Roman" w:hAnsi="Times New Roman" w:cs="Times New Roman"/>
          <w:b/>
        </w:rPr>
      </w:pPr>
    </w:p>
    <w:p w14:paraId="4E76E20E" w14:textId="16297ADA" w:rsidR="00AA0E5B"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505AB910" wp14:editId="612025AB">
            <wp:extent cx="5943600" cy="5709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709920"/>
                    </a:xfrm>
                    <a:prstGeom prst="rect">
                      <a:avLst/>
                    </a:prstGeom>
                  </pic:spPr>
                </pic:pic>
              </a:graphicData>
            </a:graphic>
          </wp:inline>
        </w:drawing>
      </w:r>
    </w:p>
    <w:p w14:paraId="23C22A0F" w14:textId="468F2460"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w:t>
      </w:r>
      <w:r w:rsidR="00047D80">
        <w:rPr>
          <w:rFonts w:ascii="Times New Roman" w:hAnsi="Times New Roman" w:cs="Times New Roman"/>
          <w:bCs/>
        </w:rPr>
        <w:t>Diet</w:t>
      </w:r>
      <w:r>
        <w:rPr>
          <w:rFonts w:ascii="Times New Roman" w:hAnsi="Times New Roman" w:cs="Times New Roman"/>
          <w:bCs/>
        </w:rPr>
        <w:t xml:space="preserve"> richness (number of unique </w:t>
      </w:r>
      <w:r w:rsidR="00047D80">
        <w:rPr>
          <w:rFonts w:ascii="Times New Roman" w:hAnsi="Times New Roman" w:cs="Times New Roman"/>
          <w:bCs/>
        </w:rPr>
        <w:t>diet</w:t>
      </w:r>
      <w:r>
        <w:rPr>
          <w:rFonts w:ascii="Times New Roman" w:hAnsi="Times New Roman" w:cs="Times New Roman"/>
          <w:bCs/>
        </w:rPr>
        <w:t xml:space="preserve"> taxonomic assignments) for field collected </w:t>
      </w:r>
      <w:r w:rsidR="00170EC9">
        <w:rPr>
          <w:rFonts w:ascii="Times New Roman" w:hAnsi="Times New Roman" w:cs="Times New Roman"/>
          <w:bCs/>
        </w:rPr>
        <w:t xml:space="preserve">consumers </w:t>
      </w:r>
      <w:r>
        <w:rPr>
          <w:rFonts w:ascii="Times New Roman" w:hAnsi="Times New Roman" w:cs="Times New Roman"/>
          <w:bCs/>
        </w:rPr>
        <w:t xml:space="preserve">that were and were not surface sterilized. There is no significant difference. </w:t>
      </w:r>
    </w:p>
    <w:p w14:paraId="0FD8F239" w14:textId="10D137FF" w:rsidR="00AA0E5B" w:rsidRDefault="00AA0E5B" w:rsidP="006F5A12">
      <w:pPr>
        <w:rPr>
          <w:rFonts w:ascii="Times New Roman" w:hAnsi="Times New Roman" w:cs="Times New Roman"/>
          <w:b/>
        </w:rPr>
      </w:pPr>
    </w:p>
    <w:p w14:paraId="4539CEFA" w14:textId="26C166E8" w:rsidR="00035E15"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649589F3" wp14:editId="681FF612">
            <wp:extent cx="5740400" cy="650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4.pdf"/>
                    <pic:cNvPicPr/>
                  </pic:nvPicPr>
                  <pic:blipFill>
                    <a:blip r:embed="rId13">
                      <a:extLst>
                        <a:ext uri="{28A0092B-C50C-407E-A947-70E740481C1C}">
                          <a14:useLocalDpi xmlns:a14="http://schemas.microsoft.com/office/drawing/2010/main" val="0"/>
                        </a:ext>
                      </a:extLst>
                    </a:blip>
                    <a:stretch>
                      <a:fillRect/>
                    </a:stretch>
                  </pic:blipFill>
                  <pic:spPr>
                    <a:xfrm>
                      <a:off x="0" y="0"/>
                      <a:ext cx="5740400" cy="6502400"/>
                    </a:xfrm>
                    <a:prstGeom prst="rect">
                      <a:avLst/>
                    </a:prstGeom>
                  </pic:spPr>
                </pic:pic>
              </a:graphicData>
            </a:graphic>
          </wp:inline>
        </w:drawing>
      </w:r>
    </w:p>
    <w:p w14:paraId="2C9820A6" w14:textId="6D4B80E7"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Presence (indicated by a colored box) and abundance (indicated by color depth) of diet items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Neither presence- </w:t>
      </w:r>
      <w:proofErr w:type="gramStart"/>
      <w:r>
        <w:rPr>
          <w:rFonts w:ascii="Times New Roman" w:hAnsi="Times New Roman" w:cs="Times New Roman"/>
          <w:bCs/>
        </w:rPr>
        <w:t>or</w:t>
      </w:r>
      <w:proofErr w:type="gramEnd"/>
      <w:r>
        <w:rPr>
          <w:rFonts w:ascii="Times New Roman" w:hAnsi="Times New Roman" w:cs="Times New Roman"/>
          <w:bCs/>
        </w:rPr>
        <w:t xml:space="preserve"> abundance-based community metrics demonstrate a significant difference between these two groups of </w:t>
      </w:r>
      <w:r w:rsidR="00170EC9">
        <w:rPr>
          <w:rFonts w:ascii="Times New Roman" w:hAnsi="Times New Roman" w:cs="Times New Roman"/>
          <w:bCs/>
        </w:rPr>
        <w:t>consumers</w:t>
      </w:r>
      <w:r>
        <w:rPr>
          <w:rFonts w:ascii="Times New Roman" w:hAnsi="Times New Roman" w:cs="Times New Roman"/>
          <w:bCs/>
        </w:rPr>
        <w:t xml:space="preserve">. Because of the wide range of abundances per </w:t>
      </w:r>
      <w:r w:rsidR="00047D80">
        <w:rPr>
          <w:rFonts w:ascii="Times New Roman" w:hAnsi="Times New Roman" w:cs="Times New Roman"/>
          <w:bCs/>
        </w:rPr>
        <w:t>diet</w:t>
      </w:r>
      <w:r>
        <w:rPr>
          <w:rFonts w:ascii="Times New Roman" w:hAnsi="Times New Roman" w:cs="Times New Roman"/>
          <w:bCs/>
        </w:rPr>
        <w:t xml:space="preserve"> item, color depth is divided by quartiles of DNA sequence abundance. </w:t>
      </w:r>
    </w:p>
    <w:p w14:paraId="1C4AD74E" w14:textId="7E3288EC" w:rsidR="00AA0E5B" w:rsidRDefault="00AA0E5B" w:rsidP="006F5A12">
      <w:pPr>
        <w:rPr>
          <w:rFonts w:ascii="Times New Roman" w:hAnsi="Times New Roman" w:cs="Times New Roman"/>
          <w:b/>
        </w:rPr>
      </w:pPr>
    </w:p>
    <w:p w14:paraId="73BBD1C6" w14:textId="076B8581" w:rsidR="00AA0E5B" w:rsidRDefault="00AA0E5B" w:rsidP="006F5A12">
      <w:pPr>
        <w:rPr>
          <w:rFonts w:ascii="Times New Roman" w:hAnsi="Times New Roman" w:cs="Times New Roman"/>
          <w:b/>
        </w:rPr>
      </w:pPr>
    </w:p>
    <w:p w14:paraId="6B79FF3F" w14:textId="2D2FF3BF" w:rsidR="00AA0E5B" w:rsidRDefault="00AA0E5B" w:rsidP="006F5A12">
      <w:pPr>
        <w:rPr>
          <w:rFonts w:ascii="Times New Roman" w:hAnsi="Times New Roman" w:cs="Times New Roman"/>
          <w:b/>
        </w:rPr>
      </w:pPr>
    </w:p>
    <w:p w14:paraId="23A6ACBF" w14:textId="77777777" w:rsidR="00843C11" w:rsidRDefault="00843C11" w:rsidP="006F5A12">
      <w:pPr>
        <w:rPr>
          <w:rFonts w:ascii="Times New Roman" w:hAnsi="Times New Roman" w:cs="Times New Roman"/>
          <w:b/>
        </w:rPr>
      </w:pPr>
    </w:p>
    <w:p w14:paraId="7B09B3AF" w14:textId="5573029B" w:rsidR="00AA0E5B" w:rsidRDefault="008B1140" w:rsidP="006F5A12">
      <w:pPr>
        <w:rPr>
          <w:rFonts w:ascii="Times New Roman" w:hAnsi="Times New Roman" w:cs="Times New Roman"/>
          <w:b/>
        </w:rPr>
      </w:pPr>
      <w:r>
        <w:rPr>
          <w:rFonts w:ascii="Times New Roman" w:hAnsi="Times New Roman" w:cs="Times New Roman"/>
          <w:b/>
        </w:rPr>
        <w:lastRenderedPageBreak/>
        <w:t>Supplementary Info and Figures:</w:t>
      </w:r>
    </w:p>
    <w:p w14:paraId="4CD03A64" w14:textId="3837E048" w:rsidR="008B1140" w:rsidRDefault="008B1140" w:rsidP="006F5A12">
      <w:pPr>
        <w:rPr>
          <w:rFonts w:ascii="Times New Roman" w:hAnsi="Times New Roman" w:cs="Times New Roman"/>
          <w:b/>
        </w:rPr>
      </w:pPr>
    </w:p>
    <w:p w14:paraId="3490A3B3" w14:textId="38EA9D17" w:rsidR="001213F3" w:rsidRDefault="001213F3" w:rsidP="006F5A12">
      <w:pPr>
        <w:rPr>
          <w:rFonts w:ascii="Times New Roman" w:hAnsi="Times New Roman" w:cs="Times New Roman"/>
          <w:bCs/>
        </w:rPr>
      </w:pPr>
      <w:r>
        <w:rPr>
          <w:rFonts w:ascii="Times New Roman" w:hAnsi="Times New Roman" w:cs="Times New Roman"/>
          <w:bCs/>
        </w:rPr>
        <w:t>Data: Raw data files as well as code for each step of the cleaning and analysis process.</w:t>
      </w:r>
    </w:p>
    <w:p w14:paraId="1B99520D" w14:textId="41AA0A3E" w:rsidR="001213F3" w:rsidRDefault="001213F3" w:rsidP="006F5A12">
      <w:pPr>
        <w:rPr>
          <w:rFonts w:ascii="Times New Roman" w:hAnsi="Times New Roman" w:cs="Times New Roman"/>
          <w:bCs/>
        </w:rPr>
      </w:pPr>
    </w:p>
    <w:p w14:paraId="3357C371" w14:textId="0684D117" w:rsidR="00AB3807" w:rsidRDefault="00AB3807" w:rsidP="006F5A12">
      <w:pPr>
        <w:rPr>
          <w:rFonts w:ascii="Times New Roman" w:hAnsi="Times New Roman" w:cs="Times New Roman"/>
          <w:bCs/>
        </w:rPr>
      </w:pPr>
      <w:r>
        <w:rPr>
          <w:rFonts w:ascii="Times New Roman" w:hAnsi="Times New Roman" w:cs="Times New Roman"/>
          <w:bCs/>
        </w:rPr>
        <w:t xml:space="preserve">Supplement A: model outputs for GLMMs in main text </w:t>
      </w:r>
    </w:p>
    <w:p w14:paraId="30561D8C" w14:textId="77777777" w:rsidR="00AB3807" w:rsidRDefault="00AB3807" w:rsidP="006F5A12">
      <w:pPr>
        <w:rPr>
          <w:rFonts w:ascii="Times New Roman" w:hAnsi="Times New Roman" w:cs="Times New Roman"/>
          <w:bCs/>
        </w:rPr>
      </w:pPr>
    </w:p>
    <w:p w14:paraId="52A3FA2E" w14:textId="2490BD7B"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B</w:t>
      </w:r>
      <w:r>
        <w:rPr>
          <w:rFonts w:ascii="Times New Roman" w:hAnsi="Times New Roman" w:cs="Times New Roman"/>
          <w:bCs/>
        </w:rPr>
        <w:t>: Full DNA extraction and PCR protocol</w:t>
      </w:r>
    </w:p>
    <w:p w14:paraId="7E526409" w14:textId="39D4B531" w:rsidR="008B1140" w:rsidRDefault="008B1140" w:rsidP="006F5A12">
      <w:pPr>
        <w:rPr>
          <w:rFonts w:ascii="Times New Roman" w:hAnsi="Times New Roman" w:cs="Times New Roman"/>
          <w:bCs/>
        </w:rPr>
      </w:pPr>
    </w:p>
    <w:p w14:paraId="3037DF76" w14:textId="181B39B9"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C</w:t>
      </w:r>
      <w:r>
        <w:rPr>
          <w:rFonts w:ascii="Times New Roman" w:hAnsi="Times New Roman" w:cs="Times New Roman"/>
          <w:bCs/>
        </w:rPr>
        <w:t xml:space="preserve">: Comparison of UNOISE3 and DADA2 in </w:t>
      </w:r>
      <w:r w:rsidR="00047D80">
        <w:rPr>
          <w:rFonts w:ascii="Times New Roman" w:hAnsi="Times New Roman" w:cs="Times New Roman"/>
          <w:bCs/>
        </w:rPr>
        <w:t>diet</w:t>
      </w:r>
      <w:r>
        <w:rPr>
          <w:rFonts w:ascii="Times New Roman" w:hAnsi="Times New Roman" w:cs="Times New Roman"/>
          <w:bCs/>
        </w:rPr>
        <w:t xml:space="preserve"> DNA detection</w:t>
      </w:r>
    </w:p>
    <w:p w14:paraId="37E82AAA" w14:textId="60B9997E" w:rsidR="008B1140" w:rsidRDefault="008B1140" w:rsidP="006F5A12">
      <w:pPr>
        <w:rPr>
          <w:rFonts w:ascii="Times New Roman" w:hAnsi="Times New Roman" w:cs="Times New Roman"/>
          <w:bCs/>
        </w:rPr>
      </w:pPr>
    </w:p>
    <w:p w14:paraId="4B427088" w14:textId="066CE716"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D</w:t>
      </w:r>
      <w:r>
        <w:rPr>
          <w:rFonts w:ascii="Times New Roman" w:hAnsi="Times New Roman" w:cs="Times New Roman"/>
          <w:bCs/>
        </w:rPr>
        <w:t xml:space="preserve">: Additional figures and statistical analyses, including </w:t>
      </w:r>
      <w:r w:rsidR="00AB3807">
        <w:rPr>
          <w:rFonts w:ascii="Times New Roman" w:hAnsi="Times New Roman" w:cs="Times New Roman"/>
          <w:bCs/>
        </w:rPr>
        <w:t>consumer</w:t>
      </w:r>
      <w:r>
        <w:rPr>
          <w:rFonts w:ascii="Times New Roman" w:hAnsi="Times New Roman" w:cs="Times New Roman"/>
          <w:bCs/>
        </w:rPr>
        <w:t xml:space="preserve"> and other </w:t>
      </w:r>
      <w:r w:rsidR="00047D80">
        <w:rPr>
          <w:rFonts w:ascii="Times New Roman" w:hAnsi="Times New Roman" w:cs="Times New Roman"/>
          <w:bCs/>
        </w:rPr>
        <w:t>diet</w:t>
      </w:r>
      <w:r>
        <w:rPr>
          <w:rFonts w:ascii="Times New Roman" w:hAnsi="Times New Roman" w:cs="Times New Roman"/>
          <w:bCs/>
        </w:rPr>
        <w:t xml:space="preserve"> DNA abundance for mesocosm </w:t>
      </w:r>
      <w:r w:rsidR="00AB3807">
        <w:rPr>
          <w:rFonts w:ascii="Times New Roman" w:hAnsi="Times New Roman" w:cs="Times New Roman"/>
          <w:bCs/>
        </w:rPr>
        <w:t>consumers</w:t>
      </w:r>
      <w:r>
        <w:rPr>
          <w:rFonts w:ascii="Times New Roman" w:hAnsi="Times New Roman" w:cs="Times New Roman"/>
          <w:bCs/>
        </w:rPr>
        <w:t xml:space="preserve">, by-species presence and composition effect graphs from both mesocosm and field PERMANOVA analyses. </w:t>
      </w:r>
    </w:p>
    <w:p w14:paraId="3D202D59" w14:textId="1804FC5B" w:rsidR="007A54E9" w:rsidRDefault="007A54E9" w:rsidP="006F5A12">
      <w:pPr>
        <w:rPr>
          <w:rFonts w:ascii="Times New Roman" w:hAnsi="Times New Roman" w:cs="Times New Roman"/>
          <w:bCs/>
        </w:rPr>
      </w:pPr>
    </w:p>
    <w:p w14:paraId="1251F08D" w14:textId="317D3E66"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2CCFAA78" wp14:editId="28300455">
            <wp:extent cx="5943600" cy="1992630"/>
            <wp:effectExtent l="0" t="0" r="0" b="0"/>
            <wp:docPr id="9" name="Picture 9" descr="A picture containing dark, man, holding,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pp_ampureDN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92630"/>
                    </a:xfrm>
                    <a:prstGeom prst="rect">
                      <a:avLst/>
                    </a:prstGeom>
                  </pic:spPr>
                </pic:pic>
              </a:graphicData>
            </a:graphic>
          </wp:inline>
        </w:drawing>
      </w:r>
    </w:p>
    <w:p w14:paraId="6B04E8FE" w14:textId="77777777" w:rsidR="007A54E9" w:rsidRDefault="007A54E9" w:rsidP="006F5A12">
      <w:pPr>
        <w:rPr>
          <w:rFonts w:ascii="Times New Roman" w:hAnsi="Times New Roman" w:cs="Times New Roman"/>
          <w:bCs/>
        </w:rPr>
      </w:pPr>
    </w:p>
    <w:p w14:paraId="2B1BD8AC" w14:textId="48796078" w:rsidR="00170EC9" w:rsidRDefault="007A54E9" w:rsidP="006F5A12">
      <w:pPr>
        <w:rPr>
          <w:rFonts w:ascii="Times New Roman" w:hAnsi="Times New Roman" w:cs="Times New Roman"/>
          <w:bCs/>
        </w:rPr>
      </w:pPr>
      <w:r>
        <w:rPr>
          <w:rFonts w:ascii="Times New Roman" w:hAnsi="Times New Roman" w:cs="Times New Roman"/>
          <w:bCs/>
        </w:rPr>
        <w:t xml:space="preserve">Supp Figure: </w:t>
      </w:r>
      <w:proofErr w:type="spellStart"/>
      <w:r>
        <w:rPr>
          <w:rFonts w:ascii="Times New Roman" w:hAnsi="Times New Roman" w:cs="Times New Roman"/>
          <w:bCs/>
        </w:rPr>
        <w:t>Ampure</w:t>
      </w:r>
      <w:proofErr w:type="spellEnd"/>
      <w:r>
        <w:rPr>
          <w:rFonts w:ascii="Times New Roman" w:hAnsi="Times New Roman" w:cs="Times New Roman"/>
          <w:bCs/>
        </w:rPr>
        <w:t xml:space="preserve"> XP bead cleaning of DNA to remove consumer DNA. </w:t>
      </w:r>
    </w:p>
    <w:p w14:paraId="7376A95E" w14:textId="77777777" w:rsidR="00170EC9" w:rsidRDefault="00170EC9">
      <w:pPr>
        <w:rPr>
          <w:rFonts w:ascii="Times New Roman" w:hAnsi="Times New Roman" w:cs="Times New Roman"/>
          <w:bCs/>
        </w:rPr>
      </w:pPr>
      <w:r>
        <w:rPr>
          <w:rFonts w:ascii="Times New Roman" w:hAnsi="Times New Roman" w:cs="Times New Roman"/>
          <w:bCs/>
        </w:rPr>
        <w:br w:type="page"/>
      </w:r>
    </w:p>
    <w:p w14:paraId="0B11E48B" w14:textId="77777777" w:rsidR="007A54E9" w:rsidRDefault="007A54E9" w:rsidP="006F5A12">
      <w:pPr>
        <w:rPr>
          <w:rFonts w:ascii="Times New Roman" w:hAnsi="Times New Roman" w:cs="Times New Roman"/>
          <w:bCs/>
        </w:rPr>
      </w:pPr>
    </w:p>
    <w:p w14:paraId="376A8A7A" w14:textId="641B0C08" w:rsidR="007A54E9" w:rsidRDefault="007A54E9" w:rsidP="006F5A12">
      <w:pPr>
        <w:rPr>
          <w:rFonts w:ascii="Times New Roman" w:hAnsi="Times New Roman" w:cs="Times New Roman"/>
          <w:bCs/>
        </w:rPr>
      </w:pPr>
    </w:p>
    <w:p w14:paraId="7CA97DB9" w14:textId="5C81A5E8"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74C68DC5" wp14:editId="6D0D9B8E">
            <wp:extent cx="5943600" cy="2953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_library_prep.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33DFD71D" w14:textId="2D4C36AC" w:rsidR="007A54E9" w:rsidRDefault="007A54E9" w:rsidP="006F5A12">
      <w:pPr>
        <w:rPr>
          <w:rFonts w:ascii="Times New Roman" w:hAnsi="Times New Roman" w:cs="Times New Roman"/>
          <w:bCs/>
        </w:rPr>
      </w:pPr>
    </w:p>
    <w:p w14:paraId="5FDA34BB" w14:textId="2A4C69D2" w:rsidR="007A54E9" w:rsidRDefault="007A54E9" w:rsidP="006F5A12">
      <w:pPr>
        <w:rPr>
          <w:rFonts w:ascii="Times New Roman" w:hAnsi="Times New Roman" w:cs="Times New Roman"/>
          <w:bCs/>
        </w:rPr>
      </w:pPr>
      <w:r>
        <w:rPr>
          <w:rFonts w:ascii="Times New Roman" w:hAnsi="Times New Roman" w:cs="Times New Roman"/>
          <w:bCs/>
        </w:rPr>
        <w:t>Supp Figure: Library prep, starting with</w:t>
      </w:r>
      <w:r w:rsidR="00170EC9">
        <w:rPr>
          <w:rFonts w:ascii="Times New Roman" w:hAnsi="Times New Roman" w:cs="Times New Roman"/>
          <w:bCs/>
        </w:rPr>
        <w:t xml:space="preserve"> attaching the COI primer pair</w:t>
      </w:r>
      <w:r>
        <w:rPr>
          <w:rFonts w:ascii="Times New Roman" w:hAnsi="Times New Roman" w:cs="Times New Roman"/>
          <w:bCs/>
        </w:rPr>
        <w:t xml:space="preserve"> </w:t>
      </w:r>
      <w:r w:rsidR="00170EC9">
        <w:rPr>
          <w:rFonts w:ascii="Times New Roman" w:hAnsi="Times New Roman" w:cs="Times New Roman"/>
          <w:bCs/>
        </w:rPr>
        <w:t xml:space="preserve">with Illumina tag to </w:t>
      </w:r>
      <w:r>
        <w:rPr>
          <w:rFonts w:ascii="Times New Roman" w:hAnsi="Times New Roman" w:cs="Times New Roman"/>
          <w:bCs/>
        </w:rPr>
        <w:t>diluted, bead-cleaned DNA</w:t>
      </w:r>
      <w:r w:rsidR="00170EC9">
        <w:rPr>
          <w:rFonts w:ascii="Times New Roman" w:hAnsi="Times New Roman" w:cs="Times New Roman"/>
          <w:bCs/>
        </w:rPr>
        <w:t xml:space="preserve">. Then, this PCR product is bead cleaned at a 0.8x ratio and run through a subsequent PCR step to attach Illumina tag, index, and P5/P7 identifiers. This PCR product is then cleaned again at a 0.7x bead ratio, diluted to 5nM, and pooled for sequencing on an Illumina </w:t>
      </w:r>
      <w:proofErr w:type="spellStart"/>
      <w:r w:rsidR="00170EC9">
        <w:rPr>
          <w:rFonts w:ascii="Times New Roman" w:hAnsi="Times New Roman" w:cs="Times New Roman"/>
          <w:bCs/>
        </w:rPr>
        <w:t>MiSeq</w:t>
      </w:r>
      <w:proofErr w:type="spellEnd"/>
      <w:r w:rsidR="00170EC9">
        <w:rPr>
          <w:rFonts w:ascii="Times New Roman" w:hAnsi="Times New Roman" w:cs="Times New Roman"/>
          <w:bCs/>
        </w:rPr>
        <w:t xml:space="preserve">. </w:t>
      </w:r>
    </w:p>
    <w:p w14:paraId="50845BB4" w14:textId="00BEEDFF" w:rsidR="00170EC9" w:rsidRDefault="00170EC9">
      <w:pPr>
        <w:rPr>
          <w:rFonts w:ascii="Times New Roman" w:hAnsi="Times New Roman" w:cs="Times New Roman"/>
          <w:bCs/>
        </w:rPr>
      </w:pPr>
      <w:r>
        <w:rPr>
          <w:rFonts w:ascii="Times New Roman" w:hAnsi="Times New Roman" w:cs="Times New Roman"/>
          <w:bCs/>
        </w:rPr>
        <w:br w:type="page"/>
      </w:r>
    </w:p>
    <w:p w14:paraId="37BD0ECD" w14:textId="77777777" w:rsidR="00170EC9" w:rsidRPr="008B1140" w:rsidRDefault="00170EC9" w:rsidP="006F5A12">
      <w:pPr>
        <w:rPr>
          <w:rFonts w:ascii="Times New Roman" w:hAnsi="Times New Roman" w:cs="Times New Roman"/>
          <w:bCs/>
        </w:rPr>
      </w:pPr>
    </w:p>
    <w:p w14:paraId="01CE09E4" w14:textId="32FDAC5C" w:rsidR="008B1140" w:rsidRDefault="008B1140" w:rsidP="006F5A12">
      <w:pPr>
        <w:rPr>
          <w:rFonts w:ascii="Times New Roman" w:hAnsi="Times New Roman" w:cs="Times New Roman"/>
          <w:b/>
        </w:rPr>
      </w:pPr>
      <w:r w:rsidRPr="004713B1">
        <w:rPr>
          <w:rFonts w:ascii="Times New Roman" w:hAnsi="Times New Roman" w:cs="Times New Roman"/>
          <w:bCs/>
          <w:noProof/>
        </w:rPr>
        <w:drawing>
          <wp:inline distT="0" distB="0" distL="0" distR="0" wp14:anchorId="48CA23C2" wp14:editId="3F7E438A">
            <wp:extent cx="5943600" cy="3069590"/>
            <wp:effectExtent l="0" t="0" r="0" b="3810"/>
            <wp:docPr id="2" name="Picture 2" descr="A picture containing screenshot,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oise_pic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14:paraId="68D5CDAD" w14:textId="4B05E26A" w:rsidR="008B1140" w:rsidRDefault="008B1140" w:rsidP="006F5A12">
      <w:pPr>
        <w:rPr>
          <w:rFonts w:ascii="Times New Roman" w:hAnsi="Times New Roman" w:cs="Times New Roman"/>
          <w:bCs/>
        </w:rPr>
      </w:pPr>
      <w:r>
        <w:rPr>
          <w:rFonts w:ascii="Times New Roman" w:hAnsi="Times New Roman" w:cs="Times New Roman"/>
          <w:bCs/>
        </w:rPr>
        <w:t>Supp Figure: Denoising algorithms like UNOISE3 and DADA2 take into account DNA sequence abundance and error rates to assign groups of similar sequences to one amplicon sequence variant (ASV).</w:t>
      </w:r>
    </w:p>
    <w:p w14:paraId="1B2389F0" w14:textId="33D0AB10" w:rsidR="00AA0E5B" w:rsidRDefault="00170EC9"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673F5608" wp14:editId="076E9793">
            <wp:extent cx="5943600" cy="548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pp_pred_prey.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5486400"/>
                    </a:xfrm>
                    <a:prstGeom prst="rect">
                      <a:avLst/>
                    </a:prstGeom>
                  </pic:spPr>
                </pic:pic>
              </a:graphicData>
            </a:graphic>
          </wp:inline>
        </w:drawing>
      </w:r>
    </w:p>
    <w:p w14:paraId="782CB224" w14:textId="211C022D" w:rsidR="00AA0E5B" w:rsidRDefault="00035E15" w:rsidP="006F5A12">
      <w:pPr>
        <w:rPr>
          <w:rFonts w:ascii="Times New Roman" w:hAnsi="Times New Roman" w:cs="Times New Roman"/>
          <w:bCs/>
        </w:rPr>
      </w:pPr>
      <w:r>
        <w:rPr>
          <w:rFonts w:ascii="Times New Roman" w:hAnsi="Times New Roman" w:cs="Times New Roman"/>
          <w:bCs/>
        </w:rPr>
        <w:t>Supp Figure:</w:t>
      </w:r>
      <w:r w:rsidR="00170EC9">
        <w:rPr>
          <w:rFonts w:ascii="Times New Roman" w:hAnsi="Times New Roman" w:cs="Times New Roman"/>
          <w:bCs/>
        </w:rPr>
        <w:t xml:space="preserve"> Consumer</w:t>
      </w:r>
      <w:r>
        <w:rPr>
          <w:rFonts w:ascii="Times New Roman" w:hAnsi="Times New Roman" w:cs="Times New Roman"/>
          <w:bCs/>
        </w:rPr>
        <w:t xml:space="preserve"> and other </w:t>
      </w:r>
      <w:r w:rsidR="00047D80">
        <w:rPr>
          <w:rFonts w:ascii="Times New Roman" w:hAnsi="Times New Roman" w:cs="Times New Roman"/>
          <w:bCs/>
        </w:rPr>
        <w:t>diet</w:t>
      </w:r>
      <w:r>
        <w:rPr>
          <w:rFonts w:ascii="Times New Roman" w:hAnsi="Times New Roman" w:cs="Times New Roman"/>
          <w:bCs/>
        </w:rPr>
        <w:t xml:space="preserve"> DNA read abundances from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The surface sterilized/not surface sterilized </w:t>
      </w:r>
      <w:r w:rsidR="00170EC9">
        <w:rPr>
          <w:rFonts w:ascii="Times New Roman" w:hAnsi="Times New Roman" w:cs="Times New Roman"/>
          <w:bCs/>
        </w:rPr>
        <w:t>treatment g</w:t>
      </w:r>
      <w:r>
        <w:rPr>
          <w:rFonts w:ascii="Times New Roman" w:hAnsi="Times New Roman" w:cs="Times New Roman"/>
          <w:bCs/>
        </w:rPr>
        <w:t xml:space="preserve">roups are not significantly different for either type of other DNA, suggesting that the reduction in </w:t>
      </w:r>
      <w:r w:rsidR="00047D80">
        <w:rPr>
          <w:rFonts w:ascii="Times New Roman" w:hAnsi="Times New Roman" w:cs="Times New Roman"/>
          <w:bCs/>
        </w:rPr>
        <w:t>diet</w:t>
      </w:r>
      <w:r>
        <w:rPr>
          <w:rFonts w:ascii="Times New Roman" w:hAnsi="Times New Roman" w:cs="Times New Roman"/>
          <w:bCs/>
        </w:rPr>
        <w:t xml:space="preserve"> detection for mesocosm-fed </w:t>
      </w:r>
      <w:r w:rsidR="00170EC9">
        <w:rPr>
          <w:rFonts w:ascii="Times New Roman" w:hAnsi="Times New Roman" w:cs="Times New Roman"/>
          <w:bCs/>
        </w:rPr>
        <w:t xml:space="preserve">consumers </w:t>
      </w:r>
      <w:r>
        <w:rPr>
          <w:rFonts w:ascii="Times New Roman" w:hAnsi="Times New Roman" w:cs="Times New Roman"/>
          <w:bCs/>
        </w:rPr>
        <w:t xml:space="preserve">is due to surface contamination as opposed to DNA degradation. </w:t>
      </w:r>
    </w:p>
    <w:p w14:paraId="68AD0260" w14:textId="1DFEA049" w:rsidR="008B1140" w:rsidRDefault="00272EFB"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4C57D5E7" wp14:editId="5B5FFC12">
            <wp:extent cx="5943600" cy="4592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pp_lab_effects.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74F4E1B5" w14:textId="6C27DF67" w:rsidR="008B1140" w:rsidRDefault="008B1140" w:rsidP="006F5A12">
      <w:pPr>
        <w:rPr>
          <w:rFonts w:ascii="Times New Roman" w:hAnsi="Times New Roman" w:cs="Times New Roman"/>
          <w:bCs/>
        </w:rPr>
      </w:pPr>
      <w:r>
        <w:rPr>
          <w:rFonts w:ascii="Times New Roman" w:hAnsi="Times New Roman" w:cs="Times New Roman"/>
          <w:bCs/>
        </w:rPr>
        <w:t xml:space="preserve">Supp Figure: </w:t>
      </w:r>
      <w:r w:rsidR="00D06C49">
        <w:rPr>
          <w:rFonts w:ascii="Times New Roman" w:hAnsi="Times New Roman" w:cs="Times New Roman"/>
          <w:bCs/>
        </w:rPr>
        <w:t xml:space="preserve">The composition by-species of other </w:t>
      </w:r>
      <w:r w:rsidR="00047D80">
        <w:rPr>
          <w:rFonts w:ascii="Times New Roman" w:hAnsi="Times New Roman" w:cs="Times New Roman"/>
          <w:bCs/>
        </w:rPr>
        <w:t>diet</w:t>
      </w:r>
      <w:r w:rsidR="00D06C49">
        <w:rPr>
          <w:rFonts w:ascii="Times New Roman" w:hAnsi="Times New Roman" w:cs="Times New Roman"/>
          <w:bCs/>
        </w:rPr>
        <w:t xml:space="preserve"> in the mesocosm </w:t>
      </w:r>
      <w:r w:rsidR="00170EC9">
        <w:rPr>
          <w:rFonts w:ascii="Times New Roman" w:hAnsi="Times New Roman" w:cs="Times New Roman"/>
          <w:bCs/>
        </w:rPr>
        <w:t>consumer</w:t>
      </w:r>
      <w:r w:rsidR="00D06C49">
        <w:rPr>
          <w:rFonts w:ascii="Times New Roman" w:hAnsi="Times New Roman" w:cs="Times New Roman"/>
          <w:bCs/>
        </w:rPr>
        <w:t xml:space="preserve">s, demonstrating that both presence- and abundance-based </w:t>
      </w:r>
      <w:r w:rsidR="00047D80">
        <w:rPr>
          <w:rFonts w:ascii="Times New Roman" w:hAnsi="Times New Roman" w:cs="Times New Roman"/>
          <w:bCs/>
        </w:rPr>
        <w:t>diet</w:t>
      </w:r>
      <w:r w:rsidR="00D06C49">
        <w:rPr>
          <w:rFonts w:ascii="Times New Roman" w:hAnsi="Times New Roman" w:cs="Times New Roman"/>
          <w:bCs/>
        </w:rPr>
        <w:t xml:space="preserve"> communities did not shift with surface sterilization treatment.</w:t>
      </w:r>
      <w:r w:rsidR="00272EFB">
        <w:rPr>
          <w:rFonts w:ascii="Times New Roman" w:hAnsi="Times New Roman" w:cs="Times New Roman"/>
          <w:bCs/>
        </w:rPr>
        <w:t xml:space="preserve"> (more positive means more present/abundant in unsterilized; more negative means more present/abundant in sterilized).</w:t>
      </w:r>
    </w:p>
    <w:p w14:paraId="6B096DCC" w14:textId="489659E2" w:rsidR="00D06C49" w:rsidRDefault="00272EFB"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4B03048C" wp14:editId="60489D1F">
            <wp:extent cx="5943600" cy="4592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pp_fld_effect.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1F48AC7" w14:textId="58C8F553" w:rsidR="00D06C49" w:rsidRPr="00035E15" w:rsidRDefault="00D06C49" w:rsidP="006F5A12">
      <w:pPr>
        <w:rPr>
          <w:rFonts w:ascii="Times New Roman" w:hAnsi="Times New Roman" w:cs="Times New Roman"/>
          <w:bCs/>
        </w:rPr>
      </w:pPr>
      <w:r>
        <w:rPr>
          <w:rFonts w:ascii="Times New Roman" w:hAnsi="Times New Roman" w:cs="Times New Roman"/>
          <w:bCs/>
        </w:rPr>
        <w:t xml:space="preserve">Supp Figure: The composition by-species of </w:t>
      </w:r>
      <w:r w:rsidR="00047D80">
        <w:rPr>
          <w:rFonts w:ascii="Times New Roman" w:hAnsi="Times New Roman" w:cs="Times New Roman"/>
          <w:bCs/>
        </w:rPr>
        <w:t>diet</w:t>
      </w:r>
      <w:r>
        <w:rPr>
          <w:rFonts w:ascii="Times New Roman" w:hAnsi="Times New Roman" w:cs="Times New Roman"/>
          <w:bCs/>
        </w:rPr>
        <w:t xml:space="preserve"> in the field </w:t>
      </w:r>
      <w:r w:rsidR="00170EC9">
        <w:rPr>
          <w:rFonts w:ascii="Times New Roman" w:hAnsi="Times New Roman" w:cs="Times New Roman"/>
          <w:bCs/>
        </w:rPr>
        <w:t>consumers</w:t>
      </w:r>
      <w:r>
        <w:rPr>
          <w:rFonts w:ascii="Times New Roman" w:hAnsi="Times New Roman" w:cs="Times New Roman"/>
          <w:bCs/>
        </w:rPr>
        <w:t xml:space="preserve">, demonstrating that both presence- and abundance-based </w:t>
      </w:r>
      <w:r w:rsidR="00047D80">
        <w:rPr>
          <w:rFonts w:ascii="Times New Roman" w:hAnsi="Times New Roman" w:cs="Times New Roman"/>
          <w:bCs/>
        </w:rPr>
        <w:t>diet</w:t>
      </w:r>
      <w:r>
        <w:rPr>
          <w:rFonts w:ascii="Times New Roman" w:hAnsi="Times New Roman" w:cs="Times New Roman"/>
          <w:bCs/>
        </w:rPr>
        <w:t xml:space="preserve"> communities did not shift with surface sterilization treatment. </w:t>
      </w:r>
      <w:r w:rsidR="00272EFB">
        <w:rPr>
          <w:rFonts w:ascii="Times New Roman" w:hAnsi="Times New Roman" w:cs="Times New Roman"/>
          <w:bCs/>
        </w:rPr>
        <w:t xml:space="preserve">More positive values mean more present/abundant in non-sterilized; more negative values mean more present/abundant in surface sterilized </w:t>
      </w:r>
      <w:r w:rsidR="00170EC9">
        <w:rPr>
          <w:rFonts w:ascii="Times New Roman" w:hAnsi="Times New Roman" w:cs="Times New Roman"/>
          <w:bCs/>
        </w:rPr>
        <w:t>consumers</w:t>
      </w:r>
      <w:r w:rsidR="00272EFB">
        <w:rPr>
          <w:rFonts w:ascii="Times New Roman" w:hAnsi="Times New Roman" w:cs="Times New Roman"/>
          <w:bCs/>
        </w:rPr>
        <w:t xml:space="preserve">). </w:t>
      </w:r>
    </w:p>
    <w:p w14:paraId="5306FD2F" w14:textId="4E2BCA8A" w:rsidR="00AA0E5B" w:rsidRDefault="00AA0E5B" w:rsidP="006F5A12">
      <w:pPr>
        <w:rPr>
          <w:rFonts w:ascii="Times New Roman" w:hAnsi="Times New Roman" w:cs="Times New Roman"/>
          <w:b/>
        </w:rPr>
      </w:pPr>
    </w:p>
    <w:p w14:paraId="01060181" w14:textId="5E745E85" w:rsidR="00AA0E5B" w:rsidRDefault="00AA0E5B" w:rsidP="006F5A12">
      <w:pPr>
        <w:rPr>
          <w:rFonts w:ascii="Times New Roman" w:hAnsi="Times New Roman" w:cs="Times New Roman"/>
          <w:b/>
        </w:rPr>
      </w:pPr>
    </w:p>
    <w:p w14:paraId="315AF80C" w14:textId="09EAC09A" w:rsidR="00AA0E5B" w:rsidRDefault="00AA0E5B" w:rsidP="006F5A12">
      <w:pPr>
        <w:rPr>
          <w:rFonts w:ascii="Times New Roman" w:hAnsi="Times New Roman" w:cs="Times New Roman"/>
          <w:b/>
        </w:rPr>
      </w:pPr>
    </w:p>
    <w:p w14:paraId="0DEB7810" w14:textId="1D69C66C" w:rsidR="00AA0E5B" w:rsidRDefault="00AA0E5B" w:rsidP="006F5A12">
      <w:pPr>
        <w:rPr>
          <w:rFonts w:ascii="Times New Roman" w:hAnsi="Times New Roman" w:cs="Times New Roman"/>
          <w:b/>
        </w:rPr>
      </w:pPr>
    </w:p>
    <w:p w14:paraId="7DEDD115" w14:textId="277B0725" w:rsidR="00AA0E5B" w:rsidRDefault="00AA0E5B" w:rsidP="006F5A12">
      <w:pPr>
        <w:rPr>
          <w:rFonts w:ascii="Times New Roman" w:hAnsi="Times New Roman" w:cs="Times New Roman"/>
          <w:b/>
        </w:rPr>
      </w:pPr>
    </w:p>
    <w:p w14:paraId="35CDDB4D" w14:textId="3562F00A" w:rsidR="00AA0E5B" w:rsidRDefault="00AA0E5B" w:rsidP="006F5A12">
      <w:pPr>
        <w:rPr>
          <w:rFonts w:ascii="Times New Roman" w:hAnsi="Times New Roman" w:cs="Times New Roman"/>
          <w:b/>
        </w:rPr>
      </w:pPr>
    </w:p>
    <w:p w14:paraId="26C35DD4" w14:textId="77777777" w:rsidR="00B55B35" w:rsidRPr="00732ACA" w:rsidRDefault="00B55B35">
      <w:pPr>
        <w:rPr>
          <w:rFonts w:ascii="Times New Roman" w:hAnsi="Times New Roman" w:cs="Times New Roman"/>
          <w:bCs/>
        </w:rPr>
      </w:pPr>
    </w:p>
    <w:sectPr w:rsidR="00B55B35" w:rsidRPr="00732ACA"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0-05-25T11:24:00Z" w:initials="AMK">
    <w:p w14:paraId="5AFF5A68" w14:textId="77777777" w:rsidR="0051400F" w:rsidRDefault="0051400F" w:rsidP="0051400F">
      <w:pPr>
        <w:pStyle w:val="CommentText"/>
      </w:pPr>
      <w:r>
        <w:rPr>
          <w:rStyle w:val="CommentReference"/>
        </w:rPr>
        <w:annotationRef/>
      </w:r>
      <w:r w:rsidRPr="00E62D4E">
        <w:t>﻿</w:t>
      </w:r>
      <w:r>
        <w:rPr>
          <w:rStyle w:val="CommentReference"/>
        </w:rPr>
        <w:annotationRef/>
      </w:r>
      <w:r>
        <w:t>I want to point out that people don’t surface sterilize without pointing fingers or accusing anyone of bad practices in particular.</w:t>
      </w:r>
    </w:p>
  </w:comment>
  <w:comment w:id="1" w:author="Ana Miller-Ter Kuile" w:date="2020-05-28T08:07:00Z" w:initials="AMK">
    <w:p w14:paraId="113C3913" w14:textId="77777777" w:rsidR="0051400F" w:rsidRDefault="0051400F" w:rsidP="0051400F">
      <w:pPr>
        <w:pStyle w:val="CommentText"/>
      </w:pPr>
      <w:r>
        <w:rPr>
          <w:rStyle w:val="CommentReference"/>
        </w:rPr>
        <w:annotationRef/>
      </w:r>
      <w:r>
        <w:t>Need to think about lines of evidence for this one…</w:t>
      </w:r>
    </w:p>
  </w:comment>
  <w:comment w:id="2" w:author="Ana Miller-Ter Kuile" w:date="2020-04-29T09:58:00Z" w:initials="AMK">
    <w:p w14:paraId="22C72743" w14:textId="77777777" w:rsidR="004249DC" w:rsidRDefault="004249DC" w:rsidP="00F3466C">
      <w:pPr>
        <w:pStyle w:val="CommentText"/>
      </w:pPr>
      <w:r>
        <w:rPr>
          <w:rStyle w:val="CommentReference"/>
        </w:rPr>
        <w:annotationRef/>
      </w:r>
      <w:r>
        <w:t>Could shorten this section to say:</w:t>
      </w:r>
    </w:p>
    <w:p w14:paraId="4D3A0BE2" w14:textId="77777777" w:rsidR="004249DC" w:rsidRDefault="004249DC" w:rsidP="00F3466C">
      <w:pPr>
        <w:pStyle w:val="CommentText"/>
      </w:pPr>
      <w:r>
        <w:t xml:space="preserve">We ran reactions for PCR amplification with a 25uL reaction volume and 10ng of template DNA. We used the </w:t>
      </w:r>
      <w:proofErr w:type="spellStart"/>
      <w:r>
        <w:t>GoTaq</w:t>
      </w:r>
      <w:proofErr w:type="spellEnd"/>
      <w:r>
        <w:t xml:space="preserve"> Green Master Mix. </w:t>
      </w:r>
    </w:p>
    <w:p w14:paraId="46E6AF13" w14:textId="77777777" w:rsidR="004249DC" w:rsidRDefault="004249DC" w:rsidP="00F3466C">
      <w:pPr>
        <w:pStyle w:val="CommentText"/>
      </w:pPr>
    </w:p>
    <w:p w14:paraId="011FBC11" w14:textId="1AD73ACE" w:rsidR="004249DC" w:rsidRDefault="004249DC" w:rsidP="00F3466C">
      <w:pPr>
        <w:pStyle w:val="CommentText"/>
      </w:pPr>
      <w:r>
        <w:t xml:space="preserve">I would like replication of our method to be </w:t>
      </w:r>
      <w:proofErr w:type="gramStart"/>
      <w:r>
        <w:t>possible, and</w:t>
      </w:r>
      <w:proofErr w:type="gramEnd"/>
      <w:r>
        <w:t xml:space="preserve"> given the experience I had with trying to replicate someone else’s “methods” paper with some serious stumbling blocks, I am trying </w:t>
      </w:r>
      <w:proofErr w:type="spellStart"/>
      <w:r>
        <w:t>t</w:t>
      </w:r>
      <w:proofErr w:type="spellEnd"/>
      <w:r>
        <w:t xml:space="preserve"> </w:t>
      </w:r>
      <w:proofErr w:type="spellStart"/>
      <w:r>
        <w:t>obe</w:t>
      </w:r>
      <w:proofErr w:type="spellEnd"/>
      <w:r>
        <w:t xml:space="preserve"> as transparent as possible. Could also shove to a supplement.</w:t>
      </w:r>
    </w:p>
  </w:comment>
  <w:comment w:id="3" w:author="Ana Miller-Ter Kuile" w:date="2020-04-29T14:30:00Z" w:initials="AMK">
    <w:p w14:paraId="76B6F74F" w14:textId="51969318" w:rsidR="004249DC" w:rsidRDefault="004249DC">
      <w:pPr>
        <w:pStyle w:val="CommentText"/>
      </w:pPr>
      <w:r>
        <w:rPr>
          <w:rStyle w:val="CommentReference"/>
        </w:rPr>
        <w:annotationRef/>
      </w:r>
      <w:r>
        <w:t xml:space="preserve">Is this justification sufficient? </w:t>
      </w:r>
    </w:p>
  </w:comment>
  <w:comment w:id="4" w:author="Ana Miller-Ter Kuile" w:date="2020-05-25T13:53:00Z" w:initials="AMK">
    <w:p w14:paraId="3E62079E" w14:textId="581C0D31" w:rsidR="00C342CC" w:rsidRDefault="00C342CC">
      <w:pPr>
        <w:pStyle w:val="CommentText"/>
      </w:pPr>
      <w:r>
        <w:rPr>
          <w:rStyle w:val="CommentReference"/>
        </w:rPr>
        <w:annotationRef/>
      </w:r>
      <w:r>
        <w:t xml:space="preserve">I’m really struggling with this part Austen. If I change the abundance analyses to be asking “is there degradation” my feeling is that I should do analyses on non-rarefied data? I am curious as to what you think about this and whether you think rarefying vs. non-rarefying is the way to go if the abundance data are going to be used to </w:t>
      </w:r>
      <w:proofErr w:type="gramStart"/>
      <w:r>
        <w:t>ask</w:t>
      </w:r>
      <w:proofErr w:type="gramEnd"/>
      <w:r>
        <w:t xml:space="preserve"> “is there degradation of DNA”. Anyway, I don’t want to dive too far into analyses until I have a crowd-sourced and informed approach to this analysis. Thank you… </w:t>
      </w:r>
      <w:r>
        <w:sym w:font="Wingdings" w:char="F04A"/>
      </w:r>
      <w:r>
        <w:t xml:space="preserve"> </w:t>
      </w:r>
    </w:p>
  </w:comment>
  <w:comment w:id="5" w:author="Ana Miller-Ter Kuile" w:date="2020-04-29T10:41:00Z" w:initials="AMK">
    <w:p w14:paraId="6F3ABDB6" w14:textId="3795CBB3" w:rsidR="004249DC" w:rsidRDefault="004249DC">
      <w:pPr>
        <w:pStyle w:val="CommentText"/>
      </w:pPr>
      <w:r>
        <w:rPr>
          <w:rStyle w:val="CommentReference"/>
        </w:rPr>
        <w:annotationRef/>
      </w:r>
      <w:r>
        <w:t xml:space="preserve">Need to figure out which model values to report here vs. throw in a supplement.  </w:t>
      </w:r>
    </w:p>
  </w:comment>
  <w:comment w:id="6" w:author="Ana Miller-Ter Kuile" w:date="2020-05-25T09:55:00Z" w:initials="AMK">
    <w:p w14:paraId="55AB0F6C" w14:textId="525D1DA9" w:rsidR="004249DC" w:rsidRDefault="004249DC">
      <w:pPr>
        <w:pStyle w:val="CommentText"/>
      </w:pPr>
      <w:r>
        <w:rPr>
          <w:rStyle w:val="CommentReference"/>
        </w:rPr>
        <w:annotationRef/>
      </w:r>
      <w:r>
        <w:t>Fit in somewhere</w:t>
      </w:r>
    </w:p>
  </w:comment>
  <w:comment w:id="7" w:author="Ana Miller-Ter Kuile" w:date="2020-05-19T10:15:00Z" w:initials="AMK">
    <w:p w14:paraId="3FCC9C65" w14:textId="7A56FF71" w:rsidR="004249DC" w:rsidRDefault="004249DC">
      <w:pPr>
        <w:pStyle w:val="CommentText"/>
      </w:pPr>
      <w:r>
        <w:rPr>
          <w:rStyle w:val="CommentReference"/>
        </w:rPr>
        <w:annotationRef/>
      </w:r>
      <w:r>
        <w:t>This paragraph feels a little repetitive to me right now, wondering if either taking this info out of other locations and really talking about it here or just removing/shortening this section would help.</w:t>
      </w:r>
    </w:p>
  </w:comment>
  <w:comment w:id="8" w:author="Ana Miller-Ter Kuile" w:date="2020-05-19T10:07:00Z" w:initials="AMK">
    <w:p w14:paraId="2972F583" w14:textId="34371EEC" w:rsidR="004249DC" w:rsidRDefault="004249DC">
      <w:pPr>
        <w:pStyle w:val="CommentText"/>
      </w:pPr>
      <w:r>
        <w:rPr>
          <w:rStyle w:val="CommentReference"/>
        </w:rPr>
        <w:annotationRef/>
      </w:r>
      <w:r>
        <w:t xml:space="preserve">Will be updating figure design and caption descriptions.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FF5A68" w15:done="0"/>
  <w15:commentEx w15:paraId="113C3913" w15:done="0"/>
  <w15:commentEx w15:paraId="011FBC11" w15:done="0"/>
  <w15:commentEx w15:paraId="76B6F74F" w15:done="0"/>
  <w15:commentEx w15:paraId="3E62079E" w15:done="0"/>
  <w15:commentEx w15:paraId="6F3ABDB6" w15:done="0"/>
  <w15:commentEx w15:paraId="55AB0F6C" w15:done="0"/>
  <w15:commentEx w15:paraId="3FCC9C65" w15:done="0"/>
  <w15:commentEx w15:paraId="2972F5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62970" w16cex:dateUtc="2020-05-25T16:24:00Z"/>
  <w16cex:commentExtensible w16cex:durableId="2279EFC7" w16cex:dateUtc="2020-05-28T13:07:00Z"/>
  <w16cex:commentExtensible w16cex:durableId="22764C66" w16cex:dateUtc="2020-05-25T18:53:00Z"/>
  <w16cex:commentExtensible w16cex:durableId="22761496" w16cex:dateUtc="2020-05-25T14:55:00Z"/>
  <w16cex:commentExtensible w16cex:durableId="226E303A" w16cex:dateUtc="2020-05-19T15:15:00Z"/>
  <w16cex:commentExtensible w16cex:durableId="226E2E67" w16cex:dateUtc="2020-05-19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FF5A68" w16cid:durableId="22762970"/>
  <w16cid:commentId w16cid:paraId="113C3913" w16cid:durableId="2279EFC7"/>
  <w16cid:commentId w16cid:paraId="011FBC11" w16cid:durableId="2253CE3F"/>
  <w16cid:commentId w16cid:paraId="76B6F74F" w16cid:durableId="22540DFE"/>
  <w16cid:commentId w16cid:paraId="3E62079E" w16cid:durableId="22764C66"/>
  <w16cid:commentId w16cid:paraId="6F3ABDB6" w16cid:durableId="2253D851"/>
  <w16cid:commentId w16cid:paraId="55AB0F6C" w16cid:durableId="22761496"/>
  <w16cid:commentId w16cid:paraId="3FCC9C65" w16cid:durableId="226E303A"/>
  <w16cid:commentId w16cid:paraId="2972F583" w16cid:durableId="226E2E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21A76"/>
    <w:rsid w:val="00034203"/>
    <w:rsid w:val="00035E15"/>
    <w:rsid w:val="000360F9"/>
    <w:rsid w:val="00036400"/>
    <w:rsid w:val="00040901"/>
    <w:rsid w:val="00046672"/>
    <w:rsid w:val="00047D80"/>
    <w:rsid w:val="0005167F"/>
    <w:rsid w:val="000525CC"/>
    <w:rsid w:val="000536BD"/>
    <w:rsid w:val="00061BCE"/>
    <w:rsid w:val="00065CFA"/>
    <w:rsid w:val="00067F3E"/>
    <w:rsid w:val="00071729"/>
    <w:rsid w:val="00072953"/>
    <w:rsid w:val="00073876"/>
    <w:rsid w:val="00075F91"/>
    <w:rsid w:val="00077B7F"/>
    <w:rsid w:val="00081302"/>
    <w:rsid w:val="00083D3E"/>
    <w:rsid w:val="00084870"/>
    <w:rsid w:val="000862E6"/>
    <w:rsid w:val="00091935"/>
    <w:rsid w:val="00097037"/>
    <w:rsid w:val="000A341F"/>
    <w:rsid w:val="000A4321"/>
    <w:rsid w:val="000A666B"/>
    <w:rsid w:val="000A7CEB"/>
    <w:rsid w:val="000B7D9C"/>
    <w:rsid w:val="000D3852"/>
    <w:rsid w:val="000D7723"/>
    <w:rsid w:val="000D7DA1"/>
    <w:rsid w:val="000F16E2"/>
    <w:rsid w:val="000F1DE5"/>
    <w:rsid w:val="00106FCE"/>
    <w:rsid w:val="00114B35"/>
    <w:rsid w:val="00114E1C"/>
    <w:rsid w:val="001207A7"/>
    <w:rsid w:val="001213F3"/>
    <w:rsid w:val="001222AE"/>
    <w:rsid w:val="00123AD3"/>
    <w:rsid w:val="00125BF4"/>
    <w:rsid w:val="00133BBF"/>
    <w:rsid w:val="00133DDC"/>
    <w:rsid w:val="001425DE"/>
    <w:rsid w:val="00147D08"/>
    <w:rsid w:val="0015397E"/>
    <w:rsid w:val="00160B63"/>
    <w:rsid w:val="001658D1"/>
    <w:rsid w:val="00166764"/>
    <w:rsid w:val="00170EC9"/>
    <w:rsid w:val="0017585E"/>
    <w:rsid w:val="00183774"/>
    <w:rsid w:val="00190632"/>
    <w:rsid w:val="00190AD5"/>
    <w:rsid w:val="00194B29"/>
    <w:rsid w:val="00196972"/>
    <w:rsid w:val="001A069A"/>
    <w:rsid w:val="001A278E"/>
    <w:rsid w:val="001A4175"/>
    <w:rsid w:val="001A604A"/>
    <w:rsid w:val="001A62D4"/>
    <w:rsid w:val="001A72A0"/>
    <w:rsid w:val="001A7609"/>
    <w:rsid w:val="001B6C80"/>
    <w:rsid w:val="001C03EA"/>
    <w:rsid w:val="001C1510"/>
    <w:rsid w:val="001C5513"/>
    <w:rsid w:val="001C65CE"/>
    <w:rsid w:val="001D2693"/>
    <w:rsid w:val="001D31CF"/>
    <w:rsid w:val="001D45E0"/>
    <w:rsid w:val="001D56DE"/>
    <w:rsid w:val="001E7721"/>
    <w:rsid w:val="001F0529"/>
    <w:rsid w:val="001F29D8"/>
    <w:rsid w:val="00203151"/>
    <w:rsid w:val="00203BAB"/>
    <w:rsid w:val="002059A8"/>
    <w:rsid w:val="00214489"/>
    <w:rsid w:val="00216531"/>
    <w:rsid w:val="00217639"/>
    <w:rsid w:val="0022192A"/>
    <w:rsid w:val="002231D4"/>
    <w:rsid w:val="00226436"/>
    <w:rsid w:val="00226C1C"/>
    <w:rsid w:val="002312BC"/>
    <w:rsid w:val="002426A3"/>
    <w:rsid w:val="002445DB"/>
    <w:rsid w:val="00253764"/>
    <w:rsid w:val="00270D90"/>
    <w:rsid w:val="00272EFB"/>
    <w:rsid w:val="00273017"/>
    <w:rsid w:val="00273ACE"/>
    <w:rsid w:val="002760B8"/>
    <w:rsid w:val="002922BE"/>
    <w:rsid w:val="002958A0"/>
    <w:rsid w:val="002A1492"/>
    <w:rsid w:val="002A42EC"/>
    <w:rsid w:val="002A4D0D"/>
    <w:rsid w:val="002A6C05"/>
    <w:rsid w:val="002B3C72"/>
    <w:rsid w:val="002C2884"/>
    <w:rsid w:val="002C7633"/>
    <w:rsid w:val="002D051C"/>
    <w:rsid w:val="002D31CE"/>
    <w:rsid w:val="002D473A"/>
    <w:rsid w:val="002E385B"/>
    <w:rsid w:val="002F4139"/>
    <w:rsid w:val="002F44FC"/>
    <w:rsid w:val="00301173"/>
    <w:rsid w:val="0031571D"/>
    <w:rsid w:val="00321D6A"/>
    <w:rsid w:val="0032361E"/>
    <w:rsid w:val="003306F9"/>
    <w:rsid w:val="00331CB7"/>
    <w:rsid w:val="00340530"/>
    <w:rsid w:val="0034555D"/>
    <w:rsid w:val="00346BEE"/>
    <w:rsid w:val="00346DAC"/>
    <w:rsid w:val="00350160"/>
    <w:rsid w:val="003508AC"/>
    <w:rsid w:val="003535DE"/>
    <w:rsid w:val="003566DA"/>
    <w:rsid w:val="00360070"/>
    <w:rsid w:val="0036798D"/>
    <w:rsid w:val="003818EE"/>
    <w:rsid w:val="00385208"/>
    <w:rsid w:val="00391116"/>
    <w:rsid w:val="00393574"/>
    <w:rsid w:val="00396A7D"/>
    <w:rsid w:val="003A298D"/>
    <w:rsid w:val="003A480B"/>
    <w:rsid w:val="003A492F"/>
    <w:rsid w:val="003A5031"/>
    <w:rsid w:val="003A6E4E"/>
    <w:rsid w:val="003B43D9"/>
    <w:rsid w:val="003C37F6"/>
    <w:rsid w:val="003C3E1A"/>
    <w:rsid w:val="003D029A"/>
    <w:rsid w:val="003D49D1"/>
    <w:rsid w:val="003E1C66"/>
    <w:rsid w:val="003E48D7"/>
    <w:rsid w:val="003F1842"/>
    <w:rsid w:val="003F1B0E"/>
    <w:rsid w:val="003F44FA"/>
    <w:rsid w:val="003F517B"/>
    <w:rsid w:val="003F6695"/>
    <w:rsid w:val="004052AA"/>
    <w:rsid w:val="00405B05"/>
    <w:rsid w:val="00407305"/>
    <w:rsid w:val="00413CD9"/>
    <w:rsid w:val="00413EB3"/>
    <w:rsid w:val="00415135"/>
    <w:rsid w:val="004249DC"/>
    <w:rsid w:val="0042564D"/>
    <w:rsid w:val="00425746"/>
    <w:rsid w:val="00425A58"/>
    <w:rsid w:val="004269F2"/>
    <w:rsid w:val="00426EB0"/>
    <w:rsid w:val="004368B6"/>
    <w:rsid w:val="00440059"/>
    <w:rsid w:val="00443C40"/>
    <w:rsid w:val="00444E4B"/>
    <w:rsid w:val="00445670"/>
    <w:rsid w:val="004465C3"/>
    <w:rsid w:val="004501F9"/>
    <w:rsid w:val="00450DDE"/>
    <w:rsid w:val="00454BE8"/>
    <w:rsid w:val="00456546"/>
    <w:rsid w:val="0045799C"/>
    <w:rsid w:val="004713B1"/>
    <w:rsid w:val="004716BE"/>
    <w:rsid w:val="00477025"/>
    <w:rsid w:val="00482260"/>
    <w:rsid w:val="00484BBB"/>
    <w:rsid w:val="004918C6"/>
    <w:rsid w:val="0049468F"/>
    <w:rsid w:val="00496DB3"/>
    <w:rsid w:val="004A0AD0"/>
    <w:rsid w:val="004A5413"/>
    <w:rsid w:val="004A77E1"/>
    <w:rsid w:val="004B2E63"/>
    <w:rsid w:val="004C55FF"/>
    <w:rsid w:val="004C5705"/>
    <w:rsid w:val="004E04DC"/>
    <w:rsid w:val="004E3F66"/>
    <w:rsid w:val="004E5D74"/>
    <w:rsid w:val="004F08CF"/>
    <w:rsid w:val="004F7EE0"/>
    <w:rsid w:val="00512E71"/>
    <w:rsid w:val="0051400F"/>
    <w:rsid w:val="00514074"/>
    <w:rsid w:val="00522BA0"/>
    <w:rsid w:val="00527F9E"/>
    <w:rsid w:val="00530B09"/>
    <w:rsid w:val="005329E2"/>
    <w:rsid w:val="00532C05"/>
    <w:rsid w:val="00554148"/>
    <w:rsid w:val="00557883"/>
    <w:rsid w:val="00561547"/>
    <w:rsid w:val="0056359D"/>
    <w:rsid w:val="00566CE5"/>
    <w:rsid w:val="005764A1"/>
    <w:rsid w:val="005847DD"/>
    <w:rsid w:val="00586083"/>
    <w:rsid w:val="00586CA5"/>
    <w:rsid w:val="00587DA1"/>
    <w:rsid w:val="0059591B"/>
    <w:rsid w:val="005A126F"/>
    <w:rsid w:val="005A1A86"/>
    <w:rsid w:val="005A27E3"/>
    <w:rsid w:val="005B2E0C"/>
    <w:rsid w:val="005B386D"/>
    <w:rsid w:val="005B3B7B"/>
    <w:rsid w:val="005C0E34"/>
    <w:rsid w:val="005C3872"/>
    <w:rsid w:val="005D2866"/>
    <w:rsid w:val="005D6393"/>
    <w:rsid w:val="005E3746"/>
    <w:rsid w:val="005F0B55"/>
    <w:rsid w:val="00602643"/>
    <w:rsid w:val="00606BD6"/>
    <w:rsid w:val="00615AD9"/>
    <w:rsid w:val="0062131F"/>
    <w:rsid w:val="0062282C"/>
    <w:rsid w:val="00623738"/>
    <w:rsid w:val="006248BF"/>
    <w:rsid w:val="00625E48"/>
    <w:rsid w:val="00627850"/>
    <w:rsid w:val="0063271C"/>
    <w:rsid w:val="00637018"/>
    <w:rsid w:val="00640EA4"/>
    <w:rsid w:val="00641F85"/>
    <w:rsid w:val="00643D8F"/>
    <w:rsid w:val="00646DCC"/>
    <w:rsid w:val="00650F3B"/>
    <w:rsid w:val="00651B22"/>
    <w:rsid w:val="00652E10"/>
    <w:rsid w:val="00655EED"/>
    <w:rsid w:val="00656623"/>
    <w:rsid w:val="00662555"/>
    <w:rsid w:val="006655DB"/>
    <w:rsid w:val="006701BE"/>
    <w:rsid w:val="00670E78"/>
    <w:rsid w:val="006732DC"/>
    <w:rsid w:val="006825C3"/>
    <w:rsid w:val="00682D6F"/>
    <w:rsid w:val="00690C22"/>
    <w:rsid w:val="00693153"/>
    <w:rsid w:val="0069432B"/>
    <w:rsid w:val="00694D33"/>
    <w:rsid w:val="0069730B"/>
    <w:rsid w:val="006A05C4"/>
    <w:rsid w:val="006A0D87"/>
    <w:rsid w:val="006A64DA"/>
    <w:rsid w:val="006B1440"/>
    <w:rsid w:val="006B2858"/>
    <w:rsid w:val="006C47D4"/>
    <w:rsid w:val="006C580A"/>
    <w:rsid w:val="006C6013"/>
    <w:rsid w:val="006C6765"/>
    <w:rsid w:val="006D0DB3"/>
    <w:rsid w:val="006D1EE4"/>
    <w:rsid w:val="006D20F4"/>
    <w:rsid w:val="006D2B36"/>
    <w:rsid w:val="006D6575"/>
    <w:rsid w:val="006E00A0"/>
    <w:rsid w:val="006E7962"/>
    <w:rsid w:val="006E7BE9"/>
    <w:rsid w:val="006F5A12"/>
    <w:rsid w:val="006F7F22"/>
    <w:rsid w:val="007002EA"/>
    <w:rsid w:val="007006F7"/>
    <w:rsid w:val="007061CA"/>
    <w:rsid w:val="00712C9B"/>
    <w:rsid w:val="00714692"/>
    <w:rsid w:val="00716FCF"/>
    <w:rsid w:val="007217A2"/>
    <w:rsid w:val="00724428"/>
    <w:rsid w:val="00727C9D"/>
    <w:rsid w:val="007327B7"/>
    <w:rsid w:val="00732ACA"/>
    <w:rsid w:val="00734E90"/>
    <w:rsid w:val="00740FD0"/>
    <w:rsid w:val="00741496"/>
    <w:rsid w:val="0074311F"/>
    <w:rsid w:val="00747051"/>
    <w:rsid w:val="007517E2"/>
    <w:rsid w:val="00755D0A"/>
    <w:rsid w:val="00761C14"/>
    <w:rsid w:val="007652B1"/>
    <w:rsid w:val="00767AF4"/>
    <w:rsid w:val="007704E2"/>
    <w:rsid w:val="00775D8E"/>
    <w:rsid w:val="00782BBA"/>
    <w:rsid w:val="00787DC3"/>
    <w:rsid w:val="00790332"/>
    <w:rsid w:val="007912D6"/>
    <w:rsid w:val="0079366F"/>
    <w:rsid w:val="00793F23"/>
    <w:rsid w:val="007A0E12"/>
    <w:rsid w:val="007A54E9"/>
    <w:rsid w:val="007B516B"/>
    <w:rsid w:val="007B5F64"/>
    <w:rsid w:val="007C66A8"/>
    <w:rsid w:val="007D150A"/>
    <w:rsid w:val="007D2DC0"/>
    <w:rsid w:val="007D5A3D"/>
    <w:rsid w:val="007D631E"/>
    <w:rsid w:val="007E1512"/>
    <w:rsid w:val="007E2333"/>
    <w:rsid w:val="007E4B0A"/>
    <w:rsid w:val="007E52CA"/>
    <w:rsid w:val="007E6F6B"/>
    <w:rsid w:val="007E70C8"/>
    <w:rsid w:val="007F1B51"/>
    <w:rsid w:val="00811475"/>
    <w:rsid w:val="00814E6D"/>
    <w:rsid w:val="00821919"/>
    <w:rsid w:val="008239A4"/>
    <w:rsid w:val="00824FFA"/>
    <w:rsid w:val="008264A3"/>
    <w:rsid w:val="008322D9"/>
    <w:rsid w:val="00841A82"/>
    <w:rsid w:val="00841D1F"/>
    <w:rsid w:val="00842F75"/>
    <w:rsid w:val="00843C11"/>
    <w:rsid w:val="00843C85"/>
    <w:rsid w:val="00846598"/>
    <w:rsid w:val="00851001"/>
    <w:rsid w:val="0085618A"/>
    <w:rsid w:val="00860BAC"/>
    <w:rsid w:val="00861F78"/>
    <w:rsid w:val="00866DBE"/>
    <w:rsid w:val="008877B8"/>
    <w:rsid w:val="00890B36"/>
    <w:rsid w:val="008A2776"/>
    <w:rsid w:val="008A565D"/>
    <w:rsid w:val="008A7880"/>
    <w:rsid w:val="008B0995"/>
    <w:rsid w:val="008B1140"/>
    <w:rsid w:val="008B17C9"/>
    <w:rsid w:val="008C40C9"/>
    <w:rsid w:val="008C46C0"/>
    <w:rsid w:val="008C5338"/>
    <w:rsid w:val="008C6A21"/>
    <w:rsid w:val="008D0EC1"/>
    <w:rsid w:val="008D4239"/>
    <w:rsid w:val="008D666D"/>
    <w:rsid w:val="008E56D5"/>
    <w:rsid w:val="008E5B62"/>
    <w:rsid w:val="008E670D"/>
    <w:rsid w:val="008F1DFE"/>
    <w:rsid w:val="008F24B6"/>
    <w:rsid w:val="008F650C"/>
    <w:rsid w:val="009038DC"/>
    <w:rsid w:val="00920010"/>
    <w:rsid w:val="00920CDC"/>
    <w:rsid w:val="00921222"/>
    <w:rsid w:val="0092281A"/>
    <w:rsid w:val="00932EFD"/>
    <w:rsid w:val="00946034"/>
    <w:rsid w:val="00950D74"/>
    <w:rsid w:val="00954A86"/>
    <w:rsid w:val="00961D4F"/>
    <w:rsid w:val="00962673"/>
    <w:rsid w:val="0096389B"/>
    <w:rsid w:val="00970806"/>
    <w:rsid w:val="009812BA"/>
    <w:rsid w:val="0098197D"/>
    <w:rsid w:val="009838C3"/>
    <w:rsid w:val="009864F3"/>
    <w:rsid w:val="009907D0"/>
    <w:rsid w:val="00995141"/>
    <w:rsid w:val="00997CD0"/>
    <w:rsid w:val="009A1763"/>
    <w:rsid w:val="009A2E35"/>
    <w:rsid w:val="009A5E8F"/>
    <w:rsid w:val="009B03DB"/>
    <w:rsid w:val="009B1C59"/>
    <w:rsid w:val="009B30C6"/>
    <w:rsid w:val="009B7283"/>
    <w:rsid w:val="009C1559"/>
    <w:rsid w:val="009C1841"/>
    <w:rsid w:val="009C2F8A"/>
    <w:rsid w:val="009C4A48"/>
    <w:rsid w:val="009C5F85"/>
    <w:rsid w:val="009D00FF"/>
    <w:rsid w:val="009D7295"/>
    <w:rsid w:val="009E71BB"/>
    <w:rsid w:val="009E7EEC"/>
    <w:rsid w:val="009F1CC9"/>
    <w:rsid w:val="009F3946"/>
    <w:rsid w:val="009F7C2F"/>
    <w:rsid w:val="00A13618"/>
    <w:rsid w:val="00A13B07"/>
    <w:rsid w:val="00A17010"/>
    <w:rsid w:val="00A176D5"/>
    <w:rsid w:val="00A233A0"/>
    <w:rsid w:val="00A318BE"/>
    <w:rsid w:val="00A347AB"/>
    <w:rsid w:val="00A35293"/>
    <w:rsid w:val="00A423C8"/>
    <w:rsid w:val="00A42D5A"/>
    <w:rsid w:val="00A476B1"/>
    <w:rsid w:val="00A51023"/>
    <w:rsid w:val="00A5215D"/>
    <w:rsid w:val="00A5335E"/>
    <w:rsid w:val="00A543F5"/>
    <w:rsid w:val="00A54EB0"/>
    <w:rsid w:val="00A57330"/>
    <w:rsid w:val="00A57AE8"/>
    <w:rsid w:val="00A60773"/>
    <w:rsid w:val="00A620B4"/>
    <w:rsid w:val="00A7305E"/>
    <w:rsid w:val="00A7605C"/>
    <w:rsid w:val="00A76A4A"/>
    <w:rsid w:val="00A84C2D"/>
    <w:rsid w:val="00A85FA9"/>
    <w:rsid w:val="00A86D3C"/>
    <w:rsid w:val="00A90916"/>
    <w:rsid w:val="00A9096C"/>
    <w:rsid w:val="00A92B55"/>
    <w:rsid w:val="00AA0E5B"/>
    <w:rsid w:val="00AA256B"/>
    <w:rsid w:val="00AA3E54"/>
    <w:rsid w:val="00AB3807"/>
    <w:rsid w:val="00AB4187"/>
    <w:rsid w:val="00AB5841"/>
    <w:rsid w:val="00AC3657"/>
    <w:rsid w:val="00AD4EA0"/>
    <w:rsid w:val="00AD74BA"/>
    <w:rsid w:val="00AD7F3D"/>
    <w:rsid w:val="00AE68AD"/>
    <w:rsid w:val="00AF6206"/>
    <w:rsid w:val="00B051F4"/>
    <w:rsid w:val="00B0774F"/>
    <w:rsid w:val="00B11868"/>
    <w:rsid w:val="00B15492"/>
    <w:rsid w:val="00B15499"/>
    <w:rsid w:val="00B22BD9"/>
    <w:rsid w:val="00B23E36"/>
    <w:rsid w:val="00B32D76"/>
    <w:rsid w:val="00B35A98"/>
    <w:rsid w:val="00B37BBA"/>
    <w:rsid w:val="00B44FC9"/>
    <w:rsid w:val="00B46857"/>
    <w:rsid w:val="00B50070"/>
    <w:rsid w:val="00B51C81"/>
    <w:rsid w:val="00B53364"/>
    <w:rsid w:val="00B55B35"/>
    <w:rsid w:val="00B5655B"/>
    <w:rsid w:val="00B5671B"/>
    <w:rsid w:val="00B61602"/>
    <w:rsid w:val="00B70DCB"/>
    <w:rsid w:val="00B72FDE"/>
    <w:rsid w:val="00B74713"/>
    <w:rsid w:val="00B81A86"/>
    <w:rsid w:val="00B855FE"/>
    <w:rsid w:val="00B874C7"/>
    <w:rsid w:val="00B910B3"/>
    <w:rsid w:val="00B92366"/>
    <w:rsid w:val="00BA300F"/>
    <w:rsid w:val="00BA52DB"/>
    <w:rsid w:val="00BB4333"/>
    <w:rsid w:val="00BB4663"/>
    <w:rsid w:val="00BC2726"/>
    <w:rsid w:val="00BC3C36"/>
    <w:rsid w:val="00BC3CB0"/>
    <w:rsid w:val="00BC7A57"/>
    <w:rsid w:val="00BD0D33"/>
    <w:rsid w:val="00BD1A1A"/>
    <w:rsid w:val="00BE139D"/>
    <w:rsid w:val="00BE1A6B"/>
    <w:rsid w:val="00BE5BD4"/>
    <w:rsid w:val="00BE5D56"/>
    <w:rsid w:val="00BF04DA"/>
    <w:rsid w:val="00BF1134"/>
    <w:rsid w:val="00BF3A93"/>
    <w:rsid w:val="00BF5075"/>
    <w:rsid w:val="00C00EEB"/>
    <w:rsid w:val="00C02D8C"/>
    <w:rsid w:val="00C02F88"/>
    <w:rsid w:val="00C06B99"/>
    <w:rsid w:val="00C06C0B"/>
    <w:rsid w:val="00C15E28"/>
    <w:rsid w:val="00C17953"/>
    <w:rsid w:val="00C24F2E"/>
    <w:rsid w:val="00C27F98"/>
    <w:rsid w:val="00C30990"/>
    <w:rsid w:val="00C33D84"/>
    <w:rsid w:val="00C342CC"/>
    <w:rsid w:val="00C34486"/>
    <w:rsid w:val="00C348EC"/>
    <w:rsid w:val="00C34A82"/>
    <w:rsid w:val="00C34D07"/>
    <w:rsid w:val="00C4417C"/>
    <w:rsid w:val="00C46A29"/>
    <w:rsid w:val="00C52874"/>
    <w:rsid w:val="00C613B2"/>
    <w:rsid w:val="00C64165"/>
    <w:rsid w:val="00C64781"/>
    <w:rsid w:val="00C64F16"/>
    <w:rsid w:val="00C70E49"/>
    <w:rsid w:val="00C7187F"/>
    <w:rsid w:val="00C730DF"/>
    <w:rsid w:val="00C7584A"/>
    <w:rsid w:val="00C77A20"/>
    <w:rsid w:val="00C8753A"/>
    <w:rsid w:val="00C87AD0"/>
    <w:rsid w:val="00C9026A"/>
    <w:rsid w:val="00C91D01"/>
    <w:rsid w:val="00CA289F"/>
    <w:rsid w:val="00CA4A34"/>
    <w:rsid w:val="00CA4D34"/>
    <w:rsid w:val="00CA518D"/>
    <w:rsid w:val="00CB1D34"/>
    <w:rsid w:val="00CB353A"/>
    <w:rsid w:val="00CB5279"/>
    <w:rsid w:val="00CB6DCA"/>
    <w:rsid w:val="00CB711B"/>
    <w:rsid w:val="00CC0F3F"/>
    <w:rsid w:val="00CD0325"/>
    <w:rsid w:val="00CD2A5D"/>
    <w:rsid w:val="00CD4548"/>
    <w:rsid w:val="00CE214D"/>
    <w:rsid w:val="00CE269D"/>
    <w:rsid w:val="00CE29FA"/>
    <w:rsid w:val="00CE60A0"/>
    <w:rsid w:val="00CF0D31"/>
    <w:rsid w:val="00D01308"/>
    <w:rsid w:val="00D02159"/>
    <w:rsid w:val="00D02629"/>
    <w:rsid w:val="00D03CD9"/>
    <w:rsid w:val="00D06C49"/>
    <w:rsid w:val="00D12F20"/>
    <w:rsid w:val="00D163D6"/>
    <w:rsid w:val="00D24E51"/>
    <w:rsid w:val="00D26202"/>
    <w:rsid w:val="00D2795E"/>
    <w:rsid w:val="00D30D45"/>
    <w:rsid w:val="00D32420"/>
    <w:rsid w:val="00D32469"/>
    <w:rsid w:val="00D364AF"/>
    <w:rsid w:val="00D45426"/>
    <w:rsid w:val="00D56081"/>
    <w:rsid w:val="00D65664"/>
    <w:rsid w:val="00D6766A"/>
    <w:rsid w:val="00D759B1"/>
    <w:rsid w:val="00D77E89"/>
    <w:rsid w:val="00D801AB"/>
    <w:rsid w:val="00D81063"/>
    <w:rsid w:val="00D81B5C"/>
    <w:rsid w:val="00D86217"/>
    <w:rsid w:val="00D960E2"/>
    <w:rsid w:val="00D9796F"/>
    <w:rsid w:val="00D97FCE"/>
    <w:rsid w:val="00DA3389"/>
    <w:rsid w:val="00DA5D46"/>
    <w:rsid w:val="00DB382D"/>
    <w:rsid w:val="00DB5D7E"/>
    <w:rsid w:val="00DB6647"/>
    <w:rsid w:val="00DC542B"/>
    <w:rsid w:val="00DC696B"/>
    <w:rsid w:val="00DD33D3"/>
    <w:rsid w:val="00DD74DC"/>
    <w:rsid w:val="00DE4272"/>
    <w:rsid w:val="00DF0301"/>
    <w:rsid w:val="00DF0C61"/>
    <w:rsid w:val="00DF6B43"/>
    <w:rsid w:val="00DF7E0C"/>
    <w:rsid w:val="00E04419"/>
    <w:rsid w:val="00E05DBC"/>
    <w:rsid w:val="00E10921"/>
    <w:rsid w:val="00E10D8A"/>
    <w:rsid w:val="00E14A8E"/>
    <w:rsid w:val="00E1511A"/>
    <w:rsid w:val="00E16423"/>
    <w:rsid w:val="00E17214"/>
    <w:rsid w:val="00E260CA"/>
    <w:rsid w:val="00E266A7"/>
    <w:rsid w:val="00E4430E"/>
    <w:rsid w:val="00E46D71"/>
    <w:rsid w:val="00E506D8"/>
    <w:rsid w:val="00E51EEC"/>
    <w:rsid w:val="00E521BB"/>
    <w:rsid w:val="00E53B6E"/>
    <w:rsid w:val="00E616A3"/>
    <w:rsid w:val="00E62D4E"/>
    <w:rsid w:val="00E63181"/>
    <w:rsid w:val="00E670FB"/>
    <w:rsid w:val="00E70B33"/>
    <w:rsid w:val="00E72A9A"/>
    <w:rsid w:val="00E761D3"/>
    <w:rsid w:val="00E82A27"/>
    <w:rsid w:val="00E85E4D"/>
    <w:rsid w:val="00EB1EE8"/>
    <w:rsid w:val="00EB634F"/>
    <w:rsid w:val="00EB6528"/>
    <w:rsid w:val="00EC0B50"/>
    <w:rsid w:val="00EC2DF6"/>
    <w:rsid w:val="00EC4DBF"/>
    <w:rsid w:val="00EC7B1C"/>
    <w:rsid w:val="00ED1069"/>
    <w:rsid w:val="00ED15D8"/>
    <w:rsid w:val="00ED3971"/>
    <w:rsid w:val="00ED4C9B"/>
    <w:rsid w:val="00ED5E45"/>
    <w:rsid w:val="00ED7FAB"/>
    <w:rsid w:val="00EE4F50"/>
    <w:rsid w:val="00EE62D5"/>
    <w:rsid w:val="00EE6F84"/>
    <w:rsid w:val="00EF4AA6"/>
    <w:rsid w:val="00EF5087"/>
    <w:rsid w:val="00EF6A3F"/>
    <w:rsid w:val="00F0053E"/>
    <w:rsid w:val="00F01888"/>
    <w:rsid w:val="00F039D6"/>
    <w:rsid w:val="00F10D68"/>
    <w:rsid w:val="00F12117"/>
    <w:rsid w:val="00F14F64"/>
    <w:rsid w:val="00F2012E"/>
    <w:rsid w:val="00F22E3B"/>
    <w:rsid w:val="00F253FE"/>
    <w:rsid w:val="00F2607E"/>
    <w:rsid w:val="00F2658B"/>
    <w:rsid w:val="00F26F40"/>
    <w:rsid w:val="00F327C9"/>
    <w:rsid w:val="00F3466C"/>
    <w:rsid w:val="00F36B72"/>
    <w:rsid w:val="00F4044C"/>
    <w:rsid w:val="00F41E25"/>
    <w:rsid w:val="00F47535"/>
    <w:rsid w:val="00F550B3"/>
    <w:rsid w:val="00F550DF"/>
    <w:rsid w:val="00F55639"/>
    <w:rsid w:val="00F55BE0"/>
    <w:rsid w:val="00F75CD0"/>
    <w:rsid w:val="00F86929"/>
    <w:rsid w:val="00F90292"/>
    <w:rsid w:val="00F96821"/>
    <w:rsid w:val="00FA30E9"/>
    <w:rsid w:val="00FA7004"/>
    <w:rsid w:val="00FA7560"/>
    <w:rsid w:val="00FA75F0"/>
    <w:rsid w:val="00FB2C11"/>
    <w:rsid w:val="00FB58BB"/>
    <w:rsid w:val="00FB7614"/>
    <w:rsid w:val="00FC45EC"/>
    <w:rsid w:val="00FC76AF"/>
    <w:rsid w:val="00FD1461"/>
    <w:rsid w:val="00FD34F5"/>
    <w:rsid w:val="00FD778C"/>
    <w:rsid w:val="00FE26CE"/>
    <w:rsid w:val="00FE4311"/>
    <w:rsid w:val="00FE43A1"/>
    <w:rsid w:val="00FE5CBF"/>
    <w:rsid w:val="00FF10C0"/>
    <w:rsid w:val="00FF2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C95C9-C5CB-1341-B8CB-E48C092E9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25</Pages>
  <Words>8277</Words>
  <Characters>47185</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14</cp:revision>
  <dcterms:created xsi:type="dcterms:W3CDTF">2020-05-25T14:55:00Z</dcterms:created>
  <dcterms:modified xsi:type="dcterms:W3CDTF">2020-05-28T13:09:00Z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http://www.zotero.org/styles/biotropica</vt:lpwstr>
  </property>
  <property fmtid="{D5CDD505-2E9C-101B-9397-08002B2CF9AE}" pid="7" name="Mendeley Recent Style Name 2_1">
    <vt:lpwstr>Biotropica</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http://www.zotero.org/styles/journal-of-applied-ecology</vt:lpwstr>
  </property>
  <property fmtid="{D5CDD505-2E9C-101B-9397-08002B2CF9AE}" pid="17" name="Mendeley Recent Style Name 7_1">
    <vt:lpwstr>Journal of Applied Ecology</vt:lpwstr>
  </property>
  <property fmtid="{D5CDD505-2E9C-101B-9397-08002B2CF9AE}" pid="18" name="Mendeley Recent Style Id 8_1">
    <vt:lpwstr>http://www.zotero.org/styles/journal-of-ecology</vt:lpwstr>
  </property>
  <property fmtid="{D5CDD505-2E9C-101B-9397-08002B2CF9AE}" pid="19" name="Mendeley Recent Style Name 8_1">
    <vt:lpwstr>Journal of Ecology</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ies>
</file>