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14B32EAC" w:rsidR="00D65528" w:rsidRDefault="00D65528"/>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4A6E7FF3" w14:textId="13A1AFA5" w:rsidR="00D65528" w:rsidRDefault="00D65528">
      <w:pPr>
        <w:rPr>
          <w:rFonts w:ascii="Times New Roman" w:hAnsi="Times New Roman" w:cs="Times New Roman"/>
        </w:rPr>
      </w:pPr>
      <w:r>
        <w:rPr>
          <w:rFonts w:ascii="Times New Roman" w:hAnsi="Times New Roman" w:cs="Times New Roman"/>
        </w:rPr>
        <w:t>Tel: 719-580-1002</w:t>
      </w:r>
    </w:p>
    <w:p w14:paraId="3CDBFD58" w14:textId="5E92FFD8" w:rsidR="00D65528" w:rsidRDefault="00D65528">
      <w:pPr>
        <w:rPr>
          <w:rFonts w:ascii="Times New Roman" w:hAnsi="Times New Roman" w:cs="Times New Roman"/>
        </w:rPr>
      </w:pPr>
    </w:p>
    <w:p w14:paraId="486DEA5E" w14:textId="37857764" w:rsidR="00D65528" w:rsidRDefault="00D65528" w:rsidP="00D65528">
      <w:pPr>
        <w:jc w:val="right"/>
        <w:rPr>
          <w:rFonts w:ascii="Times New Roman" w:hAnsi="Times New Roman" w:cs="Times New Roman"/>
        </w:rPr>
      </w:pPr>
      <w:r>
        <w:rPr>
          <w:rFonts w:ascii="Times New Roman" w:hAnsi="Times New Roman" w:cs="Times New Roman"/>
        </w:rPr>
        <w:t xml:space="preserve">June </w:t>
      </w:r>
      <w:r w:rsidR="00A44ACA">
        <w:rPr>
          <w:rFonts w:ascii="Times New Roman" w:hAnsi="Times New Roman" w:cs="Times New Roman"/>
        </w:rPr>
        <w:t>30</w:t>
      </w:r>
      <w:r w:rsidR="00064524">
        <w:rPr>
          <w:rFonts w:ascii="Times New Roman" w:hAnsi="Times New Roman" w:cs="Times New Roman"/>
        </w:rPr>
        <w:t>,</w:t>
      </w:r>
      <w:r>
        <w:rPr>
          <w:rFonts w:ascii="Times New Roman" w:hAnsi="Times New Roman" w:cs="Times New Roman"/>
        </w:rPr>
        <w:t xml:space="preserve"> 2020</w:t>
      </w:r>
    </w:p>
    <w:p w14:paraId="71EE3331" w14:textId="672302D1" w:rsidR="00D65528" w:rsidRDefault="00D65528" w:rsidP="00D65528">
      <w:pPr>
        <w:rPr>
          <w:rFonts w:ascii="Times New Roman" w:hAnsi="Times New Roman" w:cs="Times New Roman"/>
        </w:rPr>
      </w:pPr>
      <w:r>
        <w:rPr>
          <w:rFonts w:ascii="Times New Roman" w:hAnsi="Times New Roman" w:cs="Times New Roman"/>
        </w:rPr>
        <w:t xml:space="preserve">To the editors of </w:t>
      </w:r>
      <w:r>
        <w:rPr>
          <w:rFonts w:ascii="Times New Roman" w:hAnsi="Times New Roman" w:cs="Times New Roman"/>
          <w:i/>
          <w:iCs/>
        </w:rPr>
        <w:t>Molecular Ecology Resources</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1E7121E3" w14:textId="035BA4A2" w:rsidR="00D65528" w:rsidRDefault="00D65528" w:rsidP="00D65528">
      <w:pPr>
        <w:rPr>
          <w:rFonts w:ascii="Times New Roman" w:hAnsi="Times New Roman" w:cs="Times New Roman"/>
          <w:b/>
          <w:bCs/>
        </w:rPr>
      </w:pPr>
      <w:r>
        <w:rPr>
          <w:rFonts w:ascii="Times New Roman" w:hAnsi="Times New Roman" w:cs="Times New Roman"/>
        </w:rPr>
        <w:t xml:space="preserve">Enclosed, please find a manuscript my co-authors and I believe would be ideally suited for </w:t>
      </w:r>
      <w:r>
        <w:rPr>
          <w:rFonts w:ascii="Times New Roman" w:hAnsi="Times New Roman" w:cs="Times New Roman"/>
          <w:i/>
          <w:iCs/>
        </w:rPr>
        <w:t>Molecular Ecology Resources</w:t>
      </w:r>
      <w:r>
        <w:rPr>
          <w:rFonts w:ascii="Times New Roman" w:hAnsi="Times New Roman" w:cs="Times New Roman"/>
        </w:rPr>
        <w:t xml:space="preserve">. In this article, entitled, “Effects of </w:t>
      </w:r>
      <w:r w:rsidR="00064524">
        <w:rPr>
          <w:rFonts w:ascii="Times New Roman" w:hAnsi="Times New Roman" w:cs="Times New Roman"/>
        </w:rPr>
        <w:t>surface sterilization</w:t>
      </w:r>
      <w:r>
        <w:rPr>
          <w:rFonts w:ascii="Times New Roman" w:hAnsi="Times New Roman" w:cs="Times New Roman"/>
        </w:rPr>
        <w:t xml:space="preserve"> on diet DNA metabarcoding data of invertebrate consumers in mesocosms and natural environments”, we present results</w:t>
      </w:r>
      <w:r w:rsidR="00091958">
        <w:rPr>
          <w:rFonts w:ascii="Times New Roman" w:hAnsi="Times New Roman" w:cs="Times New Roman"/>
        </w:rPr>
        <w:t xml:space="preserve"> of a study examining the effects of </w:t>
      </w:r>
      <w:r>
        <w:rPr>
          <w:rFonts w:ascii="Times New Roman" w:hAnsi="Times New Roman" w:cs="Times New Roman"/>
        </w:rPr>
        <w:t xml:space="preserve">sterilization treatment of invertebrate consumers prior to </w:t>
      </w:r>
      <w:r w:rsidR="00EC0DD2">
        <w:rPr>
          <w:rFonts w:ascii="Times New Roman" w:hAnsi="Times New Roman" w:cs="Times New Roman"/>
        </w:rPr>
        <w:t xml:space="preserve">diet </w:t>
      </w:r>
      <w:r>
        <w:rPr>
          <w:rFonts w:ascii="Times New Roman" w:hAnsi="Times New Roman" w:cs="Times New Roman"/>
        </w:rPr>
        <w:t>DNA metabarcoding</w:t>
      </w:r>
      <w:r w:rsidR="00091958">
        <w:rPr>
          <w:rFonts w:ascii="Times New Roman" w:hAnsi="Times New Roman" w:cs="Times New Roman"/>
        </w:rPr>
        <w:t xml:space="preserve"> on various metrics of diet. </w:t>
      </w:r>
      <w:r w:rsidR="00CA00DF">
        <w:rPr>
          <w:rFonts w:ascii="Times New Roman" w:hAnsi="Times New Roman" w:cs="Times New Roman"/>
        </w:rPr>
        <w:t>W</w:t>
      </w:r>
      <w:r>
        <w:rPr>
          <w:rFonts w:ascii="Times New Roman" w:hAnsi="Times New Roman" w:cs="Times New Roman"/>
        </w:rPr>
        <w:t xml:space="preserve">e believe this study </w:t>
      </w:r>
      <w:r w:rsidR="00091958">
        <w:rPr>
          <w:rFonts w:ascii="Times New Roman" w:hAnsi="Times New Roman" w:cs="Times New Roman"/>
        </w:rPr>
        <w:t xml:space="preserve">is </w:t>
      </w:r>
      <w:r>
        <w:rPr>
          <w:rFonts w:ascii="Times New Roman" w:hAnsi="Times New Roman" w:cs="Times New Roman"/>
        </w:rPr>
        <w:t xml:space="preserve">directly </w:t>
      </w:r>
      <w:r w:rsidR="00091958">
        <w:rPr>
          <w:rFonts w:ascii="Times New Roman" w:hAnsi="Times New Roman" w:cs="Times New Roman"/>
        </w:rPr>
        <w:t>in</w:t>
      </w:r>
      <w:r>
        <w:rPr>
          <w:rFonts w:ascii="Times New Roman" w:hAnsi="Times New Roman" w:cs="Times New Roman"/>
        </w:rPr>
        <w:t xml:space="preserve"> the scope of </w:t>
      </w:r>
      <w:r>
        <w:rPr>
          <w:rFonts w:ascii="Times New Roman" w:hAnsi="Times New Roman" w:cs="Times New Roman"/>
          <w:i/>
          <w:iCs/>
        </w:rPr>
        <w:t xml:space="preserve">Molecular Ecology Resources </w:t>
      </w:r>
      <w:r>
        <w:rPr>
          <w:rFonts w:ascii="Times New Roman" w:hAnsi="Times New Roman" w:cs="Times New Roman"/>
        </w:rPr>
        <w:t xml:space="preserve">by </w:t>
      </w:r>
      <w:r w:rsidRPr="0000736A">
        <w:rPr>
          <w:rFonts w:ascii="Times New Roman" w:hAnsi="Times New Roman" w:cs="Times New Roman"/>
        </w:rPr>
        <w:t>providing validation</w:t>
      </w:r>
      <w:r w:rsidR="00CA00DF" w:rsidRPr="0000736A">
        <w:rPr>
          <w:rFonts w:ascii="Times New Roman" w:hAnsi="Times New Roman" w:cs="Times New Roman"/>
        </w:rPr>
        <w:t xml:space="preserve"> and improvement</w:t>
      </w:r>
      <w:r w:rsidRPr="0000736A">
        <w:rPr>
          <w:rFonts w:ascii="Times New Roman" w:hAnsi="Times New Roman" w:cs="Times New Roman"/>
        </w:rPr>
        <w:t xml:space="preserve"> of DNA metabarcoding as a </w:t>
      </w:r>
      <w:r w:rsidR="00B806EC" w:rsidRPr="0000736A">
        <w:rPr>
          <w:rFonts w:ascii="Times New Roman" w:hAnsi="Times New Roman" w:cs="Times New Roman"/>
        </w:rPr>
        <w:t>molecular t</w:t>
      </w:r>
      <w:r w:rsidRPr="0000736A">
        <w:rPr>
          <w:rFonts w:ascii="Times New Roman" w:hAnsi="Times New Roman" w:cs="Times New Roman"/>
        </w:rPr>
        <w:t>ool for diet studies across taxa in a wide range of environmental contexts.</w:t>
      </w:r>
      <w:r w:rsidRPr="00D65528">
        <w:rPr>
          <w:rFonts w:ascii="Times New Roman" w:hAnsi="Times New Roman" w:cs="Times New Roman"/>
          <w:b/>
          <w:bCs/>
        </w:rPr>
        <w:t xml:space="preserve"> </w:t>
      </w:r>
    </w:p>
    <w:p w14:paraId="1C100559" w14:textId="1C5630A8" w:rsidR="00B806EC" w:rsidRDefault="00B806EC" w:rsidP="00D65528">
      <w:pPr>
        <w:rPr>
          <w:rFonts w:ascii="Times New Roman" w:hAnsi="Times New Roman" w:cs="Times New Roman"/>
          <w:b/>
          <w:bCs/>
        </w:rPr>
      </w:pPr>
    </w:p>
    <w:p w14:paraId="63652256" w14:textId="589D02DB" w:rsidR="00526216" w:rsidRDefault="00CA00DF" w:rsidP="00526216">
      <w:pPr>
        <w:rPr>
          <w:rFonts w:ascii="Times New Roman" w:hAnsi="Times New Roman" w:cs="Times New Roman"/>
        </w:rPr>
      </w:pPr>
      <w:r>
        <w:rPr>
          <w:rFonts w:ascii="Times New Roman" w:hAnsi="Times New Roman" w:cs="Times New Roman"/>
        </w:rPr>
        <w:t xml:space="preserve">Our findings provide evidence from </w:t>
      </w:r>
      <w:r w:rsidR="00706ECC">
        <w:rPr>
          <w:rFonts w:ascii="Times New Roman" w:hAnsi="Times New Roman" w:cs="Times New Roman"/>
        </w:rPr>
        <w:t>an open terrestrial</w:t>
      </w:r>
      <w:r>
        <w:rPr>
          <w:rFonts w:ascii="Times New Roman" w:hAnsi="Times New Roman" w:cs="Times New Roman"/>
        </w:rPr>
        <w:t xml:space="preserve"> environment</w:t>
      </w:r>
      <w:r w:rsidR="00064524">
        <w:rPr>
          <w:rFonts w:ascii="Times New Roman" w:hAnsi="Times New Roman" w:cs="Times New Roman"/>
        </w:rPr>
        <w:t xml:space="preserve"> </w:t>
      </w:r>
      <w:r>
        <w:rPr>
          <w:rFonts w:ascii="Times New Roman" w:hAnsi="Times New Roman" w:cs="Times New Roman"/>
        </w:rPr>
        <w:t xml:space="preserve">that surface </w:t>
      </w:r>
      <w:r w:rsidR="00064524">
        <w:rPr>
          <w:rFonts w:ascii="Times New Roman" w:hAnsi="Times New Roman" w:cs="Times New Roman"/>
        </w:rPr>
        <w:t xml:space="preserve">sterilization does not appear to be a necessary step in most cases </w:t>
      </w:r>
      <w:r w:rsidR="00091958">
        <w:rPr>
          <w:rFonts w:ascii="Times New Roman" w:hAnsi="Times New Roman" w:cs="Times New Roman"/>
        </w:rPr>
        <w:t>when using</w:t>
      </w:r>
      <w:r w:rsidR="00064524">
        <w:rPr>
          <w:rFonts w:ascii="Times New Roman" w:hAnsi="Times New Roman" w:cs="Times New Roman"/>
        </w:rPr>
        <w:t xml:space="preserve"> DNA metabarcoding data </w:t>
      </w:r>
      <w:r w:rsidR="00091958">
        <w:rPr>
          <w:rFonts w:ascii="Times New Roman" w:hAnsi="Times New Roman" w:cs="Times New Roman"/>
        </w:rPr>
        <w:t xml:space="preserve">to gain diet information </w:t>
      </w:r>
      <w:r w:rsidR="00064524">
        <w:rPr>
          <w:rFonts w:ascii="Times New Roman" w:hAnsi="Times New Roman" w:cs="Times New Roman"/>
        </w:rPr>
        <w:t xml:space="preserve">from DNA extracted from full body parts (without </w:t>
      </w:r>
      <w:r w:rsidR="00EC0DD2">
        <w:rPr>
          <w:rFonts w:ascii="Times New Roman" w:hAnsi="Times New Roman" w:cs="Times New Roman"/>
        </w:rPr>
        <w:t xml:space="preserve">gut </w:t>
      </w:r>
      <w:r w:rsidR="00064524">
        <w:rPr>
          <w:rFonts w:ascii="Times New Roman" w:hAnsi="Times New Roman" w:cs="Times New Roman"/>
        </w:rPr>
        <w:t xml:space="preserve">dissection) of invertebrate consumers. However, in a contained environment (a mesocosm), we saw marginal evidence of the effects of surface sterilization on consumption measures of an offered diet item, suggesting that there are some contexts in which surface sterilization protocols should be incorporated into DNA metabarcoding workflows. </w:t>
      </w:r>
      <w:r>
        <w:rPr>
          <w:rFonts w:ascii="Times New Roman" w:hAnsi="Times New Roman" w:cs="Times New Roman"/>
        </w:rPr>
        <w:t xml:space="preserve">We believe this study to be timely and of general interest as DNA metabarcoding </w:t>
      </w:r>
      <w:r w:rsidR="00091958">
        <w:rPr>
          <w:rFonts w:ascii="Times New Roman" w:hAnsi="Times New Roman" w:cs="Times New Roman"/>
        </w:rPr>
        <w:t>is increasingly used to identify</w:t>
      </w:r>
      <w:r w:rsidR="00B806EC">
        <w:rPr>
          <w:rFonts w:ascii="Times New Roman" w:hAnsi="Times New Roman" w:cs="Times New Roman"/>
        </w:rPr>
        <w:t xml:space="preserve"> consumptive interactions in invertebrate consumers (e.g. host-parasitoid, predator-prey, consumer-fungus)</w:t>
      </w:r>
      <w:r w:rsidR="00526216">
        <w:rPr>
          <w:rFonts w:ascii="Times New Roman" w:hAnsi="Times New Roman" w:cs="Times New Roman"/>
        </w:rPr>
        <w:t xml:space="preserve"> across environmental contexts, including aquatic, marine, terrestrial, and experimental mesocosms</w:t>
      </w:r>
      <w:r w:rsidR="00DB64F2">
        <w:rPr>
          <w:rFonts w:ascii="Times New Roman" w:hAnsi="Times New Roman" w:cs="Times New Roman"/>
        </w:rPr>
        <w:t xml:space="preserve">. </w:t>
      </w:r>
      <w:r w:rsidR="00C54F2C">
        <w:rPr>
          <w:rFonts w:ascii="Times New Roman" w:hAnsi="Times New Roman" w:cs="Times New Roman"/>
        </w:rPr>
        <w:t xml:space="preserve">However, the field has not addressed the </w:t>
      </w:r>
      <w:r w:rsidR="00316B02">
        <w:rPr>
          <w:rFonts w:ascii="Times New Roman" w:hAnsi="Times New Roman" w:cs="Times New Roman"/>
        </w:rPr>
        <w:t>potential problem of</w:t>
      </w:r>
      <w:r w:rsidR="00C54F2C">
        <w:rPr>
          <w:rFonts w:ascii="Times New Roman" w:hAnsi="Times New Roman" w:cs="Times New Roman"/>
        </w:rPr>
        <w:t xml:space="preserve"> environmental contamination and </w:t>
      </w:r>
      <w:r w:rsidR="00091958">
        <w:rPr>
          <w:rFonts w:ascii="Times New Roman" w:hAnsi="Times New Roman" w:cs="Times New Roman"/>
        </w:rPr>
        <w:t xml:space="preserve">there is no consensus on best practice for use of surface sterilization to address these risks. </w:t>
      </w:r>
      <w:r w:rsidR="00DB64F2">
        <w:rPr>
          <w:rFonts w:ascii="Times New Roman" w:hAnsi="Times New Roman" w:cs="Times New Roman"/>
        </w:rPr>
        <w:t>Our study provides validation for past and future studies that</w:t>
      </w:r>
      <w:r w:rsidR="00091958">
        <w:rPr>
          <w:rFonts w:ascii="Times New Roman" w:hAnsi="Times New Roman" w:cs="Times New Roman"/>
        </w:rPr>
        <w:t xml:space="preserve"> do not use surface sterilization</w:t>
      </w:r>
      <w:r w:rsidR="00DB64F2">
        <w:rPr>
          <w:rFonts w:ascii="Times New Roman" w:hAnsi="Times New Roman" w:cs="Times New Roman"/>
        </w:rPr>
        <w:t xml:space="preserve"> and provides suggestions of environmental contexts in which surface sterilization steps may be necessary. Validating and r</w:t>
      </w:r>
      <w:r w:rsidR="00526216">
        <w:rPr>
          <w:rFonts w:ascii="Times New Roman" w:hAnsi="Times New Roman" w:cs="Times New Roman"/>
        </w:rPr>
        <w:t>efining methods and protocols in th</w:t>
      </w:r>
      <w:r w:rsidR="00EC0DD2">
        <w:rPr>
          <w:rFonts w:ascii="Times New Roman" w:hAnsi="Times New Roman" w:cs="Times New Roman"/>
        </w:rPr>
        <w:t>e</w:t>
      </w:r>
      <w:r w:rsidR="00526216">
        <w:rPr>
          <w:rFonts w:ascii="Times New Roman" w:hAnsi="Times New Roman" w:cs="Times New Roman"/>
        </w:rPr>
        <w:t xml:space="preserve"> field </w:t>
      </w:r>
      <w:r w:rsidR="00DB64F2">
        <w:rPr>
          <w:rFonts w:ascii="Times New Roman" w:hAnsi="Times New Roman" w:cs="Times New Roman"/>
        </w:rPr>
        <w:t xml:space="preserve">of diet DNA metabarcoding </w:t>
      </w:r>
      <w:r w:rsidR="00526216">
        <w:rPr>
          <w:rFonts w:ascii="Times New Roman" w:hAnsi="Times New Roman" w:cs="Times New Roman"/>
        </w:rPr>
        <w:t xml:space="preserve">will </w:t>
      </w:r>
      <w:r w:rsidR="00091958">
        <w:rPr>
          <w:rFonts w:ascii="Times New Roman" w:hAnsi="Times New Roman" w:cs="Times New Roman"/>
        </w:rPr>
        <w:t xml:space="preserve">be critical to improving conclusions from these types of studies and facilitating cross-study comparison. </w:t>
      </w:r>
      <w:r w:rsidR="00526216">
        <w:rPr>
          <w:rFonts w:ascii="Times New Roman" w:hAnsi="Times New Roman" w:cs="Times New Roman"/>
        </w:rPr>
        <w:t xml:space="preserve"> </w:t>
      </w:r>
    </w:p>
    <w:p w14:paraId="17659A4B" w14:textId="77777777" w:rsidR="00B806EC" w:rsidRDefault="00B806EC" w:rsidP="00B806EC">
      <w:pPr>
        <w:rPr>
          <w:rFonts w:ascii="Times New Roman" w:hAnsi="Times New Roman" w:cs="Times New Roman"/>
        </w:rPr>
      </w:pPr>
    </w:p>
    <w:p w14:paraId="2FDCF7EE" w14:textId="77777777" w:rsidR="00B806EC" w:rsidRDefault="00B806EC" w:rsidP="00B806EC">
      <w:pPr>
        <w:rPr>
          <w:rFonts w:ascii="Times New Roman" w:hAnsi="Times New Roman" w:cs="Times New Roman"/>
        </w:rPr>
      </w:pPr>
      <w:r>
        <w:rPr>
          <w:rFonts w:ascii="Times New Roman" w:hAnsi="Times New Roman" w:cs="Times New Roman"/>
        </w:rPr>
        <w:t>We look forward to hearing your thoughts on this work. Please feel free to contact me with any questions about this material. On behalf of my co-authors, I thank you for your consideration of our submission.</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70EDE9BE" w14:textId="1E4A4DD2" w:rsidR="00D65528"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D65528" w:rsidRPr="00E35F16" w:rsidSect="001F05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00504" w14:textId="77777777" w:rsidR="00BB14D2" w:rsidRDefault="00BB14D2" w:rsidP="001A1EC8">
      <w:r>
        <w:separator/>
      </w:r>
    </w:p>
  </w:endnote>
  <w:endnote w:type="continuationSeparator" w:id="0">
    <w:p w14:paraId="4736E52C" w14:textId="77777777" w:rsidR="00BB14D2" w:rsidRDefault="00BB14D2" w:rsidP="001A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B477B" w14:textId="77777777" w:rsidR="00BB14D2" w:rsidRDefault="00BB14D2" w:rsidP="001A1EC8">
      <w:r>
        <w:separator/>
      </w:r>
    </w:p>
  </w:footnote>
  <w:footnote w:type="continuationSeparator" w:id="0">
    <w:p w14:paraId="508CB7D5" w14:textId="77777777" w:rsidR="00BB14D2" w:rsidRDefault="00BB14D2" w:rsidP="001A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D06F9" w14:textId="2F12C59A" w:rsidR="001A1EC8" w:rsidRDefault="001A1EC8">
    <w:pPr>
      <w:pStyle w:val="Header"/>
    </w:pPr>
    <w:r>
      <w:rPr>
        <w:noProof/>
      </w:rPr>
      <w:drawing>
        <wp:anchor distT="0" distB="0" distL="114300" distR="114300" simplePos="0" relativeHeight="251659264" behindDoc="1" locked="0" layoutInCell="1" allowOverlap="0" wp14:anchorId="63EEFBE9" wp14:editId="00CF9BA3">
          <wp:simplePos x="0" y="0"/>
          <wp:positionH relativeFrom="column">
            <wp:posOffset>-17584</wp:posOffset>
          </wp:positionH>
          <wp:positionV relativeFrom="paragraph">
            <wp:posOffset>-58713</wp:posOffset>
          </wp:positionV>
          <wp:extent cx="2322576" cy="173736"/>
          <wp:effectExtent l="0" t="0" r="0" b="4445"/>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322576" cy="173736"/>
                  </a:xfrm>
                  <a:prstGeom prst="rect">
                    <a:avLst/>
                  </a:prstGeom>
                </pic:spPr>
              </pic:pic>
            </a:graphicData>
          </a:graphic>
          <wp14:sizeRelH relativeFrom="margin">
            <wp14:pctWidth>0</wp14:pctWidth>
          </wp14:sizeRelH>
          <wp14:sizeRelV relativeFrom="margin">
            <wp14:pctHeight>0</wp14:pctHeight>
          </wp14:sizeRelV>
        </wp:anchor>
      </w:drawing>
    </w:r>
  </w:p>
  <w:p w14:paraId="330E643B" w14:textId="7E337231" w:rsidR="001A1EC8" w:rsidRDefault="00CB07C1">
    <w:pPr>
      <w:pStyle w:val="Header"/>
    </w:pPr>
    <w:r w:rsidRPr="00D20CF6">
      <w:rPr>
        <w:noProof/>
      </w:rPr>
      <mc:AlternateContent>
        <mc:Choice Requires="wps">
          <w:drawing>
            <wp:anchor distT="0" distB="0" distL="114300" distR="114300" simplePos="0" relativeHeight="251661312" behindDoc="0" locked="0" layoutInCell="1" allowOverlap="1" wp14:anchorId="34EFBB5C" wp14:editId="6372F842">
              <wp:simplePos x="0" y="0"/>
              <wp:positionH relativeFrom="column">
                <wp:posOffset>-26230</wp:posOffset>
              </wp:positionH>
              <wp:positionV relativeFrom="paragraph">
                <wp:posOffset>156357</wp:posOffset>
              </wp:positionV>
              <wp:extent cx="3156439" cy="40640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3156439" cy="406400"/>
                      </a:xfrm>
                      <a:prstGeom prst="rect">
                        <a:avLst/>
                      </a:prstGeom>
                      <a:solidFill>
                        <a:schemeClr val="lt1"/>
                      </a:solidFill>
                      <a:ln w="6350">
                        <a:noFill/>
                      </a:ln>
                    </wps:spPr>
                    <wps:txbx>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FBB5C" id="_x0000_t202" coordsize="21600,21600" o:spt="202" path="m,l,21600r21600,l21600,xe">
              <v:stroke joinstyle="miter"/>
              <v:path gradientshapeok="t" o:connecttype="rect"/>
            </v:shapetype>
            <v:shape id="Text Box 10" o:spid="_x0000_s1026" type="#_x0000_t202" style="position:absolute;margin-left:-2.05pt;margin-top:12.3pt;width:248.5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051OQIAAGsEAAAOAAAAZHJzL2Uyb0RvYy54bWysVMFu2zAMvQ/YPwi6L3aaNtiCOEWWosOA&#13;&#10;oi2QDD0rspwYkEVNUmJnX78nOU63bqdhF5kiqUfykfT8tms0OyrnazIFH49yzpSRVNZmV/Bvm/sP&#13;&#10;HznzQZhSaDKq4Cfl+e3i/bt5a2fqivakS+UYQIyftbbg+xDsLMu83KtG+BFZZWCsyDUi4Op2WelE&#13;&#10;C/RGZ1d5Ps1acqV1JJX30N71Rr5I+FWlZHiqKq8C0wVHbiGdLp3beGaLuZjtnLD7Wp7TEP+QRSNq&#13;&#10;g6AXqDsRBDu4+g+oppaOPFVhJKnJqKpqqVINqGacv6lmvRdWpVpAjrcXmvz/g5WPx2fH6hK9Az1G&#13;&#10;NOjRRnWBfaaOQQV+WutncFtbOIYOevgOeg9lLLurXBO/KIjBDqjThd2IJqGcjG+m15NPnEnYrvPp&#13;&#10;dZ7gs9fX1vnwRVHDolBwh+4lUsXxwQdkAtfBJQbzpOvyvtY6XeLEqJV27CjQax1Sjnjxm5c2rC34&#13;&#10;dHKTJ2BD8XmPrA0CxFr7mqIUum13JmBL5Qn1O+onyFt5XyPJB+HDs3AYGZSMNQhPOCpNCEJnibM9&#13;&#10;uR9/00d/dBJWzlqMYMH994NwijP91aDHcV4HwQ3CdhDMoVkRKh1jwaxMIh64oAexctS8YDuWMQpM&#13;&#10;wkjEKngYxFXoFwHbJdVymZwwlVaEB7O2MkJHZiPlm+5FOHvuS0BHH2kYTjF7057eN740tDwEqurU&#13;&#10;u0hoz+KZZ0x0aul5++LK/HpPXq//iMVPAAAA//8DAFBLAwQUAAYACAAAACEAcCsTY+UAAAANAQAA&#13;&#10;DwAAAGRycy9kb3ducmV2LnhtbEyPzU7DMBCE70i8g7VIXFDrtEQhpHEqfsQBCYQoqGc3XpJQex1i&#13;&#10;t015epYTXFZaze7MfOVydFbscQidJwWzaQICqfamo0bB+9vDJAcRoiajrSdUcMQAy+r0pNSF8Qd6&#13;&#10;xf0qNoJNKBRaQRtjX0gZ6hadDlPfI7H24QenI69DI82gD2zurJwnSSad7ogTWt3jXYv1drVzCvJj&#13;&#10;+nyxzq7Wn/bl8bb9br7oaauVOj8b7xc8bhYgIo7x7wN+Gbg/VFxs43dkgrAKJumMLxXM0wwE6+n1&#13;&#10;JQNuOCHPQFal/E9R/QAAAP//AwBQSwECLQAUAAYACAAAACEAtoM4kv4AAADhAQAAEwAAAAAAAAAA&#13;&#10;AAAAAAAAAAAAW0NvbnRlbnRfVHlwZXNdLnhtbFBLAQItABQABgAIAAAAIQA4/SH/1gAAAJQBAAAL&#13;&#10;AAAAAAAAAAAAAAAAAC8BAABfcmVscy8ucmVsc1BLAQItABQABgAIAAAAIQCrT051OQIAAGsEAAAO&#13;&#10;AAAAAAAAAAAAAAAAAC4CAABkcnMvZTJvRG9jLnhtbFBLAQItABQABgAIAAAAIQBwKxNj5QAAAA0B&#13;&#10;AAAPAAAAAAAAAAAAAAAAAJMEAABkcnMvZG93bnJldi54bWxQSwUGAAAAAAQABADzAAAApQUAAAAA&#13;&#10;" fillcolor="white [3201]" stroked="f" strokeweight=".5pt">
              <v:textbox inset="0,0,0,0">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v:textbox>
            </v:shape>
          </w:pict>
        </mc:Fallback>
      </mc:AlternateContent>
    </w:r>
  </w:p>
  <w:p w14:paraId="72A2F617" w14:textId="74BC4121" w:rsidR="001A1EC8" w:rsidRDefault="001A1EC8">
    <w:pPr>
      <w:pStyle w:val="Header"/>
    </w:pPr>
  </w:p>
  <w:p w14:paraId="751B9435" w14:textId="77777777" w:rsidR="001A1EC8" w:rsidRDefault="001A1E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064524"/>
    <w:rsid w:val="00091958"/>
    <w:rsid w:val="00174EDE"/>
    <w:rsid w:val="001A1EC8"/>
    <w:rsid w:val="001F0529"/>
    <w:rsid w:val="00316B02"/>
    <w:rsid w:val="003E27ED"/>
    <w:rsid w:val="00442124"/>
    <w:rsid w:val="00526216"/>
    <w:rsid w:val="00627850"/>
    <w:rsid w:val="007023D0"/>
    <w:rsid w:val="00706ECC"/>
    <w:rsid w:val="007F1B51"/>
    <w:rsid w:val="00950D74"/>
    <w:rsid w:val="00A44ACA"/>
    <w:rsid w:val="00AB5841"/>
    <w:rsid w:val="00B806EC"/>
    <w:rsid w:val="00BB14D2"/>
    <w:rsid w:val="00C54F2C"/>
    <w:rsid w:val="00CA00DF"/>
    <w:rsid w:val="00CB07C1"/>
    <w:rsid w:val="00D04B5B"/>
    <w:rsid w:val="00D65528"/>
    <w:rsid w:val="00DA3389"/>
    <w:rsid w:val="00DB64F2"/>
    <w:rsid w:val="00E35F16"/>
    <w:rsid w:val="00EB7914"/>
    <w:rsid w:val="00EC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C8"/>
    <w:pPr>
      <w:tabs>
        <w:tab w:val="center" w:pos="4680"/>
        <w:tab w:val="right" w:pos="9360"/>
      </w:tabs>
    </w:pPr>
  </w:style>
  <w:style w:type="character" w:customStyle="1" w:styleId="HeaderChar">
    <w:name w:val="Header Char"/>
    <w:basedOn w:val="DefaultParagraphFont"/>
    <w:link w:val="Header"/>
    <w:uiPriority w:val="99"/>
    <w:rsid w:val="001A1EC8"/>
  </w:style>
  <w:style w:type="paragraph" w:styleId="Footer">
    <w:name w:val="footer"/>
    <w:basedOn w:val="Normal"/>
    <w:link w:val="FooterChar"/>
    <w:uiPriority w:val="99"/>
    <w:unhideWhenUsed/>
    <w:rsid w:val="001A1EC8"/>
    <w:pPr>
      <w:tabs>
        <w:tab w:val="center" w:pos="4680"/>
        <w:tab w:val="right" w:pos="9360"/>
      </w:tabs>
    </w:pPr>
  </w:style>
  <w:style w:type="character" w:customStyle="1" w:styleId="FooterChar">
    <w:name w:val="Footer Char"/>
    <w:basedOn w:val="DefaultParagraphFont"/>
    <w:link w:val="Footer"/>
    <w:uiPriority w:val="99"/>
    <w:rsid w:val="001A1EC8"/>
  </w:style>
  <w:style w:type="character" w:customStyle="1" w:styleId="Headerinfo">
    <w:name w:val="Header info"/>
    <w:uiPriority w:val="1"/>
    <w:qFormat/>
    <w:rsid w:val="001A1E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16</cp:revision>
  <dcterms:created xsi:type="dcterms:W3CDTF">2020-06-16T16:21:00Z</dcterms:created>
  <dcterms:modified xsi:type="dcterms:W3CDTF">2020-06-30T21:32:00Z</dcterms:modified>
</cp:coreProperties>
</file>