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EF31" w14:textId="447EF713" w:rsidR="00C50180" w:rsidRDefault="00FB0A38">
      <w:r>
        <w:t>For each food web:</w:t>
      </w:r>
    </w:p>
    <w:p w14:paraId="55D97695" w14:textId="6A0D7560" w:rsidR="00FB0A38" w:rsidRDefault="00FB0A38" w:rsidP="00FB0A38">
      <w:pPr>
        <w:pStyle w:val="ListParagraph"/>
        <w:numPr>
          <w:ilvl w:val="0"/>
          <w:numId w:val="1"/>
        </w:numPr>
      </w:pPr>
      <w:r>
        <w:t>Subset predation links</w:t>
      </w:r>
    </w:p>
    <w:p w14:paraId="215CD385" w14:textId="39C42A1F" w:rsidR="00FB0A38" w:rsidRDefault="00FB0A38" w:rsidP="00FB0A38">
      <w:pPr>
        <w:pStyle w:val="ListParagraph"/>
        <w:numPr>
          <w:ilvl w:val="0"/>
          <w:numId w:val="1"/>
        </w:numPr>
      </w:pPr>
      <w:r>
        <w:t>Number of links per predator</w:t>
      </w:r>
    </w:p>
    <w:p w14:paraId="3590B843" w14:textId="48DE1B16" w:rsidR="00FB0A38" w:rsidRDefault="00FB0A38" w:rsidP="00FB0A38">
      <w:pPr>
        <w:pStyle w:val="ListParagraph"/>
        <w:numPr>
          <w:ilvl w:val="0"/>
          <w:numId w:val="1"/>
        </w:numPr>
      </w:pPr>
      <w:r>
        <w:t>Interaction frequency across food webs (</w:t>
      </w:r>
      <w:proofErr w:type="spellStart"/>
      <w:r>
        <w:t>Laigle</w:t>
      </w:r>
      <w:proofErr w:type="spellEnd"/>
      <w:r>
        <w:t xml:space="preserve"> et al. 2017)</w:t>
      </w:r>
    </w:p>
    <w:p w14:paraId="44760C5E" w14:textId="3AA1EBE9" w:rsidR="00FB0A38" w:rsidRDefault="00FB0A38" w:rsidP="00FB0A38">
      <w:pPr>
        <w:pStyle w:val="ListParagraph"/>
        <w:numPr>
          <w:ilvl w:val="0"/>
          <w:numId w:val="1"/>
        </w:numPr>
      </w:pPr>
      <w:r>
        <w:t>Predator-prey body size ratios (</w:t>
      </w:r>
      <w:proofErr w:type="spellStart"/>
      <w:r>
        <w:t>Laigle</w:t>
      </w:r>
      <w:proofErr w:type="spellEnd"/>
      <w:r>
        <w:t xml:space="preserve"> et al. 2017)</w:t>
      </w:r>
    </w:p>
    <w:sectPr w:rsidR="00FB0A38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5239D"/>
    <w:multiLevelType w:val="hybridMultilevel"/>
    <w:tmpl w:val="39E2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38"/>
    <w:rsid w:val="00021A76"/>
    <w:rsid w:val="001F0529"/>
    <w:rsid w:val="00627850"/>
    <w:rsid w:val="007F1B51"/>
    <w:rsid w:val="00950D74"/>
    <w:rsid w:val="00AB5841"/>
    <w:rsid w:val="00DA3389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AD405"/>
  <w15:chartTrackingRefBased/>
  <w15:docId w15:val="{A990A1C7-DD01-C54B-8E0C-9B9A2892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2020-07-13T15:10:00Z</dcterms:created>
  <dcterms:modified xsi:type="dcterms:W3CDTF">2020-07-13T15:13:00Z</dcterms:modified>
</cp:coreProperties>
</file>