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92A" w14:textId="77777777" w:rsidR="008A36D9" w:rsidRDefault="008A36D9">
      <w:pPr>
        <w:rPr>
          <w:rFonts w:ascii="Times New Roman" w:hAnsi="Times New Roman" w:cs="Times New Roman"/>
        </w:rPr>
      </w:pPr>
      <w:r>
        <w:rPr>
          <w:rFonts w:ascii="Times New Roman" w:hAnsi="Times New Roman" w:cs="Times New Roman"/>
        </w:rPr>
        <w:t>Target Journal: Methods in Ecology and Evolution (7000-8000 words including table/figure captions and references)</w:t>
      </w:r>
    </w:p>
    <w:p w14:paraId="504B6FA7" w14:textId="77777777" w:rsidR="008A36D9" w:rsidRDefault="008A36D9">
      <w:pPr>
        <w:rPr>
          <w:rFonts w:ascii="Times New Roman" w:hAnsi="Times New Roman" w:cs="Times New Roman"/>
        </w:rPr>
      </w:pPr>
    </w:p>
    <w:p w14:paraId="64427ADB" w14:textId="340CEFFB"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D30B78">
        <w:rPr>
          <w:rFonts w:ascii="Times New Roman" w:hAnsi="Times New Roman" w:cs="Times New Roman"/>
        </w:rPr>
        <w:t>s</w:t>
      </w:r>
      <w:r w:rsidR="00EB7271" w:rsidRPr="00B56BD4">
        <w:rPr>
          <w:rFonts w:ascii="Times New Roman" w:hAnsi="Times New Roman" w:cs="Times New Roman"/>
        </w:rPr>
        <w:t>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70A1084E" w:rsidR="00CE4A71" w:rsidRDefault="00CE4A71">
      <w:pPr>
        <w:rPr>
          <w:rFonts w:ascii="Times New Roman" w:hAnsi="Times New Roman" w:cs="Times New Roman"/>
        </w:rPr>
      </w:pPr>
      <w:r w:rsidRPr="00B56BD4">
        <w:rPr>
          <w:rFonts w:ascii="Times New Roman" w:hAnsi="Times New Roman" w:cs="Times New Roman"/>
        </w:rPr>
        <w:t>Authors: Ana Miller-ter Kuile</w:t>
      </w:r>
      <w:r w:rsidR="008A36D9" w:rsidRPr="008A36D9">
        <w:rPr>
          <w:rFonts w:ascii="Times New Roman" w:hAnsi="Times New Roman" w:cs="Times New Roman"/>
          <w:vertAlign w:val="superscript"/>
        </w:rPr>
        <w:t>1,2</w:t>
      </w:r>
      <w:r w:rsidRPr="00B56BD4">
        <w:rPr>
          <w:rFonts w:ascii="Times New Roman" w:hAnsi="Times New Roman" w:cs="Times New Roman"/>
        </w:rPr>
        <w:t>, Kiona Ogle</w:t>
      </w:r>
      <w:r w:rsidR="008A36D9" w:rsidRPr="008A36D9">
        <w:rPr>
          <w:rFonts w:ascii="Times New Roman" w:hAnsi="Times New Roman" w:cs="Times New Roman"/>
          <w:vertAlign w:val="superscript"/>
        </w:rPr>
        <w:t>1</w:t>
      </w:r>
      <w:r w:rsidRPr="00B56BD4">
        <w:rPr>
          <w:rFonts w:ascii="Times New Roman" w:hAnsi="Times New Roman" w:cs="Times New Roman"/>
        </w:rPr>
        <w:t>, Jamie Sanderlin</w:t>
      </w:r>
      <w:r w:rsidR="008A36D9" w:rsidRPr="008A36D9">
        <w:rPr>
          <w:rFonts w:ascii="Times New Roman" w:hAnsi="Times New Roman" w:cs="Times New Roman"/>
          <w:vertAlign w:val="superscript"/>
        </w:rPr>
        <w:t>2</w:t>
      </w:r>
    </w:p>
    <w:p w14:paraId="6351FD54" w14:textId="77777777" w:rsidR="008A36D9" w:rsidRDefault="008A36D9">
      <w:pPr>
        <w:rPr>
          <w:rFonts w:ascii="Times New Roman" w:hAnsi="Times New Roman" w:cs="Times New Roman"/>
        </w:rPr>
      </w:pPr>
    </w:p>
    <w:p w14:paraId="026B2F5A" w14:textId="34ECCD5A" w:rsidR="008A36D9" w:rsidRDefault="008A36D9">
      <w:pPr>
        <w:rPr>
          <w:rFonts w:ascii="Times New Roman" w:hAnsi="Times New Roman" w:cs="Times New Roman"/>
        </w:rPr>
      </w:pPr>
      <w:r w:rsidRPr="008A36D9">
        <w:rPr>
          <w:rFonts w:ascii="Times New Roman" w:hAnsi="Times New Roman" w:cs="Times New Roman"/>
          <w:vertAlign w:val="superscript"/>
        </w:rPr>
        <w:t>1</w:t>
      </w:r>
      <w:r>
        <w:rPr>
          <w:rFonts w:ascii="Times New Roman" w:hAnsi="Times New Roman" w:cs="Times New Roman"/>
        </w:rPr>
        <w:t xml:space="preserve"> School of Informatics, Computing, and Cyber Systems, Northern Arizona University, Flagstaff, Arizona, USA</w:t>
      </w:r>
    </w:p>
    <w:p w14:paraId="30F04A1D" w14:textId="4451BC7E" w:rsidR="008A36D9" w:rsidRDefault="008A36D9">
      <w:pPr>
        <w:rPr>
          <w:rFonts w:ascii="Times New Roman" w:hAnsi="Times New Roman" w:cs="Times New Roman"/>
        </w:rPr>
      </w:pPr>
      <w:r w:rsidRPr="008A36D9">
        <w:rPr>
          <w:rFonts w:ascii="Times New Roman" w:hAnsi="Times New Roman" w:cs="Times New Roman"/>
          <w:vertAlign w:val="superscript"/>
        </w:rPr>
        <w:t xml:space="preserve">2 </w:t>
      </w:r>
      <w:r>
        <w:rPr>
          <w:rFonts w:ascii="Times New Roman" w:hAnsi="Times New Roman" w:cs="Times New Roman"/>
        </w:rPr>
        <w:t>USDA Forest Service Rocky Mountain Research Station, Flagstaff, Arizona, USA</w:t>
      </w:r>
    </w:p>
    <w:p w14:paraId="25666395" w14:textId="77777777" w:rsidR="008A36D9" w:rsidRDefault="008A36D9">
      <w:pPr>
        <w:rPr>
          <w:rFonts w:ascii="Times New Roman" w:hAnsi="Times New Roman" w:cs="Times New Roman"/>
        </w:rPr>
      </w:pPr>
    </w:p>
    <w:p w14:paraId="00A39576" w14:textId="4706E135" w:rsidR="008A36D9" w:rsidRDefault="008A36D9">
      <w:pPr>
        <w:rPr>
          <w:rFonts w:ascii="Times New Roman" w:hAnsi="Times New Roman" w:cs="Times New Roman"/>
        </w:rPr>
      </w:pPr>
      <w:r>
        <w:rPr>
          <w:rFonts w:ascii="Times New Roman" w:hAnsi="Times New Roman" w:cs="Times New Roman"/>
        </w:rPr>
        <w:t>Corresponding Author:</w:t>
      </w:r>
    </w:p>
    <w:p w14:paraId="40F8BEBC" w14:textId="5F9218FC" w:rsidR="008A36D9" w:rsidRDefault="008A36D9">
      <w:pPr>
        <w:rPr>
          <w:rFonts w:ascii="Times New Roman" w:hAnsi="Times New Roman" w:cs="Times New Roman"/>
        </w:rPr>
      </w:pPr>
      <w:r>
        <w:rPr>
          <w:rFonts w:ascii="Times New Roman" w:hAnsi="Times New Roman" w:cs="Times New Roman"/>
        </w:rPr>
        <w:t>Ana Miller-</w:t>
      </w:r>
      <w:proofErr w:type="spellStart"/>
      <w:r>
        <w:rPr>
          <w:rFonts w:ascii="Times New Roman" w:hAnsi="Times New Roman" w:cs="Times New Roman"/>
        </w:rPr>
        <w:t>ter</w:t>
      </w:r>
      <w:proofErr w:type="spellEnd"/>
      <w:r>
        <w:rPr>
          <w:rFonts w:ascii="Times New Roman" w:hAnsi="Times New Roman" w:cs="Times New Roman"/>
        </w:rPr>
        <w:t xml:space="preserve"> </w:t>
      </w:r>
      <w:proofErr w:type="spellStart"/>
      <w:r>
        <w:rPr>
          <w:rFonts w:ascii="Times New Roman" w:hAnsi="Times New Roman" w:cs="Times New Roman"/>
        </w:rPr>
        <w:t>Kuile</w:t>
      </w:r>
      <w:proofErr w:type="spellEnd"/>
    </w:p>
    <w:p w14:paraId="6468C2C7" w14:textId="4AFA2C66" w:rsidR="008A36D9" w:rsidRDefault="008A36D9">
      <w:pPr>
        <w:rPr>
          <w:rFonts w:ascii="Times New Roman" w:hAnsi="Times New Roman" w:cs="Times New Roman"/>
        </w:rPr>
      </w:pPr>
      <w:r>
        <w:rPr>
          <w:rFonts w:ascii="Times New Roman" w:hAnsi="Times New Roman" w:cs="Times New Roman"/>
        </w:rPr>
        <w:t>School of Informatics, Computing, and Cyber Systems</w:t>
      </w:r>
    </w:p>
    <w:p w14:paraId="04A71C86" w14:textId="5162C6FF" w:rsidR="008A36D9" w:rsidRDefault="008A36D9">
      <w:pPr>
        <w:rPr>
          <w:rFonts w:ascii="Times New Roman" w:hAnsi="Times New Roman" w:cs="Times New Roman"/>
        </w:rPr>
      </w:pPr>
      <w:r>
        <w:rPr>
          <w:rFonts w:ascii="Times New Roman" w:hAnsi="Times New Roman" w:cs="Times New Roman"/>
        </w:rPr>
        <w:t>Northern Arizona University</w:t>
      </w:r>
    </w:p>
    <w:p w14:paraId="312AB7C8" w14:textId="77777777" w:rsidR="008A36D9" w:rsidRDefault="008A36D9">
      <w:pPr>
        <w:rPr>
          <w:rFonts w:ascii="Times New Roman" w:hAnsi="Times New Roman" w:cs="Times New Roman"/>
        </w:rPr>
      </w:pPr>
      <w:r w:rsidRPr="008A36D9">
        <w:rPr>
          <w:rFonts w:ascii="Times New Roman" w:hAnsi="Times New Roman" w:cs="Times New Roman"/>
        </w:rPr>
        <w:t xml:space="preserve">1295 </w:t>
      </w:r>
      <w:proofErr w:type="spellStart"/>
      <w:r w:rsidRPr="008A36D9">
        <w:rPr>
          <w:rFonts w:ascii="Times New Roman" w:hAnsi="Times New Roman" w:cs="Times New Roman"/>
        </w:rPr>
        <w:t>Knoles</w:t>
      </w:r>
      <w:proofErr w:type="spellEnd"/>
      <w:r w:rsidRPr="008A36D9">
        <w:rPr>
          <w:rFonts w:ascii="Times New Roman" w:hAnsi="Times New Roman" w:cs="Times New Roman"/>
        </w:rPr>
        <w:t xml:space="preserve"> Dr</w:t>
      </w:r>
    </w:p>
    <w:p w14:paraId="718B0A82" w14:textId="67FEB320" w:rsidR="008A36D9" w:rsidRDefault="008A36D9">
      <w:pPr>
        <w:rPr>
          <w:rFonts w:ascii="Times New Roman" w:hAnsi="Times New Roman" w:cs="Times New Roman"/>
        </w:rPr>
      </w:pPr>
      <w:r w:rsidRPr="008A36D9">
        <w:rPr>
          <w:rFonts w:ascii="Times New Roman" w:hAnsi="Times New Roman" w:cs="Times New Roman"/>
        </w:rPr>
        <w:t>Flagstaff, AZ 86011</w:t>
      </w:r>
    </w:p>
    <w:p w14:paraId="4F3C117D" w14:textId="74F96273" w:rsidR="008A36D9" w:rsidRDefault="00000000">
      <w:pPr>
        <w:rPr>
          <w:rFonts w:ascii="Times New Roman" w:hAnsi="Times New Roman" w:cs="Times New Roman"/>
        </w:rPr>
      </w:pPr>
      <w:hyperlink r:id="rId6" w:history="1">
        <w:r w:rsidR="008A36D9" w:rsidRPr="00F56254">
          <w:rPr>
            <w:rStyle w:val="Hyperlink"/>
            <w:rFonts w:ascii="Times New Roman" w:hAnsi="Times New Roman" w:cs="Times New Roman"/>
          </w:rPr>
          <w:t>Ana.miller-ter-kuile@nau.edu</w:t>
        </w:r>
      </w:hyperlink>
      <w:r w:rsidR="008A36D9">
        <w:rPr>
          <w:rFonts w:ascii="Times New Roman" w:hAnsi="Times New Roman" w:cs="Times New Roman"/>
        </w:rPr>
        <w:t xml:space="preserve">; </w:t>
      </w:r>
      <w:hyperlink r:id="rId7" w:history="1">
        <w:r w:rsidR="008A36D9" w:rsidRPr="00F56254">
          <w:rPr>
            <w:rStyle w:val="Hyperlink"/>
            <w:rFonts w:ascii="Times New Roman" w:hAnsi="Times New Roman" w:cs="Times New Roman"/>
          </w:rPr>
          <w:t>ana.kuile@usda.gov</w:t>
        </w:r>
      </w:hyperlink>
    </w:p>
    <w:p w14:paraId="1F0ADCC7" w14:textId="77777777" w:rsidR="008A36D9" w:rsidRDefault="008A36D9">
      <w:pPr>
        <w:rPr>
          <w:rFonts w:ascii="Times New Roman" w:hAnsi="Times New Roman" w:cs="Times New Roman"/>
        </w:rPr>
      </w:pPr>
    </w:p>
    <w:p w14:paraId="620269D5" w14:textId="2AF03EAA" w:rsidR="008A36D9" w:rsidRDefault="008A36D9">
      <w:pPr>
        <w:rPr>
          <w:rFonts w:ascii="Times New Roman" w:hAnsi="Times New Roman" w:cs="Times New Roman"/>
        </w:rPr>
      </w:pPr>
      <w:r>
        <w:rPr>
          <w:rFonts w:ascii="Times New Roman" w:hAnsi="Times New Roman" w:cs="Times New Roman"/>
        </w:rPr>
        <w:t>Running headline:</w:t>
      </w:r>
      <w:r w:rsidR="00D30B78">
        <w:rPr>
          <w:rFonts w:ascii="Times New Roman" w:hAnsi="Times New Roman" w:cs="Times New Roman"/>
        </w:rPr>
        <w:t xml:space="preserve"> Individual-based survival model</w:t>
      </w:r>
    </w:p>
    <w:p w14:paraId="19E8A256" w14:textId="77777777" w:rsidR="008A36D9" w:rsidRDefault="008A36D9">
      <w:pPr>
        <w:rPr>
          <w:rFonts w:ascii="Times New Roman" w:hAnsi="Times New Roman" w:cs="Times New Roman"/>
        </w:rPr>
      </w:pPr>
    </w:p>
    <w:p w14:paraId="2407F722" w14:textId="77777777" w:rsidR="008A36D9" w:rsidRDefault="008A36D9">
      <w:pPr>
        <w:rPr>
          <w:rFonts w:ascii="Times New Roman" w:hAnsi="Times New Roman" w:cs="Times New Roman"/>
        </w:rPr>
      </w:pPr>
    </w:p>
    <w:p w14:paraId="38183090" w14:textId="77777777" w:rsidR="008A36D9" w:rsidRDefault="008A36D9">
      <w:pPr>
        <w:rPr>
          <w:rFonts w:ascii="Times New Roman" w:hAnsi="Times New Roman" w:cs="Times New Roman"/>
          <w:b/>
          <w:bCs/>
        </w:rPr>
      </w:pPr>
      <w:r>
        <w:rPr>
          <w:rFonts w:ascii="Times New Roman" w:hAnsi="Times New Roman" w:cs="Times New Roman"/>
          <w:b/>
          <w:bCs/>
        </w:rPr>
        <w:br w:type="page"/>
      </w:r>
    </w:p>
    <w:p w14:paraId="0D43D7F2" w14:textId="0CA8858D" w:rsidR="008A36D9" w:rsidRDefault="008A36D9" w:rsidP="008A36D9">
      <w:pPr>
        <w:spacing w:line="480" w:lineRule="auto"/>
        <w:rPr>
          <w:rFonts w:ascii="Times New Roman" w:hAnsi="Times New Roman" w:cs="Times New Roman"/>
          <w:b/>
          <w:bCs/>
        </w:rPr>
      </w:pPr>
      <w:r>
        <w:rPr>
          <w:rFonts w:ascii="Times New Roman" w:hAnsi="Times New Roman" w:cs="Times New Roman"/>
          <w:b/>
          <w:bCs/>
        </w:rPr>
        <w:lastRenderedPageBreak/>
        <w:t>Abstract</w:t>
      </w:r>
    </w:p>
    <w:p w14:paraId="6F681830" w14:textId="62B53EB3"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1: set the context for and purpose of the </w:t>
      </w:r>
      <w:proofErr w:type="gramStart"/>
      <w:r w:rsidRPr="008A36D9">
        <w:rPr>
          <w:rFonts w:ascii="Times New Roman" w:hAnsi="Times New Roman" w:cs="Times New Roman"/>
        </w:rPr>
        <w:t>work;</w:t>
      </w:r>
      <w:proofErr w:type="gramEnd"/>
    </w:p>
    <w:p w14:paraId="26C1BD8A" w14:textId="354CF41B"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2: indicate the approach and </w:t>
      </w:r>
      <w:proofErr w:type="gramStart"/>
      <w:r w:rsidRPr="008A36D9">
        <w:rPr>
          <w:rFonts w:ascii="Times New Roman" w:hAnsi="Times New Roman" w:cs="Times New Roman"/>
        </w:rPr>
        <w:t>methods;</w:t>
      </w:r>
      <w:proofErr w:type="gramEnd"/>
    </w:p>
    <w:p w14:paraId="68644565" w14:textId="4BD879A7" w:rsidR="008A36D9" w:rsidRPr="008A36D9" w:rsidRDefault="008A36D9" w:rsidP="008A36D9">
      <w:pPr>
        <w:spacing w:line="480" w:lineRule="auto"/>
        <w:rPr>
          <w:rFonts w:ascii="Times New Roman" w:hAnsi="Times New Roman" w:cs="Times New Roman"/>
        </w:rPr>
      </w:pPr>
      <w:r w:rsidRPr="008A36D9">
        <w:rPr>
          <w:rFonts w:ascii="Times New Roman" w:hAnsi="Times New Roman" w:cs="Times New Roman"/>
        </w:rPr>
        <w:t xml:space="preserve">3: outline the main </w:t>
      </w:r>
      <w:proofErr w:type="gramStart"/>
      <w:r w:rsidRPr="008A36D9">
        <w:rPr>
          <w:rFonts w:ascii="Times New Roman" w:hAnsi="Times New Roman" w:cs="Times New Roman"/>
        </w:rPr>
        <w:t>results;</w:t>
      </w:r>
      <w:proofErr w:type="gramEnd"/>
    </w:p>
    <w:p w14:paraId="06FAAE9B" w14:textId="766D1573" w:rsidR="008A36D9" w:rsidRPr="00BE64EC" w:rsidRDefault="008A36D9" w:rsidP="008A36D9">
      <w:pPr>
        <w:spacing w:line="480" w:lineRule="auto"/>
        <w:rPr>
          <w:rFonts w:ascii="Times New Roman" w:hAnsi="Times New Roman" w:cs="Times New Roman"/>
        </w:rPr>
      </w:pPr>
      <w:r w:rsidRPr="008A36D9">
        <w:rPr>
          <w:rFonts w:ascii="Times New Roman" w:hAnsi="Times New Roman" w:cs="Times New Roman"/>
        </w:rPr>
        <w:t>4: identify the conclusions and the wider implications.</w:t>
      </w:r>
    </w:p>
    <w:p w14:paraId="337386C4" w14:textId="4803E2D1" w:rsidR="008A36D9" w:rsidRDefault="008A36D9" w:rsidP="008A36D9">
      <w:pPr>
        <w:spacing w:line="480" w:lineRule="auto"/>
        <w:rPr>
          <w:rFonts w:ascii="Times New Roman" w:hAnsi="Times New Roman" w:cs="Times New Roman"/>
          <w:b/>
          <w:bCs/>
        </w:rPr>
      </w:pPr>
      <w:r>
        <w:rPr>
          <w:rFonts w:ascii="Times New Roman" w:hAnsi="Times New Roman" w:cs="Times New Roman"/>
          <w:b/>
          <w:bCs/>
        </w:rPr>
        <w:t>Keywords</w:t>
      </w:r>
    </w:p>
    <w:p w14:paraId="454FB2E8" w14:textId="15BA9F07" w:rsidR="00CE4A71" w:rsidRPr="008A36D9" w:rsidRDefault="008A36D9" w:rsidP="008A36D9">
      <w:pPr>
        <w:spacing w:line="480" w:lineRule="auto"/>
        <w:rPr>
          <w:rFonts w:ascii="Times New Roman" w:hAnsi="Times New Roman" w:cs="Times New Roman"/>
          <w:b/>
          <w:bCs/>
        </w:rPr>
      </w:pPr>
      <w:r>
        <w:rPr>
          <w:rFonts w:ascii="Times New Roman" w:hAnsi="Times New Roman" w:cs="Times New Roman"/>
          <w:b/>
          <w:bCs/>
        </w:rPr>
        <w:t>Introduction</w:t>
      </w:r>
    </w:p>
    <w:p w14:paraId="5A25FCDD" w14:textId="58E787C0" w:rsidR="00531A58"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Baby:</w:t>
      </w:r>
    </w:p>
    <w:p w14:paraId="0716C59C" w14:textId="33F4E0B1" w:rsidR="00785A08" w:rsidRDefault="00A750D6" w:rsidP="008A36D9">
      <w:pPr>
        <w:spacing w:line="480" w:lineRule="auto"/>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w:t>
      </w:r>
      <w:r w:rsidR="00785A08">
        <w:rPr>
          <w:rFonts w:ascii="Times New Roman" w:hAnsi="Times New Roman" w:cs="Times New Roman"/>
        </w:rPr>
        <w:t xml:space="preserve"> many biological fields, from human medicine to ecology</w:t>
      </w:r>
      <w:r w:rsidR="00666A93">
        <w:rPr>
          <w:rFonts w:ascii="Times New Roman" w:hAnsi="Times New Roman" w:cs="Times New Roman"/>
        </w:rPr>
        <w:t xml:space="preserve"> (CITE)</w:t>
      </w:r>
      <w:r w:rsidR="00785A08">
        <w:rPr>
          <w:rFonts w:ascii="Times New Roman" w:hAnsi="Times New Roman" w:cs="Times New Roman"/>
        </w:rPr>
        <w:t>. Survival analyses are important for understanding many processes, from understanding how quickly people recover from diseases like cancer (“time to event” analyses</w:t>
      </w:r>
      <w:r w:rsidR="00666A93">
        <w:rPr>
          <w:rFonts w:ascii="Times New Roman" w:hAnsi="Times New Roman" w:cs="Times New Roman"/>
        </w:rPr>
        <w:t>; CITE</w:t>
      </w:r>
      <w:r w:rsidR="00785A08">
        <w:rPr>
          <w:rFonts w:ascii="Times New Roman" w:hAnsi="Times New Roman" w:cs="Times New Roman"/>
        </w:rPr>
        <w:t xml:space="preserve">), to how environmental variables shape the survival of trees </w:t>
      </w:r>
      <w:r w:rsidR="00666A93">
        <w:rPr>
          <w:rFonts w:ascii="Times New Roman" w:hAnsi="Times New Roman" w:cs="Times New Roman"/>
        </w:rPr>
        <w:t>following forest management (CITE paper from Kyle). Given the importance to understanding survival (and mortality) dynamics across</w:t>
      </w:r>
      <w:r w:rsidR="00551AF0">
        <w:rPr>
          <w:rFonts w:ascii="Times New Roman" w:hAnsi="Times New Roman" w:cs="Times New Roman"/>
        </w:rPr>
        <w:t xml:space="preserve"> ecological</w:t>
      </w:r>
      <w:r w:rsidR="00666A93">
        <w:rPr>
          <w:rFonts w:ascii="Times New Roman" w:hAnsi="Times New Roman" w:cs="Times New Roman"/>
        </w:rPr>
        <w:t xml:space="preserve"> disciplines</w:t>
      </w:r>
      <w:r w:rsidR="00551AF0">
        <w:rPr>
          <w:rFonts w:ascii="Times New Roman" w:hAnsi="Times New Roman" w:cs="Times New Roman"/>
        </w:rPr>
        <w:t xml:space="preserve"> to a variety of pressing challenges, including anthropogenic change drivers, </w:t>
      </w:r>
      <w:r w:rsidR="00666A93">
        <w:rPr>
          <w:rFonts w:ascii="Times New Roman" w:hAnsi="Times New Roman" w:cs="Times New Roman"/>
        </w:rPr>
        <w:t>it is imperative to have models that represent the ways in which fields collect data and how survival changes across individuals and across time (</w:t>
      </w:r>
      <w:proofErr w:type="spellStart"/>
      <w:r w:rsidR="00551AF0">
        <w:rPr>
          <w:rFonts w:ascii="Times New Roman" w:hAnsi="Times New Roman" w:cs="Times New Roman"/>
        </w:rPr>
        <w:t>Mantgem</w:t>
      </w:r>
      <w:proofErr w:type="spellEnd"/>
      <w:r w:rsidR="00551AF0">
        <w:rPr>
          <w:rFonts w:ascii="Times New Roman" w:hAnsi="Times New Roman" w:cs="Times New Roman"/>
        </w:rPr>
        <w:t xml:space="preserve"> et al. 2009</w:t>
      </w:r>
      <w:r w:rsidR="00666A93">
        <w:rPr>
          <w:rFonts w:ascii="Times New Roman" w:hAnsi="Times New Roman" w:cs="Times New Roman"/>
        </w:rPr>
        <w:t>).</w:t>
      </w:r>
    </w:p>
    <w:p w14:paraId="60BB8369" w14:textId="3216ECD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Zoomed in baby:</w:t>
      </w:r>
    </w:p>
    <w:p w14:paraId="6C21A1B5" w14:textId="74915556" w:rsidR="00A26E47"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 xml:space="preserve">There are different analyses created for different types of survival analyses. </w:t>
      </w:r>
      <w:r w:rsidR="00551AF0">
        <w:rPr>
          <w:rFonts w:ascii="Times New Roman" w:hAnsi="Times New Roman" w:cs="Times New Roman"/>
        </w:rPr>
        <w:t>While many studies examine survival probabilities for larger groups of individuals (</w:t>
      </w:r>
      <w:proofErr w:type="gramStart"/>
      <w:r w:rsidR="00551AF0">
        <w:rPr>
          <w:rFonts w:ascii="Times New Roman" w:hAnsi="Times New Roman" w:cs="Times New Roman"/>
        </w:rPr>
        <w:t>e.g.</w:t>
      </w:r>
      <w:proofErr w:type="gramEnd"/>
      <w:r w:rsidR="00551AF0">
        <w:rPr>
          <w:rFonts w:ascii="Times New Roman" w:hAnsi="Times New Roman" w:cs="Times New Roman"/>
        </w:rPr>
        <w:t xml:space="preserve"> stand-level tree mortality; </w:t>
      </w:r>
      <w:proofErr w:type="spellStart"/>
      <w:r w:rsidR="00E547E4">
        <w:rPr>
          <w:rFonts w:ascii="Times New Roman" w:hAnsi="Times New Roman" w:cs="Times New Roman"/>
        </w:rPr>
        <w:t>Sheil</w:t>
      </w:r>
      <w:proofErr w:type="spellEnd"/>
      <w:r w:rsidR="00E547E4">
        <w:rPr>
          <w:rFonts w:ascii="Times New Roman" w:hAnsi="Times New Roman" w:cs="Times New Roman"/>
        </w:rPr>
        <w:t xml:space="preserve"> et al. 1995, Lutz and Halpern 2006</w:t>
      </w:r>
      <w:r w:rsidR="00551AF0">
        <w:rPr>
          <w:rFonts w:ascii="Times New Roman" w:hAnsi="Times New Roman" w:cs="Times New Roman"/>
        </w:rPr>
        <w:t>), individual survival models provide important mechanistic insights relating to the effects of individual traits and local-scale habitat features on individual survival</w:t>
      </w:r>
      <w:r w:rsidR="00E547E4">
        <w:rPr>
          <w:rFonts w:ascii="Times New Roman" w:hAnsi="Times New Roman" w:cs="Times New Roman"/>
        </w:rPr>
        <w:t xml:space="preserve"> (</w:t>
      </w:r>
      <w:proofErr w:type="spellStart"/>
      <w:r w:rsidR="00E547E4">
        <w:rPr>
          <w:rFonts w:ascii="Times New Roman" w:hAnsi="Times New Roman" w:cs="Times New Roman"/>
        </w:rPr>
        <w:t>Zens</w:t>
      </w:r>
      <w:proofErr w:type="spellEnd"/>
      <w:r w:rsidR="00E547E4">
        <w:rPr>
          <w:rFonts w:ascii="Times New Roman" w:hAnsi="Times New Roman" w:cs="Times New Roman"/>
        </w:rPr>
        <w:t xml:space="preserve"> and Peart 2003)</w:t>
      </w:r>
      <w:r w:rsidR="00551AF0">
        <w:rPr>
          <w:rFonts w:ascii="Times New Roman" w:hAnsi="Times New Roman" w:cs="Times New Roman"/>
        </w:rPr>
        <w:t xml:space="preserve">. </w:t>
      </w:r>
      <w:r w:rsidRPr="00B56BD4">
        <w:rPr>
          <w:rFonts w:ascii="Times New Roman" w:hAnsi="Times New Roman" w:cs="Times New Roman"/>
        </w:rPr>
        <w:t xml:space="preserve">Many traditional </w:t>
      </w:r>
      <w:r w:rsidR="00551AF0">
        <w:rPr>
          <w:rFonts w:ascii="Times New Roman" w:hAnsi="Times New Roman" w:cs="Times New Roman"/>
        </w:rPr>
        <w:t xml:space="preserve">individual-based </w:t>
      </w:r>
      <w:r w:rsidRPr="00B56BD4">
        <w:rPr>
          <w:rFonts w:ascii="Times New Roman" w:hAnsi="Times New Roman" w:cs="Times New Roman"/>
        </w:rPr>
        <w:t xml:space="preserve">analyses assess </w:t>
      </w:r>
      <w:r w:rsidRPr="00B56BD4">
        <w:rPr>
          <w:rFonts w:ascii="Times New Roman" w:hAnsi="Times New Roman" w:cs="Times New Roman"/>
        </w:rPr>
        <w:lastRenderedPageBreak/>
        <w:t xml:space="preserve">survival across one survey interval, usually with one “treatment” applied to </w:t>
      </w:r>
      <w:proofErr w:type="gramStart"/>
      <w:r w:rsidR="00551AF0">
        <w:rPr>
          <w:rFonts w:ascii="Times New Roman" w:hAnsi="Times New Roman" w:cs="Times New Roman"/>
        </w:rPr>
        <w:t>each individual</w:t>
      </w:r>
      <w:proofErr w:type="gramEnd"/>
      <w:r w:rsidRPr="00B56BD4">
        <w:rPr>
          <w:rFonts w:ascii="Times New Roman" w:hAnsi="Times New Roman" w:cs="Times New Roman"/>
        </w:rPr>
        <w:t xml:space="preserve"> throughout that entire interval and either outcomes or time to outcomes are measured for different individuals/data points</w:t>
      </w:r>
      <w:r w:rsidR="00666A93">
        <w:rPr>
          <w:rFonts w:ascii="Times New Roman" w:hAnsi="Times New Roman" w:cs="Times New Roman"/>
        </w:rPr>
        <w:t xml:space="preserve"> (CITE, look for papers on logistic exposure models too)</w:t>
      </w:r>
      <w:r w:rsidRPr="00B56BD4">
        <w:rPr>
          <w:rFonts w:ascii="Times New Roman" w:hAnsi="Times New Roman" w:cs="Times New Roman"/>
        </w:rPr>
        <w:t>.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w:t>
      </w:r>
      <w:r w:rsidR="00551AF0">
        <w:rPr>
          <w:rFonts w:ascii="Times New Roman" w:hAnsi="Times New Roman" w:cs="Times New Roman"/>
        </w:rPr>
        <w:t xml:space="preserve">individual-based </w:t>
      </w:r>
      <w:r w:rsidRPr="00B56BD4">
        <w:rPr>
          <w:rFonts w:ascii="Times New Roman" w:hAnsi="Times New Roman" w:cs="Times New Roman"/>
        </w:rPr>
        <w:t xml:space="preserve">survival to finer-scale covariate data that is likely to change throughout the survey </w:t>
      </w:r>
      <w:r w:rsidR="00666A93">
        <w:rPr>
          <w:rFonts w:ascii="Times New Roman" w:hAnsi="Times New Roman" w:cs="Times New Roman"/>
        </w:rPr>
        <w:t>period (CITE).</w:t>
      </w:r>
      <w:r w:rsidRPr="00B56BD4">
        <w:rPr>
          <w:rFonts w:ascii="Times New Roman" w:hAnsi="Times New Roman" w:cs="Times New Roman"/>
        </w:rPr>
        <w:t xml:space="preserve"> To do this, </w:t>
      </w:r>
      <w:r w:rsidR="00551AF0">
        <w:rPr>
          <w:rFonts w:ascii="Times New Roman" w:hAnsi="Times New Roman" w:cs="Times New Roman"/>
        </w:rPr>
        <w:t>many</w:t>
      </w:r>
      <w:r w:rsidR="00D1143C" w:rsidRPr="00B56BD4">
        <w:rPr>
          <w:rFonts w:ascii="Times New Roman" w:hAnsi="Times New Roman" w:cs="Times New Roman"/>
        </w:rPr>
        <w:t xml:space="preserve"> studies </w:t>
      </w:r>
      <w:r w:rsidRPr="00B56BD4">
        <w:rPr>
          <w:rFonts w:ascii="Times New Roman" w:hAnsi="Times New Roman" w:cs="Times New Roman"/>
        </w:rPr>
        <w:t xml:space="preserve">employ a </w:t>
      </w:r>
      <w:r w:rsidR="00551AF0">
        <w:rPr>
          <w:rFonts w:ascii="Times New Roman" w:hAnsi="Times New Roman" w:cs="Times New Roman"/>
        </w:rPr>
        <w:t xml:space="preserve">modified </w:t>
      </w:r>
      <w:r w:rsidRPr="00B56BD4">
        <w:rPr>
          <w:rFonts w:ascii="Times New Roman" w:hAnsi="Times New Roman" w:cs="Times New Roman"/>
        </w:rPr>
        <w:t>logistic</w:t>
      </w:r>
      <w:r w:rsidR="00551AF0">
        <w:rPr>
          <w:rFonts w:ascii="Times New Roman" w:hAnsi="Times New Roman" w:cs="Times New Roman"/>
        </w:rPr>
        <w:t xml:space="preserve"> regression</w:t>
      </w:r>
      <w:r w:rsidRPr="00B56BD4">
        <w:rPr>
          <w:rFonts w:ascii="Times New Roman" w:hAnsi="Times New Roman" w:cs="Times New Roman"/>
        </w:rPr>
        <w:t xml:space="preserv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w:t>
      </w:r>
      <w:r w:rsidR="00666A93">
        <w:rPr>
          <w:rFonts w:ascii="Times New Roman" w:hAnsi="Times New Roman" w:cs="Times New Roman"/>
        </w:rPr>
        <w:t xml:space="preserve">Mayfield 1975, </w:t>
      </w:r>
      <w:r w:rsidR="009A0CD7">
        <w:rPr>
          <w:rFonts w:ascii="Times New Roman" w:hAnsi="Times New Roman" w:cs="Times New Roman"/>
        </w:rPr>
        <w:t>Schaffer 2004, Schmidt et al. 2010)</w:t>
      </w:r>
      <w:r w:rsidRPr="00B56BD4">
        <w:rPr>
          <w:rFonts w:ascii="Times New Roman" w:hAnsi="Times New Roman" w:cs="Times New Roman"/>
        </w:rPr>
        <w:t>. Th</w:t>
      </w:r>
      <w:r w:rsidR="00551AF0">
        <w:rPr>
          <w:rFonts w:ascii="Times New Roman" w:hAnsi="Times New Roman" w:cs="Times New Roman"/>
        </w:rPr>
        <w:t xml:space="preserve">ese </w:t>
      </w:r>
      <w:r w:rsidRPr="00B56BD4">
        <w:rPr>
          <w:rFonts w:ascii="Times New Roman" w:hAnsi="Times New Roman" w:cs="Times New Roman"/>
        </w:rPr>
        <w:t xml:space="preserve">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w:t>
      </w:r>
      <w:r w:rsidR="00551AF0">
        <w:rPr>
          <w:rFonts w:ascii="Times New Roman" w:hAnsi="Times New Roman" w:cs="Times New Roman"/>
        </w:rPr>
        <w:t xml:space="preserve"> (sometimes called “logistic exposure models”)</w:t>
      </w:r>
      <w:r w:rsidRPr="00B56BD4">
        <w:rPr>
          <w:rFonts w:ascii="Times New Roman" w:hAnsi="Times New Roman" w:cs="Times New Roman"/>
        </w:rPr>
        <w:t xml:space="preserve">.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die or change states (such as when a nest produces fledglings in a nest survival study)</w:t>
      </w:r>
      <w:r w:rsidR="009A0CD7">
        <w:rPr>
          <w:rFonts w:ascii="Times New Roman" w:hAnsi="Times New Roman" w:cs="Times New Roman"/>
        </w:rPr>
        <w:t xml:space="preserve"> (</w:t>
      </w:r>
      <w:r w:rsidR="00973CEA">
        <w:rPr>
          <w:rFonts w:ascii="Times New Roman" w:hAnsi="Times New Roman" w:cs="Times New Roman"/>
        </w:rPr>
        <w:t xml:space="preserve">“right-censored data”; Lindsey and Ryan 1998, </w:t>
      </w:r>
      <w:r w:rsidR="009A0CD7">
        <w:rPr>
          <w:rFonts w:ascii="Times New Roman" w:hAnsi="Times New Roman" w:cs="Times New Roman"/>
        </w:rPr>
        <w:t>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417EAFFB" w14:textId="6E479383"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Werewolf:</w:t>
      </w:r>
    </w:p>
    <w:p w14:paraId="672596FB" w14:textId="5277AB86"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w:t>
      </w:r>
      <w:r w:rsidR="00551AF0">
        <w:rPr>
          <w:rFonts w:ascii="Times New Roman" w:hAnsi="Times New Roman" w:cs="Times New Roman"/>
        </w:rPr>
        <w:t>individual-based survival models</w:t>
      </w:r>
      <w:r w:rsidR="00A750D6" w:rsidRPr="00B56BD4">
        <w:rPr>
          <w:rFonts w:ascii="Times New Roman" w:hAnsi="Times New Roman" w:cs="Times New Roman"/>
        </w:rPr>
        <w:t xml:space="preserve"> that allow covariates to change across survey intervals are broadly used</w:t>
      </w:r>
      <w:r w:rsidR="00551AF0">
        <w:rPr>
          <w:rFonts w:ascii="Times New Roman" w:hAnsi="Times New Roman" w:cs="Times New Roman"/>
        </w:rPr>
        <w:t xml:space="preserve"> </w:t>
      </w: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for some error in these interval survival processes,</w:t>
      </w:r>
      <w:r w:rsidR="00551AF0">
        <w:rPr>
          <w:rFonts w:ascii="Times New Roman" w:hAnsi="Times New Roman" w:cs="Times New Roman"/>
        </w:rPr>
        <w:t xml:space="preserve"> the two common ways these models are often employed have some shortcomings. First, models that consider survival to be constant throughout the survey period and exponentiate the logistic </w:t>
      </w:r>
      <w:r w:rsidR="00551AF0">
        <w:rPr>
          <w:rFonts w:ascii="Times New Roman" w:hAnsi="Times New Roman" w:cs="Times New Roman"/>
        </w:rPr>
        <w:lastRenderedPageBreak/>
        <w:t xml:space="preserve">regression to a total (potentially relatively long, </w:t>
      </w:r>
      <w:proofErr w:type="gramStart"/>
      <w:r w:rsidR="00551AF0">
        <w:rPr>
          <w:rFonts w:ascii="Times New Roman" w:hAnsi="Times New Roman" w:cs="Times New Roman"/>
        </w:rPr>
        <w:t>e.g.</w:t>
      </w:r>
      <w:proofErr w:type="gramEnd"/>
      <w:r w:rsidR="00551AF0">
        <w:rPr>
          <w:rFonts w:ascii="Times New Roman" w:hAnsi="Times New Roman" w:cs="Times New Roman"/>
        </w:rPr>
        <w:t xml:space="preserve"> a lifetime) survey period do not account for potential changes in individual traits or environmental covariates throughout the total survey period, potentially missing important effects of these covariates. These models may only be appropriate in contexts where covariates are </w:t>
      </w:r>
      <w:proofErr w:type="gramStart"/>
      <w:r w:rsidR="00551AF0">
        <w:rPr>
          <w:rFonts w:ascii="Times New Roman" w:hAnsi="Times New Roman" w:cs="Times New Roman"/>
        </w:rPr>
        <w:t>fairly constant</w:t>
      </w:r>
      <w:proofErr w:type="gramEnd"/>
      <w:r w:rsidR="00551AF0">
        <w:rPr>
          <w:rFonts w:ascii="Times New Roman" w:hAnsi="Times New Roman" w:cs="Times New Roman"/>
        </w:rPr>
        <w:t xml:space="preserve"> throughout the entire survey period. Second, models that </w:t>
      </w:r>
      <w:proofErr w:type="gramStart"/>
      <w:r w:rsidR="00551AF0">
        <w:rPr>
          <w:rFonts w:ascii="Times New Roman" w:hAnsi="Times New Roman" w:cs="Times New Roman"/>
        </w:rPr>
        <w:t>take into account</w:t>
      </w:r>
      <w:proofErr w:type="gramEnd"/>
      <w:r w:rsidR="00551AF0">
        <w:rPr>
          <w:rFonts w:ascii="Times New Roman" w:hAnsi="Times New Roman" w:cs="Times New Roman"/>
        </w:rPr>
        <w:t xml:space="preserve"> for changes in environmental and individual traits throughout a set of survey intervals for each individual </w:t>
      </w:r>
      <w:r w:rsidR="00A750D6" w:rsidRPr="00B56BD4">
        <w:rPr>
          <w:rFonts w:ascii="Times New Roman" w:hAnsi="Times New Roman" w:cs="Times New Roman"/>
        </w:rPr>
        <w:t xml:space="preserve">are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w:t>
      </w:r>
      <w:r w:rsidR="00551AF0">
        <w:rPr>
          <w:rFonts w:ascii="Times New Roman" w:hAnsi="Times New Roman" w:cs="Times New Roman"/>
        </w:rPr>
        <w:t xml:space="preserve">either total exposure or interval-data exposure models </w:t>
      </w:r>
      <w:r w:rsidR="00146055">
        <w:rPr>
          <w:rFonts w:ascii="Times New Roman" w:hAnsi="Times New Roman" w:cs="Times New Roman"/>
        </w:rPr>
        <w:t xml:space="preserve">may provide </w:t>
      </w:r>
      <w:r w:rsidR="00551AF0">
        <w:rPr>
          <w:rFonts w:ascii="Times New Roman" w:hAnsi="Times New Roman" w:cs="Times New Roman"/>
        </w:rPr>
        <w:t xml:space="preserve">inaccurate </w:t>
      </w:r>
      <w:r w:rsidR="00146055">
        <w:rPr>
          <w:rFonts w:ascii="Times New Roman" w:hAnsi="Times New Roman" w:cs="Times New Roman"/>
        </w:rPr>
        <w:t>information about the effects of covariates on survival of individuals</w:t>
      </w:r>
      <w:r w:rsidR="00A72577">
        <w:rPr>
          <w:rFonts w:ascii="Times New Roman" w:hAnsi="Times New Roman" w:cs="Times New Roman"/>
        </w:rPr>
        <w:t xml:space="preserve"> and may poorly fit the models used to define them, thus </w:t>
      </w:r>
      <w:proofErr w:type="gramStart"/>
      <w:r w:rsidR="00A72577">
        <w:rPr>
          <w:rFonts w:ascii="Times New Roman" w:hAnsi="Times New Roman" w:cs="Times New Roman"/>
        </w:rPr>
        <w:t>limiting</w:t>
      </w:r>
      <w:proofErr w:type="gramEnd"/>
      <w:r w:rsidR="00A72577">
        <w:rPr>
          <w:rFonts w:ascii="Times New Roman" w:hAnsi="Times New Roman" w:cs="Times New Roman"/>
        </w:rPr>
        <w:t xml:space="preserve"> or biasing any predictive use of these models to new datasets and contexts. </w:t>
      </w:r>
    </w:p>
    <w:p w14:paraId="47ECF11E" w14:textId="77777777" w:rsidR="00A26E47" w:rsidRPr="00B56BD4" w:rsidRDefault="00A26E47" w:rsidP="008A36D9">
      <w:pPr>
        <w:spacing w:line="480" w:lineRule="auto"/>
        <w:rPr>
          <w:rFonts w:ascii="Times New Roman" w:hAnsi="Times New Roman" w:cs="Times New Roman"/>
        </w:rPr>
      </w:pPr>
      <w:r w:rsidRPr="00B56BD4">
        <w:rPr>
          <w:rFonts w:ascii="Times New Roman" w:hAnsi="Times New Roman" w:cs="Times New Roman"/>
        </w:rPr>
        <w:t>Silver Bullet:</w:t>
      </w:r>
    </w:p>
    <w:p w14:paraId="5EFA86C6" w14:textId="52601EE5" w:rsidR="00205B65" w:rsidRPr="00B56BD4" w:rsidRDefault="00A750D6" w:rsidP="008A36D9">
      <w:pPr>
        <w:spacing w:line="480" w:lineRule="auto"/>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w:t>
      </w:r>
      <w:r w:rsidR="00382DA5">
        <w:rPr>
          <w:rFonts w:ascii="Times New Roman" w:hAnsi="Times New Roman" w:cs="Times New Roman"/>
        </w:rPr>
        <w:t>with a survival</w:t>
      </w:r>
      <w:r w:rsidR="009A0CD7">
        <w:rPr>
          <w:rFonts w:ascii="Times New Roman" w:hAnsi="Times New Roman" w:cs="Times New Roman"/>
        </w:rPr>
        <w:t xml:space="preserve"> probability that is dependent on surviving a previous set of survey intervals. In this way, covariates that change throughout these survey intervals are allowed to </w:t>
      </w:r>
      <w:r w:rsidR="00E63853">
        <w:rPr>
          <w:rFonts w:ascii="Times New Roman" w:hAnsi="Times New Roman" w:cs="Times New Roman"/>
        </w:rPr>
        <w:t>contribute</w:t>
      </w:r>
      <w:r w:rsidR="009A0CD7">
        <w:rPr>
          <w:rFonts w:ascii="Times New Roman" w:hAnsi="Times New Roman" w:cs="Times New Roman"/>
        </w:rPr>
        <w:t xml:space="preserve"> to the final survival probability of an individual. We compare this new model to two other </w:t>
      </w:r>
      <w:r w:rsidR="00E63853">
        <w:rPr>
          <w:rFonts w:ascii="Times New Roman" w:hAnsi="Times New Roman" w:cs="Times New Roman"/>
        </w:rPr>
        <w:t xml:space="preserve">logistic exposure </w:t>
      </w:r>
      <w:r w:rsidR="009A0CD7">
        <w:rPr>
          <w:rFonts w:ascii="Times New Roman" w:hAnsi="Times New Roman" w:cs="Times New Roman"/>
        </w:rPr>
        <w:t xml:space="preserve">approaches common in individual-based survival analyses. The first approach we compare our model to is a </w:t>
      </w:r>
      <w:r w:rsidR="00EB7271" w:rsidRPr="00B56BD4">
        <w:rPr>
          <w:rFonts w:ascii="Times New Roman" w:hAnsi="Times New Roman" w:cs="Times New Roman"/>
        </w:rPr>
        <w:t xml:space="preserve">“full exposure model” that is a logistic exposure model 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t>
      </w:r>
      <w:r w:rsidR="00205B65">
        <w:rPr>
          <w:rFonts w:ascii="Times New Roman" w:hAnsi="Times New Roman" w:cs="Times New Roman"/>
        </w:rPr>
        <w:lastRenderedPageBreak/>
        <w:t>where data are the final 1-0 fate data</w:t>
      </w:r>
      <w:r w:rsidR="00E63853">
        <w:rPr>
          <w:rFonts w:ascii="Times New Roman" w:hAnsi="Times New Roman" w:cs="Times New Roman"/>
        </w:rPr>
        <w:t xml:space="preserve"> (CITE)</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w:t>
      </w:r>
      <w:r w:rsidR="00382DA5">
        <w:rPr>
          <w:rFonts w:ascii="Times New Roman" w:hAnsi="Times New Roman" w:cs="Times New Roman"/>
        </w:rPr>
        <w:t xml:space="preserve"> (Shaffer 2004, Schmidt et al. 2010, tree citation here)</w:t>
      </w:r>
      <w:r w:rsidR="00205B65">
        <w:rPr>
          <w:rFonts w:ascii="Times New Roman" w:hAnsi="Times New Roman" w:cs="Times New Roman"/>
        </w:rPr>
        <w:t xml:space="preserve">.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0A0212CB" w14:textId="4F60EE17" w:rsidR="00B56BD4" w:rsidRDefault="00E744F3" w:rsidP="008A36D9">
      <w:pPr>
        <w:spacing w:line="480" w:lineRule="auto"/>
        <w:rPr>
          <w:rFonts w:ascii="Times New Roman" w:hAnsi="Times New Roman" w:cs="Times New Roman"/>
        </w:rPr>
      </w:pPr>
      <w:r w:rsidRPr="00B56BD4">
        <w:rPr>
          <w:rFonts w:ascii="Times New Roman" w:hAnsi="Times New Roman" w:cs="Times New Roman"/>
        </w:rPr>
        <w:t xml:space="preserve">We first fit these three models to </w:t>
      </w:r>
      <w:r w:rsidR="004C4857">
        <w:rPr>
          <w:rFonts w:ascii="Times New Roman" w:hAnsi="Times New Roman" w:cs="Times New Roman"/>
        </w:rPr>
        <w:t xml:space="preserve">three sets of </w:t>
      </w:r>
      <w:r w:rsidRPr="00B56BD4">
        <w:rPr>
          <w:rFonts w:ascii="Times New Roman" w:hAnsi="Times New Roman" w:cs="Times New Roman"/>
        </w:rPr>
        <w:t>simulated datasets w</w:t>
      </w:r>
      <w:r w:rsidR="00F64E0A">
        <w:rPr>
          <w:rFonts w:ascii="Times New Roman" w:hAnsi="Times New Roman" w:cs="Times New Roman"/>
        </w:rPr>
        <w:t xml:space="preserve">here survival was dependent on a covariate which varied across individuals in the dataset. </w:t>
      </w:r>
      <w:r w:rsidR="004C4857">
        <w:rPr>
          <w:rFonts w:ascii="Times New Roman" w:hAnsi="Times New Roman" w:cs="Times New Roman"/>
        </w:rPr>
        <w:t xml:space="preserve">For each of the three sets of simulated datasets, </w:t>
      </w:r>
      <w:r w:rsidR="00F64E0A">
        <w:rPr>
          <w:rFonts w:ascii="Times New Roman" w:hAnsi="Times New Roman" w:cs="Times New Roman"/>
        </w:rPr>
        <w:t xml:space="preserve">we varied the degree to which the covariate varied within an individual across survey intervals (“low”, “medium”, and “high”). </w:t>
      </w:r>
      <w:r w:rsidRPr="00B56BD4">
        <w:rPr>
          <w:rFonts w:ascii="Times New Roman" w:hAnsi="Times New Roman" w:cs="Times New Roman"/>
        </w:rPr>
        <w:t>We then compare the</w:t>
      </w:r>
      <w:r w:rsidR="004C4857">
        <w:rPr>
          <w:rFonts w:ascii="Times New Roman" w:hAnsi="Times New Roman" w:cs="Times New Roman"/>
        </w:rPr>
        <w:t xml:space="preserve"> three</w:t>
      </w:r>
      <w:r w:rsidRPr="00B56BD4">
        <w:rPr>
          <w:rFonts w:ascii="Times New Roman" w:hAnsi="Times New Roman" w:cs="Times New Roman"/>
        </w:rPr>
        <w:t xml:space="preserv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one dataset analyzing</w:t>
      </w:r>
      <w:r w:rsidR="00382DA5">
        <w:rPr>
          <w:rFonts w:ascii="Times New Roman" w:hAnsi="Times New Roman" w:cs="Times New Roman"/>
        </w:rPr>
        <w:t xml:space="preserve"> daily</w:t>
      </w:r>
      <w:r w:rsidR="00205B65">
        <w:rPr>
          <w:rFonts w:ascii="Times New Roman" w:hAnsi="Times New Roman" w:cs="Times New Roman"/>
        </w:rPr>
        <w:t xml:space="preserve"> nest survival (white-headed woodpeckers</w:t>
      </w:r>
      <w:r w:rsidR="00382DA5">
        <w:rPr>
          <w:rFonts w:ascii="Times New Roman" w:hAnsi="Times New Roman" w:cs="Times New Roman"/>
        </w:rPr>
        <w:t xml:space="preserve">, </w:t>
      </w:r>
      <w:proofErr w:type="spellStart"/>
      <w:r w:rsidR="00382DA5" w:rsidRPr="00382DA5">
        <w:rPr>
          <w:rFonts w:ascii="Times New Roman" w:hAnsi="Times New Roman" w:cs="Times New Roman"/>
          <w:i/>
          <w:iCs/>
        </w:rPr>
        <w:t>Dryobates</w:t>
      </w:r>
      <w:proofErr w:type="spellEnd"/>
      <w:r w:rsidR="00382DA5" w:rsidRPr="00382DA5">
        <w:rPr>
          <w:rFonts w:ascii="Times New Roman" w:hAnsi="Times New Roman" w:cs="Times New Roman"/>
          <w:i/>
          <w:iCs/>
        </w:rPr>
        <w:t xml:space="preserve"> </w:t>
      </w:r>
      <w:proofErr w:type="spellStart"/>
      <w:r w:rsidR="00382DA5" w:rsidRPr="00382DA5">
        <w:rPr>
          <w:rFonts w:ascii="Times New Roman" w:hAnsi="Times New Roman" w:cs="Times New Roman"/>
          <w:i/>
          <w:iCs/>
        </w:rPr>
        <w:t>albolarvatus</w:t>
      </w:r>
      <w:proofErr w:type="spellEnd"/>
      <w:r w:rsidR="00382DA5">
        <w:rPr>
          <w:rFonts w:ascii="Times New Roman" w:hAnsi="Times New Roman" w:cs="Times New Roman"/>
        </w:rPr>
        <w:t xml:space="preserve">, </w:t>
      </w:r>
      <w:r w:rsidR="00205B65">
        <w:rPr>
          <w:rFonts w:ascii="Times New Roman" w:hAnsi="Times New Roman" w:cs="Times New Roman"/>
        </w:rPr>
        <w:t>in Oregon and Idaho, USA; Miller-ter Kuile et al. in review)</w:t>
      </w:r>
      <w:r w:rsidR="00382DA5">
        <w:rPr>
          <w:rFonts w:ascii="Times New Roman" w:hAnsi="Times New Roman" w:cs="Times New Roman"/>
        </w:rPr>
        <w:t xml:space="preserve">, one analyzing daily plant survival (giant kelp, </w:t>
      </w:r>
      <w:r w:rsidR="00382DA5" w:rsidRPr="00382DA5">
        <w:rPr>
          <w:rFonts w:ascii="Times New Roman" w:hAnsi="Times New Roman" w:cs="Times New Roman"/>
          <w:i/>
          <w:iCs/>
        </w:rPr>
        <w:t xml:space="preserve">Macrocystis </w:t>
      </w:r>
      <w:proofErr w:type="spellStart"/>
      <w:r w:rsidR="00382DA5" w:rsidRPr="00382DA5">
        <w:rPr>
          <w:rFonts w:ascii="Times New Roman" w:hAnsi="Times New Roman" w:cs="Times New Roman"/>
          <w:i/>
          <w:iCs/>
        </w:rPr>
        <w:t>pyrifera</w:t>
      </w:r>
      <w:proofErr w:type="spellEnd"/>
      <w:r w:rsidR="00382DA5">
        <w:rPr>
          <w:rFonts w:ascii="Times New Roman" w:hAnsi="Times New Roman" w:cs="Times New Roman"/>
        </w:rPr>
        <w:t>, in Santa Barbara, CA, USA</w:t>
      </w:r>
      <w:r w:rsidR="004C4857">
        <w:rPr>
          <w:rFonts w:ascii="Times New Roman" w:hAnsi="Times New Roman" w:cs="Times New Roman"/>
        </w:rPr>
        <w:t xml:space="preserve">; </w:t>
      </w:r>
      <w:r w:rsidR="00382DA5">
        <w:rPr>
          <w:rFonts w:ascii="Times New Roman" w:hAnsi="Times New Roman" w:cs="Times New Roman"/>
        </w:rPr>
        <w:t>Emery et al. in review), and one analyzing yearly tree survival</w:t>
      </w:r>
      <w:r w:rsidR="00205B65">
        <w:rPr>
          <w:rFonts w:ascii="Times New Roman" w:hAnsi="Times New Roman" w:cs="Times New Roman"/>
        </w:rPr>
        <w:t xml:space="preserve"> </w:t>
      </w:r>
      <w:r w:rsidR="00382DA5">
        <w:rPr>
          <w:rFonts w:ascii="Times New Roman" w:hAnsi="Times New Roman" w:cs="Times New Roman"/>
        </w:rPr>
        <w:t>(</w:t>
      </w:r>
      <w:r w:rsidR="00205B65">
        <w:rPr>
          <w:rFonts w:ascii="Times New Roman" w:hAnsi="Times New Roman" w:cs="Times New Roman"/>
        </w:rPr>
        <w:t>ponderosa pine</w:t>
      </w:r>
      <w:r w:rsidR="00382DA5">
        <w:rPr>
          <w:rFonts w:ascii="Times New Roman" w:hAnsi="Times New Roman" w:cs="Times New Roman"/>
        </w:rPr>
        <w:t xml:space="preserve">, </w:t>
      </w:r>
      <w:r w:rsidR="00382DA5" w:rsidRPr="00382DA5">
        <w:rPr>
          <w:rFonts w:ascii="Times New Roman" w:hAnsi="Times New Roman" w:cs="Times New Roman"/>
          <w:i/>
          <w:iCs/>
        </w:rPr>
        <w:t>Pinus ponderosa</w:t>
      </w:r>
      <w:r w:rsidR="00382DA5">
        <w:rPr>
          <w:rFonts w:ascii="Times New Roman" w:hAnsi="Times New Roman" w:cs="Times New Roman"/>
        </w:rPr>
        <w:t>,</w:t>
      </w:r>
      <w:r w:rsidR="00205B65">
        <w:rPr>
          <w:rFonts w:ascii="Times New Roman" w:hAnsi="Times New Roman" w:cs="Times New Roman"/>
        </w:rPr>
        <w:t xml:space="preserve"> in Arizona, USA</w:t>
      </w:r>
      <w:r w:rsidR="004C4857">
        <w:rPr>
          <w:rFonts w:ascii="Times New Roman" w:hAnsi="Times New Roman" w:cs="Times New Roman"/>
        </w:rPr>
        <w:t xml:space="preserve">; </w:t>
      </w:r>
      <w:r w:rsidR="00205B65">
        <w:rPr>
          <w:rFonts w:ascii="Times New Roman" w:hAnsi="Times New Roman" w:cs="Times New Roman"/>
        </w:rPr>
        <w:t xml:space="preserve">Rodman et al. in review). </w:t>
      </w:r>
      <w:r w:rsidR="00EB7271" w:rsidRPr="00B56BD4">
        <w:rPr>
          <w:rFonts w:ascii="Times New Roman" w:hAnsi="Times New Roman" w:cs="Times New Roman"/>
        </w:rPr>
        <w:t>Each of these applications varies in the number of individuals that survive to the end of the survey period, the number of survey intervals per individual, the number of covariates that vary per survey interval</w:t>
      </w:r>
      <w:r w:rsidR="004C4857">
        <w:rPr>
          <w:rFonts w:ascii="Times New Roman" w:hAnsi="Times New Roman" w:cs="Times New Roman"/>
        </w:rPr>
        <w:t>, and the relative effects and variation in covariates across individuals and sampling surveys</w:t>
      </w:r>
      <w:r w:rsidR="00382DA5">
        <w:rPr>
          <w:rFonts w:ascii="Times New Roman" w:hAnsi="Times New Roman" w:cs="Times New Roman"/>
        </w:rPr>
        <w:t>.</w:t>
      </w:r>
      <w:r w:rsidR="00EB7271" w:rsidRPr="00B56BD4">
        <w:rPr>
          <w:rFonts w:ascii="Times New Roman" w:hAnsi="Times New Roman" w:cs="Times New Roman"/>
        </w:rPr>
        <w:t xml:space="preserve"> </w:t>
      </w:r>
      <w:r w:rsidR="004C4857">
        <w:rPr>
          <w:rFonts w:ascii="Times New Roman" w:hAnsi="Times New Roman" w:cs="Times New Roman"/>
        </w:rPr>
        <w:t>[Some sentence about what we can learn from this approach.]</w:t>
      </w:r>
    </w:p>
    <w:p w14:paraId="6B349DFE" w14:textId="5F2F0A72" w:rsidR="005131FD"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 xml:space="preserve">Materials and </w:t>
      </w:r>
      <w:r w:rsidR="00B56BD4" w:rsidRPr="00205B65">
        <w:rPr>
          <w:rFonts w:ascii="Times New Roman" w:hAnsi="Times New Roman" w:cs="Times New Roman"/>
          <w:b/>
          <w:bCs/>
        </w:rPr>
        <w:t>Methods</w:t>
      </w:r>
    </w:p>
    <w:p w14:paraId="34F71517" w14:textId="076A9704" w:rsidR="005131FD" w:rsidRPr="00C87E59" w:rsidRDefault="00C87E59" w:rsidP="008A36D9">
      <w:pPr>
        <w:spacing w:line="480" w:lineRule="auto"/>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4CABB642" w14:textId="51FDF35F" w:rsidR="00ED7CE9" w:rsidRDefault="00010A50" w:rsidP="008A36D9">
      <w:pPr>
        <w:spacing w:line="480" w:lineRule="auto"/>
        <w:rPr>
          <w:rFonts w:ascii="Times New Roman" w:hAnsi="Times New Roman" w:cs="Times New Roman"/>
        </w:rPr>
      </w:pPr>
      <w:r>
        <w:rPr>
          <w:rFonts w:ascii="Times New Roman" w:hAnsi="Times New Roman" w:cs="Times New Roman"/>
        </w:rPr>
        <w:t xml:space="preserve">All three models are </w:t>
      </w:r>
      <w:r w:rsidR="002D6634">
        <w:rPr>
          <w:rFonts w:ascii="Times New Roman" w:hAnsi="Times New Roman" w:cs="Times New Roman"/>
        </w:rPr>
        <w:t xml:space="preserve">based on </w:t>
      </w:r>
      <w:r>
        <w:rPr>
          <w:rFonts w:ascii="Times New Roman" w:hAnsi="Times New Roman" w:cs="Times New Roman"/>
        </w:rPr>
        <w:t>logistic regression</w:t>
      </w:r>
      <w:r w:rsidR="002D6634">
        <w:rPr>
          <w:rFonts w:ascii="Times New Roman" w:hAnsi="Times New Roman" w:cs="Times New Roman"/>
        </w:rPr>
        <w:t>. They are all formulations of the logistic exposure model</w:t>
      </w:r>
      <w:r>
        <w:rPr>
          <w:rFonts w:ascii="Times New Roman" w:hAnsi="Times New Roman" w:cs="Times New Roman"/>
        </w:rPr>
        <w:t xml:space="preserve"> that account for different exposure lengths</w:t>
      </w:r>
      <w:r w:rsidR="002D6634">
        <w:rPr>
          <w:rFonts w:ascii="Times New Roman" w:hAnsi="Times New Roman" w:cs="Times New Roman"/>
        </w:rPr>
        <w:t xml:space="preserve"> across individuals or survey intervals</w:t>
      </w:r>
      <w:r>
        <w:rPr>
          <w:rFonts w:ascii="Times New Roman" w:hAnsi="Times New Roman" w:cs="Times New Roman"/>
        </w:rPr>
        <w:t xml:space="preserve">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34B60A03" w14:textId="7E66E4F6" w:rsidR="005131FD" w:rsidRDefault="00C87E59" w:rsidP="008A36D9">
      <w:pPr>
        <w:spacing w:line="480" w:lineRule="auto"/>
        <w:rPr>
          <w:rFonts w:ascii="Times New Roman" w:hAnsi="Times New Roman" w:cs="Times New Roman"/>
          <w:i/>
          <w:iCs/>
        </w:rPr>
      </w:pPr>
      <w:r>
        <w:rPr>
          <w:rFonts w:ascii="Times New Roman" w:hAnsi="Times New Roman" w:cs="Times New Roman"/>
          <w:i/>
          <w:iCs/>
        </w:rPr>
        <w:lastRenderedPageBreak/>
        <w:t xml:space="preserve">1.1 </w:t>
      </w:r>
      <w:r w:rsidR="005131FD" w:rsidRPr="00205B65">
        <w:rPr>
          <w:rFonts w:ascii="Times New Roman" w:hAnsi="Times New Roman" w:cs="Times New Roman"/>
          <w:i/>
          <w:iCs/>
        </w:rPr>
        <w:t xml:space="preserve">Total exposure model </w:t>
      </w:r>
    </w:p>
    <w:p w14:paraId="17731343" w14:textId="7E9279F5" w:rsidR="00BF2B23" w:rsidRDefault="00010A50" w:rsidP="008A36D9">
      <w:pPr>
        <w:spacing w:line="480" w:lineRule="auto"/>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Because the datasets we use</w:t>
      </w:r>
      <w:r w:rsidR="00DF5F9A">
        <w:rPr>
          <w:rFonts w:ascii="Times New Roman" w:hAnsi="Times New Roman" w:cs="Times New Roman"/>
        </w:rPr>
        <w:t xml:space="preserve"> in our examples </w:t>
      </w:r>
      <w:r w:rsidR="00BF2B23">
        <w:rPr>
          <w:rFonts w:ascii="Times New Roman" w:hAnsi="Times New Roman" w:cs="Times New Roman"/>
        </w:rPr>
        <w:t xml:space="preserve">were originally generated or collected at interval levels, the model is less prone to the biases of failure/success date uncertainty than in studies where individuals aren’t repeatedly surveyed (Shaffer 2004). </w:t>
      </w:r>
    </w:p>
    <w:p w14:paraId="4ACDCA9C" w14:textId="1FFA4ECA"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3ABA3B4F" w14:textId="47B76296"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794D25D6" w14:textId="57B307B1" w:rsidR="00DF671E" w:rsidRDefault="00BF2B23" w:rsidP="008A36D9">
      <w:pPr>
        <w:spacing w:line="480" w:lineRule="auto"/>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5F34F436" w14:textId="21ED23F0" w:rsidR="00205B65" w:rsidRDefault="00DF671E" w:rsidP="008A36D9">
      <w:pPr>
        <w:spacing w:line="480" w:lineRule="auto"/>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1BA17E25" w14:textId="5DCA6E27"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1.2 </w:t>
      </w:r>
      <w:r w:rsidR="005131FD" w:rsidRPr="00205B65">
        <w:rPr>
          <w:rFonts w:ascii="Times New Roman" w:hAnsi="Times New Roman" w:cs="Times New Roman"/>
          <w:i/>
          <w:iCs/>
        </w:rPr>
        <w:t>Interval data model</w:t>
      </w:r>
    </w:p>
    <w:p w14:paraId="3CB8BA87" w14:textId="425EB24D" w:rsidR="00093831" w:rsidRDefault="00093831" w:rsidP="008A36D9">
      <w:pPr>
        <w:spacing w:line="480" w:lineRule="auto"/>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w:t>
      </w:r>
      <w:r w:rsidR="00F64E0A">
        <w:rPr>
          <w:rFonts w:ascii="Times New Roman" w:hAnsi="Times New Roman" w:cs="Times New Roman"/>
        </w:rPr>
        <w:t xml:space="preserve">and </w:t>
      </w:r>
      <w:r>
        <w:rPr>
          <w:rFonts w:ascii="Times New Roman" w:hAnsi="Times New Roman" w:cs="Times New Roman"/>
        </w:rPr>
        <w:t xml:space="preserve">across survey intervals for an individual. For example, these models can incorporate local environmental variables, such as </w:t>
      </w:r>
      <w:r w:rsidR="00F64E0A">
        <w:rPr>
          <w:rFonts w:ascii="Times New Roman" w:hAnsi="Times New Roman" w:cs="Times New Roman"/>
        </w:rPr>
        <w:t>habitat type</w:t>
      </w:r>
      <w:r>
        <w:rPr>
          <w:rFonts w:ascii="Times New Roman" w:hAnsi="Times New Roman" w:cs="Times New Roman"/>
        </w:rPr>
        <w:t xml:space="preserve">, that </w:t>
      </w:r>
      <w:r w:rsidR="00F64E0A">
        <w:rPr>
          <w:rFonts w:ascii="Times New Roman" w:hAnsi="Times New Roman" w:cs="Times New Roman"/>
        </w:rPr>
        <w:t xml:space="preserve">may not </w:t>
      </w:r>
      <w:r>
        <w:rPr>
          <w:rFonts w:ascii="Times New Roman" w:hAnsi="Times New Roman" w:cs="Times New Roman"/>
        </w:rPr>
        <w:t xml:space="preserve">change across the survey period while also </w:t>
      </w:r>
      <w:r>
        <w:rPr>
          <w:rFonts w:ascii="Times New Roman" w:hAnsi="Times New Roman" w:cs="Times New Roman"/>
        </w:rPr>
        <w:lastRenderedPageBreak/>
        <w:t>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16786E8C" w14:textId="7E1780FC" w:rsidR="00093831" w:rsidRPr="00BF2B23"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oMath>
      </m:oMathPara>
    </w:p>
    <w:p w14:paraId="18F945DF" w14:textId="1A1DF371" w:rsidR="00093831" w:rsidRPr="00D30B78"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m:t>
                  </m:r>
                </m:sub>
              </m:sSub>
            </m:sup>
          </m:sSup>
        </m:oMath>
      </m:oMathPara>
    </w:p>
    <w:p w14:paraId="6C5CC3A4" w14:textId="0D66841D" w:rsidR="00093831" w:rsidRDefault="00093831" w:rsidP="008A36D9">
      <w:pPr>
        <w:spacing w:line="480" w:lineRule="auto"/>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76B26792" w14:textId="198B687E" w:rsidR="00205B65" w:rsidRDefault="00DF671E" w:rsidP="008A36D9">
      <w:pPr>
        <w:spacing w:line="480" w:lineRule="auto"/>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w:t>
      </w:r>
      <w:r w:rsidR="005863F7">
        <w:rPr>
          <w:rFonts w:ascii="Times New Roman" w:hAnsi="Times New Roman" w:cs="Times New Roman"/>
        </w:rPr>
        <w:t>that are</w:t>
      </w:r>
      <w:r>
        <w:rPr>
          <w:rFonts w:ascii="Times New Roman" w:hAnsi="Times New Roman" w:cs="Times New Roman"/>
        </w:rPr>
        <w:t xml:space="preserv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297F43EE" w14:textId="5DD0403A" w:rsidR="005131FD" w:rsidRDefault="00C87E59" w:rsidP="008A36D9">
      <w:pPr>
        <w:spacing w:line="480" w:lineRule="auto"/>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70D771BB" w14:textId="2625AD49" w:rsidR="00382DA5" w:rsidRPr="00382DA5" w:rsidRDefault="00382DA5" w:rsidP="008A36D9">
      <w:pPr>
        <w:spacing w:line="480" w:lineRule="auto"/>
        <w:rPr>
          <w:rFonts w:ascii="Times New Roman" w:hAnsi="Times New Roman" w:cs="Times New Roman"/>
        </w:rPr>
      </w:pPr>
      <w:r>
        <w:rPr>
          <w:rFonts w:ascii="Times New Roman" w:hAnsi="Times New Roman" w:cs="Times New Roman"/>
        </w:rPr>
        <w:t>The custom model combines aspects of the total exposure and interval data models by modeling final fates only</w:t>
      </w:r>
      <w:r w:rsidR="00F64E0A">
        <w:rPr>
          <w:rFonts w:ascii="Times New Roman" w:hAnsi="Times New Roman" w:cs="Times New Roman"/>
        </w:rPr>
        <w:t xml:space="preserve"> b</w:t>
      </w:r>
      <w:r>
        <w:rPr>
          <w:rFonts w:ascii="Times New Roman" w:hAnsi="Times New Roman" w:cs="Times New Roman"/>
        </w:rPr>
        <w:t xml:space="preserve">ut incorporating interval-specific covariates into the calculation of the total survey survival probability for </w:t>
      </w:r>
      <w:proofErr w:type="gramStart"/>
      <w:r>
        <w:rPr>
          <w:rFonts w:ascii="Times New Roman" w:hAnsi="Times New Roman" w:cs="Times New Roman"/>
        </w:rPr>
        <w:t>each individual</w:t>
      </w:r>
      <w:proofErr w:type="gramEnd"/>
      <w:r>
        <w:rPr>
          <w:rFonts w:ascii="Times New Roman" w:hAnsi="Times New Roman" w:cs="Times New Roman"/>
        </w:rPr>
        <w:t>.</w:t>
      </w:r>
    </w:p>
    <w:p w14:paraId="0817A08D" w14:textId="2453474B" w:rsidR="003618E2" w:rsidRP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6940D659" w14:textId="52DBDEB0"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535EAF0A" w14:textId="37DA0EAD" w:rsidR="00646B55" w:rsidRDefault="00000000" w:rsidP="008A36D9">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pint</m:t>
              </m:r>
            </m:e>
            <m:sub>
              <m:r>
                <w:rPr>
                  <w:rFonts w:ascii="Cambria Math" w:hAnsi="Cambria Math" w:cs="Times New Roman"/>
                </w:rPr>
                <m:t>i,1</m:t>
              </m:r>
            </m:sub>
          </m:sSub>
        </m:oMath>
      </m:oMathPara>
    </w:p>
    <w:p w14:paraId="5A209861" w14:textId="210DA8BA" w:rsidR="003618E2" w:rsidRP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416455DA" w14:textId="65E0635C" w:rsidR="003618E2"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6F19CC28" w14:textId="512E4320" w:rsidR="00BA20E7" w:rsidRPr="00BA20E7"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4789AB3F" w14:textId="5441B4C8" w:rsidR="00D7669F" w:rsidRPr="00D30B78" w:rsidRDefault="00000000" w:rsidP="008A36D9">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0588BA9B" w14:textId="039002F0" w:rsidR="006A745F" w:rsidRDefault="00D7669F" w:rsidP="008A36D9">
      <w:pPr>
        <w:spacing w:line="480" w:lineRule="auto"/>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51EF324C" w14:textId="2FF7D7D2" w:rsidR="003425F7" w:rsidRDefault="006A745F" w:rsidP="008A36D9">
      <w:pPr>
        <w:spacing w:line="480" w:lineRule="auto"/>
        <w:rPr>
          <w:rFonts w:ascii="Times New Roman" w:hAnsi="Times New Roman" w:cs="Times New Roman"/>
        </w:rPr>
      </w:pPr>
      <w:r>
        <w:rPr>
          <w:rFonts w:ascii="Times New Roman" w:hAnsi="Times New Roman" w:cs="Times New Roman"/>
        </w:rPr>
        <w:t xml:space="preserve">Like the total exposure model, the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w:t>
      </w:r>
      <w:r w:rsidR="00F64E0A">
        <w:rPr>
          <w:rFonts w:ascii="Times New Roman" w:hAnsi="Times New Roman" w:cs="Times New Roman"/>
        </w:rPr>
        <w:t>for only</w:t>
      </w:r>
      <w:r>
        <w:rPr>
          <w:rFonts w:ascii="Times New Roman" w:hAnsi="Times New Roman" w:cs="Times New Roman"/>
        </w:rPr>
        <w:t xml:space="preserve"> one survey interval and</w:t>
      </w:r>
      <w:r w:rsidR="00F64E0A">
        <w:rPr>
          <w:rFonts w:ascii="Times New Roman" w:hAnsi="Times New Roman" w:cs="Times New Roman"/>
        </w:rPr>
        <w:t xml:space="preserve"> individuals with</w:t>
      </w:r>
      <w:r>
        <w:rPr>
          <w:rFonts w:ascii="Times New Roman" w:hAnsi="Times New Roman" w:cs="Times New Roman"/>
        </w:rPr>
        <w:t xml:space="preserve">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xml:space="preserve">. When </w:t>
      </w:r>
      <w:r w:rsidR="003425F7">
        <w:rPr>
          <w:rFonts w:ascii="Times New Roman" w:hAnsi="Times New Roman" w:cs="Times New Roman"/>
        </w:rPr>
        <w:t xml:space="preserve">an </w:t>
      </w:r>
      <w:r>
        <w:rPr>
          <w:rFonts w:ascii="Times New Roman" w:hAnsi="Times New Roman" w:cs="Times New Roman"/>
        </w:rPr>
        <w:t>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w:t>
      </w:r>
      <w:r w:rsidR="003425F7">
        <w:rPr>
          <w:rFonts w:ascii="Times New Roman" w:hAnsi="Times New Roman" w:cs="Times New Roman"/>
        </w:rPr>
        <w:t>and</w:t>
      </w:r>
      <w:r>
        <w:rPr>
          <w:rFonts w:ascii="Times New Roman" w:hAnsi="Times New Roman" w:cs="Times New Roman"/>
        </w:rPr>
        <w:t xml:space="preserve">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w:t>
      </w:r>
      <w:r w:rsidR="003425F7">
        <w:rPr>
          <w:rFonts w:ascii="Times New Roman" w:hAnsi="Times New Roman" w:cs="Times New Roman"/>
        </w:rPr>
        <w:t>are</w:t>
      </w:r>
      <w:r w:rsidR="00C87E59">
        <w:rPr>
          <w:rFonts w:ascii="Times New Roman" w:hAnsi="Times New Roman" w:cs="Times New Roman"/>
        </w:rPr>
        <w:t xml:space="preserve">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w:t>
      </w:r>
      <w:r w:rsidR="00F64E0A">
        <w:rPr>
          <w:rFonts w:ascii="Times New Roman" w:hAnsi="Times New Roman" w:cs="Times New Roman"/>
        </w:rPr>
        <w:t>are</w:t>
      </w:r>
      <w:r>
        <w:rPr>
          <w:rFonts w:ascii="Times New Roman" w:hAnsi="Times New Roman" w:cs="Times New Roman"/>
        </w:rPr>
        <w:t xml:space="preserv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461FDF0B" w14:textId="322F0858" w:rsidR="003425F7" w:rsidRPr="003425F7" w:rsidRDefault="003425F7" w:rsidP="008A36D9">
      <w:pPr>
        <w:spacing w:line="480" w:lineRule="auto"/>
        <w:rPr>
          <w:rFonts w:ascii="Times New Roman" w:hAnsi="Times New Roman" w:cs="Times New Roman"/>
          <w:i/>
          <w:iCs/>
        </w:rPr>
      </w:pPr>
      <w:r w:rsidRPr="003425F7">
        <w:rPr>
          <w:rFonts w:ascii="Times New Roman" w:hAnsi="Times New Roman" w:cs="Times New Roman"/>
          <w:i/>
          <w:iCs/>
        </w:rPr>
        <w:lastRenderedPageBreak/>
        <w:t xml:space="preserve">2. Software and model </w:t>
      </w:r>
      <w:r>
        <w:rPr>
          <w:rFonts w:ascii="Times New Roman" w:hAnsi="Times New Roman" w:cs="Times New Roman"/>
          <w:i/>
          <w:iCs/>
        </w:rPr>
        <w:t>running</w:t>
      </w:r>
    </w:p>
    <w:p w14:paraId="14531030" w14:textId="41BB9E24" w:rsidR="003425F7" w:rsidRDefault="003425F7" w:rsidP="008A36D9">
      <w:pPr>
        <w:spacing w:line="480" w:lineRule="auto"/>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We prepared data using the here () and </w:t>
      </w:r>
      <w:proofErr w:type="spellStart"/>
      <w:r>
        <w:rPr>
          <w:rFonts w:ascii="Times New Roman" w:hAnsi="Times New Roman" w:cs="Times New Roman"/>
        </w:rPr>
        <w:t>tidyverse</w:t>
      </w:r>
      <w:proofErr w:type="spellEnd"/>
      <w:r>
        <w:rPr>
          <w:rFonts w:ascii="Times New Roman" w:hAnsi="Times New Roman" w:cs="Times New Roman"/>
        </w:rPr>
        <w:t xml:space="preserve"> () packages. We validated model fit using the coda () and </w:t>
      </w:r>
      <w:proofErr w:type="spellStart"/>
      <w:r>
        <w:rPr>
          <w:rFonts w:ascii="Times New Roman" w:hAnsi="Times New Roman" w:cs="Times New Roman"/>
        </w:rPr>
        <w:t>mcmcplots</w:t>
      </w:r>
      <w:proofErr w:type="spellEnd"/>
      <w:r>
        <w:rPr>
          <w:rFonts w:ascii="Times New Roman" w:hAnsi="Times New Roman" w:cs="Times New Roman"/>
        </w:rPr>
        <w:t xml:space="preserve"> () packages. All figures were made with the ggplot2 () and patchwork () packages. We ran all models </w:t>
      </w:r>
      <w:r w:rsidR="00F64E0A">
        <w:rPr>
          <w:rFonts w:ascii="Times New Roman" w:hAnsi="Times New Roman" w:cs="Times New Roman"/>
        </w:rPr>
        <w:t xml:space="preserve">for real datasets </w:t>
      </w:r>
      <w:r>
        <w:rPr>
          <w:rFonts w:ascii="Times New Roman" w:hAnsi="Times New Roman" w:cs="Times New Roman"/>
        </w:rPr>
        <w:t xml:space="preserve">on the computing cluster, Monsoon, at Northern Arizona University. We ran each model on three MCMC chains for an initial run of 4000 iterations per chain. We used the </w:t>
      </w:r>
      <w:proofErr w:type="spellStart"/>
      <w:proofErr w:type="gramStart"/>
      <w:r>
        <w:rPr>
          <w:rFonts w:ascii="Times New Roman" w:hAnsi="Times New Roman" w:cs="Times New Roman"/>
        </w:rPr>
        <w:t>raftery.diag</w:t>
      </w:r>
      <w:proofErr w:type="spellEnd"/>
      <w:proofErr w:type="gramEnd"/>
      <w:r>
        <w:rPr>
          <w:rFonts w:ascii="Times New Roman" w:hAnsi="Times New Roman" w:cs="Times New Roman"/>
        </w:rPr>
        <w:t>() function in the coda package to calculate the Raftery diagnostic (cite), which determines the sufficient burn-in and iteration number for convergence and re-ran each model accordingly. We then ran each model for sufficient iterations for convergence and verified con</w:t>
      </w:r>
      <w:r w:rsidR="00F64E0A">
        <w:rPr>
          <w:rFonts w:ascii="Times New Roman" w:hAnsi="Times New Roman" w:cs="Times New Roman"/>
        </w:rPr>
        <w:t>v</w:t>
      </w:r>
      <w:r>
        <w:rPr>
          <w:rFonts w:ascii="Times New Roman" w:hAnsi="Times New Roman" w:cs="Times New Roman"/>
        </w:rPr>
        <w:t xml:space="preserve">ergence with the Gelman diagnostic (). </w:t>
      </w:r>
    </w:p>
    <w:p w14:paraId="5996D045" w14:textId="092593F6" w:rsidR="006A745F" w:rsidRDefault="003425F7" w:rsidP="008A36D9">
      <w:pPr>
        <w:spacing w:line="480" w:lineRule="auto"/>
        <w:rPr>
          <w:rFonts w:ascii="Times New Roman" w:hAnsi="Times New Roman" w:cs="Times New Roman"/>
        </w:rPr>
      </w:pPr>
      <w:commentRangeStart w:id="0"/>
      <w:r>
        <w:rPr>
          <w:rFonts w:ascii="Times New Roman" w:hAnsi="Times New Roman" w:cs="Times New Roman"/>
        </w:rPr>
        <w:t xml:space="preserve">To examine each model on each dataset (both simulated and real datasets),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based on a cutoff of survival probability of 50% (CITE). Finally, we qualitatively assessed the difference in covariate effects using covariate p-values for each covariate in each model.  </w:t>
      </w:r>
      <w:commentRangeEnd w:id="0"/>
      <w:r w:rsidR="00F64E0A">
        <w:rPr>
          <w:rStyle w:val="CommentReference"/>
        </w:rPr>
        <w:commentReference w:id="0"/>
      </w:r>
    </w:p>
    <w:p w14:paraId="46E585B7" w14:textId="64C1926D" w:rsidR="006A745F" w:rsidRPr="00C87E59" w:rsidRDefault="003425F7" w:rsidP="008A36D9">
      <w:pPr>
        <w:spacing w:line="480" w:lineRule="auto"/>
        <w:rPr>
          <w:rFonts w:ascii="Times New Roman" w:hAnsi="Times New Roman" w:cs="Times New Roman"/>
          <w:i/>
          <w:iCs/>
        </w:rPr>
      </w:pPr>
      <w:r>
        <w:rPr>
          <w:rFonts w:ascii="Times New Roman" w:hAnsi="Times New Roman" w:cs="Times New Roman"/>
          <w:i/>
          <w:iCs/>
        </w:rPr>
        <w:t>3</w:t>
      </w:r>
      <w:r w:rsidR="00C87E59" w:rsidRPr="00C87E59">
        <w:rPr>
          <w:rFonts w:ascii="Times New Roman" w:hAnsi="Times New Roman" w:cs="Times New Roman"/>
          <w:i/>
          <w:iCs/>
        </w:rPr>
        <w:t>. Applying the models to simulated data</w:t>
      </w:r>
    </w:p>
    <w:p w14:paraId="2F4422C4" w14:textId="5249D97B" w:rsidR="00F64E0A" w:rsidRDefault="00F64E0A" w:rsidP="00F64E0A">
      <w:pPr>
        <w:spacing w:line="480" w:lineRule="auto"/>
        <w:rPr>
          <w:rFonts w:ascii="Times New Roman" w:hAnsi="Times New Roman" w:cs="Times New Roman"/>
        </w:rPr>
      </w:pPr>
      <w:r>
        <w:rPr>
          <w:rFonts w:ascii="Times New Roman" w:hAnsi="Times New Roman" w:cs="Times New Roman"/>
        </w:rPr>
        <w:t xml:space="preserve">We first fit all three models to simulated datasets where the effect of a </w:t>
      </w:r>
      <w:r w:rsidR="000106C8">
        <w:rPr>
          <w:rFonts w:ascii="Times New Roman" w:hAnsi="Times New Roman" w:cs="Times New Roman"/>
        </w:rPr>
        <w:t xml:space="preserve">centered and scaled </w:t>
      </w:r>
      <w:r>
        <w:rPr>
          <w:rFonts w:ascii="Times New Roman" w:hAnsi="Times New Roman" w:cs="Times New Roman"/>
        </w:rPr>
        <w:t xml:space="preserve">covariate, </w:t>
      </w:r>
      <w:r>
        <w:rPr>
          <w:rFonts w:ascii="Times New Roman" w:hAnsi="Times New Roman" w:cs="Times New Roman"/>
          <w:i/>
          <w:iCs/>
        </w:rPr>
        <w:t>x</w:t>
      </w:r>
      <w:r>
        <w:rPr>
          <w:rFonts w:ascii="Times New Roman" w:hAnsi="Times New Roman" w:cs="Times New Roman"/>
        </w:rPr>
        <w:t xml:space="preserve">, on survival probability, was pre-defined based on a logistic regression with an intercept and covariate parameter. </w:t>
      </w:r>
    </w:p>
    <w:p w14:paraId="57319E6D" w14:textId="1718E4D0" w:rsidR="00F64E0A" w:rsidRPr="000106C8" w:rsidRDefault="00F64E0A" w:rsidP="00F64E0A">
      <w:pPr>
        <w:spacing w:line="480" w:lineRule="auto"/>
        <w:rPr>
          <w:rFonts w:ascii="Times New Roman" w:eastAsiaTheme="minorEastAsia" w:hAnsi="Times New Roman" w:cs="Times New Roman"/>
        </w:rPr>
      </w:pPr>
      <m:oMathPara>
        <m:oMath>
          <m:r>
            <w:rPr>
              <w:rFonts w:ascii="Cambria Math" w:hAnsi="Cambria Math" w:cs="Times New Roman"/>
            </w:rPr>
            <m:t xml:space="preserve">p=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m:t>
                          </m:r>
                        </m:sup>
                      </m:sSup>
                    </m:den>
                  </m:f>
                </m:e>
              </m:d>
            </m:e>
            <m:sup>
              <m:r>
                <w:rPr>
                  <w:rFonts w:ascii="Cambria Math" w:hAnsi="Cambria Math" w:cs="Times New Roman"/>
                </w:rPr>
                <m:t>L</m:t>
              </m:r>
            </m:sup>
          </m:sSup>
        </m:oMath>
      </m:oMathPara>
    </w:p>
    <w:p w14:paraId="6A08EE79" w14:textId="77777777" w:rsidR="000106C8" w:rsidRDefault="000106C8" w:rsidP="00F64E0A">
      <w:pPr>
        <w:spacing w:line="480" w:lineRule="auto"/>
        <w:rPr>
          <w:rFonts w:ascii="Times New Roman" w:eastAsiaTheme="minorEastAsia" w:hAnsi="Times New Roman" w:cs="Times New Roman"/>
        </w:rPr>
      </w:pPr>
    </w:p>
    <w:p w14:paraId="2C273F96" w14:textId="4530C179" w:rsidR="000106C8" w:rsidRDefault="00F302B6"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In this model, </w:t>
      </w:r>
      <w:r>
        <w:rPr>
          <w:rFonts w:ascii="Times New Roman" w:eastAsiaTheme="minorEastAsia" w:hAnsi="Times New Roman" w:cs="Times New Roman"/>
          <w:i/>
          <w:iCs/>
        </w:rPr>
        <w:t xml:space="preserve">p </w:t>
      </w:r>
      <w:r>
        <w:rPr>
          <w:rFonts w:ascii="Times New Roman" w:eastAsiaTheme="minorEastAsia" w:hAnsi="Times New Roman" w:cs="Times New Roman"/>
        </w:rPr>
        <w:t>represents daily survival probability, beta0 is an intercept and beta1 is the effect of parameter x on daily survival probability. L is the length of time of the survey interval, which we defined as 1 unit for all intervals when simulating the data.</w:t>
      </w:r>
      <w:r>
        <w:rPr>
          <w:rFonts w:ascii="Times New Roman" w:eastAsiaTheme="minorEastAsia" w:hAnsi="Times New Roman" w:cs="Times New Roman"/>
          <w:i/>
          <w:iCs/>
        </w:rPr>
        <w:t xml:space="preserve"> </w:t>
      </w:r>
      <w:r w:rsidR="000106C8" w:rsidRPr="00F302B6">
        <w:rPr>
          <w:rFonts w:ascii="Times New Roman" w:eastAsiaTheme="minorEastAsia" w:hAnsi="Times New Roman" w:cs="Times New Roman"/>
        </w:rPr>
        <w:t>We</w:t>
      </w:r>
      <w:r w:rsidR="000106C8">
        <w:rPr>
          <w:rFonts w:ascii="Times New Roman" w:eastAsiaTheme="minorEastAsia" w:hAnsi="Times New Roman" w:cs="Times New Roman"/>
        </w:rPr>
        <w:t xml:space="preserve"> predefined beta0 and beta1 to ensure that individuals had a generally high likelihood of survival. (beta0 = 1.38, beta1 = 0.5). We generated three</w:t>
      </w:r>
      <w:r w:rsidR="000106C8">
        <w:rPr>
          <w:rFonts w:ascii="Times New Roman" w:eastAsiaTheme="minorEastAsia" w:hAnsi="Times New Roman" w:cs="Times New Roman"/>
          <w:i/>
          <w:iCs/>
        </w:rPr>
        <w:t xml:space="preserve"> </w:t>
      </w:r>
      <w:r w:rsidR="000106C8">
        <w:rPr>
          <w:rFonts w:ascii="Times New Roman" w:eastAsiaTheme="minorEastAsia" w:hAnsi="Times New Roman" w:cs="Times New Roman"/>
        </w:rPr>
        <w:t xml:space="preserve">covariate datasets with varying degrees of variability among survey intervals centered around an individual-level mean value for the covariate. </w:t>
      </w:r>
      <w:r>
        <w:rPr>
          <w:rFonts w:ascii="Times New Roman" w:eastAsiaTheme="minorEastAsia" w:hAnsi="Times New Roman" w:cs="Times New Roman"/>
        </w:rPr>
        <w:t>The means for each individual were broadly normally distributed on the scale of the data (</w:t>
      </w:r>
      <w:proofErr w:type="gramStart"/>
      <w:r>
        <w:rPr>
          <w:rFonts w:ascii="Times New Roman" w:eastAsiaTheme="minorEastAsia" w:hAnsi="Times New Roman" w:cs="Times New Roman"/>
        </w:rPr>
        <w:t>N(</w:t>
      </w:r>
      <w:proofErr w:type="gramEnd"/>
      <w:r>
        <w:rPr>
          <w:rFonts w:ascii="Times New Roman" w:eastAsiaTheme="minorEastAsia" w:hAnsi="Times New Roman" w:cs="Times New Roman"/>
        </w:rPr>
        <w:t xml:space="preserve">mean = 0, </w:t>
      </w:r>
      <w:proofErr w:type="spellStart"/>
      <w:r>
        <w:rPr>
          <w:rFonts w:ascii="Times New Roman" w:eastAsiaTheme="minorEastAsia" w:hAnsi="Times New Roman" w:cs="Times New Roman"/>
        </w:rPr>
        <w:t>sd</w:t>
      </w:r>
      <w:proofErr w:type="spellEnd"/>
      <w:r>
        <w:rPr>
          <w:rFonts w:ascii="Times New Roman" w:eastAsiaTheme="minorEastAsia" w:hAnsi="Times New Roman" w:cs="Times New Roman"/>
        </w:rPr>
        <w:t xml:space="preserve"> = 1)). </w:t>
      </w:r>
      <w:r w:rsidR="000106C8">
        <w:rPr>
          <w:rFonts w:ascii="Times New Roman" w:eastAsiaTheme="minorEastAsia" w:hAnsi="Times New Roman" w:cs="Times New Roman"/>
        </w:rPr>
        <w:t xml:space="preserve">These three datasets represent data where the covariate, </w:t>
      </w:r>
      <w:r w:rsidR="000106C8">
        <w:rPr>
          <w:rFonts w:ascii="Times New Roman" w:eastAsiaTheme="minorEastAsia" w:hAnsi="Times New Roman" w:cs="Times New Roman"/>
          <w:i/>
          <w:iCs/>
        </w:rPr>
        <w:t>x</w:t>
      </w:r>
      <w:r w:rsidR="000106C8">
        <w:rPr>
          <w:rFonts w:ascii="Times New Roman" w:eastAsiaTheme="minorEastAsia" w:hAnsi="Times New Roman" w:cs="Times New Roman"/>
        </w:rPr>
        <w:t xml:space="preserve">, has a) low variability across survey intervals for an individual N(mean = </w:t>
      </w:r>
      <w:proofErr w:type="spellStart"/>
      <w:r w:rsidR="000106C8">
        <w:rPr>
          <w:rFonts w:ascii="Times New Roman" w:eastAsiaTheme="minorEastAsia" w:hAnsi="Times New Roman" w:cs="Times New Roman"/>
        </w:rPr>
        <w:t>mean</w:t>
      </w:r>
      <w:r w:rsidR="000106C8" w:rsidRPr="000106C8">
        <w:rPr>
          <w:rFonts w:ascii="Times New Roman" w:eastAsiaTheme="minorEastAsia" w:hAnsi="Times New Roman" w:cs="Times New Roman"/>
          <w:vertAlign w:val="subscript"/>
        </w:rPr>
        <w:t>i</w:t>
      </w:r>
      <w:proofErr w:type="spellEnd"/>
      <w:r w:rsidR="000106C8">
        <w:rPr>
          <w:rFonts w:ascii="Times New Roman" w:eastAsiaTheme="minorEastAsia" w:hAnsi="Times New Roman" w:cs="Times New Roman"/>
        </w:rPr>
        <w:t xml:space="preserve">, </w:t>
      </w:r>
      <w:proofErr w:type="spellStart"/>
      <w:r w:rsidR="000106C8">
        <w:rPr>
          <w:rFonts w:ascii="Times New Roman" w:eastAsiaTheme="minorEastAsia" w:hAnsi="Times New Roman" w:cs="Times New Roman"/>
        </w:rPr>
        <w:t>sd</w:t>
      </w:r>
      <w:proofErr w:type="spellEnd"/>
      <w:r w:rsidR="000106C8">
        <w:rPr>
          <w:rFonts w:ascii="Times New Roman" w:eastAsiaTheme="minorEastAsia" w:hAnsi="Times New Roman" w:cs="Times New Roman"/>
        </w:rPr>
        <w:t xml:space="preserve"> = 0.01), b) medium variability across survey intervals for an individual N(mean = </w:t>
      </w:r>
      <w:proofErr w:type="spellStart"/>
      <w:r w:rsidR="000106C8">
        <w:rPr>
          <w:rFonts w:ascii="Times New Roman" w:eastAsiaTheme="minorEastAsia" w:hAnsi="Times New Roman" w:cs="Times New Roman"/>
        </w:rPr>
        <w:t>meani</w:t>
      </w:r>
      <w:proofErr w:type="spellEnd"/>
      <w:r w:rsidR="000106C8">
        <w:rPr>
          <w:rFonts w:ascii="Times New Roman" w:eastAsiaTheme="minorEastAsia" w:hAnsi="Times New Roman" w:cs="Times New Roman"/>
        </w:rPr>
        <w:t xml:space="preserve">, </w:t>
      </w:r>
      <w:proofErr w:type="spellStart"/>
      <w:r w:rsidR="000106C8">
        <w:rPr>
          <w:rFonts w:ascii="Times New Roman" w:eastAsiaTheme="minorEastAsia" w:hAnsi="Times New Roman" w:cs="Times New Roman"/>
        </w:rPr>
        <w:t>sd</w:t>
      </w:r>
      <w:proofErr w:type="spellEnd"/>
      <w:r w:rsidR="000106C8">
        <w:rPr>
          <w:rFonts w:ascii="Times New Roman" w:eastAsiaTheme="minorEastAsia" w:hAnsi="Times New Roman" w:cs="Times New Roman"/>
        </w:rPr>
        <w:t xml:space="preserve"> = 0.5; roughly spanning one unit of x on either side of the mean), and c) high variability across survey intervals for an individual, such that survey-to-survey variability within an individual is comparable in magnitude to the difference among individuals (N(mean = </w:t>
      </w:r>
      <w:proofErr w:type="spellStart"/>
      <w:r w:rsidR="000106C8">
        <w:rPr>
          <w:rFonts w:ascii="Times New Roman" w:eastAsiaTheme="minorEastAsia" w:hAnsi="Times New Roman" w:cs="Times New Roman"/>
        </w:rPr>
        <w:t>meani</w:t>
      </w:r>
      <w:proofErr w:type="spellEnd"/>
      <w:r w:rsidR="000106C8">
        <w:rPr>
          <w:rFonts w:ascii="Times New Roman" w:eastAsiaTheme="minorEastAsia" w:hAnsi="Times New Roman" w:cs="Times New Roman"/>
        </w:rPr>
        <w:t xml:space="preserve">, </w:t>
      </w:r>
      <w:proofErr w:type="spellStart"/>
      <w:r w:rsidR="000106C8">
        <w:rPr>
          <w:rFonts w:ascii="Times New Roman" w:eastAsiaTheme="minorEastAsia" w:hAnsi="Times New Roman" w:cs="Times New Roman"/>
        </w:rPr>
        <w:t>sd</w:t>
      </w:r>
      <w:proofErr w:type="spellEnd"/>
      <w:r w:rsidR="000106C8">
        <w:rPr>
          <w:rFonts w:ascii="Times New Roman" w:eastAsiaTheme="minorEastAsia" w:hAnsi="Times New Roman" w:cs="Times New Roman"/>
        </w:rPr>
        <w:t xml:space="preserve"> = 1)). </w:t>
      </w:r>
    </w:p>
    <w:p w14:paraId="2B14176A" w14:textId="717EBF17" w:rsidR="000106C8" w:rsidRDefault="000106C8"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From these three covariate datasets, we used the logistic regression equation in Equation (X) to generate survival probabilities, p, for </w:t>
      </w:r>
      <w:proofErr w:type="gramStart"/>
      <w:r>
        <w:rPr>
          <w:rFonts w:ascii="Times New Roman" w:eastAsiaTheme="minorEastAsia" w:hAnsi="Times New Roman" w:cs="Times New Roman"/>
        </w:rPr>
        <w:t>each individual</w:t>
      </w:r>
      <w:proofErr w:type="gramEnd"/>
      <w:r>
        <w:rPr>
          <w:rFonts w:ascii="Times New Roman" w:eastAsiaTheme="minorEastAsia" w:hAnsi="Times New Roman" w:cs="Times New Roman"/>
        </w:rPr>
        <w:t xml:space="preserve"> in each survey interval. We then predicted binomial 1-0 survival data from these survival probabilities based on Bernoulli probability (Y</w:t>
      </w:r>
      <w:r w:rsidRPr="000106C8">
        <w:rPr>
          <w:rFonts w:ascii="Times New Roman" w:eastAsiaTheme="minorEastAsia" w:hAnsi="Times New Roman" w:cs="Times New Roman"/>
          <w:vertAlign w:val="subscript"/>
        </w:rPr>
        <w:t>i</w:t>
      </w:r>
      <w:r>
        <w:rPr>
          <w:rFonts w:ascii="Times New Roman" w:eastAsiaTheme="minorEastAsia" w:hAnsi="Times New Roman" w:cs="Times New Roman"/>
        </w:rPr>
        <w:t xml:space="preserve"> ~ Bern(p</w:t>
      </w:r>
      <w:r w:rsidRPr="000106C8">
        <w:rPr>
          <w:rFonts w:ascii="Times New Roman" w:eastAsiaTheme="minorEastAsia" w:hAnsi="Times New Roman" w:cs="Times New Roman"/>
          <w:vertAlign w:val="subscript"/>
        </w:rPr>
        <w:t>i</w:t>
      </w:r>
      <w:r>
        <w:rPr>
          <w:rFonts w:ascii="Times New Roman" w:eastAsiaTheme="minorEastAsia" w:hAnsi="Times New Roman" w:cs="Times New Roman"/>
        </w:rPr>
        <w:t xml:space="preserve">)). We removed any survey intervals for an individual following a simulated 0 value. We repeated this process for a total of 100 datasets of y data for each level of variation in the x covariate. </w:t>
      </w:r>
    </w:p>
    <w:p w14:paraId="418E0EEC" w14:textId="019DDB23" w:rsidR="000106C8" w:rsidRDefault="000106C8" w:rsidP="00F64E0A">
      <w:pPr>
        <w:spacing w:line="480" w:lineRule="auto"/>
        <w:rPr>
          <w:rFonts w:ascii="Times New Roman" w:eastAsiaTheme="minorEastAsia" w:hAnsi="Times New Roman" w:cs="Times New Roman"/>
        </w:rPr>
      </w:pPr>
      <w:r>
        <w:rPr>
          <w:rFonts w:ascii="Times New Roman" w:eastAsiaTheme="minorEastAsia" w:hAnsi="Times New Roman" w:cs="Times New Roman"/>
        </w:rPr>
        <w:t>We fit each of the three survival models to each of these sets of datasets and assessed fit by determining [what??] how often the model predicted the correct values for b0 and b1?? How to deal with 100 median estimates + BCIs of each b0 and b1? How to assess and/or visualize?</w:t>
      </w:r>
    </w:p>
    <w:p w14:paraId="23ABBADE" w14:textId="318FBDDF" w:rsidR="000106C8" w:rsidRPr="000106C8" w:rsidRDefault="000106C8" w:rsidP="00F64E0A">
      <w:pPr>
        <w:spacing w:line="480" w:lineRule="auto"/>
        <w:rPr>
          <w:rFonts w:ascii="Times New Roman" w:hAnsi="Times New Roman" w:cs="Times New Roman"/>
        </w:rPr>
      </w:pPr>
      <w:r>
        <w:rPr>
          <w:rFonts w:ascii="Times New Roman" w:eastAsiaTheme="minorEastAsia" w:hAnsi="Times New Roman" w:cs="Times New Roman"/>
        </w:rPr>
        <w:lastRenderedPageBreak/>
        <w:t>When models predicted similar parameter estimates – do we repeat the AUC/predictive assessments as those done for the real datasets</w:t>
      </w:r>
      <w:r w:rsidR="000B1BDA">
        <w:rPr>
          <w:rFonts w:ascii="Times New Roman" w:eastAsiaTheme="minorEastAsia" w:hAnsi="Times New Roman" w:cs="Times New Roman"/>
        </w:rPr>
        <w:t>??</w:t>
      </w:r>
    </w:p>
    <w:p w14:paraId="20BC6739" w14:textId="4042E3A6" w:rsidR="00205B65" w:rsidRPr="00205B65" w:rsidRDefault="003425F7" w:rsidP="008A36D9">
      <w:pPr>
        <w:spacing w:line="480" w:lineRule="auto"/>
        <w:rPr>
          <w:rFonts w:ascii="Times New Roman" w:hAnsi="Times New Roman" w:cs="Times New Roman"/>
          <w:i/>
          <w:iCs/>
        </w:rPr>
      </w:pPr>
      <w:r>
        <w:rPr>
          <w:rFonts w:ascii="Times New Roman" w:hAnsi="Times New Roman" w:cs="Times New Roman"/>
          <w:i/>
          <w:iCs/>
        </w:rPr>
        <w:t>4</w:t>
      </w:r>
      <w:r w:rsidR="00C87E59">
        <w:rPr>
          <w:rFonts w:ascii="Times New Roman" w:hAnsi="Times New Roman" w:cs="Times New Roman"/>
          <w:i/>
          <w:iCs/>
        </w:rPr>
        <w:t>. Applying the models to r</w:t>
      </w:r>
      <w:r w:rsidR="00205B65" w:rsidRPr="00205B65">
        <w:rPr>
          <w:rFonts w:ascii="Times New Roman" w:hAnsi="Times New Roman" w:cs="Times New Roman"/>
          <w:i/>
          <w:iCs/>
        </w:rPr>
        <w:t xml:space="preserve">eal </w:t>
      </w:r>
      <w:r w:rsidR="00C87E59">
        <w:rPr>
          <w:rFonts w:ascii="Times New Roman" w:hAnsi="Times New Roman" w:cs="Times New Roman"/>
          <w:i/>
          <w:iCs/>
        </w:rPr>
        <w:t>d</w:t>
      </w:r>
      <w:r w:rsidR="00205B65" w:rsidRPr="00205B65">
        <w:rPr>
          <w:rFonts w:ascii="Times New Roman" w:hAnsi="Times New Roman" w:cs="Times New Roman"/>
          <w:i/>
          <w:iCs/>
        </w:rPr>
        <w:t>atasets</w:t>
      </w:r>
    </w:p>
    <w:p w14:paraId="5A4C87EF" w14:textId="0F65AFBA" w:rsidR="00F33948" w:rsidRDefault="00F33948" w:rsidP="008A36D9">
      <w:pPr>
        <w:spacing w:line="480" w:lineRule="auto"/>
        <w:rPr>
          <w:rFonts w:ascii="Times New Roman" w:hAnsi="Times New Roman" w:cs="Times New Roman"/>
        </w:rPr>
      </w:pPr>
      <w:r>
        <w:rPr>
          <w:rFonts w:ascii="Times New Roman" w:hAnsi="Times New Roman" w:cs="Times New Roman"/>
        </w:rPr>
        <w:t xml:space="preserve">Finally, we fit each model to three real datasets from a broad set of ecological scenarios. These datasets included a dataset of tracked 1) nests of white-headed woodpeckers </w:t>
      </w:r>
      <w:r w:rsidR="003425F7">
        <w:rPr>
          <w:rFonts w:ascii="Times New Roman" w:hAnsi="Times New Roman" w:cs="Times New Roman"/>
        </w:rPr>
        <w:t>(</w:t>
      </w:r>
      <w:proofErr w:type="spellStart"/>
      <w:r w:rsidR="003425F7" w:rsidRPr="00382DA5">
        <w:rPr>
          <w:rFonts w:ascii="Times New Roman" w:hAnsi="Times New Roman" w:cs="Times New Roman"/>
          <w:i/>
          <w:iCs/>
        </w:rPr>
        <w:t>Dryobates</w:t>
      </w:r>
      <w:proofErr w:type="spellEnd"/>
      <w:r w:rsidR="003425F7" w:rsidRPr="00382DA5">
        <w:rPr>
          <w:rFonts w:ascii="Times New Roman" w:hAnsi="Times New Roman" w:cs="Times New Roman"/>
          <w:i/>
          <w:iCs/>
        </w:rPr>
        <w:t xml:space="preserve"> </w:t>
      </w:r>
      <w:proofErr w:type="spellStart"/>
      <w:r w:rsidR="003425F7" w:rsidRPr="00382DA5">
        <w:rPr>
          <w:rFonts w:ascii="Times New Roman" w:hAnsi="Times New Roman" w:cs="Times New Roman"/>
          <w:i/>
          <w:iCs/>
        </w:rPr>
        <w:t>albolarvatus</w:t>
      </w:r>
      <w:proofErr w:type="spellEnd"/>
      <w:r w:rsidR="003425F7">
        <w:rPr>
          <w:rFonts w:ascii="Times New Roman" w:hAnsi="Times New Roman" w:cs="Times New Roman"/>
        </w:rPr>
        <w:t xml:space="preserve">) in </w:t>
      </w:r>
      <w:r>
        <w:rPr>
          <w:rFonts w:ascii="Times New Roman" w:hAnsi="Times New Roman" w:cs="Times New Roman"/>
        </w:rPr>
        <w:t>Oregon and Idaho, USA</w:t>
      </w:r>
      <w:r w:rsidR="00B72244">
        <w:rPr>
          <w:rFonts w:ascii="Times New Roman" w:hAnsi="Times New Roman" w:cs="Times New Roman"/>
        </w:rPr>
        <w:t xml:space="preserve"> (Miller-</w:t>
      </w:r>
      <w:proofErr w:type="spellStart"/>
      <w:r w:rsidR="00B72244">
        <w:rPr>
          <w:rFonts w:ascii="Times New Roman" w:hAnsi="Times New Roman" w:cs="Times New Roman"/>
        </w:rPr>
        <w:t>ter</w:t>
      </w:r>
      <w:proofErr w:type="spellEnd"/>
      <w:r w:rsidR="00B72244">
        <w:rPr>
          <w:rFonts w:ascii="Times New Roman" w:hAnsi="Times New Roman" w:cs="Times New Roman"/>
        </w:rPr>
        <w:t xml:space="preserve"> </w:t>
      </w:r>
      <w:proofErr w:type="spellStart"/>
      <w:r w:rsidR="00B72244">
        <w:rPr>
          <w:rFonts w:ascii="Times New Roman" w:hAnsi="Times New Roman" w:cs="Times New Roman"/>
        </w:rPr>
        <w:t>Kuile</w:t>
      </w:r>
      <w:proofErr w:type="spellEnd"/>
      <w:r w:rsidR="00B72244">
        <w:rPr>
          <w:rFonts w:ascii="Times New Roman" w:hAnsi="Times New Roman" w:cs="Times New Roman"/>
        </w:rPr>
        <w:t xml:space="preserve"> et al. in review)</w:t>
      </w:r>
      <w:r>
        <w:rPr>
          <w:rFonts w:ascii="Times New Roman" w:hAnsi="Times New Roman" w:cs="Times New Roman"/>
        </w:rPr>
        <w:t xml:space="preserve">; 2) giant kelp plants </w:t>
      </w:r>
      <w:r w:rsidR="003425F7">
        <w:rPr>
          <w:rFonts w:ascii="Times New Roman" w:hAnsi="Times New Roman" w:cs="Times New Roman"/>
        </w:rPr>
        <w:t>(</w:t>
      </w:r>
      <w:r w:rsidR="003425F7" w:rsidRPr="00382DA5">
        <w:rPr>
          <w:rFonts w:ascii="Times New Roman" w:hAnsi="Times New Roman" w:cs="Times New Roman"/>
          <w:i/>
          <w:iCs/>
        </w:rPr>
        <w:t xml:space="preserve">Macrocystis </w:t>
      </w:r>
      <w:proofErr w:type="spellStart"/>
      <w:proofErr w:type="gramStart"/>
      <w:r w:rsidR="003425F7" w:rsidRPr="00382DA5">
        <w:rPr>
          <w:rFonts w:ascii="Times New Roman" w:hAnsi="Times New Roman" w:cs="Times New Roman"/>
          <w:i/>
          <w:iCs/>
        </w:rPr>
        <w:t>pyrifera</w:t>
      </w:r>
      <w:proofErr w:type="spellEnd"/>
      <w:r w:rsidR="003425F7">
        <w:rPr>
          <w:rFonts w:ascii="Times New Roman" w:hAnsi="Times New Roman" w:cs="Times New Roman"/>
        </w:rPr>
        <w:t xml:space="preserve"> )</w:t>
      </w:r>
      <w:proofErr w:type="gramEnd"/>
      <w:r w:rsidR="003425F7">
        <w:rPr>
          <w:rFonts w:ascii="Times New Roman" w:hAnsi="Times New Roman" w:cs="Times New Roman"/>
        </w:rPr>
        <w:t xml:space="preserve"> </w:t>
      </w:r>
      <w:r>
        <w:rPr>
          <w:rFonts w:ascii="Times New Roman" w:hAnsi="Times New Roman" w:cs="Times New Roman"/>
        </w:rPr>
        <w:t>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w:t>
      </w:r>
      <w:r w:rsidR="003425F7">
        <w:rPr>
          <w:rFonts w:ascii="Times New Roman" w:hAnsi="Times New Roman" w:cs="Times New Roman"/>
        </w:rPr>
        <w:t>ree</w:t>
      </w:r>
      <w:r>
        <w:rPr>
          <w:rFonts w:ascii="Times New Roman" w:hAnsi="Times New Roman" w:cs="Times New Roman"/>
        </w:rPr>
        <w:t>s</w:t>
      </w:r>
      <w:r w:rsidR="003425F7">
        <w:rPr>
          <w:rFonts w:ascii="Times New Roman" w:hAnsi="Times New Roman" w:cs="Times New Roman"/>
        </w:rPr>
        <w:t xml:space="preserve"> (</w:t>
      </w:r>
      <w:r w:rsidR="003425F7" w:rsidRPr="00382DA5">
        <w:rPr>
          <w:rFonts w:ascii="Times New Roman" w:hAnsi="Times New Roman" w:cs="Times New Roman"/>
          <w:i/>
          <w:iCs/>
        </w:rPr>
        <w:t>Pinus ponderosa</w:t>
      </w:r>
      <w:r w:rsidR="003425F7">
        <w:rPr>
          <w:rFonts w:ascii="Times New Roman" w:hAnsi="Times New Roman" w:cs="Times New Roman"/>
        </w:rPr>
        <w:t>)</w:t>
      </w:r>
      <w:r>
        <w:rPr>
          <w:rFonts w:ascii="Times New Roman" w:hAnsi="Times New Roman" w:cs="Times New Roman"/>
        </w:rPr>
        <w:t xml:space="preserve">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3659F9">
        <w:rPr>
          <w:rFonts w:ascii="Times New Roman" w:hAnsi="Times New Roman" w:cs="Times New Roman"/>
          <w:i/>
          <w:iCs/>
          <w:vertAlign w:val="subscript"/>
        </w:rPr>
        <w:t xml:space="preserve"> </w:t>
      </w:r>
      <w:r w:rsidR="003659F9">
        <w:rPr>
          <w:rFonts w:ascii="Times New Roman" w:hAnsi="Times New Roman" w:cs="Times New Roman"/>
        </w:rPr>
        <w:t xml:space="preserve">in </w:t>
      </w:r>
      <w:proofErr w:type="spellStart"/>
      <w:r w:rsidR="003659F9">
        <w:rPr>
          <w:rFonts w:ascii="Times New Roman" w:hAnsi="Times New Roman" w:cs="Times New Roman"/>
        </w:rPr>
        <w:t>Eqns</w:t>
      </w:r>
      <w:proofErr w:type="spellEnd"/>
      <w:r w:rsidR="003659F9">
        <w:rPr>
          <w:rFonts w:ascii="Times New Roman" w:hAnsi="Times New Roman" w:cs="Times New Roman"/>
        </w:rPr>
        <w:t xml:space="preserve"> [X]</w:t>
      </w:r>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w:t>
      </w:r>
      <w:r w:rsidR="003659F9">
        <w:rPr>
          <w:rFonts w:ascii="Times New Roman" w:hAnsi="Times New Roman" w:cs="Times New Roman"/>
        </w:rPr>
        <w:t xml:space="preserve">in </w:t>
      </w:r>
      <w:proofErr w:type="spellStart"/>
      <w:r w:rsidR="003659F9">
        <w:rPr>
          <w:rFonts w:ascii="Times New Roman" w:hAnsi="Times New Roman" w:cs="Times New Roman"/>
        </w:rPr>
        <w:t>Eqns</w:t>
      </w:r>
      <w:proofErr w:type="spellEnd"/>
      <w:r w:rsidR="003659F9">
        <w:rPr>
          <w:rFonts w:ascii="Times New Roman" w:hAnsi="Times New Roman" w:cs="Times New Roman"/>
        </w:rPr>
        <w:t xml:space="preserve"> [X] </w:t>
      </w:r>
      <w:r w:rsidR="00B72244">
        <w:rPr>
          <w:rFonts w:ascii="Times New Roman" w:hAnsi="Times New Roman" w:cs="Times New Roman"/>
        </w:rPr>
        <w:t xml:space="preserve">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772B0E93" w14:textId="7B4BB913"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Results</w:t>
      </w:r>
    </w:p>
    <w:p w14:paraId="52D605FD" w14:textId="067E2CF0" w:rsidR="008A36D9"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Discussio</w:t>
      </w:r>
      <w:r w:rsidR="00DC3A15">
        <w:rPr>
          <w:rFonts w:ascii="Times New Roman" w:hAnsi="Times New Roman" w:cs="Times New Roman"/>
          <w:b/>
          <w:bCs/>
        </w:rPr>
        <w:t>n</w:t>
      </w:r>
    </w:p>
    <w:p w14:paraId="54A43530" w14:textId="1F641869" w:rsidR="008A36D9" w:rsidRDefault="008A36D9" w:rsidP="008A36D9">
      <w:pPr>
        <w:spacing w:line="480" w:lineRule="auto"/>
        <w:rPr>
          <w:rFonts w:ascii="Times New Roman" w:hAnsi="Times New Roman" w:cs="Times New Roman"/>
          <w:b/>
          <w:bCs/>
        </w:rPr>
      </w:pPr>
      <w:r>
        <w:rPr>
          <w:rFonts w:ascii="Times New Roman" w:hAnsi="Times New Roman" w:cs="Times New Roman"/>
          <w:b/>
          <w:bCs/>
        </w:rPr>
        <w:t>Acknowledgements</w:t>
      </w:r>
    </w:p>
    <w:p w14:paraId="7D100E3C" w14:textId="47D34E57" w:rsidR="008A36D9" w:rsidRDefault="008A36D9" w:rsidP="008A36D9">
      <w:pPr>
        <w:spacing w:line="480" w:lineRule="auto"/>
        <w:rPr>
          <w:rFonts w:ascii="Times New Roman" w:hAnsi="Times New Roman" w:cs="Times New Roman"/>
          <w:b/>
          <w:bCs/>
        </w:rPr>
      </w:pPr>
      <w:r>
        <w:rPr>
          <w:rFonts w:ascii="Times New Roman" w:hAnsi="Times New Roman" w:cs="Times New Roman"/>
          <w:b/>
          <w:bCs/>
        </w:rPr>
        <w:t>Conflict of Interest Statement</w:t>
      </w:r>
    </w:p>
    <w:p w14:paraId="0A350A8D" w14:textId="26654E0B" w:rsidR="008A36D9" w:rsidRDefault="008A36D9" w:rsidP="008A36D9">
      <w:pPr>
        <w:spacing w:line="480" w:lineRule="auto"/>
        <w:rPr>
          <w:rFonts w:ascii="Times New Roman" w:hAnsi="Times New Roman" w:cs="Times New Roman"/>
          <w:b/>
          <w:bCs/>
        </w:rPr>
      </w:pPr>
      <w:r>
        <w:rPr>
          <w:rFonts w:ascii="Times New Roman" w:hAnsi="Times New Roman" w:cs="Times New Roman"/>
          <w:b/>
          <w:bCs/>
        </w:rPr>
        <w:t>Author Contributions</w:t>
      </w:r>
    </w:p>
    <w:p w14:paraId="7A1B04C3" w14:textId="23AEB0CE" w:rsidR="00B56BD4" w:rsidRPr="00D30B78" w:rsidRDefault="008A36D9" w:rsidP="008A36D9">
      <w:pPr>
        <w:spacing w:line="480" w:lineRule="auto"/>
        <w:rPr>
          <w:rFonts w:ascii="Times New Roman" w:hAnsi="Times New Roman" w:cs="Times New Roman"/>
          <w:b/>
          <w:bCs/>
        </w:rPr>
      </w:pPr>
      <w:r>
        <w:rPr>
          <w:rFonts w:ascii="Times New Roman" w:hAnsi="Times New Roman" w:cs="Times New Roman"/>
          <w:b/>
          <w:bCs/>
        </w:rPr>
        <w:t>Data Availability</w:t>
      </w:r>
    </w:p>
    <w:p w14:paraId="6B05F701" w14:textId="25993212" w:rsidR="00B56BD4" w:rsidRPr="00D30B78" w:rsidRDefault="00B56BD4" w:rsidP="008A36D9">
      <w:pPr>
        <w:spacing w:line="480" w:lineRule="auto"/>
        <w:rPr>
          <w:rFonts w:ascii="Times New Roman" w:hAnsi="Times New Roman" w:cs="Times New Roman"/>
          <w:b/>
          <w:bCs/>
        </w:rPr>
      </w:pPr>
      <w:r w:rsidRPr="00205B65">
        <w:rPr>
          <w:rFonts w:ascii="Times New Roman" w:hAnsi="Times New Roman" w:cs="Times New Roman"/>
          <w:b/>
          <w:bCs/>
        </w:rPr>
        <w:t>References</w:t>
      </w:r>
    </w:p>
    <w:p w14:paraId="3449126F" w14:textId="77777777" w:rsidR="00D30B78" w:rsidRDefault="00D30B78">
      <w:pPr>
        <w:rPr>
          <w:rFonts w:ascii="Times New Roman" w:hAnsi="Times New Roman" w:cs="Times New Roman"/>
          <w:b/>
          <w:bCs/>
        </w:rPr>
      </w:pPr>
      <w:r>
        <w:rPr>
          <w:rFonts w:ascii="Times New Roman" w:hAnsi="Times New Roman" w:cs="Times New Roman"/>
          <w:b/>
          <w:bCs/>
        </w:rPr>
        <w:br w:type="page"/>
      </w:r>
    </w:p>
    <w:p w14:paraId="1AEAA59A" w14:textId="721F428D" w:rsidR="00B56BD4" w:rsidRPr="00205B65" w:rsidRDefault="00B56BD4" w:rsidP="008A36D9">
      <w:pPr>
        <w:spacing w:line="480" w:lineRule="auto"/>
        <w:rPr>
          <w:rFonts w:ascii="Times New Roman" w:hAnsi="Times New Roman" w:cs="Times New Roman"/>
          <w:b/>
          <w:bCs/>
        </w:rPr>
      </w:pPr>
      <w:r w:rsidRPr="00205B65">
        <w:rPr>
          <w:rFonts w:ascii="Times New Roman" w:hAnsi="Times New Roman" w:cs="Times New Roman"/>
          <w:b/>
          <w:bCs/>
        </w:rPr>
        <w:lastRenderedPageBreak/>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commentRangeStart w:id="1"/>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commentRangeEnd w:id="1"/>
      <w:r w:rsidR="00450410">
        <w:rPr>
          <w:rStyle w:val="CommentReference"/>
        </w:rPr>
        <w:commentReference w:id="1"/>
      </w:r>
    </w:p>
    <w:p w14:paraId="4506CA0E" w14:textId="26881099" w:rsidR="007E4FF0" w:rsidRDefault="007E4FF0" w:rsidP="00EB7271">
      <w:pPr>
        <w:rPr>
          <w:rFonts w:ascii="Times New Roman" w:hAnsi="Times New Roman" w:cs="Times New Roman"/>
        </w:rPr>
      </w:pPr>
    </w:p>
    <w:p w14:paraId="11E72672" w14:textId="1AAF1E66" w:rsidR="007E4FF0"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997CE4">
        <w:rPr>
          <w:rFonts w:ascii="Times New Roman" w:hAnsi="Times New Roman" w:cs="Times New Roman"/>
        </w:rPr>
        <w:t xml:space="preserve">For ease of interpretation, we only included covariates with p-values &lt;= 0.05 for at least one of the three models.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p w14:paraId="1EF16FD2" w14:textId="77777777" w:rsidR="002F4714" w:rsidRDefault="002F4714" w:rsidP="00EB7271">
      <w:pPr>
        <w:rPr>
          <w:rFonts w:ascii="Times New Roman" w:hAnsi="Times New Roman" w:cs="Times New Roman"/>
        </w:rPr>
      </w:pPr>
    </w:p>
    <w:p w14:paraId="385F0AE2" w14:textId="77777777" w:rsidR="002F4714" w:rsidRDefault="002F4714" w:rsidP="00EB7271">
      <w:pPr>
        <w:rPr>
          <w:rFonts w:ascii="Times New Roman" w:hAnsi="Times New Roman" w:cs="Times New Roman"/>
        </w:rPr>
      </w:pPr>
    </w:p>
    <w:p w14:paraId="16910672" w14:textId="77777777" w:rsidR="002F4714" w:rsidRDefault="002F4714" w:rsidP="00EB7271">
      <w:pPr>
        <w:rPr>
          <w:rFonts w:ascii="Times New Roman" w:hAnsi="Times New Roman" w:cs="Times New Roman"/>
        </w:rPr>
      </w:pPr>
    </w:p>
    <w:p w14:paraId="0FB65FEC" w14:textId="77777777" w:rsidR="002F4714" w:rsidRDefault="002F4714" w:rsidP="00EB7271">
      <w:pPr>
        <w:rPr>
          <w:rFonts w:ascii="Times New Roman" w:hAnsi="Times New Roman" w:cs="Times New Roman"/>
        </w:rPr>
      </w:pPr>
    </w:p>
    <w:p w14:paraId="687BCAAF" w14:textId="77777777" w:rsidR="002F4714" w:rsidRDefault="002F4714" w:rsidP="00EB7271">
      <w:pPr>
        <w:rPr>
          <w:rFonts w:ascii="Times New Roman" w:hAnsi="Times New Roman" w:cs="Times New Roman"/>
        </w:rPr>
      </w:pPr>
    </w:p>
    <w:p w14:paraId="31956F24" w14:textId="5BE7E83E" w:rsidR="002F4714" w:rsidRDefault="002F4714" w:rsidP="00EB7271">
      <w:pPr>
        <w:rPr>
          <w:rFonts w:ascii="Times New Roman" w:hAnsi="Times New Roman" w:cs="Times New Roman"/>
        </w:rPr>
      </w:pPr>
      <w:r>
        <w:rPr>
          <w:rFonts w:ascii="Times New Roman" w:hAnsi="Times New Roman" w:cs="Times New Roman"/>
        </w:rPr>
        <w:t>Figure Ideas for simulation dataset</w:t>
      </w:r>
    </w:p>
    <w:p w14:paraId="623890A4" w14:textId="3CE4B336" w:rsidR="002F4714" w:rsidRDefault="002F4714" w:rsidP="00EB7271">
      <w:pPr>
        <w:rPr>
          <w:rFonts w:ascii="Times New Roman" w:hAnsi="Times New Roman" w:cs="Times New Roman"/>
        </w:rPr>
      </w:pPr>
      <w:r>
        <w:rPr>
          <w:rFonts w:ascii="Times New Roman" w:hAnsi="Times New Roman" w:cs="Times New Roman"/>
        </w:rPr>
        <w:t>How often are b0 and b1 within the credible interval of the model for the dataset?</w:t>
      </w:r>
    </w:p>
    <w:p w14:paraId="7C3CDD14" w14:textId="163744B9" w:rsidR="002F4714" w:rsidRPr="002F4714" w:rsidRDefault="002F4714" w:rsidP="002F4714">
      <w:pPr>
        <w:pStyle w:val="ListParagraph"/>
        <w:numPr>
          <w:ilvl w:val="0"/>
          <w:numId w:val="4"/>
        </w:numPr>
        <w:rPr>
          <w:rFonts w:ascii="Times New Roman" w:hAnsi="Times New Roman" w:cs="Times New Roman"/>
        </w:rPr>
      </w:pPr>
      <w:r>
        <w:rPr>
          <w:rFonts w:ascii="Times New Roman" w:hAnsi="Times New Roman" w:cs="Times New Roman"/>
        </w:rPr>
        <w:t>How to show something where each dataset’s median and 95% CI is represented? Or is it okay to just have a distribution of medians? Hmm…</w:t>
      </w:r>
    </w:p>
    <w:p w14:paraId="017AA993" w14:textId="02C5A8CF" w:rsidR="002F4714" w:rsidRPr="00B56BD4" w:rsidRDefault="002F4714" w:rsidP="00EB7271">
      <w:pPr>
        <w:rPr>
          <w:rFonts w:ascii="Times New Roman" w:hAnsi="Times New Roman" w:cs="Times New Roman"/>
        </w:rPr>
      </w:pPr>
      <w:r>
        <w:rPr>
          <w:rFonts w:ascii="Times New Roman" w:hAnsi="Times New Roman" w:cs="Times New Roman"/>
        </w:rPr>
        <w:t>AUC/Predictive accuracy – how to break up by “dataset”?</w:t>
      </w:r>
    </w:p>
    <w:sectPr w:rsidR="002F4714" w:rsidRPr="00B56BD4" w:rsidSect="008A36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Teresa Miller ter Kuile" w:date="2023-06-07T13:42:00Z" w:initials="AM">
    <w:p w14:paraId="3A1F0E5E" w14:textId="77777777" w:rsidR="00F64E0A" w:rsidRDefault="00F64E0A" w:rsidP="002C211D">
      <w:r>
        <w:rPr>
          <w:rStyle w:val="CommentReference"/>
        </w:rPr>
        <w:annotationRef/>
      </w:r>
      <w:r>
        <w:rPr>
          <w:sz w:val="20"/>
          <w:szCs w:val="20"/>
        </w:rPr>
        <w:t>Do I do this for the simulated datasets? May not be necessary</w:t>
      </w:r>
    </w:p>
  </w:comment>
  <w:comment w:id="1" w:author="Ana Teresa Miller ter Kuile" w:date="2023-06-06T14:52:00Z" w:initials="AM">
    <w:p w14:paraId="78F2DC35" w14:textId="399C1C88" w:rsidR="00450410" w:rsidRDefault="00450410" w:rsidP="000A6D55">
      <w:r>
        <w:rPr>
          <w:rStyle w:val="CommentReference"/>
        </w:rPr>
        <w:annotationRef/>
      </w:r>
      <w:r>
        <w:rPr>
          <w:sz w:val="20"/>
          <w:szCs w:val="20"/>
        </w:rPr>
        <w:t>Make grey lighter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F0E5E" w15:done="0"/>
  <w15:commentEx w15:paraId="78F2D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07D6" w16cex:dateUtc="2023-06-07T20:42:00Z"/>
  <w16cex:commentExtensible w16cex:durableId="2829C6A9" w16cex:dateUtc="2023-06-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F0E5E" w16cid:durableId="282B07D6"/>
  <w16cid:commentId w16cid:paraId="78F2DC35" w16cid:durableId="2829C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441A"/>
    <w:multiLevelType w:val="hybridMultilevel"/>
    <w:tmpl w:val="A7DEA21C"/>
    <w:lvl w:ilvl="0" w:tplc="C0EA57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2"/>
  </w:num>
  <w:num w:numId="2" w16cid:durableId="1372340679">
    <w:abstractNumId w:val="3"/>
  </w:num>
  <w:num w:numId="3" w16cid:durableId="843400413">
    <w:abstractNumId w:val="0"/>
  </w:num>
  <w:num w:numId="4" w16cid:durableId="6855997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Teresa Miller 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6C8"/>
    <w:rsid w:val="00010A50"/>
    <w:rsid w:val="00030F2E"/>
    <w:rsid w:val="00093831"/>
    <w:rsid w:val="0009426C"/>
    <w:rsid w:val="000B1BDA"/>
    <w:rsid w:val="00101025"/>
    <w:rsid w:val="00126610"/>
    <w:rsid w:val="00146055"/>
    <w:rsid w:val="00205B65"/>
    <w:rsid w:val="002D1FCD"/>
    <w:rsid w:val="002D6634"/>
    <w:rsid w:val="002F4714"/>
    <w:rsid w:val="003425F7"/>
    <w:rsid w:val="003618E2"/>
    <w:rsid w:val="003659F9"/>
    <w:rsid w:val="00382DA5"/>
    <w:rsid w:val="0038430F"/>
    <w:rsid w:val="004019A6"/>
    <w:rsid w:val="00450410"/>
    <w:rsid w:val="004C1240"/>
    <w:rsid w:val="004C1EAB"/>
    <w:rsid w:val="004C4857"/>
    <w:rsid w:val="004F26AD"/>
    <w:rsid w:val="0050544E"/>
    <w:rsid w:val="005131FD"/>
    <w:rsid w:val="00531A58"/>
    <w:rsid w:val="00551AF0"/>
    <w:rsid w:val="005863F7"/>
    <w:rsid w:val="00600837"/>
    <w:rsid w:val="006350F3"/>
    <w:rsid w:val="00646B55"/>
    <w:rsid w:val="00666A93"/>
    <w:rsid w:val="006A745F"/>
    <w:rsid w:val="006C0949"/>
    <w:rsid w:val="00785A08"/>
    <w:rsid w:val="007E4FF0"/>
    <w:rsid w:val="008A36D9"/>
    <w:rsid w:val="008A3A67"/>
    <w:rsid w:val="008E0F1A"/>
    <w:rsid w:val="008F2894"/>
    <w:rsid w:val="00973CEA"/>
    <w:rsid w:val="00997CE4"/>
    <w:rsid w:val="009A0CD7"/>
    <w:rsid w:val="009F2169"/>
    <w:rsid w:val="00A26E47"/>
    <w:rsid w:val="00A4799C"/>
    <w:rsid w:val="00A72577"/>
    <w:rsid w:val="00A750D6"/>
    <w:rsid w:val="00A931F0"/>
    <w:rsid w:val="00B24D52"/>
    <w:rsid w:val="00B56BD4"/>
    <w:rsid w:val="00B72244"/>
    <w:rsid w:val="00BA20E7"/>
    <w:rsid w:val="00BE64EC"/>
    <w:rsid w:val="00BF2B23"/>
    <w:rsid w:val="00C87E59"/>
    <w:rsid w:val="00CE4A71"/>
    <w:rsid w:val="00CE4FB7"/>
    <w:rsid w:val="00D1143C"/>
    <w:rsid w:val="00D30B78"/>
    <w:rsid w:val="00D7669F"/>
    <w:rsid w:val="00DC3A15"/>
    <w:rsid w:val="00DF5F9A"/>
    <w:rsid w:val="00DF671E"/>
    <w:rsid w:val="00E547E4"/>
    <w:rsid w:val="00E63853"/>
    <w:rsid w:val="00E744F3"/>
    <w:rsid w:val="00EB7271"/>
    <w:rsid w:val="00ED7CE9"/>
    <w:rsid w:val="00F15A1D"/>
    <w:rsid w:val="00F302B6"/>
    <w:rsid w:val="00F33948"/>
    <w:rsid w:val="00F37BDA"/>
    <w:rsid w:val="00F6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 w:type="character" w:styleId="Hyperlink">
    <w:name w:val="Hyperlink"/>
    <w:basedOn w:val="DefaultParagraphFont"/>
    <w:uiPriority w:val="99"/>
    <w:unhideWhenUsed/>
    <w:rsid w:val="008A36D9"/>
    <w:rPr>
      <w:color w:val="0563C1" w:themeColor="hyperlink"/>
      <w:u w:val="single"/>
    </w:rPr>
  </w:style>
  <w:style w:type="character" w:styleId="UnresolvedMention">
    <w:name w:val="Unresolved Mention"/>
    <w:basedOn w:val="DefaultParagraphFont"/>
    <w:uiPriority w:val="99"/>
    <w:semiHidden/>
    <w:unhideWhenUsed/>
    <w:rsid w:val="008A36D9"/>
    <w:rPr>
      <w:color w:val="605E5C"/>
      <w:shd w:val="clear" w:color="auto" w:fill="E1DFDD"/>
    </w:rPr>
  </w:style>
  <w:style w:type="character" w:styleId="LineNumber">
    <w:name w:val="line number"/>
    <w:basedOn w:val="DefaultParagraphFont"/>
    <w:uiPriority w:val="99"/>
    <w:semiHidden/>
    <w:unhideWhenUsed/>
    <w:rsid w:val="008A36D9"/>
  </w:style>
  <w:style w:type="character" w:styleId="CommentReference">
    <w:name w:val="annotation reference"/>
    <w:basedOn w:val="DefaultParagraphFont"/>
    <w:uiPriority w:val="99"/>
    <w:semiHidden/>
    <w:unhideWhenUsed/>
    <w:rsid w:val="00450410"/>
    <w:rPr>
      <w:sz w:val="16"/>
      <w:szCs w:val="16"/>
    </w:rPr>
  </w:style>
  <w:style w:type="paragraph" w:styleId="CommentText">
    <w:name w:val="annotation text"/>
    <w:basedOn w:val="Normal"/>
    <w:link w:val="CommentTextChar"/>
    <w:uiPriority w:val="99"/>
    <w:semiHidden/>
    <w:unhideWhenUsed/>
    <w:rsid w:val="00450410"/>
    <w:rPr>
      <w:sz w:val="20"/>
      <w:szCs w:val="20"/>
    </w:rPr>
  </w:style>
  <w:style w:type="character" w:customStyle="1" w:styleId="CommentTextChar">
    <w:name w:val="Comment Text Char"/>
    <w:basedOn w:val="DefaultParagraphFont"/>
    <w:link w:val="CommentText"/>
    <w:uiPriority w:val="99"/>
    <w:semiHidden/>
    <w:rsid w:val="00450410"/>
    <w:rPr>
      <w:sz w:val="20"/>
      <w:szCs w:val="20"/>
    </w:rPr>
  </w:style>
  <w:style w:type="paragraph" w:styleId="CommentSubject">
    <w:name w:val="annotation subject"/>
    <w:basedOn w:val="CommentText"/>
    <w:next w:val="CommentText"/>
    <w:link w:val="CommentSubjectChar"/>
    <w:uiPriority w:val="99"/>
    <w:semiHidden/>
    <w:unhideWhenUsed/>
    <w:rsid w:val="00450410"/>
    <w:rPr>
      <w:b/>
      <w:bCs/>
    </w:rPr>
  </w:style>
  <w:style w:type="character" w:customStyle="1" w:styleId="CommentSubjectChar">
    <w:name w:val="Comment Subject Char"/>
    <w:basedOn w:val="CommentTextChar"/>
    <w:link w:val="CommentSubject"/>
    <w:uiPriority w:val="99"/>
    <w:semiHidden/>
    <w:rsid w:val="004504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5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a.kuile@usda.gov" TargetMode="External"/><Relationship Id="rId12" Type="http://schemas.openxmlformats.org/officeDocument/2006/relationships/image" Target="media/image1.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na.miller-ter-kuile@nau.ed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BE19-C7CC-BB42-98D6-353F79F6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10</cp:revision>
  <dcterms:created xsi:type="dcterms:W3CDTF">2023-06-07T20:44:00Z</dcterms:created>
  <dcterms:modified xsi:type="dcterms:W3CDTF">2023-06-08T18:37:00Z</dcterms:modified>
</cp:coreProperties>
</file>