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48"/>
        </w:rPr>
        <w:t>SleepHealth-AI — Complete Project Dossier</w:t>
      </w:r>
    </w:p>
    <w:p>
      <w:r>
        <w:rPr>
          <w:b/>
        </w:rPr>
        <w:t>A self-contained technical record of what was built, every change made, and the reasoning behind each one.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1"/>
      </w:pPr>
      <w:r>
        <w:t>0. INSTRUCTIONS FOR THE AI TUTOR RECEIVING THIS DOCUMENT</w:t>
      </w:r>
    </w:p>
    <w:p>
      <w:pPr>
        <w:spacing w:before="80"/>
        <w:ind w:left="432"/>
      </w:pPr>
      <w:r>
        <w:rPr>
          <w:b/>
          <w:i/>
          <w:color w:val="595959"/>
        </w:rPr>
        <w:t>Copy everything below this line into your AI tutor.</w:t>
      </w:r>
    </w:p>
    <w:p>
      <w:r>
        <w:t xml:space="preserve">You are teaching an MCA (Master of Computer Applications) student who is submitting this project and must defend it in a </w:t>
      </w:r>
      <w:r>
        <w:rPr>
          <w:b/>
        </w:rPr>
        <w:t>viva voce</w:t>
      </w:r>
      <w:r>
        <w:t>. Treat this document as the complete ground truth of the project. Do not invent facts, files, metrics, or commits that are not stated here.</w:t>
      </w:r>
    </w:p>
    <w:p>
      <w:r>
        <w:rPr>
          <w:b/>
        </w:rPr>
        <w:t>How to use this document:</w:t>
      </w:r>
    </w:p>
    <w:p>
      <w:pPr>
        <w:pStyle w:val="ListNumber"/>
      </w:pPr>
      <w:r>
        <w:rPr>
          <w:b/>
        </w:rPr>
        <w:t>Read it fully first</w:t>
      </w:r>
      <w:r>
        <w:t xml:space="preserve"> before answering. Every metric below is read directly from the repository's JSON artifacts — treat them as authoritative.</w:t>
      </w:r>
    </w:p>
    <w:p>
      <w:pPr>
        <w:pStyle w:val="ListNumber"/>
      </w:pPr>
      <w:r>
        <w:rPr>
          <w:b/>
        </w:rPr>
        <w:t>Teach by questioning.</w:t>
      </w:r>
      <w:r>
        <w:t xml:space="preserve"> After explaining a concept, ask the student to explain it back. They must be able to defend every design decision.</w:t>
      </w:r>
    </w:p>
    <w:p>
      <w:pPr>
        <w:pStyle w:val="ListNumber"/>
      </w:pPr>
      <w:r>
        <w:rPr>
          <w:b/>
        </w:rPr>
        <w:t>The most likely viva questions are in Section 10.</w:t>
      </w:r>
      <w:r>
        <w:t xml:space="preserve"> Drill those, but be ready to go deeper on anything.</w:t>
      </w:r>
    </w:p>
    <w:p>
      <w:pPr>
        <w:pStyle w:val="ListNumber"/>
      </w:pPr>
      <w:r>
        <w:rPr>
          <w:b/>
        </w:rPr>
        <w:t>If the student asks "why didn't you use X?"</w:t>
      </w:r>
      <w:r>
        <w:t xml:space="preserve"> (deep learning, SMOTE, a bigger dataset, a single train/test split), the answer is almost always in </w:t>
      </w:r>
      <w:r>
        <w:rPr>
          <w:b/>
        </w:rPr>
        <w:t>Section 5 (Change Log)</w:t>
      </w:r>
      <w:r>
        <w:t xml:space="preserve"> or </w:t>
      </w:r>
      <w:r>
        <w:rPr>
          <w:b/>
        </w:rPr>
        <w:t>Section 9 (Limitations)</w:t>
      </w:r>
      <w:r>
        <w:t>. Those sections exist precisely to answer adversarial questions.</w:t>
      </w:r>
    </w:p>
    <w:p>
      <w:pPr>
        <w:pStyle w:val="ListNumber"/>
      </w:pPr>
      <w:r>
        <w:rPr>
          <w:b/>
        </w:rPr>
        <w:t>Be honest about weaknesses.</w:t>
      </w:r>
      <w:r>
        <w:t xml:space="preserve"> This project's credibility comes from </w:t>
      </w:r>
      <w:r>
        <w:rPr>
          <w:i/>
        </w:rPr>
        <w:t>acknowledging</w:t>
      </w:r>
      <w:r>
        <w:t xml:space="preserve"> its limitations rather than hiding them. Never let the student overclaim — the system outputs </w:t>
      </w:r>
      <w:r>
        <w:rPr>
          <w:b/>
        </w:rPr>
        <w:t>risk estimates, never diagnoses</w:t>
      </w:r>
      <w:r>
        <w:t>.</w:t>
      </w:r>
    </w:p>
    <w:p>
      <w:pPr>
        <w:pStyle w:val="ListNumber"/>
      </w:pPr>
      <w:r>
        <w:rPr>
          <w:b/>
        </w:rPr>
        <w:t>Suggested teaching order:</w:t>
      </w:r>
      <w:r>
        <w:t xml:space="preserve"> Data → Labels → Leakage → Validation → Results → Calibration → Explainability → Limitations → Viva drills.</w:t>
      </w:r>
    </w:p>
    <w:p>
      <w:r>
        <w:rPr>
          <w:b/>
        </w:rPr>
        <w:t>Key facts to remember about the student's situation:</w:t>
      </w:r>
    </w:p>
    <w:p>
      <w:pPr>
        <w:pStyle w:val="ListBullet"/>
      </w:pPr>
      <w:r>
        <w:t>The project is complete and working. All tests pass (</w:t>
      </w:r>
      <w:r>
        <w:rPr>
          <w:rFonts w:ascii="Consolas" w:hAnsi="Consolas"/>
          <w:sz w:val="18"/>
        </w:rPr>
        <w:t>ALL CHECKS PASSED</w:t>
      </w:r>
      <w:r>
        <w:t>).</w:t>
      </w:r>
    </w:p>
    <w:p>
      <w:pPr>
        <w:pStyle w:val="ListBullet"/>
      </w:pPr>
      <w:r>
        <w:t>Submission deadline is tight; the goal is understanding, not more features.</w:t>
      </w:r>
    </w:p>
    <w:p>
      <w:pPr>
        <w:pStyle w:val="ListBullet"/>
      </w:pPr>
      <w:r>
        <w:t>The student personally tests the app and reports bugs — two real bugs were found this way and are documented in Section 6.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1"/>
      </w:pPr>
      <w:r>
        <w:t>1. PROJECT IDENTITY</w:t>
      </w:r>
    </w:p>
    <w:p>
      <w:r>
        <w:rPr>
          <w:b/>
        </w:rPr>
        <w:t>One-line summary:</w:t>
      </w:r>
      <w:r>
        <w:t xml:space="preserve"> SleepHealth-AI is a machine-learning screening system that analyses sleep patterns (duration, weekend catch-up, social jetlag, snoring, daytime sleepiness) and estimates a person's risk of </w:t>
      </w:r>
      <w:r>
        <w:rPr>
          <w:b/>
        </w:rPr>
        <w:t>insomnia</w:t>
      </w:r>
      <w:r>
        <w:t xml:space="preserve">, </w:t>
      </w:r>
      <w:r>
        <w:rPr>
          <w:b/>
        </w:rPr>
        <w:t>obstructive sleep apnea (OSA)</w:t>
      </w:r>
      <w:r>
        <w:t xml:space="preserve">, </w:t>
      </w:r>
      <w:r>
        <w:rPr>
          <w:b/>
        </w:rPr>
        <w:t>heart disease</w:t>
      </w:r>
      <w:r>
        <w:t xml:space="preserve">, </w:t>
      </w:r>
      <w:r>
        <w:rPr>
          <w:b/>
        </w:rPr>
        <w:t>hypertension</w:t>
      </w:r>
      <w:r>
        <w:t xml:space="preserve"> and </w:t>
      </w:r>
      <w:r>
        <w:rPr>
          <w:b/>
        </w:rPr>
        <w:t>diabetes</w:t>
      </w:r>
      <w:r>
        <w:t>, with calibrated probabilities and SHAP explanations, delivered through a 6-page Streamlit dashboard.</w:t>
      </w:r>
    </w:p>
    <w:p>
      <w:r>
        <w:rPr>
          <w:b/>
        </w:rPr>
        <w:t>Critical framing (never violate this):</w:t>
      </w:r>
      <w:r>
        <w:t xml:space="preserve"> Every output is a </w:t>
      </w:r>
      <w:r>
        <w:rPr>
          <w:b/>
        </w:rPr>
        <w:t>statistical risk estimate for screening/educational purposes</w:t>
      </w:r>
      <w:r>
        <w:t xml:space="preserve">, not a medical diagnosis. The app carries a persistent disclaimer. If a viva examiner asks "is this a diagnostic tool?", the answer is an emphatic </w:t>
      </w:r>
      <w:r>
        <w:rPr>
          <w:b/>
        </w:rPr>
        <w:t>no</w:t>
      </w:r>
      <w:r>
        <w:t>.</w:t>
      </w:r>
    </w:p>
    <w:p>
      <w:r>
        <w:rPr>
          <w:b/>
        </w:rPr>
        <w:t>Technology stack: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Layer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Choice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Language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Python 3 (venv at </w:t>
            </w:r>
            <w:r>
              <w:rPr>
                <w:rFonts w:ascii="Consolas" w:hAnsi="Consolas"/>
                <w:sz w:val="19"/>
              </w:rPr>
              <w:t>./venv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ML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scikit-learn, XGBoost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Explainability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SHAP (TreeExplainer + LinearExplainer)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Data handling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pandas, numpy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Validation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RepeatedStratifiedKFold, StratifiedGroupKFold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Web app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Streamlit + Plotly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Persistence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joblib pickles, JSON metrics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Tests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Custom smoke tests + </w:t>
            </w:r>
            <w:r>
              <w:rPr>
                <w:rFonts w:ascii="Consolas" w:hAnsi="Consolas"/>
                <w:sz w:val="19"/>
              </w:rPr>
              <w:t>streamlit.testing.v1</w:t>
            </w:r>
          </w:p>
        </w:tc>
      </w:tr>
    </w:tbl>
    <w:p/>
    <w:p>
      <w:r>
        <w:rPr>
          <w:b/>
        </w:rPr>
        <w:t>Repository map:</w:t>
      </w:r>
    </w:p>
    <w:p>
      <w:pPr>
        <w:spacing w:before="120" w:after="160"/>
        <w:ind w:left="360"/>
      </w:pPr>
      <w:r>
        <w:rPr>
          <w:rFonts w:ascii="Consolas" w:hAnsi="Consolas"/>
          <w:color w:val="1A1A1A"/>
          <w:sz w:val="18"/>
        </w:rPr>
        <w:t>SleepHealth-AI/</w:t>
        <w:br/>
        <w:t>├── app/app.py                  # 6-page Streamlit dashboard (all numbers read from JSON)</w:t>
        <w:br/>
        <w:t>├── src/                        # reproducible pipeline scripts (the production path)</w:t>
        <w:br/>
        <w:t>│   ├── fetch_data.py           # downloads CDC XPT files + validates XPORT header</w:t>
        <w:br/>
        <w:t>│   ├── prepare_nhanes.py       # merges raw XPT -&gt; cohort + labels + features</w:t>
        <w:br/>
        <w:t>│   ├── train_models.py         # heart/insomnia/OSA tasks, CV, SHAP figures</w:t>
        <w:br/>
        <w:t>│   ├── calibrate_models.py     # cross-fitted isotonic calibration + ECE</w:t>
        <w:br/>
        <w:t>│   ├── evaluate_legacy.py      # diabetes/hypertension CV + group-aware Kaggle scoring</w:t>
        <w:br/>
        <w:t>│   ├── train_large_model.py    # 100k-record 4-class severity model</w:t>
        <w:br/>
        <w:t>│   ├── feature_labels.py       # single source of truth for readable feature names</w:t>
        <w:br/>
        <w:t>│   └── regen_shap_figure.py    # regenerate ONE figure without a full retrain</w:t>
        <w:br/>
        <w:t>├── tests/                      # smoke_test.py (5 sections) + test_feature_labels.py</w:t>
        <w:br/>
        <w:t>├── scripts/verify_calibration.py  # independent re-implementation of metrics</w:t>
        <w:br/>
        <w:t>├── models/                     # 7 pickles + models/calibration/ (3 isotonic maps)</w:t>
        <w:br/>
        <w:t>├── results/metrics/            # metrics.json, calibration.json, large_model_metrics.json</w:t>
        <w:br/>
        <w:t>├── results/figures/            # ROC + SHAP PNGs per task</w:t>
        <w:br/>
        <w:t>├── notebooks/                  # exploratory only (04/05 read processed CSV)</w:t>
        <w:br/>
        <w:t>├── README.md, REPORT.md        # technical docs + formal report</w:t>
        <w:br/>
        <w:t>└── requirements.txt</w:t>
      </w:r>
    </w:p>
    <w:p>
      <w:r>
        <w:rPr>
          <w:b/>
        </w:rPr>
        <w:t>Architectural principle:</w:t>
      </w:r>
      <w:r>
        <w:t xml:space="preserve"> Notebooks are </w:t>
      </w:r>
      <w:r>
        <w:rPr>
          <w:i/>
        </w:rPr>
        <w:t>exploratory only</w:t>
      </w:r>
      <w:r>
        <w:t xml:space="preserve">; the production path is </w:t>
      </w:r>
      <w:r>
        <w:rPr>
          <w:rFonts w:ascii="Consolas" w:hAnsi="Consolas"/>
          <w:sz w:val="18"/>
        </w:rPr>
        <w:t>src/*.py</w:t>
      </w:r>
      <w:r>
        <w:t xml:space="preserve">. All UI numbers are read from </w:t>
      </w:r>
      <w:r>
        <w:rPr>
          <w:rFonts w:ascii="Consolas" w:hAnsi="Consolas"/>
          <w:sz w:val="18"/>
        </w:rPr>
        <w:t>results/metrics/*.json</w:t>
      </w:r>
      <w:r>
        <w:t xml:space="preserve"> — </w:t>
      </w:r>
      <w:r>
        <w:rPr>
          <w:b/>
        </w:rPr>
        <w:t>nothing is hard-coded in the UI</w:t>
      </w:r>
      <w:r>
        <w:t>, so a retrained model can never be contradicted by a stale caption.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1"/>
      </w:pPr>
      <w:r>
        <w:t>2. DATA</w:t>
      </w:r>
    </w:p>
    <w:p>
      <w:pPr>
        <w:pStyle w:val="Heading2"/>
      </w:pPr>
      <w:r>
        <w:t>2.1 Primary dataset — CDC NHANES 2017–March 2020 pre-pandemic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Property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Source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US Centers for Disease Control and Prevention (CDC), National Health and Nutrition Examination Survey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Cycle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2017–March 2020 </w:t>
            </w:r>
            <w:r>
              <w:rPr>
                <w:b/>
                <w:sz w:val="19"/>
              </w:rPr>
              <w:t>pre-pandemic</w:t>
            </w:r>
            <w:r>
              <w:rPr>
                <w:sz w:val="19"/>
              </w:rPr>
              <w:t xml:space="preserve"> file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File naming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P_*.XPT</w:t>
            </w:r>
            <w:r>
              <w:rPr>
                <w:sz w:val="19"/>
              </w:rPr>
              <w:t xml:space="preserve"> (SAS transport format)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Release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May 2021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Participants after merging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8,282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Engineered columns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</w:tr>
    </w:tbl>
    <w:p/>
    <w:p>
      <w:r>
        <w:rPr>
          <w:b/>
        </w:rPr>
        <w:t>Why this specific cycle (a strong viva answer):</w:t>
      </w:r>
      <w:r>
        <w:t xml:space="preserve"> The NHANES 2019–2020 cycle was </w:t>
      </w:r>
      <w:r>
        <w:rPr>
          <w:b/>
        </w:rPr>
        <w:t>suspended in March 2020 due to COVID-19 and was never released as a standalone cycle</w:t>
      </w:r>
      <w:r>
        <w:t>. The CDC instead published an accumulated "pre-pandemic" file (</w:t>
      </w:r>
      <w:r>
        <w:rPr>
          <w:rFonts w:ascii="Consolas" w:hAnsi="Consolas"/>
          <w:sz w:val="18"/>
        </w:rPr>
        <w:t>P_*</w:t>
      </w:r>
      <w:r>
        <w:t xml:space="preserve">, released May 2021) covering 2017 through March 2020. Using it raised the cohort from </w:t>
      </w:r>
      <w:r>
        <w:rPr>
          <w:b/>
        </w:rPr>
        <w:t>n = 5,088 → 8,282</w:t>
      </w:r>
      <w:r>
        <w:t xml:space="preserve"> — a ~63% increase in real, genuine data — without changing the data-generating process or introducing pandemic-era measurement artefacts. This is why the project explicitly does </w:t>
      </w:r>
      <w:r>
        <w:rPr>
          <w:b/>
        </w:rPr>
        <w:t>not</w:t>
      </w:r>
      <w:r>
        <w:t xml:space="preserve"> use the 2019-2020 cycle: </w:t>
      </w:r>
      <w:r>
        <w:rPr>
          <w:i/>
        </w:rPr>
        <w:t>it does not exist as a standalone release</w:t>
      </w:r>
      <w:r>
        <w:t>.</w:t>
      </w:r>
    </w:p>
    <w:p>
      <w:r>
        <w:rPr>
          <w:b/>
        </w:rPr>
        <w:t>Data integrity note:</w:t>
      </w:r>
      <w:r>
        <w:t xml:space="preserve"> the original repository contained five </w:t>
      </w:r>
      <w:r>
        <w:rPr>
          <w:rFonts w:ascii="Consolas" w:hAnsi="Consolas"/>
          <w:sz w:val="18"/>
        </w:rPr>
        <w:t>.XPT</w:t>
      </w:r>
      <w:r>
        <w:t xml:space="preserve"> files that were actually </w:t>
      </w:r>
      <w:r>
        <w:rPr>
          <w:b/>
        </w:rPr>
        <w:t>20,905-byte HTML error pages</w:t>
      </w:r>
      <w:r>
        <w:t xml:space="preserve">, not data (see Section 6, Defect 1). These were replaced with genuine CDC downloads, and </w:t>
      </w:r>
      <w:r>
        <w:rPr>
          <w:rFonts w:ascii="Consolas" w:hAnsi="Consolas"/>
          <w:sz w:val="18"/>
        </w:rPr>
        <w:t>src/fetch_data.py</w:t>
      </w:r>
      <w:r>
        <w:t xml:space="preserve"> now </w:t>
      </w:r>
      <w:r>
        <w:rPr>
          <w:b/>
        </w:rPr>
        <w:t>validates the XPORT header bytes</w:t>
      </w:r>
      <w:r>
        <w:t xml:space="preserve"> before accepting a file.</w:t>
      </w:r>
    </w:p>
    <w:p>
      <w:pPr>
        <w:pStyle w:val="Heading2"/>
      </w:pPr>
      <w:r>
        <w:t>2.2 Secondary dataset — 100,000-record sleep benchmark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Property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Records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100,000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Features used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28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Origin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Synthetic / generated</w:t>
            </w:r>
            <w:r>
              <w:rPr>
                <w:sz w:val="19"/>
              </w:rPr>
              <w:t xml:space="preserve"> (Sleep Health &amp; Daily Performance Dataset, 32 columns)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Target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sleep_disorder_risk</w:t>
            </w:r>
            <w:r>
              <w:rPr>
                <w:sz w:val="19"/>
              </w:rPr>
              <w:t>, ordinal: Healthy &lt; Mild &lt; Moderate &lt; Severe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Excluded columns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person_id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sleep_disorder_risk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cognitive_performance_score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felt_rested</w:t>
            </w:r>
          </w:p>
        </w:tc>
      </w:tr>
    </w:tbl>
    <w:p/>
    <w:p>
      <w:r>
        <w:t xml:space="preserve">This dataset is </w:t>
      </w:r>
      <w:r>
        <w:rPr>
          <w:b/>
        </w:rPr>
        <w:t>explicitly labelled synthetic everywhere</w:t>
      </w:r>
      <w:r>
        <w:t xml:space="preserve"> in the UI and report. Its purpose is to demonstrate behaviour at scale (100k rows, 4-class ordinal target), </w:t>
      </w:r>
      <w:r>
        <w:rPr>
          <w:b/>
        </w:rPr>
        <w:t>not</w:t>
      </w:r>
      <w:r>
        <w:t xml:space="preserve"> to make a scientific claim.</w:t>
      </w:r>
    </w:p>
    <w:p>
      <w:pPr>
        <w:pStyle w:val="Heading2"/>
      </w:pPr>
      <w:r>
        <w:t>2.3 Educational dataset — Kaggle sleep/lifestyle (374 rows)</w:t>
      </w:r>
    </w:p>
    <w:p>
      <w:r>
        <w:t xml:space="preserve">Small, with </w:t>
      </w:r>
      <w:r>
        <w:rPr>
          <w:b/>
        </w:rPr>
        <w:t>synthetic labels</w:t>
      </w:r>
      <w:r>
        <w:t xml:space="preserve">. Demoted to an </w:t>
      </w:r>
      <w:r>
        <w:rPr>
          <w:b/>
        </w:rPr>
        <w:t>educational demo</w:t>
      </w:r>
      <w:r>
        <w:t xml:space="preserve"> after it was discovered that naive cross-validation over-estimated its performance (see Section 6, Defect 9 context). Its honest score is in Section 4.3.</w:t>
      </w:r>
    </w:p>
    <w:p>
      <w:pPr>
        <w:pStyle w:val="Heading2"/>
      </w:pPr>
      <w:r>
        <w:t>2.4 Features</w:t>
      </w:r>
    </w:p>
    <w:p>
      <w:r>
        <w:t>Two feature families, used to build the central ablation: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Family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Columns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DEMO</w:t>
            </w:r>
            <w:r>
              <w:rPr>
                <w:sz w:val="19"/>
              </w:rPr>
              <w:t xml:space="preserve"> (demographics/body)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age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gender_female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bmi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waist_circumference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SLEEP</w:t>
            </w:r>
            <w:r>
              <w:rPr>
                <w:sz w:val="19"/>
              </w:rPr>
              <w:t xml:space="preserve"> (sleep behaviour)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sleep_duration_hrs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weekend_sleep_hrs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social_jetlag_hrs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snore_freq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witnessed_apnea_freq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daytime_sleepiness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trouble_sleeping</w:t>
            </w:r>
          </w:p>
        </w:tc>
      </w:tr>
    </w:tbl>
    <w:p/>
    <w:p>
      <w:r>
        <w:t>Encoded questionnaire scales (matching the NHANES codebook):</w:t>
      </w:r>
    </w:p>
    <w:p>
      <w:pPr>
        <w:pStyle w:val="ListBullet"/>
      </w:pPr>
      <w:r>
        <w:rPr>
          <w:rFonts w:ascii="Consolas" w:hAnsi="Consolas"/>
          <w:sz w:val="18"/>
        </w:rPr>
        <w:t>snore_freq</w:t>
      </w:r>
      <w:r>
        <w:t xml:space="preserve">, </w:t>
      </w:r>
      <w:r>
        <w:rPr>
          <w:rFonts w:ascii="Consolas" w:hAnsi="Consolas"/>
          <w:sz w:val="18"/>
        </w:rPr>
        <w:t>witnessed_apnea_freq</w:t>
      </w:r>
      <w:r>
        <w:t>: 0 = Never, 1 = Rarely (1-2/wk), 2 = Occasionally (3-4/wk), 3 = Frequently (5+/wk)</w:t>
      </w:r>
    </w:p>
    <w:p>
      <w:pPr>
        <w:pStyle w:val="ListBullet"/>
      </w:pPr>
      <w:r>
        <w:rPr>
          <w:rFonts w:ascii="Consolas" w:hAnsi="Consolas"/>
          <w:sz w:val="18"/>
        </w:rPr>
        <w:t>daytime_sleepiness</w:t>
      </w:r>
      <w:r>
        <w:t>: 0 = Never … 4 = Almost always</w:t>
      </w:r>
    </w:p>
    <w:p>
      <w:pPr>
        <w:pStyle w:val="ListBullet"/>
      </w:pPr>
      <w:r>
        <w:rPr>
          <w:rFonts w:ascii="Consolas" w:hAnsi="Consolas"/>
          <w:sz w:val="18"/>
        </w:rPr>
        <w:t>trouble_sleeping</w:t>
      </w:r>
      <w:r>
        <w:t>: 0 = No, 1 = Yes</w:t>
      </w:r>
    </w:p>
    <w:p>
      <w:pPr>
        <w:pStyle w:val="ListBullet"/>
      </w:pPr>
      <w:r>
        <w:rPr>
          <w:rFonts w:ascii="Consolas" w:hAnsi="Consolas"/>
          <w:sz w:val="18"/>
        </w:rPr>
        <w:t>social_jetlag_hrs</w:t>
      </w:r>
      <w:r>
        <w:t xml:space="preserve"> = </w:t>
      </w:r>
      <w:r>
        <w:rPr>
          <w:rFonts w:ascii="Consolas" w:hAnsi="Consolas"/>
          <w:sz w:val="18"/>
        </w:rPr>
        <w:t>weekend_sleep_hrs</w:t>
      </w:r>
      <w:r>
        <w:t xml:space="preserve"> − </w:t>
      </w:r>
      <w:r>
        <w:rPr>
          <w:rFonts w:ascii="Consolas" w:hAnsi="Consolas"/>
          <w:sz w:val="18"/>
        </w:rPr>
        <w:t>weekday sleep</w:t>
      </w:r>
      <w:r>
        <w:t xml:space="preserve"> (signed; a person who sleeps </w:t>
      </w:r>
      <w:r>
        <w:rPr>
          <w:i/>
        </w:rPr>
        <w:t>less</w:t>
      </w:r>
      <w:r>
        <w:t xml:space="preserve"> on weekends is negative)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1"/>
      </w:pPr>
      <w:r>
        <w:t>3. LABELS — AND WHY EACH ONE IS DEFENSIBLE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Target column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Definition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NHANES rule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target_heart_disease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>CHD, CHF, angina or heart attack ever diagnosed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MCQ160B/C/D/E</w:t>
            </w:r>
            <w:r>
              <w:rPr>
                <w:sz w:val="19"/>
              </w:rPr>
              <w:t xml:space="preserve"> = 1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>self-report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target_hypertension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>told by a doctor one has high blood pressure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BPQ020</w:t>
            </w:r>
            <w:r>
              <w:rPr>
                <w:sz w:val="19"/>
              </w:rPr>
              <w:t xml:space="preserve"> = 1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>self-report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target_diabetes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>told by a doctor one has diabetes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DIQ010</w:t>
            </w:r>
            <w:r>
              <w:rPr>
                <w:sz w:val="19"/>
              </w:rPr>
              <w:t xml:space="preserve"> = 1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>self-report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target_insomnia_risk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>ever told a doctor about trouble sleeping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SLQ050</w:t>
            </w:r>
            <w:r>
              <w:rPr>
                <w:sz w:val="19"/>
              </w:rPr>
              <w:t xml:space="preserve"> = 1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>self-report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target_osa_risk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frequent snoring (≥5 nights/wk) </w:t>
            </w:r>
            <w:r>
              <w:rPr>
                <w:b/>
                <w:sz w:val="19"/>
              </w:rPr>
              <w:t>or</w:t>
            </w:r>
            <w:r>
              <w:rPr>
                <w:sz w:val="19"/>
              </w:rPr>
              <w:t xml:space="preserve"> witnessed breathing pauses (≥3-4 nights/wk)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SLQ030</w:t>
            </w:r>
            <w:r>
              <w:rPr>
                <w:sz w:val="19"/>
              </w:rPr>
              <w:t xml:space="preserve"> = 3 </w:t>
            </w:r>
            <w:r>
              <w:rPr>
                <w:b/>
                <w:sz w:val="19"/>
              </w:rPr>
              <w:t>or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SLQ040</w:t>
            </w:r>
            <w:r>
              <w:rPr>
                <w:sz w:val="19"/>
              </w:rPr>
              <w:t xml:space="preserve"> ≥ 2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symptom-based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sleep_disorder_risk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>Healthy &lt; Mild &lt; Moderate &lt; Severe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>synthetic benchmark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>synthetic</w:t>
            </w:r>
          </w:p>
        </w:tc>
      </w:tr>
    </w:tbl>
    <w:p/>
    <w:p>
      <w:r>
        <w:rPr>
          <w:b/>
        </w:rPr>
        <w:t>Defence of the self-report labels (a very likely viva question):</w:t>
      </w:r>
      <w:r>
        <w:t xml:space="preserve"> NHANES is a </w:t>
      </w:r>
      <w:r>
        <w:rPr>
          <w:i/>
        </w:rPr>
        <w:t>survey</w:t>
      </w:r>
      <w:r>
        <w:t xml:space="preserve">, not a clinical trial. It contains </w:t>
      </w:r>
      <w:r>
        <w:rPr>
          <w:b/>
        </w:rPr>
        <w:t>no polysomnography (sleep study) and no apnea-hypopnea index (AHI)</w:t>
      </w:r>
      <w:r>
        <w:t xml:space="preserve">, so a clinician-grade OSA diagnosis is physically impossible from this data. Being honest about that, </w:t>
      </w:r>
      <w:r>
        <w:rPr>
          <w:rFonts w:ascii="Consolas" w:hAnsi="Consolas"/>
          <w:sz w:val="18"/>
        </w:rPr>
        <w:t>target_osa_risk</w:t>
      </w:r>
      <w:r>
        <w:t xml:space="preserve"> is defined </w:t>
      </w:r>
      <w:r>
        <w:rPr>
          <w:b/>
        </w:rPr>
        <w:t>symptom-based</w:t>
      </w:r>
      <w:r>
        <w:t xml:space="preserve"> (frequent snoring or witnessed breathing pauses), and is always described as *OSA </w:t>
      </w:r>
      <w:r>
        <w:rPr>
          <w:b/>
        </w:rPr>
        <w:t>risk</w:t>
      </w:r>
      <w:r>
        <w:t>*, never as OSA. Self-report labels for heart disease / hypertension / diabetes are the standard, accepted proxy in epidemiological ML — this must be stated as a limitation, not hidden.</w:t>
      </w:r>
    </w:p>
    <w:p>
      <w:r>
        <w:rPr>
          <w:b/>
        </w:rPr>
        <w:t>Choice of the heart label:</w:t>
      </w:r>
      <w:r>
        <w:t xml:space="preserve"> the composite of </w:t>
      </w:r>
      <w:r>
        <w:rPr>
          <w:rFonts w:ascii="Consolas" w:hAnsi="Consolas"/>
          <w:sz w:val="18"/>
        </w:rPr>
        <w:t>MCQ160B</w:t>
      </w:r>
      <w:r>
        <w:t xml:space="preserve"> (congestive heart failure), </w:t>
      </w:r>
      <w:r>
        <w:rPr>
          <w:rFonts w:ascii="Consolas" w:hAnsi="Consolas"/>
          <w:sz w:val="18"/>
        </w:rPr>
        <w:t>MCQ160C</w:t>
      </w:r>
      <w:r>
        <w:t xml:space="preserve"> (coronary heart disease), </w:t>
      </w:r>
      <w:r>
        <w:rPr>
          <w:rFonts w:ascii="Consolas" w:hAnsi="Consolas"/>
          <w:sz w:val="18"/>
        </w:rPr>
        <w:t>MCQ160D</w:t>
      </w:r>
      <w:r>
        <w:t xml:space="preserve"> (angina) and </w:t>
      </w:r>
      <w:r>
        <w:rPr>
          <w:rFonts w:ascii="Consolas" w:hAnsi="Consolas"/>
          <w:sz w:val="18"/>
        </w:rPr>
        <w:t>MCQ160E</w:t>
      </w:r>
      <w:r>
        <w:t xml:space="preserve"> (heart attack) == 1. This maximises positive cases while remaining clinically coherent.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1"/>
      </w:pPr>
      <w:r>
        <w:t>4. METHODOLOGY (the defensible core)</w:t>
      </w:r>
    </w:p>
    <w:p>
      <w:pPr>
        <w:pStyle w:val="Heading2"/>
      </w:pPr>
      <w:r>
        <w:t>4.1 Leakage control — the single most important section</w:t>
      </w:r>
    </w:p>
    <w:p>
      <w:r>
        <w:rPr>
          <w:b/>
        </w:rPr>
        <w:t>Rule:</w:t>
      </w:r>
      <w:r>
        <w:t xml:space="preserve"> for each task, any feature that </w:t>
      </w:r>
      <w:r>
        <w:rPr>
          <w:i/>
        </w:rPr>
        <w:t>defines the label</w:t>
      </w:r>
      <w:r>
        <w:t xml:space="preserve"> is excluded from that task's features.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Task</w:t>
            </w:r>
          </w:p>
        </w:tc>
        <w:tc>
          <w:tcPr>
            <w:tcW w:type="dxa" w:w="326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Model B features</w:t>
            </w:r>
          </w:p>
        </w:tc>
        <w:tc>
          <w:tcPr>
            <w:tcW w:type="dxa" w:w="326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 xml:space="preserve">Label-defining features </w:t>
            </w:r>
            <w:r>
              <w:rPr>
                <w:b/>
                <w:sz w:val="19"/>
              </w:rPr>
              <w:t>excluded</w:t>
            </w:r>
          </w:p>
        </w:tc>
      </w:tr>
      <w:tr>
        <w:tc>
          <w:tcPr>
            <w:tcW w:type="dxa" w:w="326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heart_disease</w:t>
            </w:r>
          </w:p>
        </w:tc>
        <w:tc>
          <w:tcPr>
            <w:tcW w:type="dxa" w:w="3264"/>
          </w:tcPr>
          <w:p>
            <w:r>
              <w:rPr>
                <w:sz w:val="19"/>
              </w:rPr>
            </w:r>
            <w:r>
              <w:rPr>
                <w:sz w:val="19"/>
              </w:rPr>
              <w:t>DEMO + all 7 SLEEP (11)</w:t>
            </w:r>
          </w:p>
        </w:tc>
        <w:tc>
          <w:tcPr>
            <w:tcW w:type="dxa" w:w="326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6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insomnia_risk</w:t>
            </w:r>
          </w:p>
        </w:tc>
        <w:tc>
          <w:tcPr>
            <w:tcW w:type="dxa" w:w="3264"/>
          </w:tcPr>
          <w:p>
            <w:r>
              <w:rPr>
                <w:sz w:val="19"/>
              </w:rPr>
            </w:r>
            <w:r>
              <w:rPr>
                <w:sz w:val="19"/>
              </w:rPr>
              <w:t>DEMO + 6 sleep (10)</w:t>
            </w:r>
          </w:p>
        </w:tc>
        <w:tc>
          <w:tcPr>
            <w:tcW w:type="dxa" w:w="326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trouble_sleeping</w:t>
            </w:r>
            <w:r>
              <w:rPr>
                <w:sz w:val="19"/>
              </w:rPr>
              <w:t xml:space="preserve"> (that </w:t>
            </w:r>
            <w:r>
              <w:rPr>
                <w:i/>
                <w:sz w:val="19"/>
              </w:rPr>
              <w:t>is</w:t>
            </w:r>
            <w:r>
              <w:rPr>
                <w:sz w:val="19"/>
              </w:rPr>
              <w:t xml:space="preserve"> SLQ050)</w:t>
            </w:r>
          </w:p>
        </w:tc>
      </w:tr>
      <w:tr>
        <w:tc>
          <w:tcPr>
            <w:tcW w:type="dxa" w:w="326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osa_risk</w:t>
            </w:r>
          </w:p>
        </w:tc>
        <w:tc>
          <w:tcPr>
            <w:tcW w:type="dxa" w:w="3264"/>
          </w:tcPr>
          <w:p>
            <w:r>
              <w:rPr>
                <w:sz w:val="19"/>
              </w:rPr>
            </w:r>
            <w:r>
              <w:rPr>
                <w:sz w:val="19"/>
              </w:rPr>
              <w:t>DEMO + 5 sleep (9)</w:t>
            </w:r>
          </w:p>
        </w:tc>
        <w:tc>
          <w:tcPr>
            <w:tcW w:type="dxa" w:w="326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snore_freq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witnessed_apnea_freq</w:t>
            </w:r>
            <w:r>
              <w:rPr>
                <w:sz w:val="19"/>
              </w:rPr>
              <w:t xml:space="preserve"> (they define OSA risk)</w:t>
            </w:r>
          </w:p>
        </w:tc>
      </w:tr>
    </w:tbl>
    <w:p/>
    <w:p>
      <w:r>
        <w:t xml:space="preserve">This is non-negotiable: including </w:t>
      </w:r>
      <w:r>
        <w:rPr>
          <w:rFonts w:ascii="Consolas" w:hAnsi="Consolas"/>
          <w:sz w:val="18"/>
        </w:rPr>
        <w:t>snore_freq</w:t>
      </w:r>
      <w:r>
        <w:t xml:space="preserve"> to predict a label defined </w:t>
      </w:r>
      <w:r>
        <w:rPr>
          <w:i/>
        </w:rPr>
        <w:t>by</w:t>
      </w:r>
      <w:r>
        <w:t xml:space="preserve"> snoring would give a meaningless near-perfect AUC. The smoke test has explicit </w:t>
      </w:r>
      <w:r>
        <w:rPr>
          <w:b/>
        </w:rPr>
        <w:t>leakage guards</w:t>
      </w:r>
      <w:r>
        <w:t xml:space="preserve"> that fail if any of these features reappear.</w:t>
      </w:r>
    </w:p>
    <w:p>
      <w:r>
        <w:t xml:space="preserve">Additionally, the 100k model excludes </w:t>
      </w:r>
      <w:r>
        <w:rPr>
          <w:rFonts w:ascii="Consolas" w:hAnsi="Consolas"/>
          <w:sz w:val="18"/>
        </w:rPr>
        <w:t>person_id</w:t>
      </w:r>
      <w:r>
        <w:t xml:space="preserve"> (an identifier), and its sibling targets (</w:t>
      </w:r>
      <w:r>
        <w:rPr>
          <w:rFonts w:ascii="Consolas" w:hAnsi="Consolas"/>
          <w:sz w:val="18"/>
        </w:rPr>
        <w:t>sleep_disorder_risk</w:t>
      </w:r>
      <w:r>
        <w:t xml:space="preserve">, </w:t>
      </w:r>
      <w:r>
        <w:rPr>
          <w:rFonts w:ascii="Consolas" w:hAnsi="Consolas"/>
          <w:sz w:val="18"/>
        </w:rPr>
        <w:t>cognitive_performance_score</w:t>
      </w:r>
      <w:r>
        <w:t xml:space="preserve">, </w:t>
      </w:r>
      <w:r>
        <w:rPr>
          <w:rFonts w:ascii="Consolas" w:hAnsi="Consolas"/>
          <w:sz w:val="18"/>
        </w:rPr>
        <w:t>felt_rested</w:t>
      </w:r>
      <w:r>
        <w:t>) to prevent target leakage.</w:t>
      </w:r>
    </w:p>
    <w:p>
      <w:pPr>
        <w:pStyle w:val="Heading2"/>
      </w:pPr>
      <w:r>
        <w:t>4.2 Validation design</w:t>
      </w:r>
    </w:p>
    <w:p>
      <w:pPr>
        <w:pStyle w:val="ListBullet"/>
      </w:pPr>
      <w:r>
        <w:rPr>
          <w:b/>
        </w:rPr>
        <w:t>RepeatedStratifiedKFold, 5 folds × 3 repeats</w:t>
      </w:r>
      <w:r>
        <w:t xml:space="preserve"> for the NHANES tasks.</w:t>
      </w:r>
    </w:p>
    <w:p>
      <w:pPr>
        <w:pStyle w:val="ListBullet"/>
      </w:pPr>
      <w:r>
        <w:rPr>
          <w:b/>
        </w:rPr>
        <w:t>No single train/test split</w:t>
      </w:r>
      <w:r>
        <w:t xml:space="preserve"> — a single split's score depends heavily on which rows land in the test set, so it is reported with a </w:t>
      </w:r>
      <w:r>
        <w:rPr>
          <w:b/>
        </w:rPr>
        <w:t>95% confidence interval</w:t>
      </w:r>
      <w:r>
        <w:t xml:space="preserve"> from the fold distribution.</w:t>
      </w:r>
    </w:p>
    <w:p>
      <w:pPr>
        <w:pStyle w:val="ListBullet"/>
      </w:pPr>
      <w:r>
        <w:t xml:space="preserve">Preprocessing (median imputation + standardisation) lives </w:t>
      </w:r>
      <w:r>
        <w:rPr>
          <w:b/>
        </w:rPr>
        <w:t>inside the sklearn Pipeline</w:t>
      </w:r>
      <w:r>
        <w:t>, so it is fit only on training folds. Doing it before splitting would leak test statistics.</w:t>
      </w:r>
    </w:p>
    <w:p>
      <w:pPr>
        <w:pStyle w:val="ListBullet"/>
      </w:pPr>
      <w:r>
        <w:t xml:space="preserve">Algorithms compared per task: </w:t>
      </w:r>
      <w:r>
        <w:rPr>
          <w:b/>
        </w:rPr>
        <w:t>LogisticRegression</w:t>
      </w:r>
      <w:r>
        <w:t xml:space="preserve">, </w:t>
      </w:r>
      <w:r>
        <w:rPr>
          <w:b/>
        </w:rPr>
        <w:t>RandomForest</w:t>
      </w:r>
      <w:r>
        <w:t xml:space="preserve">, </w:t>
      </w:r>
      <w:r>
        <w:rPr>
          <w:b/>
        </w:rPr>
        <w:t>XGBoost</w:t>
      </w:r>
      <w:r>
        <w:t xml:space="preserve">, all with </w:t>
      </w:r>
      <w:r>
        <w:rPr>
          <w:rFonts w:ascii="Consolas" w:hAnsi="Consolas"/>
          <w:sz w:val="18"/>
        </w:rPr>
        <w:t>class_weight="balanced"</w:t>
      </w:r>
      <w:r>
        <w:t xml:space="preserve"> (or equivalent) because the targets are imbalanced.</w:t>
      </w:r>
    </w:p>
    <w:p>
      <w:pPr>
        <w:pStyle w:val="ListBullet"/>
      </w:pPr>
      <w:r>
        <w:t xml:space="preserve">The </w:t>
      </w:r>
      <w:r>
        <w:rPr>
          <w:b/>
        </w:rPr>
        <w:t>deployed</w:t>
      </w:r>
      <w:r>
        <w:t xml:space="preserve"> model is refit on the </w:t>
      </w:r>
      <w:r>
        <w:rPr>
          <w:b/>
        </w:rPr>
        <w:t>full</w:t>
      </w:r>
      <w:r>
        <w:t xml:space="preserve"> dataset </w:t>
      </w:r>
      <w:r>
        <w:rPr>
          <w:i/>
        </w:rPr>
        <w:t>after</w:t>
      </w:r>
      <w:r>
        <w:t xml:space="preserve"> cross-validated performance estimation — the CV numbers are the honest estimate, the final pickle is the best use of all available data.</w:t>
      </w:r>
    </w:p>
    <w:p>
      <w:pPr>
        <w:pStyle w:val="Heading2"/>
      </w:pPr>
      <w:r>
        <w:t>4.3 Central ablation — does sleep actually help?</w:t>
      </w:r>
    </w:p>
    <w:p>
      <w:r>
        <w:t xml:space="preserve">Each task is scored twice: </w:t>
      </w:r>
      <w:r>
        <w:rPr>
          <w:b/>
        </w:rPr>
        <w:t>Model A</w:t>
      </w:r>
      <w:r>
        <w:t xml:space="preserve"> (DEMO only) vs </w:t>
      </w:r>
      <w:r>
        <w:rPr>
          <w:b/>
        </w:rPr>
        <w:t>Model B</w:t>
      </w:r>
      <w:r>
        <w:t xml:space="preserve"> (DEMO + SLEEP). The </w:t>
      </w:r>
      <w:r>
        <w:rPr>
          <w:b/>
        </w:rPr>
        <w:t>delta</w:t>
      </w:r>
      <w:r>
        <w:t xml:space="preserve"> is the project's scientific claim.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Task</w:t>
            </w:r>
          </w:p>
        </w:tc>
        <w:tc>
          <w:tcPr>
            <w:tcW w:type="dxa" w:w="195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Model A (demo) AUC</w:t>
            </w:r>
          </w:p>
        </w:tc>
        <w:tc>
          <w:tcPr>
            <w:tcW w:type="dxa" w:w="195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Model B (+ sleep) AUC</w:t>
            </w:r>
          </w:p>
        </w:tc>
        <w:tc>
          <w:tcPr>
            <w:tcW w:type="dxa" w:w="195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Δ ROC-AUC</w:t>
            </w:r>
          </w:p>
        </w:tc>
        <w:tc>
          <w:tcPr>
            <w:tcW w:type="dxa" w:w="195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Δ PR-AUC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heart_disease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0.8027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0.8207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+0.0180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+0.0173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insomnia_risk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0.6291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0.7072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+0.0781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+0.1076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osa_risk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0.6791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0.6916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+0.0125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+0.0215</w:t>
            </w:r>
          </w:p>
        </w:tc>
      </w:tr>
    </w:tbl>
    <w:p/>
    <w:p>
      <w:r>
        <w:rPr>
          <w:b/>
        </w:rPr>
        <w:t>Interpretation (teach this precisely):</w:t>
      </w:r>
      <w:r>
        <w:t xml:space="preserve"> sleep features help </w:t>
      </w:r>
      <w:r>
        <w:rPr>
          <w:b/>
        </w:rPr>
        <w:t>most for insomnia (+0.078)</w:t>
      </w:r>
      <w:r>
        <w:t xml:space="preserve"> — which makes intuitive sense, since insomnia </w:t>
      </w:r>
      <w:r>
        <w:rPr>
          <w:i/>
        </w:rPr>
        <w:t>is</w:t>
      </w:r>
      <w:r>
        <w:t xml:space="preserve"> a sleep disorder. They help </w:t>
      </w:r>
      <w:r>
        <w:rPr>
          <w:b/>
        </w:rPr>
        <w:t>modestly for heart disease (+0.018)</w:t>
      </w:r>
      <w:r>
        <w:t xml:space="preserve"> and </w:t>
      </w:r>
      <w:r>
        <w:rPr>
          <w:b/>
        </w:rPr>
        <w:t>marginally for OSA (+0.013)</w:t>
      </w:r>
      <w:r>
        <w:t>. A student who claims "sleep features dramatically improve everything" is overclaiming; the honest statement is that sleep carries incremental signal beyond demographics, largest for sleep-specific conditions.</w:t>
      </w:r>
    </w:p>
    <w:p>
      <w:pPr>
        <w:pStyle w:val="Heading2"/>
      </w:pPr>
      <w:r>
        <w:t>4.4 The Kaggle demo, scored honestly</w:t>
      </w:r>
    </w:p>
    <w:p>
      <w:pPr>
        <w:pStyle w:val="ListBullet"/>
      </w:pPr>
      <w:r>
        <w:t xml:space="preserve">374 rows but only </w:t>
      </w:r>
      <w:r>
        <w:rPr>
          <w:b/>
        </w:rPr>
        <w:t>109 unique feature patterns</w:t>
      </w:r>
      <w:r>
        <w:t xml:space="preserve"> — i.e. many rows are </w:t>
      </w:r>
      <w:r>
        <w:rPr>
          <w:i/>
        </w:rPr>
        <w:t>duplicates</w:t>
      </w:r>
      <w:r>
        <w:t xml:space="preserve"> of one another.</w:t>
      </w:r>
    </w:p>
    <w:p>
      <w:pPr>
        <w:pStyle w:val="ListBullet"/>
      </w:pPr>
      <w:r>
        <w:t xml:space="preserve">Naive </w:t>
      </w:r>
      <w:r>
        <w:rPr>
          <w:b/>
        </w:rPr>
        <w:t>row-wise</w:t>
      </w:r>
      <w:r>
        <w:t xml:space="preserve"> CV lets identical patterns appear in both train and test → </w:t>
      </w:r>
      <w:r>
        <w:rPr>
          <w:b/>
        </w:rPr>
        <w:t>accuracy 0.9064</w:t>
      </w:r>
      <w:r>
        <w:t xml:space="preserve"> [0.8613, 0.9520].</w:t>
      </w:r>
    </w:p>
    <w:p>
      <w:pPr>
        <w:pStyle w:val="ListBullet"/>
      </w:pPr>
      <w:r>
        <w:rPr>
          <w:b/>
        </w:rPr>
        <w:t>StratifiedGroupKFold</w:t>
      </w:r>
      <w:r>
        <w:t xml:space="preserve"> (grouping by unique feature pattern, so each pattern stays in one fold) → </w:t>
      </w:r>
      <w:r>
        <w:rPr>
          <w:b/>
        </w:rPr>
        <w:t>accuracy 0.9038</w:t>
      </w:r>
      <w:r>
        <w:t xml:space="preserve"> [0.8573, 0.9320].</w:t>
      </w:r>
    </w:p>
    <w:p>
      <w:pPr>
        <w:pStyle w:val="ListBullet"/>
      </w:pPr>
      <w:r>
        <w:rPr>
          <w:b/>
        </w:rPr>
        <w:t>Optimistic bias: only 0.0027</w:t>
      </w:r>
      <w:r>
        <w:t xml:space="preserve"> — small here, but the </w:t>
      </w:r>
      <w:r>
        <w:rPr>
          <w:i/>
        </w:rPr>
        <w:t>principle</w:t>
      </w:r>
      <w:r>
        <w:t xml:space="preserve"> is what matters, and the group-aware figure (</w:t>
      </w:r>
      <w:r>
        <w:rPr>
          <w:b/>
        </w:rPr>
        <w:t>0.904</w:t>
      </w:r>
      <w:r>
        <w:t>) is the one reported.</w:t>
      </w:r>
    </w:p>
    <w:p>
      <w:pPr>
        <w:pStyle w:val="ListBullet"/>
      </w:pPr>
      <w:r>
        <w:t xml:space="preserve">Framing: </w:t>
      </w:r>
      <w:r>
        <w:rPr>
          <w:b/>
        </w:rPr>
        <w:t>educational demo</w:t>
      </w:r>
      <w:r>
        <w:t xml:space="preserve">, explicitly </w:t>
      </w:r>
      <w:r>
        <w:rPr>
          <w:i/>
        </w:rPr>
        <w:t>not</w:t>
      </w:r>
      <w:r>
        <w:t xml:space="preserve"> the project's evidence base.</w:t>
      </w:r>
    </w:p>
    <w:p>
      <w:pPr>
        <w:pStyle w:val="Heading2"/>
      </w:pPr>
      <w:r>
        <w:t>4.5 Probability calibration (why the gauges show "surprising" numbers)</w:t>
      </w:r>
    </w:p>
    <w:p>
      <w:r>
        <w:rPr>
          <w:b/>
        </w:rPr>
        <w:t>The problem:</w:t>
      </w:r>
      <w:r>
        <w:t xml:space="preserve"> </w:t>
      </w:r>
      <w:r>
        <w:rPr>
          <w:rFonts w:ascii="Consolas" w:hAnsi="Consolas"/>
          <w:sz w:val="18"/>
        </w:rPr>
        <w:t>class_weight="balanced"</w:t>
      </w:r>
      <w:r>
        <w:t xml:space="preserve"> makes models rank well but output </w:t>
      </w:r>
      <w:r>
        <w:rPr>
          <w:b/>
        </w:rPr>
        <w:t>over-confident probabilities</w:t>
      </w:r>
      <w:r>
        <w:t xml:space="preserve">. Measured on heart disease: a raw score of </w:t>
      </w:r>
      <w:r>
        <w:rPr>
          <w:b/>
        </w:rPr>
        <w:t>0.84 corresponded to a true event rate of only ~0.34</w:t>
      </w:r>
      <w:r>
        <w:t>. Showing that uncorrected would be actively misleading.</w:t>
      </w:r>
    </w:p>
    <w:p>
      <w:r>
        <w:rPr>
          <w:b/>
        </w:rPr>
        <w:t>The fix:</w:t>
      </w:r>
      <w:r>
        <w:t xml:space="preserve"> </w:t>
      </w:r>
      <w:r>
        <w:rPr>
          <w:b/>
        </w:rPr>
        <w:t>cross-fitted isotonic regression</w:t>
      </w:r>
      <w:r>
        <w:t xml:space="preserve">. Isotonic regression learns a monotone (non-decreasing) mapping from raw score → observed frequency. "Cross-fitted" means the mapping is learned on </w:t>
      </w:r>
      <w:r>
        <w:rPr>
          <w:b/>
        </w:rPr>
        <w:t>out-of-fold</w:t>
      </w:r>
      <w:r>
        <w:t xml:space="preserve"> predictions, so the calibration itself is not fit on the same data it is scored 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Task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Brier before → after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ECE (equal-freq) before → after</w:t>
            </w:r>
          </w:p>
        </w:tc>
        <w:tc>
          <w:tcPr>
            <w:tcW w:type="dxa" w:w="244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ROC-AUC before → after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>heart_disease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0.1803 → </w:t>
            </w:r>
            <w:r>
              <w:rPr>
                <w:b/>
                <w:sz w:val="19"/>
              </w:rPr>
              <w:t>0.0740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0.2762 → </w:t>
            </w:r>
            <w:r>
              <w:rPr>
                <w:b/>
                <w:sz w:val="19"/>
              </w:rPr>
              <w:t>0.0048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>0.8196 → 0.8134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>insomnia_risk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0.2169 → </w:t>
            </w:r>
            <w:r>
              <w:rPr>
                <w:b/>
                <w:sz w:val="19"/>
              </w:rPr>
              <w:t>0.1818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0.1853 → </w:t>
            </w:r>
            <w:r>
              <w:rPr>
                <w:b/>
                <w:sz w:val="19"/>
              </w:rPr>
              <w:t>0.0129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>0.7071 → 0.7043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>osa_risk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0.2223 → </w:t>
            </w:r>
            <w:r>
              <w:rPr>
                <w:b/>
                <w:sz w:val="19"/>
              </w:rPr>
              <w:t>0.1972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0.1584 → </w:t>
            </w:r>
            <w:r>
              <w:rPr>
                <w:b/>
                <w:sz w:val="19"/>
              </w:rPr>
              <w:t>0.0126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</w:r>
            <w:r>
              <w:rPr>
                <w:sz w:val="19"/>
              </w:rPr>
              <w:t>0.6911 → 0.6861</w:t>
            </w:r>
          </w:p>
        </w:tc>
      </w:tr>
    </w:tbl>
    <w:p/>
    <w:p>
      <w:r>
        <w:rPr>
          <w:b/>
        </w:rPr>
        <w:t>Three things a viva examiner may probe here — have ready answers:</w:t>
      </w:r>
    </w:p>
    <w:p>
      <w:pPr>
        <w:pStyle w:val="ListNumber"/>
      </w:pPr>
      <w:r>
        <w:rPr>
          <w:i/>
        </w:rPr>
        <w:t>"ROC-AUC dropped slightly. Is that bad?"</w:t>
      </w:r>
      <w:r>
        <w:t xml:space="preserve"> — No. </w:t>
      </w:r>
      <w:r>
        <w:rPr>
          <w:b/>
        </w:rPr>
        <w:t>Calibration cannot change ranking</w:t>
      </w:r>
      <w:r>
        <w:t xml:space="preserve">, so AUC is theoretically invariant; the tiny drop (0.8196 → 0.8134) is noise from the cross-fitting split. The </w:t>
      </w:r>
      <w:r>
        <w:rPr>
          <w:b/>
        </w:rPr>
        <w:t>Brier score improved by ~59%</w:t>
      </w:r>
      <w:r>
        <w:t xml:space="preserve"> for heart disease, which is the point.</w:t>
      </w:r>
    </w:p>
    <w:p>
      <w:pPr>
        <w:pStyle w:val="ListNumber"/>
      </w:pPr>
      <w:r>
        <w:rPr>
          <w:i/>
        </w:rPr>
        <w:t>"Why equal-frequency ECE?"</w:t>
      </w:r>
      <w:r>
        <w:t xml:space="preserve"> — At a ~10% base rate, </w:t>
      </w:r>
      <w:r>
        <w:rPr>
          <w:b/>
        </w:rPr>
        <w:t>equal-width</w:t>
      </w:r>
      <w:r>
        <w:t xml:space="preserve"> bins are dominated by a huge low-risk bin and can look near-zero even for a poorly calibrated model. </w:t>
      </w:r>
      <w:r>
        <w:rPr>
          <w:b/>
        </w:rPr>
        <w:t>Equal-frequency</w:t>
      </w:r>
      <w:r>
        <w:t xml:space="preserve"> (equal-count) bins are the honest diagnostic at low base rates. Both are recorded, and the note explains which to trust.</w:t>
      </w:r>
    </w:p>
    <w:p>
      <w:pPr>
        <w:pStyle w:val="ListNumber"/>
      </w:pPr>
      <w:r>
        <w:rPr>
          <w:i/>
        </w:rPr>
        <w:t>"Why not Platt scaling (logistic) instead?"</w:t>
      </w:r>
      <w:r>
        <w:t xml:space="preserve"> — Isotonic is more flexible (non-parametric, can model non-logistic shapes) and is appropriate at n≈8,000 where the sample size supports it. For very small n, Platt would be safer. (Good "future work" answer.)</w:t>
      </w:r>
    </w:p>
    <w:p>
      <w:pPr>
        <w:spacing w:before="80"/>
        <w:ind w:left="432"/>
      </w:pPr>
      <w:r>
        <w:rPr>
          <w:b/>
          <w:i/>
          <w:color w:val="595959"/>
        </w:rPr>
        <w:t>Nuance to flag for the tutor:</w:t>
      </w:r>
      <w:r>
        <w:rPr>
          <w:i/>
          <w:color w:val="595959"/>
        </w:rPr>
        <w:t xml:space="preserve"> </w:t>
      </w:r>
      <w:r>
        <w:rPr>
          <w:rFonts w:ascii="Consolas" w:hAnsi="Consolas"/>
          <w:i/>
          <w:color w:val="595959"/>
          <w:sz w:val="18"/>
        </w:rPr>
        <w:t>metrics.json</w:t>
      </w:r>
      <w:r>
        <w:rPr>
          <w:i/>
          <w:color w:val="595959"/>
        </w:rPr>
        <w:t xml:space="preserve"> reports heart ROC-AUC </w:t>
      </w:r>
      <w:r>
        <w:rPr>
          <w:b/>
          <w:i/>
          <w:color w:val="595959"/>
        </w:rPr>
        <w:t>0.8207</w:t>
      </w:r>
      <w:r>
        <w:rPr>
          <w:i/>
          <w:color w:val="595959"/>
        </w:rPr>
        <w:t xml:space="preserve"> (mean over 5 folds × 3 repeats) while </w:t>
      </w:r>
      <w:r>
        <w:rPr>
          <w:rFonts w:ascii="Consolas" w:hAnsi="Consolas"/>
          <w:i/>
          <w:color w:val="595959"/>
          <w:sz w:val="18"/>
        </w:rPr>
        <w:t>calibration.json</w:t>
      </w:r>
      <w:r>
        <w:rPr>
          <w:i/>
          <w:color w:val="595959"/>
        </w:rPr>
        <w:t xml:space="preserve"> reports </w:t>
      </w:r>
      <w:r>
        <w:rPr>
          <w:b/>
          <w:i/>
          <w:color w:val="595959"/>
        </w:rPr>
        <w:t>0.8196</w:t>
      </w:r>
      <w:r>
        <w:rPr>
          <w:i/>
          <w:color w:val="595959"/>
        </w:rPr>
        <w:t xml:space="preserve"> as </w:t>
      </w:r>
      <w:r>
        <w:rPr>
          <w:rFonts w:ascii="Consolas" w:hAnsi="Consolas"/>
          <w:i/>
          <w:color w:val="595959"/>
          <w:sz w:val="18"/>
        </w:rPr>
        <w:t>roc_auc_before</w:t>
      </w:r>
      <w:r>
        <w:rPr>
          <w:i/>
          <w:color w:val="595959"/>
        </w:rPr>
        <w:t xml:space="preserve">. These differ because the calibration script computes AUC on </w:t>
      </w:r>
      <w:r>
        <w:rPr>
          <w:i/>
          <w:color w:val="595959"/>
        </w:rPr>
        <w:t>its own</w:t>
      </w:r>
      <w:r>
        <w:rPr>
          <w:i/>
          <w:color w:val="595959"/>
        </w:rPr>
        <w:t xml:space="preserve"> out-of-fold predictions from a specific cross-fit split. Both are correct; they are different estimates of the same quantity. Do not treat this as a contradiction.</w:t>
      </w:r>
    </w:p>
    <w:p>
      <w:pPr>
        <w:pStyle w:val="Heading2"/>
      </w:pPr>
      <w:r>
        <w:t>4.6 Explainability (SHAP)</w:t>
      </w:r>
    </w:p>
    <w:p>
      <w:pPr>
        <w:pStyle w:val="ListBullet"/>
      </w:pPr>
      <w:r>
        <w:t xml:space="preserve">Per-patient </w:t>
      </w:r>
      <w:r>
        <w:rPr>
          <w:b/>
        </w:rPr>
        <w:t>SHAP bar charts</w:t>
      </w:r>
      <w:r>
        <w:t xml:space="preserve"> in the app show each feature's contribution on the </w:t>
      </w:r>
      <w:r>
        <w:rPr>
          <w:b/>
        </w:rPr>
        <w:t>log-odds</w:t>
      </w:r>
      <w:r>
        <w:t xml:space="preserve"> scale (a SHAP value of +0.69 ≈ doubling the odds).</w:t>
      </w:r>
    </w:p>
    <w:p>
      <w:pPr>
        <w:pStyle w:val="ListBullet"/>
      </w:pPr>
      <w:r>
        <w:t xml:space="preserve">Red pushes the estimate </w:t>
      </w:r>
      <w:r>
        <w:rPr>
          <w:b/>
        </w:rPr>
        <w:t>up</w:t>
      </w:r>
      <w:r>
        <w:t xml:space="preserve">, green pushes it </w:t>
      </w:r>
      <w:r>
        <w:rPr>
          <w:b/>
        </w:rPr>
        <w:t>down</w:t>
      </w:r>
      <w:r>
        <w:t>.</w:t>
      </w:r>
    </w:p>
    <w:p>
      <w:pPr>
        <w:pStyle w:val="ListBullet"/>
      </w:pPr>
      <w:r>
        <w:t xml:space="preserve">Global SHAP summary PNGs are saved per task in </w:t>
      </w:r>
      <w:r>
        <w:rPr>
          <w:rFonts w:ascii="Consolas" w:hAnsi="Consolas"/>
          <w:sz w:val="18"/>
        </w:rPr>
        <w:t>results/figures/</w:t>
      </w:r>
      <w:r>
        <w:t>.</w:t>
      </w:r>
    </w:p>
    <w:p>
      <w:pPr>
        <w:pStyle w:val="ListBullet"/>
      </w:pPr>
      <w:r>
        <w:t xml:space="preserve">Feature labels are human-readable via </w:t>
      </w:r>
      <w:r>
        <w:rPr>
          <w:rFonts w:ascii="Consolas" w:hAnsi="Consolas"/>
          <w:sz w:val="18"/>
        </w:rPr>
        <w:t>src/feature_labels.py</w:t>
      </w:r>
      <w:r>
        <w:t xml:space="preserve"> (see Section 6, Defect 12).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1"/>
      </w:pPr>
      <w:r>
        <w:t>5. RESULTS — COMPLETE NUMBERS</w:t>
      </w:r>
    </w:p>
    <w:p>
      <w:pPr>
        <w:pStyle w:val="Heading2"/>
      </w:pPr>
      <w:r>
        <w:t>5.1 NHANES tasks (RepeatedStratifiedKFold 5×3, 95% CI)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>
        <w:tc>
          <w:tcPr>
            <w:tcW w:type="dxa" w:w="89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Task</w:t>
            </w:r>
          </w:p>
        </w:tc>
        <w:tc>
          <w:tcPr>
            <w:tcW w:type="dxa" w:w="89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</w:t>
            </w:r>
          </w:p>
        </w:tc>
        <w:tc>
          <w:tcPr>
            <w:tcW w:type="dxa" w:w="89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Prev.</w:t>
            </w:r>
          </w:p>
        </w:tc>
        <w:tc>
          <w:tcPr>
            <w:tcW w:type="dxa" w:w="89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Best algo</w:t>
            </w:r>
          </w:p>
        </w:tc>
        <w:tc>
          <w:tcPr>
            <w:tcW w:type="dxa" w:w="89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ROC-AUC [95% CI]</w:t>
            </w:r>
          </w:p>
        </w:tc>
        <w:tc>
          <w:tcPr>
            <w:tcW w:type="dxa" w:w="89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PR-AUC</w:t>
            </w:r>
          </w:p>
        </w:tc>
        <w:tc>
          <w:tcPr>
            <w:tcW w:type="dxa" w:w="89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F1</w:t>
            </w:r>
          </w:p>
        </w:tc>
        <w:tc>
          <w:tcPr>
            <w:tcW w:type="dxa" w:w="89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Recall</w:t>
            </w:r>
          </w:p>
        </w:tc>
        <w:tc>
          <w:tcPr>
            <w:tcW w:type="dxa" w:w="89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Precision</w:t>
            </w:r>
          </w:p>
        </w:tc>
        <w:tc>
          <w:tcPr>
            <w:tcW w:type="dxa" w:w="89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Accuracy</w:t>
            </w:r>
          </w:p>
        </w:tc>
        <w:tc>
          <w:tcPr>
            <w:tcW w:type="dxa" w:w="89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Brier</w:t>
            </w:r>
          </w:p>
        </w:tc>
      </w:tr>
      <w:tr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heart_disease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8,281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9.35%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LogisticRegression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0.8207</w:t>
            </w:r>
            <w:r>
              <w:rPr>
                <w:sz w:val="19"/>
              </w:rPr>
              <w:t xml:space="preserve"> [0.7987, 0.8390]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0.3048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0.3411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0.7868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0.2179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0.7159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0.1801</w:t>
            </w:r>
          </w:p>
        </w:tc>
      </w:tr>
      <w:tr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insomnia_risk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8,275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28.65%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LogisticRegression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0.7072</w:t>
            </w:r>
            <w:r>
              <w:rPr>
                <w:sz w:val="19"/>
              </w:rPr>
              <w:t xml:space="preserve"> [0.6890, 0.7271]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0.4952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0.5202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0.6415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0.4377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0.6611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0.2169</w:t>
            </w:r>
          </w:p>
        </w:tc>
      </w:tr>
      <w:tr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osa_risk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7,444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32.12%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LogisticRegression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0.6916</w:t>
            </w:r>
            <w:r>
              <w:rPr>
                <w:sz w:val="19"/>
              </w:rPr>
              <w:t xml:space="preserve"> [0.6630, 0.7096]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0.5005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0.5234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0.6227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0.4516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0.6359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0.2222</w:t>
            </w:r>
          </w:p>
        </w:tc>
      </w:tr>
      <w:tr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diabetes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8,282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15.91%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RandomForest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0.7704</w:t>
            </w:r>
            <w:r>
              <w:rPr>
                <w:sz w:val="19"/>
              </w:rPr>
              <w:t xml:space="preserve"> [0.7401, 0.7955]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0.3543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0.4229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0.7183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0.2998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0.6879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0.1745</w:t>
            </w:r>
          </w:p>
        </w:tc>
      </w:tr>
      <w:tr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hypertension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8,282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38.20%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XGBoost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0.7850</w:t>
            </w:r>
            <w:r>
              <w:rPr>
                <w:sz w:val="19"/>
              </w:rPr>
              <w:t xml:space="preserve"> [0.7657, 0.8053]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0.6620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0.6220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0.6024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0.6434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0.7204</w:t>
            </w:r>
          </w:p>
        </w:tc>
        <w:tc>
          <w:tcPr>
            <w:tcW w:type="dxa" w:w="890"/>
          </w:tcPr>
          <w:p>
            <w:r>
              <w:rPr>
                <w:sz w:val="19"/>
              </w:rPr>
            </w:r>
            <w:r>
              <w:rPr>
                <w:sz w:val="19"/>
              </w:rPr>
              <w:t>0.1822</w:t>
            </w:r>
          </w:p>
        </w:tc>
      </w:tr>
    </w:tbl>
    <w:p/>
    <w:p>
      <w:r>
        <w:rPr>
          <w:b/>
        </w:rPr>
        <w:t>Why heart disease has high recall (0.787) but low precision (0.218):</w:t>
      </w:r>
      <w:r>
        <w:t xml:space="preserve"> with a 9.35% base rate, a screening-oriented model flags more people to avoid missing true cases. </w:t>
      </w:r>
      <w:r>
        <w:rPr>
          <w:b/>
        </w:rPr>
        <w:t>In a screening context, missing a case (false negative) is costlier than a false alarm</w:t>
      </w:r>
      <w:r>
        <w:t>, so this trade-off is deliberate and defensible — but it must be stated openly.</w:t>
      </w:r>
    </w:p>
    <w:p>
      <w:pPr>
        <w:pStyle w:val="Heading2"/>
      </w:pPr>
      <w:r>
        <w:t>5.2 100,000-record severity model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Metric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Mean [95% CI]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CV accuracy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0.9508</w:t>
            </w:r>
            <w:r>
              <w:rPr>
                <w:sz w:val="19"/>
              </w:rPr>
              <w:t xml:space="preserve"> [0.9489, 0.9527]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CV balanced accuracy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0.8526</w:t>
            </w:r>
            <w:r>
              <w:rPr>
                <w:sz w:val="19"/>
              </w:rPr>
              <w:t xml:space="preserve"> [0.8457, 0.8577]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CV macro-F1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0.8675</w:t>
            </w:r>
            <w:r>
              <w:rPr>
                <w:sz w:val="19"/>
              </w:rPr>
              <w:t xml:space="preserve"> [0.8610, 0.8727]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Hold-out accuracy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0.9495</w:t>
            </w:r>
          </w:p>
        </w:tc>
      </w:tr>
    </w:tbl>
    <w:p/>
    <w:p>
      <w:r>
        <w:t xml:space="preserve">Design: RepeatedStratifiedKFold 5×2 + 20% stratified hold-out. </w:t>
      </w:r>
      <w:r>
        <w:rPr>
          <w:b/>
        </w:rPr>
        <w:t>Balanced accuracy (0.853) is much lower than plain accuracy (0.951)</w:t>
      </w:r>
      <w:r>
        <w:t xml:space="preserve"> — this gap is the honest signal that classes are imbalanced; always quote balanced accuracy / macro-F1 alongside accuracy for this model.</w:t>
      </w:r>
    </w:p>
    <w:p>
      <w:r>
        <w:t xml:space="preserve">Per-class hold-out F1: Healthy </w:t>
      </w:r>
      <w:r>
        <w:rPr>
          <w:b/>
        </w:rPr>
        <w:t>0.996</w:t>
      </w:r>
      <w:r>
        <w:t xml:space="preserve">, Mild </w:t>
      </w:r>
      <w:r>
        <w:rPr>
          <w:b/>
        </w:rPr>
        <w:t>0.948</w:t>
      </w:r>
      <w:r>
        <w:t xml:space="preserve">, Moderate </w:t>
      </w:r>
      <w:r>
        <w:rPr>
          <w:b/>
        </w:rPr>
        <w:t>0.709</w:t>
      </w:r>
      <w:r>
        <w:t xml:space="preserve">, Severe </w:t>
      </w:r>
      <w:r>
        <w:rPr>
          <w:b/>
        </w:rPr>
        <w:t>0.804</w:t>
      </w:r>
      <w:r>
        <w:t xml:space="preserve">. The </w:t>
      </w:r>
      <w:r>
        <w:rPr>
          <w:b/>
        </w:rPr>
        <w:t>Moderate</w:t>
      </w:r>
      <w:r>
        <w:t xml:space="preserve"> class is the hardest (recall 0.683) — an honest weak point worth naming before an examiner does.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1"/>
      </w:pPr>
      <w:r>
        <w:t>6. CHANGE LOG — EVERY CHANGE, WHY, AND ITS REFERENCE</w:t>
      </w:r>
    </w:p>
    <w:p>
      <w:r>
        <w:t xml:space="preserve">The repository has </w:t>
      </w:r>
      <w:r>
        <w:rPr>
          <w:b/>
        </w:rPr>
        <w:t>5 commits</w:t>
      </w:r>
      <w:r>
        <w:t xml:space="preserve">. Each entry below states </w:t>
      </w:r>
      <w:r>
        <w:rPr>
          <w:i/>
        </w:rPr>
        <w:t>what changed</w:t>
      </w:r>
      <w:r>
        <w:t xml:space="preserve">, </w:t>
      </w:r>
      <w:r>
        <w:rPr>
          <w:i/>
        </w:rPr>
        <w:t>why</w:t>
      </w:r>
      <w:r>
        <w:t xml:space="preserve">, and </w:t>
      </w:r>
      <w:r>
        <w:rPr>
          <w:i/>
        </w:rPr>
        <w:t>where to verify it</w:t>
      </w:r>
      <w:r>
        <w:t>.</w:t>
      </w:r>
    </w:p>
    <w:p>
      <w:pPr>
        <w:pStyle w:val="Heading2"/>
      </w:pPr>
      <w:r>
        <w:t xml:space="preserve">Commit </w:t>
      </w:r>
      <w:r>
        <w:rPr>
          <w:rFonts w:ascii="Consolas" w:hAnsi="Consolas"/>
          <w:sz w:val="18"/>
        </w:rPr>
        <w:t>674d707</w:t>
      </w:r>
      <w:r>
        <w:t xml:space="preserve"> — 2026-10-05 — "Initial commit"</w:t>
      </w:r>
    </w:p>
    <w:p>
      <w:pPr>
        <w:pStyle w:val="ListBullet"/>
      </w:pPr>
      <w:r>
        <w:rPr>
          <w:b/>
        </w:rPr>
        <w:t>What:</w:t>
      </w:r>
      <w:r>
        <w:t xml:space="preserve"> 3 files, 243 lines. The pre-existing skeleton.</w:t>
      </w:r>
    </w:p>
    <w:p>
      <w:pPr>
        <w:pStyle w:val="ListBullet"/>
      </w:pPr>
      <w:r>
        <w:rPr>
          <w:b/>
        </w:rPr>
        <w:t>State it left:</w:t>
      </w:r>
      <w:r>
        <w:t xml:space="preserve"> contained the </w:t>
      </w:r>
      <w:r>
        <w:rPr>
          <w:b/>
        </w:rPr>
        <w:t>fake `.XPT` HTML files</w:t>
      </w:r>
      <w:r>
        <w:t xml:space="preserve"> (Defect 1) and hard-coded UI metrics (Defect 6) that later commits fixed.</w:t>
      </w:r>
    </w:p>
    <w:p>
      <w:pPr>
        <w:pStyle w:val="Heading2"/>
      </w:pPr>
      <w:r>
        <w:t xml:space="preserve">Commit </w:t>
      </w:r>
      <w:r>
        <w:rPr>
          <w:rFonts w:ascii="Consolas" w:hAnsi="Consolas"/>
          <w:sz w:val="18"/>
        </w:rPr>
        <w:t>a764c56</w:t>
      </w:r>
      <w:r>
        <w:t xml:space="preserve"> — 2026-10-18 — "Add insomnia/OSA/heart-disease risk models, 100k model, rigorous CV, tests and docs"</w:t>
      </w:r>
    </w:p>
    <w:p>
      <w:pPr>
        <w:pStyle w:val="ListBullet"/>
      </w:pPr>
      <w:r>
        <w:rPr>
          <w:b/>
        </w:rPr>
        <w:t>Size:</w:t>
      </w:r>
      <w:r>
        <w:t xml:space="preserve"> 45 files, +121,387 lines.</w:t>
      </w:r>
    </w:p>
    <w:p>
      <w:pPr>
        <w:pStyle w:val="ListBullet"/>
      </w:pPr>
      <w:r>
        <w:rPr>
          <w:b/>
        </w:rPr>
        <w:t>What changed:</w:t>
      </w:r>
    </w:p>
    <w:p>
      <w:pPr>
        <w:pStyle w:val="ListBullet"/>
        <w:ind w:left="1080"/>
      </w:pPr>
      <w:r>
        <w:t>Introduced the three core sleep tasks (</w:t>
      </w:r>
      <w:r>
        <w:rPr>
          <w:rFonts w:ascii="Consolas" w:hAnsi="Consolas"/>
          <w:sz w:val="18"/>
        </w:rPr>
        <w:t>heart_disease</w:t>
      </w:r>
      <w:r>
        <w:t xml:space="preserve">, </w:t>
      </w:r>
      <w:r>
        <w:rPr>
          <w:rFonts w:ascii="Consolas" w:hAnsi="Consolas"/>
          <w:sz w:val="18"/>
        </w:rPr>
        <w:t>insomnia_risk</w:t>
      </w:r>
      <w:r>
        <w:t xml:space="preserve">, </w:t>
      </w:r>
      <w:r>
        <w:rPr>
          <w:rFonts w:ascii="Consolas" w:hAnsi="Consolas"/>
          <w:sz w:val="18"/>
        </w:rPr>
        <w:t>osa_risk</w:t>
      </w:r>
      <w:r>
        <w:t xml:space="preserve">) with the </w:t>
      </w:r>
      <w:r>
        <w:rPr>
          <w:b/>
        </w:rPr>
        <w:t>Model A vs Model B ablation</w:t>
      </w:r>
      <w:r>
        <w:t>.</w:t>
      </w:r>
    </w:p>
    <w:p>
      <w:pPr>
        <w:pStyle w:val="ListBullet"/>
        <w:ind w:left="1080"/>
      </w:pPr>
      <w:r>
        <w:t xml:space="preserve">Added </w:t>
      </w:r>
      <w:r>
        <w:rPr>
          <w:rFonts w:ascii="Consolas" w:hAnsi="Consolas"/>
          <w:sz w:val="18"/>
        </w:rPr>
        <w:t>src/train_models.py</w:t>
      </w:r>
      <w:r>
        <w:t xml:space="preserve"> — repeated CV, algorithm comparison, SHAP figure generation.</w:t>
      </w:r>
    </w:p>
    <w:p>
      <w:pPr>
        <w:pStyle w:val="ListBullet"/>
        <w:ind w:left="1080"/>
      </w:pPr>
      <w:r>
        <w:t xml:space="preserve">Added the </w:t>
      </w:r>
      <w:r>
        <w:rPr>
          <w:b/>
        </w:rPr>
        <w:t>100k severity model</w:t>
      </w:r>
      <w:r>
        <w:t xml:space="preserve"> (</w:t>
      </w:r>
      <w:r>
        <w:rPr>
          <w:rFonts w:ascii="Consolas" w:hAnsi="Consolas"/>
          <w:sz w:val="18"/>
        </w:rPr>
        <w:t>src/train_large_model.py</w:t>
      </w:r>
      <w:r>
        <w:t>).</w:t>
      </w:r>
    </w:p>
    <w:p>
      <w:pPr>
        <w:pStyle w:val="ListBullet"/>
        <w:ind w:left="1080"/>
      </w:pPr>
      <w:r>
        <w:t xml:space="preserve">Added </w:t>
      </w:r>
      <w:r>
        <w:rPr>
          <w:rFonts w:ascii="Consolas" w:hAnsi="Consolas"/>
          <w:sz w:val="18"/>
        </w:rPr>
        <w:t>tests/smoke_test.py</w:t>
      </w:r>
      <w:r>
        <w:t xml:space="preserve"> with </w:t>
      </w:r>
      <w:r>
        <w:rPr>
          <w:b/>
        </w:rPr>
        <w:t>leakage guards</w:t>
      </w:r>
      <w:r>
        <w:t>.</w:t>
      </w:r>
    </w:p>
    <w:p>
      <w:pPr>
        <w:pStyle w:val="ListBullet"/>
        <w:ind w:left="1080"/>
      </w:pPr>
      <w:r>
        <w:t xml:space="preserve">Rewrote </w:t>
      </w:r>
      <w:r>
        <w:rPr>
          <w:rFonts w:ascii="Consolas" w:hAnsi="Consolas"/>
          <w:sz w:val="18"/>
        </w:rPr>
        <w:t>README.md</w:t>
      </w:r>
      <w:r>
        <w:t>.</w:t>
      </w:r>
    </w:p>
    <w:p>
      <w:pPr>
        <w:pStyle w:val="ListBullet"/>
      </w:pPr>
      <w:r>
        <w:rPr>
          <w:b/>
        </w:rPr>
        <w:t>Why:</w:t>
      </w:r>
      <w:r>
        <w:t xml:space="preserve"> the college requirement was to predict insomnia/apnea and heart disease </w:t>
      </w:r>
      <w:r>
        <w:rPr>
          <w:i/>
        </w:rPr>
        <w:t>from sleep patterns</w:t>
      </w:r>
      <w:r>
        <w:t>, so the ablation (does sleep help?) became the scientific spine of the project.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8"/>
        </w:rPr>
        <w:t>git show a764c56 --stat</w:t>
      </w:r>
      <w:r>
        <w:t xml:space="preserve">; </w:t>
      </w:r>
      <w:r>
        <w:rPr>
          <w:rFonts w:ascii="Consolas" w:hAnsi="Consolas"/>
          <w:sz w:val="18"/>
        </w:rPr>
        <w:t>results/metrics/metrics.json</w:t>
      </w:r>
      <w:r>
        <w:t xml:space="preserve"> → </w:t>
      </w:r>
      <w:r>
        <w:rPr>
          <w:rFonts w:ascii="Consolas" w:hAnsi="Consolas"/>
          <w:sz w:val="18"/>
        </w:rPr>
        <w:t>tasks.*.ablation</w:t>
      </w:r>
      <w:r>
        <w:t>.</w:t>
      </w:r>
    </w:p>
    <w:p>
      <w:pPr>
        <w:pStyle w:val="Heading2"/>
      </w:pPr>
      <w:r>
        <w:t xml:space="preserve">Commit </w:t>
      </w:r>
      <w:r>
        <w:rPr>
          <w:rFonts w:ascii="Consolas" w:hAnsi="Consolas"/>
          <w:sz w:val="18"/>
        </w:rPr>
        <w:t>1e5312d</w:t>
      </w:r>
      <w:r>
        <w:t xml:space="preserve"> — 2026-10-18 — "Upgrade to NHANES 2017-Mar2020 pre-pandemic, add probability calibration and report"</w:t>
      </w:r>
    </w:p>
    <w:p>
      <w:pPr>
        <w:pStyle w:val="ListBullet"/>
      </w:pPr>
      <w:r>
        <w:rPr>
          <w:b/>
        </w:rPr>
        <w:t>Size:</w:t>
      </w:r>
      <w:r>
        <w:t xml:space="preserve"> 32 files, +10,260 / −5,861.</w:t>
      </w:r>
    </w:p>
    <w:p>
      <w:pPr>
        <w:pStyle w:val="ListBullet"/>
      </w:pPr>
      <w:r>
        <w:rPr>
          <w:b/>
        </w:rPr>
        <w:t>What changed:</w:t>
      </w:r>
    </w:p>
    <w:p>
      <w:pPr>
        <w:pStyle w:val="ListNumber"/>
        <w:ind w:left="1080"/>
      </w:pPr>
      <w:r>
        <w:rPr>
          <w:b/>
        </w:rPr>
        <w:t>Replaced the fake XPT files with genuine CDC downloads</w:t>
      </w:r>
      <w:r>
        <w:t xml:space="preserve"> and added XPORT header validation in </w:t>
      </w:r>
      <w:r>
        <w:rPr>
          <w:rFonts w:ascii="Consolas" w:hAnsi="Consolas"/>
          <w:sz w:val="18"/>
        </w:rPr>
        <w:t>src/fetch_data.py</w:t>
      </w:r>
      <w:r>
        <w:t>.</w:t>
      </w:r>
    </w:p>
    <w:p>
      <w:pPr>
        <w:pStyle w:val="ListNumber"/>
        <w:ind w:left="1080"/>
      </w:pPr>
      <w:r>
        <w:rPr>
          <w:b/>
        </w:rPr>
        <w:t>Switched to the pre-pandemic `P_*` cycle</w:t>
      </w:r>
      <w:r>
        <w:t xml:space="preserve">, raising n from 5,088 → </w:t>
      </w:r>
      <w:r>
        <w:rPr>
          <w:b/>
        </w:rPr>
        <w:t>8,282</w:t>
      </w:r>
      <w:r>
        <w:t>.</w:t>
      </w:r>
    </w:p>
    <w:p>
      <w:pPr>
        <w:pStyle w:val="ListNumber"/>
        <w:ind w:left="1080"/>
      </w:pPr>
      <w:r>
        <w:t xml:space="preserve">Added </w:t>
      </w:r>
      <w:r>
        <w:rPr>
          <w:rFonts w:ascii="Consolas" w:hAnsi="Consolas"/>
          <w:sz w:val="18"/>
        </w:rPr>
        <w:t>src/calibrate_models.py</w:t>
      </w:r>
      <w:r>
        <w:t xml:space="preserve"> — </w:t>
      </w:r>
      <w:r>
        <w:rPr>
          <w:b/>
        </w:rPr>
        <w:t>cross-fitted isotonic calibration</w:t>
      </w:r>
      <w:r>
        <w:t>, because raw scores were badly over-confident.</w:t>
      </w:r>
    </w:p>
    <w:p>
      <w:pPr>
        <w:pStyle w:val="ListNumber"/>
        <w:ind w:left="1080"/>
      </w:pPr>
      <w:r>
        <w:t xml:space="preserve">Wrote </w:t>
      </w:r>
      <w:r>
        <w:rPr>
          <w:rFonts w:ascii="Consolas" w:hAnsi="Consolas"/>
          <w:sz w:val="18"/>
        </w:rPr>
        <w:t>REPORT.md</w:t>
      </w:r>
      <w:r>
        <w:t xml:space="preserve"> (formal report with limitations, glossary, viva Q&amp;A).</w:t>
      </w:r>
    </w:p>
    <w:p>
      <w:pPr>
        <w:pStyle w:val="ListNumber"/>
        <w:ind w:left="1080"/>
      </w:pPr>
      <w:r>
        <w:t xml:space="preserve">Fixed the </w:t>
      </w:r>
      <w:r>
        <w:rPr>
          <w:b/>
        </w:rPr>
        <w:t>ECE metric bug</w:t>
      </w:r>
      <w:r>
        <w:t xml:space="preserve"> (Defect 10) and added a </w:t>
      </w:r>
      <w:r>
        <w:rPr>
          <w:b/>
        </w:rPr>
        <w:t>regression guard</w:t>
      </w:r>
      <w:r>
        <w:t>.</w:t>
      </w:r>
    </w:p>
    <w:p>
      <w:pPr>
        <w:pStyle w:val="ListNumber"/>
        <w:ind w:left="1080"/>
      </w:pPr>
      <w:r>
        <w:t xml:space="preserve">Added </w:t>
      </w:r>
      <w:r>
        <w:rPr>
          <w:rFonts w:ascii="Consolas" w:hAnsi="Consolas"/>
          <w:sz w:val="18"/>
        </w:rPr>
        <w:t>plotly</w:t>
      </w:r>
      <w:r>
        <w:t xml:space="preserve"> to </w:t>
      </w:r>
      <w:r>
        <w:rPr>
          <w:rFonts w:ascii="Consolas" w:hAnsi="Consolas"/>
          <w:sz w:val="18"/>
        </w:rPr>
        <w:t>requirements.txt</w:t>
      </w:r>
      <w:r>
        <w:t>.</w:t>
      </w:r>
    </w:p>
    <w:p>
      <w:pPr>
        <w:pStyle w:val="ListNumber"/>
        <w:ind w:left="1080"/>
      </w:pPr>
      <w:r>
        <w:t xml:space="preserve">Rewired the app to read </w:t>
      </w:r>
      <w:r>
        <w:rPr>
          <w:b/>
        </w:rPr>
        <w:t>every</w:t>
      </w:r>
      <w:r>
        <w:t xml:space="preserve"> number from JSON.</w:t>
      </w:r>
    </w:p>
    <w:p>
      <w:pPr>
        <w:pStyle w:val="ListBullet"/>
      </w:pPr>
      <w:r>
        <w:rPr>
          <w:b/>
        </w:rPr>
        <w:t>Why each matters:</w:t>
      </w:r>
      <w:r>
        <w:t xml:space="preserve"> (1) data integrity — the "huge data" requirement was previously fake; (2) genuine data volume; (3) showing a raw 0.84 that meant 0.34 is a correctness bug, not a cosmetic one; (5) an ECE that reports 0.0001 for an anti-calibrated model hides the very problem calibration exists to fix.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8"/>
        </w:rPr>
        <w:t>git show 1e5312d --stat</w:t>
      </w:r>
      <w:r>
        <w:t xml:space="preserve">; </w:t>
      </w:r>
      <w:r>
        <w:rPr>
          <w:rFonts w:ascii="Consolas" w:hAnsi="Consolas"/>
          <w:sz w:val="18"/>
        </w:rPr>
        <w:t>results/metrics/calibration.json</w:t>
      </w:r>
      <w:r>
        <w:t>.</w:t>
      </w:r>
    </w:p>
    <w:p>
      <w:pPr>
        <w:pStyle w:val="Heading2"/>
      </w:pPr>
      <w:r>
        <w:t xml:space="preserve">Commit </w:t>
      </w:r>
      <w:r>
        <w:rPr>
          <w:rFonts w:ascii="Consolas" w:hAnsi="Consolas"/>
          <w:sz w:val="18"/>
        </w:rPr>
        <w:t>6a438fb</w:t>
      </w:r>
      <w:r>
        <w:t xml:space="preserve"> — 2026-10-18 — "Fix: SHAP radio switch wiped the NHANES page results"</w:t>
      </w:r>
    </w:p>
    <w:p>
      <w:pPr>
        <w:pStyle w:val="ListBullet"/>
      </w:pPr>
      <w:r>
        <w:rPr>
          <w:b/>
        </w:rPr>
        <w:t>Size:</w:t>
      </w:r>
      <w:r>
        <w:t xml:space="preserve"> 2 files, +55 / −2.</w:t>
      </w:r>
    </w:p>
    <w:p>
      <w:pPr>
        <w:pStyle w:val="ListBullet"/>
      </w:pPr>
      <w:r>
        <w:rPr>
          <w:b/>
        </w:rPr>
        <w:t>What:</w:t>
      </w:r>
      <w:r>
        <w:t xml:space="preserve"> clicking the SHAP radio ("Explain the prediction for:") </w:t>
      </w:r>
      <w:r>
        <w:rPr>
          <w:b/>
        </w:rPr>
        <w:t>erased every result on the page</w:t>
      </w:r>
      <w:r>
        <w:t>.</w:t>
      </w:r>
    </w:p>
    <w:p>
      <w:pPr>
        <w:pStyle w:val="ListBullet"/>
      </w:pPr>
      <w:r>
        <w:rPr>
          <w:b/>
        </w:rPr>
        <w:t>Root cause:</w:t>
      </w:r>
      <w:r>
        <w:t xml:space="preserve"> all results were rendered inside </w:t>
      </w:r>
      <w:r>
        <w:rPr>
          <w:rFonts w:ascii="Consolas" w:hAnsi="Consolas"/>
          <w:sz w:val="18"/>
        </w:rPr>
        <w:t>if submitted:</w:t>
      </w:r>
      <w:r>
        <w:t xml:space="preserve">, so any widget event re-ran the script and the </w:t>
      </w:r>
      <w:r>
        <w:rPr>
          <w:rFonts w:ascii="Consolas" w:hAnsi="Consolas"/>
          <w:sz w:val="18"/>
        </w:rPr>
        <w:t>submitted</w:t>
      </w:r>
      <w:r>
        <w:t xml:space="preserve"> flag reset to </w:t>
      </w:r>
      <w:r>
        <w:rPr>
          <w:rFonts w:ascii="Consolas" w:hAnsi="Consolas"/>
          <w:sz w:val="18"/>
        </w:rPr>
        <w:t>False</w:t>
      </w:r>
      <w:r>
        <w:t>.</w:t>
      </w:r>
    </w:p>
    <w:p>
      <w:pPr>
        <w:pStyle w:val="ListBullet"/>
      </w:pPr>
      <w:r>
        <w:rPr>
          <w:b/>
        </w:rPr>
        <w:t>Fix:</w:t>
      </w:r>
      <w:r>
        <w:t xml:space="preserve"> persist inputs in </w:t>
      </w:r>
      <w:r>
        <w:rPr>
          <w:rFonts w:ascii="Consolas" w:hAnsi="Consolas"/>
          <w:sz w:val="18"/>
        </w:rPr>
        <w:t>st.session_state["nhanes_inputs"]</w:t>
      </w:r>
      <w:r>
        <w:t xml:space="preserve">; results now render whenever </w:t>
      </w:r>
      <w:r>
        <w:rPr>
          <w:rFonts w:ascii="Consolas" w:hAnsi="Consolas"/>
          <w:sz w:val="18"/>
        </w:rPr>
        <w:t>inputs</w:t>
      </w:r>
      <w:r>
        <w:t xml:space="preserve"> exists, not only on the submit click.</w:t>
      </w:r>
    </w:p>
    <w:p>
      <w:pPr>
        <w:pStyle w:val="ListBullet"/>
      </w:pPr>
      <w:r>
        <w:rPr>
          <w:b/>
        </w:rPr>
        <w:t>Why this is a good answer in a viva:</w:t>
      </w:r>
      <w:r>
        <w:t xml:space="preserve"> the fix was accompanied by a </w:t>
      </w:r>
      <w:r>
        <w:rPr>
          <w:b/>
        </w:rPr>
        <w:t>regression test that was proven to fail on the old code (charts 4 → 0) and pass on the new (charts 4 → 4)</w:t>
      </w:r>
      <w:r>
        <w:t>. This demonstrates disciplined debugging, not luck.</w:t>
      </w:r>
    </w:p>
    <w:p>
      <w:pPr>
        <w:pStyle w:val="ListBullet"/>
      </w:pPr>
      <w:r>
        <w:rPr>
          <w:b/>
        </w:rPr>
        <w:t>Reported by:</w:t>
      </w:r>
      <w:r>
        <w:t xml:space="preserve"> the student during hands-on testing.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8"/>
        </w:rPr>
        <w:t>git show 6a438fb</w:t>
      </w:r>
      <w:r>
        <w:t>; smoke test section 5 → "interaction: SHAP radio switch keeps results".</w:t>
      </w:r>
    </w:p>
    <w:p>
      <w:pPr>
        <w:pStyle w:val="Heading2"/>
      </w:pPr>
      <w:r>
        <w:t xml:space="preserve">Commit </w:t>
      </w:r>
      <w:r>
        <w:rPr>
          <w:rFonts w:ascii="Consolas" w:hAnsi="Consolas"/>
          <w:sz w:val="18"/>
        </w:rPr>
        <w:t>c5ab9f9</w:t>
      </w:r>
      <w:r>
        <w:t xml:space="preserve"> — 2026-10-18 — "Fix: SHAP charts show raw column names (gender_female) instead of readable labels"</w:t>
      </w:r>
    </w:p>
    <w:p>
      <w:pPr>
        <w:pStyle w:val="ListBullet"/>
      </w:pPr>
      <w:r>
        <w:rPr>
          <w:b/>
        </w:rPr>
        <w:t>Size:</w:t>
      </w:r>
      <w:r>
        <w:t xml:space="preserve"> 8 files, +255 / −5.</w:t>
      </w:r>
    </w:p>
    <w:p>
      <w:pPr>
        <w:pStyle w:val="ListBullet"/>
      </w:pPr>
      <w:r>
        <w:rPr>
          <w:b/>
        </w:rPr>
        <w:t>What:</w:t>
      </w:r>
      <w:r>
        <w:t xml:space="preserve"> selecting </w:t>
      </w:r>
      <w:r>
        <w:rPr>
          <w:b/>
        </w:rPr>
        <w:t>Male</w:t>
      </w:r>
      <w:r>
        <w:t xml:space="preserve"> showed </w:t>
      </w:r>
      <w:r>
        <w:rPr>
          <w:b/>
        </w:rPr>
        <w:t>`gender_female`</w:t>
      </w:r>
      <w:r>
        <w:t xml:space="preserve"> in the SHAP chart.</w:t>
      </w:r>
    </w:p>
    <w:p>
      <w:pPr>
        <w:pStyle w:val="ListBullet"/>
      </w:pPr>
      <w:r>
        <w:rPr>
          <w:b/>
        </w:rPr>
        <w:t>Root cause:</w:t>
      </w:r>
      <w:r>
        <w:t xml:space="preserve"> the chart displayed raw training column names. </w:t>
      </w:r>
      <w:r>
        <w:rPr>
          <w:rFonts w:ascii="Consolas" w:hAnsi="Consolas"/>
          <w:sz w:val="18"/>
        </w:rPr>
        <w:t>gender_female</w:t>
      </w:r>
      <w:r>
        <w:t xml:space="preserve"> is a 0/1 indicator where 1 = female, so choosing Male sets it to </w:t>
      </w:r>
      <w:r>
        <w:rPr>
          <w:rFonts w:ascii="Consolas" w:hAnsi="Consolas"/>
          <w:sz w:val="18"/>
        </w:rPr>
        <w:t>0</w:t>
      </w:r>
      <w:r>
        <w:t xml:space="preserve"> — correct but unreadable.</w:t>
      </w:r>
    </w:p>
    <w:p>
      <w:pPr>
        <w:pStyle w:val="ListBullet"/>
      </w:pPr>
      <w:r>
        <w:rPr>
          <w:b/>
        </w:rPr>
        <w:t>Fix:</w:t>
      </w:r>
      <w:r>
        <w:t xml:space="preserve"> new </w:t>
      </w:r>
      <w:r>
        <w:rPr>
          <w:rFonts w:ascii="Consolas" w:hAnsi="Consolas"/>
          <w:sz w:val="18"/>
        </w:rPr>
        <w:t>src/feature_labels.py</w:t>
      </w:r>
      <w:r>
        <w:t xml:space="preserve"> as a </w:t>
      </w:r>
      <w:r>
        <w:rPr>
          <w:b/>
        </w:rPr>
        <w:t>single source of truth</w:t>
      </w:r>
      <w:r>
        <w:t xml:space="preserve"> shared by both the app and the training figures, so wording cannot drift. Labels now carry the </w:t>
      </w:r>
      <w:r>
        <w:rPr>
          <w:b/>
        </w:rPr>
        <w:t>value the user actually chose</w:t>
      </w:r>
      <w:r>
        <w:t xml:space="preserve"> (e.g. </w:t>
      </w:r>
      <w:r>
        <w:rPr>
          <w:rFonts w:ascii="Consolas" w:hAnsi="Consolas"/>
          <w:sz w:val="18"/>
        </w:rPr>
        <w:t>Sex: Male</w:t>
      </w:r>
      <w:r>
        <w:t xml:space="preserve">, </w:t>
      </w:r>
      <w:r>
        <w:rPr>
          <w:rFonts w:ascii="Consolas" w:hAnsi="Consolas"/>
          <w:sz w:val="18"/>
        </w:rPr>
        <w:t>Snoring frequency: Frequently (5+/wk)</w:t>
      </w:r>
      <w:r>
        <w:t>).</w:t>
      </w:r>
    </w:p>
    <w:p>
      <w:pPr>
        <w:pStyle w:val="ListBullet"/>
      </w:pPr>
      <w:r>
        <w:rPr>
          <w:b/>
        </w:rPr>
        <w:t>Also added:</w:t>
      </w:r>
      <w:r>
        <w:t xml:space="preserve"> </w:t>
      </w:r>
      <w:r>
        <w:rPr>
          <w:rFonts w:ascii="Consolas" w:hAnsi="Consolas"/>
          <w:sz w:val="18"/>
        </w:rPr>
        <w:t>src/regen_shap_figure.py</w:t>
      </w:r>
      <w:r>
        <w:t xml:space="preserve">, which regenerates </w:t>
      </w:r>
      <w:r>
        <w:rPr>
          <w:b/>
        </w:rPr>
        <w:t>one</w:t>
      </w:r>
      <w:r>
        <w:t xml:space="preserve"> figure from the saved pickle without a full retrain — because a </w:t>
      </w:r>
      <w:r>
        <w:rPr>
          <w:i/>
        </w:rPr>
        <w:t>plot label</w:t>
      </w:r>
      <w:r>
        <w:t xml:space="preserve"> is not a reason to refit 3 algorithms × 5 folds (which also crashed on a transient out-of-memory error at the time).</w:t>
      </w:r>
    </w:p>
    <w:p>
      <w:pPr>
        <w:pStyle w:val="ListBullet"/>
      </w:pPr>
      <w:r>
        <w:rPr>
          <w:b/>
        </w:rPr>
        <w:t>Reported by:</w:t>
      </w:r>
      <w:r>
        <w:t xml:space="preserve"> the student during hands-on testing.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8"/>
        </w:rPr>
        <w:t>git show c5ab9f9</w:t>
      </w:r>
      <w:r>
        <w:t xml:space="preserve">; </w:t>
      </w:r>
      <w:r>
        <w:rPr>
          <w:rFonts w:ascii="Consolas" w:hAnsi="Consolas"/>
          <w:sz w:val="18"/>
        </w:rPr>
        <w:t>tests/test_feature_labels.py</w:t>
      </w:r>
      <w:r>
        <w:t>.</w:t>
      </w:r>
    </w:p>
    <w:p>
      <w:pPr>
        <w:pStyle w:val="Heading2"/>
      </w:pPr>
      <w:r>
        <w:t>Complete defect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195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Defect</w:t>
            </w:r>
          </w:p>
        </w:tc>
        <w:tc>
          <w:tcPr>
            <w:tcW w:type="dxa" w:w="195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Impact</w:t>
            </w:r>
          </w:p>
        </w:tc>
        <w:tc>
          <w:tcPr>
            <w:tcW w:type="dxa" w:w="195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Fix</w:t>
            </w:r>
          </w:p>
        </w:tc>
        <w:tc>
          <w:tcPr>
            <w:tcW w:type="dxa" w:w="195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Five "raw CDC files" were </w:t>
            </w:r>
            <w:r>
              <w:rPr>
                <w:b/>
                <w:sz w:val="19"/>
              </w:rPr>
              <w:t>20,905-byte HTML error pages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Data was fake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Genuine downloads + XPORT header validation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src/fetch_data.py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requirements.txt</w:t>
            </w:r>
            <w:r>
              <w:rPr>
                <w:sz w:val="19"/>
              </w:rPr>
              <w:t xml:space="preserve"> missing </w:t>
            </w:r>
            <w:r>
              <w:rPr>
                <w:rFonts w:ascii="Consolas" w:hAnsi="Consolas"/>
                <w:sz w:val="19"/>
              </w:rPr>
              <w:t>plotly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App crashed on fresh install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Added dependency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requirements.txt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UI said </w:t>
            </w:r>
            <w:r>
              <w:rPr>
                <w:b/>
                <w:sz w:val="19"/>
              </w:rPr>
              <w:t>"Primary Diagnosis"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Inappropriate medical claim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→ "screening risk estimate, not a diagnosis" + persistent disclaimer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app/app.py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Dropdown values never in training (</w:t>
            </w:r>
            <w:r>
              <w:rPr>
                <w:rFonts w:ascii="Consolas" w:hAnsi="Consolas"/>
                <w:sz w:val="19"/>
              </w:rPr>
              <w:t>Other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Underweight</w:t>
            </w:r>
            <w:r>
              <w:rPr>
                <w:sz w:val="19"/>
              </w:rPr>
              <w:t>); missing valid value (</w:t>
            </w:r>
            <w:r>
              <w:rPr>
                <w:rFonts w:ascii="Consolas" w:hAnsi="Consolas"/>
                <w:sz w:val="19"/>
              </w:rPr>
              <w:t>Sales Representative</w:t>
            </w:r>
            <w:r>
              <w:rPr>
                <w:sz w:val="19"/>
              </w:rPr>
              <w:t>)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Silently wrong predictions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Corrected option lists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app/app.py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SHAP axis labelled "probability" while showing </w:t>
            </w:r>
            <w:r>
              <w:rPr>
                <w:b/>
                <w:sz w:val="19"/>
              </w:rPr>
              <w:t>log-odds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Misinterpretation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Corrected to log-odds + explanation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app/app.py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Metrics </w:t>
            </w:r>
            <w:r>
              <w:rPr>
                <w:b/>
                <w:sz w:val="19"/>
              </w:rPr>
              <w:t>hard-coded in the UI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Could contradict a retrained model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All numbers read from </w:t>
            </w:r>
            <w:r>
              <w:rPr>
                <w:rFonts w:ascii="Consolas" w:hAnsi="Consolas"/>
                <w:sz w:val="19"/>
              </w:rPr>
              <w:t>results/metrics/*.json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app/app.py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CWD-relative paths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App broke when launched elsewhere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All paths anchored to repo root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app/app.py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read_sas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zero-artifact</w:t>
            </w:r>
            <w:r>
              <w:rPr>
                <w:sz w:val="19"/>
              </w:rPr>
              <w:t xml:space="preserve"> corrupting sleep-frequency features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Wrong feature values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Fixed in </w:t>
            </w:r>
            <w:r>
              <w:rPr>
                <w:rFonts w:ascii="Consolas" w:hAnsi="Consolas"/>
                <w:sz w:val="19"/>
              </w:rPr>
              <w:t>src/prepare_nhanes.py</w:t>
            </w:r>
            <w:r>
              <w:rPr>
                <w:sz w:val="19"/>
              </w:rPr>
              <w:t xml:space="preserve"> (A ≥ 3.1)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src/prepare_nhanes.py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Model selection performed on the test set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Optimistic by construction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Selection moved inside the CV loop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src/train_models.py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src/evaluate_legacy.py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ECE used signed gaps</w:t>
            </w:r>
            <w:r>
              <w:rPr>
                <w:sz w:val="19"/>
              </w:rPr>
              <w:t xml:space="preserve"> (over- and under-prediction cancelled)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Reported ECE ≈ 0.0001 on an </w:t>
            </w:r>
            <w:r>
              <w:rPr>
                <w:i/>
                <w:sz w:val="19"/>
              </w:rPr>
              <w:t>anti</w:t>
            </w:r>
            <w:r>
              <w:rPr>
                <w:sz w:val="19"/>
              </w:rPr>
              <w:t>-calibrated model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Changed to Σ w·\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gap\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Clicking SHAP radio </w:t>
            </w:r>
            <w:r>
              <w:rPr>
                <w:b/>
                <w:sz w:val="19"/>
              </w:rPr>
              <w:t>wiped all page results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App appeared broken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st.session_state</w:t>
            </w:r>
            <w:r>
              <w:rPr>
                <w:sz w:val="19"/>
              </w:rPr>
              <w:t xml:space="preserve"> persistence + regression test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app/app.py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SHAP chart showed raw </w:t>
            </w:r>
            <w:r>
              <w:rPr>
                <w:rFonts w:ascii="Consolas" w:hAnsi="Consolas"/>
                <w:sz w:val="19"/>
              </w:rPr>
              <w:t>gender_female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Confusing / looks like a bug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Human-readable labels with user's value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src/feature_labels.py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app/app.py</w:t>
            </w:r>
          </w:p>
        </w:tc>
      </w:tr>
      <w:tr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Kaggle 0.933 single-split score was </w:t>
            </w:r>
            <w:r>
              <w:rPr>
                <w:b/>
                <w:sz w:val="19"/>
              </w:rPr>
              <w:t>optimistic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>Overstated demo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Demoted to group-aware CV </w:t>
            </w:r>
            <w:r>
              <w:rPr>
                <w:b/>
                <w:sz w:val="19"/>
              </w:rPr>
              <w:t>0.904</w:t>
            </w:r>
            <w:r>
              <w:rPr>
                <w:sz w:val="19"/>
              </w:rPr>
              <w:t>, labelled educational</w:t>
            </w:r>
          </w:p>
        </w:tc>
        <w:tc>
          <w:tcPr>
            <w:tcW w:type="dxa" w:w="1958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src/evaluate_legacy.py</w:t>
            </w:r>
          </w:p>
        </w:tc>
      </w:tr>
    </w:tbl>
    <w:p/>
    <w:p>
      <w:r>
        <w:rPr>
          <w:b/>
        </w:rPr>
        <w:t>Defect 10 in detail (excellent viva material):</w:t>
      </w:r>
      <w:r>
        <w:t xml:space="preserve"> The original ECE summed </w:t>
      </w:r>
      <w:r>
        <w:rPr>
          <w:i/>
        </w:rPr>
        <w:t>signed</w:t>
      </w:r>
      <w:r>
        <w:t xml:space="preserve"> differences between predicted and observed frequency: </w:t>
      </w:r>
      <w:r>
        <w:rPr>
          <w:rFonts w:ascii="Consolas" w:hAnsi="Consolas"/>
          <w:sz w:val="18"/>
        </w:rPr>
        <w:t>ECE = Σ w_i · (p_i − a_i)</w:t>
      </w:r>
      <w:r>
        <w:t xml:space="preserve">. If the model over-predicts in some bins and under-predicts in others, the terms </w:t>
      </w:r>
      <w:r>
        <w:rPr>
          <w:b/>
        </w:rPr>
        <w:t>cancel</w:t>
      </w:r>
      <w:r>
        <w:t xml:space="preserve">, producing a near-zero ECE for a badly calibrated model. The corrected form sums </w:t>
      </w:r>
      <w:r>
        <w:rPr>
          <w:b/>
        </w:rPr>
        <w:t>absolute</w:t>
      </w:r>
      <w:r>
        <w:t xml:space="preserve"> gaps: </w:t>
      </w:r>
      <w:r>
        <w:rPr>
          <w:rFonts w:ascii="Consolas" w:hAnsi="Consolas"/>
          <w:sz w:val="18"/>
        </w:rPr>
        <w:t>ECE = Σ w_i · |p_i − a_i|</w:t>
      </w:r>
      <w:r>
        <w:t xml:space="preserve">. A dedicated regression guard in </w:t>
      </w:r>
      <w:r>
        <w:rPr>
          <w:rFonts w:ascii="Consolas" w:hAnsi="Consolas"/>
          <w:sz w:val="18"/>
        </w:rPr>
        <w:t>src/calibrate_models.py</w:t>
      </w:r>
      <w:r>
        <w:t xml:space="preserve"> proves the distinction: on a deliberately anti-calibrated model the </w:t>
      </w:r>
      <w:r>
        <w:rPr>
          <w:b/>
        </w:rPr>
        <w:t>buggy</w:t>
      </w:r>
      <w:r>
        <w:t xml:space="preserve"> variant returns </w:t>
      </w:r>
      <w:r>
        <w:rPr>
          <w:b/>
        </w:rPr>
        <w:t>0.0046</w:t>
      </w:r>
      <w:r>
        <w:t xml:space="preserve"> (looks excellent) while the </w:t>
      </w:r>
      <w:r>
        <w:rPr>
          <w:b/>
        </w:rPr>
        <w:t>correct</w:t>
      </w:r>
      <w:r>
        <w:t xml:space="preserve"> variant returns </w:t>
      </w:r>
      <w:r>
        <w:rPr>
          <w:b/>
        </w:rPr>
        <w:t>0.5003</w:t>
      </w:r>
      <w:r>
        <w:t xml:space="preserve"> (correctly flags the failure). This is exactly the kind of "our metric was silently lying to us" story examiners love.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1"/>
      </w:pPr>
      <w:r>
        <w:t>7. HOW TO RUN AND REPRODUCE</w:t>
      </w:r>
    </w:p>
    <w:p>
      <w:r>
        <w:rPr>
          <w:b/>
        </w:rPr>
        <w:t>Run the app:</w:t>
      </w:r>
    </w:p>
    <w:p>
      <w:pPr>
        <w:spacing w:before="120" w:after="160"/>
        <w:ind w:left="360"/>
      </w:pPr>
      <w:r>
        <w:rPr>
          <w:rFonts w:ascii="Consolas" w:hAnsi="Consolas"/>
          <w:color w:val="1A1A1A"/>
          <w:sz w:val="18"/>
        </w:rPr>
        <w:t>.\venv\Scripts\streamlit.exe run app\app.py</w:t>
      </w:r>
    </w:p>
    <w:p>
      <w:r>
        <w:t xml:space="preserve">Opens at http://localhost:8501. Stop with </w:t>
      </w:r>
      <w:r>
        <w:rPr>
          <w:rFonts w:ascii="Consolas" w:hAnsi="Consolas"/>
          <w:sz w:val="18"/>
        </w:rPr>
        <w:t>Ctrl+C</w:t>
      </w:r>
      <w:r>
        <w:t>.</w:t>
      </w:r>
    </w:p>
    <w:p>
      <w:r>
        <w:rPr>
          <w:b/>
        </w:rPr>
        <w:t>Run the tests:</w:t>
      </w:r>
    </w:p>
    <w:p>
      <w:pPr>
        <w:spacing w:before="120" w:after="160"/>
        <w:ind w:left="360"/>
      </w:pPr>
      <w:r>
        <w:rPr>
          <w:rFonts w:ascii="Consolas" w:hAnsi="Consolas"/>
          <w:color w:val="1A1A1A"/>
          <w:sz w:val="18"/>
        </w:rPr>
        <w:t>.\venv\Scripts\python.exe tests\smoke_test.py</w:t>
        <w:br/>
        <w:t>.\venv\Scripts\python.exe tests\test_feature_labels.py</w:t>
      </w:r>
    </w:p>
    <w:p>
      <w:r>
        <w:t xml:space="preserve">Both end with </w:t>
      </w:r>
      <w:r>
        <w:rPr>
          <w:rFonts w:ascii="Consolas" w:hAnsi="Consolas"/>
          <w:sz w:val="18"/>
        </w:rPr>
        <w:t>ALL CHECKS PASSED</w:t>
      </w:r>
      <w:r>
        <w:t>.</w:t>
      </w:r>
    </w:p>
    <w:p>
      <w:r>
        <w:rPr>
          <w:b/>
        </w:rPr>
        <w:t>Rebuild the full pipeline (only if code changes):</w:t>
      </w:r>
    </w:p>
    <w:p>
      <w:pPr>
        <w:spacing w:before="120" w:after="160"/>
        <w:ind w:left="360"/>
      </w:pPr>
      <w:r>
        <w:rPr>
          <w:rFonts w:ascii="Consolas" w:hAnsi="Consolas"/>
          <w:color w:val="1A1A1A"/>
          <w:sz w:val="18"/>
        </w:rPr>
        <w:t>.\venv\Scripts\python.exe src\prepare_nhanes.py</w:t>
        <w:br/>
        <w:t>.\venv\Scripts\python.exe src\train_models.py</w:t>
        <w:br/>
        <w:t>.\venv\Scripts\python.exe src\calibrate_models.py</w:t>
        <w:br/>
        <w:t>.\venv\Scripts\python.exe src\evaluate_legacy.py</w:t>
        <w:br/>
        <w:t>.\venv\Scripts\python.exe src\train_large_model.py</w:t>
      </w:r>
    </w:p>
    <w:p>
      <w:r>
        <w:rPr>
          <w:b/>
        </w:rPr>
        <w:t>Smoke test coverage (5 sections):</w:t>
      </w:r>
      <w:r>
        <w:t xml:space="preserve"> artifacts present → </w:t>
      </w:r>
      <w:r>
        <w:rPr>
          <w:rFonts w:ascii="Consolas" w:hAnsi="Consolas"/>
          <w:sz w:val="18"/>
        </w:rPr>
        <w:t>predict_proba</w:t>
      </w:r>
      <w:r>
        <w:t xml:space="preserve"> contracts for all 7 models + probability normalisation + CI availability → </w:t>
      </w:r>
      <w:r>
        <w:rPr>
          <w:b/>
        </w:rPr>
        <w:t>leakage guards</w:t>
      </w:r>
      <w:r>
        <w:t xml:space="preserve"> → calibration sanity (Brier improves, AUC preserved, calibrator monotone, ECE regression guard) → all 6 Streamlit pages rendered via </w:t>
      </w:r>
      <w:r>
        <w:rPr>
          <w:rFonts w:ascii="Consolas" w:hAnsi="Consolas"/>
          <w:sz w:val="18"/>
        </w:rPr>
        <w:t>streamlit.testing.v1</w:t>
      </w:r>
      <w:r>
        <w:t>, including the SHAP-radio interaction regression test.</w:t>
      </w:r>
    </w:p>
    <w:p>
      <w:r>
        <w:rPr>
          <w:b/>
        </w:rPr>
        <w:t>Troubleshooting:</w:t>
      </w:r>
      <w:r>
        <w:t xml:space="preserve"> an </w:t>
      </w:r>
      <w:r>
        <w:rPr>
          <w:rFonts w:ascii="Consolas" w:hAnsi="Consolas"/>
          <w:sz w:val="18"/>
        </w:rPr>
        <w:t>OpenBLAS ... Memory allocation</w:t>
      </w:r>
      <w:r>
        <w:t xml:space="preserve"> error is </w:t>
      </w:r>
      <w:r>
        <w:rPr>
          <w:b/>
        </w:rPr>
        <w:t>RAM pressure</w:t>
      </w:r>
      <w:r>
        <w:t xml:space="preserve">, not a code bug — close Chrome/VS Code tabs and retry. Regenerate a single figure without a full retrain: </w:t>
      </w:r>
      <w:r>
        <w:rPr>
          <w:rFonts w:ascii="Consolas" w:hAnsi="Consolas"/>
          <w:sz w:val="18"/>
        </w:rPr>
        <w:t>.\venv\Scripts\python.exe src\regen_shap_figure.py osa_risk</w:t>
      </w:r>
      <w:r>
        <w:t>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1"/>
      </w:pPr>
      <w:r>
        <w:t>8. WHAT THE APP SHOWS (6 pages)</w:t>
      </w:r>
    </w:p>
    <w:p>
      <w:pPr>
        <w:pStyle w:val="ListNumber"/>
      </w:pPr>
      <w:r>
        <w:rPr>
          <w:b/>
        </w:rPr>
        <w:t>📋 Executive Overview</w:t>
      </w:r>
      <w:r>
        <w:t xml:space="preserve"> — project summary, headline metrics, disclaimer.</w:t>
      </w:r>
    </w:p>
    <w:p>
      <w:pPr>
        <w:pStyle w:val="ListNumber"/>
      </w:pPr>
      <w:r>
        <w:rPr>
          <w:b/>
        </w:rPr>
        <w:t>🫀 Sleep-Disorder &amp; Heart Risk (NHANES)</w:t>
      </w:r>
      <w:r>
        <w:t xml:space="preserve"> — the core page: enter demographics + sleep habits → calibrated risks for heart disease, insomnia and OSA, plus per-patient SHAP explanation.</w:t>
      </w:r>
    </w:p>
    <w:p>
      <w:pPr>
        <w:pStyle w:val="ListNumber"/>
      </w:pPr>
      <w:r>
        <w:rPr>
          <w:b/>
        </w:rPr>
        <w:t>📈 Large-Scale Sleep Risk (100k)</w:t>
      </w:r>
      <w:r>
        <w:t xml:space="preserve"> — 4-class severity prediction on the synthetic 100k benchmark.</w:t>
      </w:r>
    </w:p>
    <w:p>
      <w:pPr>
        <w:pStyle w:val="ListNumber"/>
      </w:pPr>
      <w:r>
        <w:rPr>
          <w:b/>
        </w:rPr>
        <w:t>🧠 Sleep Pattern Demo (educational)</w:t>
      </w:r>
      <w:r>
        <w:t xml:space="preserve"> — the Kaggle demo, explicitly labelled educational.</w:t>
      </w:r>
    </w:p>
    <w:p>
      <w:pPr>
        <w:pStyle w:val="ListNumber"/>
      </w:pPr>
      <w:r>
        <w:rPr>
          <w:b/>
        </w:rPr>
        <w:t>🫀 Cardiometabolic Dashboard</w:t>
      </w:r>
      <w:r>
        <w:t xml:space="preserve"> — diabetes + hypertension risk with local SHAP explanation.</w:t>
      </w:r>
    </w:p>
    <w:p>
      <w:pPr>
        <w:pStyle w:val="ListNumber"/>
      </w:pPr>
      <w:r>
        <w:rPr>
          <w:b/>
        </w:rPr>
        <w:t>⚙️ Performance &amp; Methodology</w:t>
      </w:r>
      <w:r>
        <w:t xml:space="preserve"> — ROC curves, calibration/reliability plots, SHAP summaries, and the honest methodology write-up.</w:t>
      </w:r>
    </w:p>
    <w:p>
      <w:r>
        <w:rPr>
          <w:b/>
        </w:rPr>
        <w:t>UX detail worth knowing:</w:t>
      </w:r>
      <w:r>
        <w:t xml:space="preserve"> the gauges show </w:t>
      </w:r>
      <w:r>
        <w:rPr>
          <w:b/>
        </w:rPr>
        <w:t>calibrated</w:t>
      </w:r>
      <w:r>
        <w:t xml:space="preserve"> risks, which differ from the model's raw </w:t>
      </w:r>
      <w:r>
        <w:rPr>
          <w:rFonts w:ascii="Consolas" w:hAnsi="Consolas"/>
          <w:sz w:val="18"/>
        </w:rPr>
        <w:t>predict_proba</w:t>
      </w:r>
      <w:r>
        <w:t>. This is expected and correct — if the student compares a gauge to a raw score, the calibration map explains the difference.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1"/>
      </w:pPr>
      <w:r>
        <w:t>9. LIMITATIONS — STATE THESE PROACTIVELY</w:t>
      </w:r>
    </w:p>
    <w:p>
      <w:r>
        <w:t xml:space="preserve">An examiner who hears a limitation stated </w:t>
      </w:r>
      <w:r>
        <w:rPr>
          <w:i/>
        </w:rPr>
        <w:t>before</w:t>
      </w:r>
      <w:r>
        <w:t xml:space="preserve"> they ask trusts everything else you say. Memorise these:</w:t>
      </w:r>
    </w:p>
    <w:p>
      <w:pPr>
        <w:pStyle w:val="ListNumber"/>
      </w:pPr>
      <w:r>
        <w:rPr>
          <w:b/>
        </w:rPr>
        <w:t>Self-report labels.</w:t>
      </w:r>
      <w:r>
        <w:t xml:space="preserve"> Heart disease, hypertension, diabetes and insomnia labels are self-reported diagnoses. This introduces recall/reporting bias. No chart review or clinical validation was possible.</w:t>
      </w:r>
    </w:p>
    <w:p>
      <w:pPr>
        <w:pStyle w:val="ListNumber"/>
      </w:pPr>
      <w:r>
        <w:rPr>
          <w:b/>
        </w:rPr>
        <w:t>OSA is symptom-based, not diagnosed.</w:t>
      </w:r>
      <w:r>
        <w:t xml:space="preserve"> NHANES has no polysomnography and no AHI, so </w:t>
      </w:r>
      <w:r>
        <w:rPr>
          <w:rFonts w:ascii="Consolas" w:hAnsi="Consolas"/>
          <w:sz w:val="18"/>
        </w:rPr>
        <w:t>target_osa_risk</w:t>
      </w:r>
      <w:r>
        <w:t xml:space="preserve"> captures snoring/witnessed pauses — a </w:t>
      </w:r>
      <w:r>
        <w:rPr>
          <w:b/>
        </w:rPr>
        <w:t>risk proxy</w:t>
      </w:r>
      <w:r>
        <w:t>, never OSA itself.</w:t>
      </w:r>
    </w:p>
    <w:p>
      <w:pPr>
        <w:pStyle w:val="ListNumber"/>
      </w:pPr>
      <w:r>
        <w:rPr>
          <w:b/>
        </w:rPr>
        <w:t>Cross-sectional design.</w:t>
      </w:r>
      <w:r>
        <w:t xml:space="preserve"> NHANES observes a snapshot; </w:t>
      </w:r>
      <w:r>
        <w:rPr>
          <w:b/>
        </w:rPr>
        <w:t>no causal claim</w:t>
      </w:r>
      <w:r>
        <w:t xml:space="preserve"> is possible. Sleep features </w:t>
      </w:r>
      <w:r>
        <w:rPr>
          <w:i/>
        </w:rPr>
        <w:t>associate</w:t>
      </w:r>
      <w:r>
        <w:t xml:space="preserve"> with risk, they do not </w:t>
      </w:r>
      <w:r>
        <w:rPr>
          <w:i/>
        </w:rPr>
        <w:t>cause</w:t>
      </w:r>
      <w:r>
        <w:t xml:space="preserve"> it.</w:t>
      </w:r>
    </w:p>
    <w:p>
      <w:pPr>
        <w:pStyle w:val="ListNumber"/>
      </w:pPr>
      <w:r>
        <w:rPr>
          <w:b/>
        </w:rPr>
        <w:t>Moderest discrimination for insomnia and OSA</w:t>
      </w:r>
      <w:r>
        <w:t xml:space="preserve"> (AUC ~0.69–0.71). These are useful for </w:t>
      </w:r>
      <w:r>
        <w:rPr>
          <w:b/>
        </w:rPr>
        <w:t>screening triage</w:t>
      </w:r>
      <w:r>
        <w:t>, not individual decisions.</w:t>
      </w:r>
    </w:p>
    <w:p>
      <w:pPr>
        <w:pStyle w:val="ListNumber"/>
      </w:pPr>
      <w:r>
        <w:rPr>
          <w:b/>
        </w:rPr>
        <w:t>The 100k dataset is synthetic.</w:t>
      </w:r>
      <w:r>
        <w:t xml:space="preserve"> It demonstrates behaviour at scale; it is </w:t>
      </w:r>
      <w:r>
        <w:rPr>
          <w:b/>
        </w:rPr>
        <w:t>not</w:t>
      </w:r>
      <w:r>
        <w:t xml:space="preserve"> evidence of clinical performance.</w:t>
      </w:r>
    </w:p>
    <w:p>
      <w:pPr>
        <w:pStyle w:val="ListNumber"/>
      </w:pPr>
      <w:r>
        <w:rPr>
          <w:b/>
        </w:rPr>
        <w:t>The Kaggle demo has only 109 unique feature patterns</w:t>
      </w:r>
      <w:r>
        <w:t xml:space="preserve"> in 374 rows, so its score is inherently fragile; it is educational only.</w:t>
      </w:r>
    </w:p>
    <w:p>
      <w:pPr>
        <w:pStyle w:val="ListNumber"/>
      </w:pPr>
      <w:r>
        <w:rPr>
          <w:b/>
        </w:rPr>
        <w:t>US population, 2017–2020.</w:t>
      </w:r>
      <w:r>
        <w:t xml:space="preserve"> Generalisation to other countries, eras or age groups is untested.</w:t>
      </w:r>
    </w:p>
    <w:p>
      <w:pPr>
        <w:pStyle w:val="ListNumber"/>
      </w:pPr>
      <w:r>
        <w:rPr>
          <w:b/>
        </w:rPr>
        <w:t>No external validation cohort.</w:t>
      </w:r>
      <w:r>
        <w:t xml:space="preserve"> Performance is estimated by internal cross-validation only.</w:t>
      </w:r>
    </w:p>
    <w:p>
      <w:pPr>
        <w:pStyle w:val="ListNumber"/>
      </w:pPr>
      <w:r>
        <w:rPr>
          <w:b/>
        </w:rPr>
        <w:t>Low precision for heart disease (0.218)</w:t>
      </w:r>
      <w:r>
        <w:t xml:space="preserve"> at the chosen operating point — a deliberate screening trade-off that would need threshold tuning per clinical setting.</w:t>
      </w:r>
    </w:p>
    <w:p>
      <w:pPr>
        <w:pStyle w:val="ListNumber"/>
      </w:pPr>
      <w:r>
        <w:rPr>
          <w:b/>
        </w:rPr>
        <w:t>Class imbalance</w:t>
      </w:r>
      <w:r>
        <w:t xml:space="preserve"> hurts the Moderate class in the 100k model (recall 0.683).</w:t>
      </w:r>
    </w:p>
    <w:p>
      <w:pPr>
        <w:pStyle w:val="ListNumber"/>
      </w:pPr>
      <w:r>
        <w:rPr>
          <w:b/>
        </w:rPr>
        <w:t>Not a medical device.</w:t>
      </w:r>
      <w:r>
        <w:t xml:space="preserve"> No regulatory approval (no FDA/CE), and none is claimed.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1"/>
      </w:pPr>
      <w:r>
        <w:t>10. VIVA VOCE — LIKELY QUESTIONS AND ANSWERS</w:t>
      </w:r>
    </w:p>
    <w:p>
      <w:r>
        <w:rPr>
          <w:b/>
        </w:rPr>
        <w:t>Conceptual</w:t>
      </w:r>
    </w:p>
    <w:p>
      <w:pPr>
        <w:pStyle w:val="ListNumber"/>
      </w:pPr>
      <w:r>
        <w:rPr>
          <w:b/>
        </w:rPr>
        <w:t>Why is this not a diagnostic tool?</w:t>
      </w:r>
      <w:r>
        <w:t xml:space="preserve"> → It outputs statistical risk estimates from survey data with self-report labels and no clinical validation. Diagnosis requires a clinician and clinical tests (e.g. polysomnography for OSA).</w:t>
      </w:r>
    </w:p>
    <w:p>
      <w:pPr>
        <w:pStyle w:val="ListNumber"/>
      </w:pPr>
      <w:r>
        <w:rPr>
          <w:b/>
        </w:rPr>
        <w:t>Why did you use NHANES?</w:t>
      </w:r>
      <w:r>
        <w:t xml:space="preserve"> → Genuine, large (8,282), nationally representative, public, with a documented codebook, and it contains the sleep variables needed. The 2019-2020 cycle was never released standalone due to COVID, so the pre-pandemic </w:t>
      </w:r>
      <w:r>
        <w:rPr>
          <w:rFonts w:ascii="Consolas" w:hAnsi="Consolas"/>
          <w:sz w:val="18"/>
        </w:rPr>
        <w:t>P_*</w:t>
      </w:r>
      <w:r>
        <w:t xml:space="preserve"> file is the correct recent source.</w:t>
      </w:r>
    </w:p>
    <w:p>
      <w:pPr>
        <w:pStyle w:val="ListNumber"/>
      </w:pPr>
      <w:r>
        <w:rPr>
          <w:b/>
        </w:rPr>
        <w:t>What is data leakage and how did you prevent it?</w:t>
      </w:r>
      <w:r>
        <w:t xml:space="preserve"> → Using information at prediction time that wouldn't be available, or that defines the target. Prevented by excluding label-defining features per task (e.g. </w:t>
      </w:r>
      <w:r>
        <w:rPr>
          <w:rFonts w:ascii="Consolas" w:hAnsi="Consolas"/>
          <w:sz w:val="18"/>
        </w:rPr>
        <w:t>snore_freq</w:t>
      </w:r>
      <w:r>
        <w:t xml:space="preserve"> excluded from OSA) and by fitting preprocessing </w:t>
      </w:r>
      <w:r>
        <w:rPr>
          <w:b/>
        </w:rPr>
        <w:t>inside</w:t>
      </w:r>
      <w:r>
        <w:t xml:space="preserve"> the CV pipeline.</w:t>
      </w:r>
    </w:p>
    <w:p>
      <w:pPr>
        <w:pStyle w:val="ListNumber"/>
      </w:pPr>
      <w:r>
        <w:rPr>
          <w:b/>
        </w:rPr>
        <w:t>Why cross-validation instead of a single train/test split?</w:t>
      </w:r>
      <w:r>
        <w:t xml:space="preserve"> → A single split's score depends on which rows land in the test set. RepeatedStratifiedKFold gives a distribution → reportable </w:t>
      </w:r>
      <w:r>
        <w:rPr>
          <w:b/>
        </w:rPr>
        <w:t>95% CI</w:t>
      </w:r>
      <w:r>
        <w:t>.</w:t>
      </w:r>
    </w:p>
    <w:p>
      <w:pPr>
        <w:pStyle w:val="ListNumber"/>
      </w:pPr>
      <w:r>
        <w:rPr>
          <w:b/>
        </w:rPr>
        <w:t>Why is `class_weight="balanced"` used, and what does it cost?</w:t>
      </w:r>
      <w:r>
        <w:t xml:space="preserve"> → Targets are imbalanced, so the model is told to care about the minority class. Cost: </w:t>
      </w:r>
      <w:r>
        <w:rPr>
          <w:b/>
        </w:rPr>
        <w:t>over-confident probabilities</w:t>
      </w:r>
      <w:r>
        <w:t>, fixed by isotonic calibration.</w:t>
      </w:r>
    </w:p>
    <w:p>
      <w:r>
        <w:rPr>
          <w:b/>
        </w:rPr>
        <w:t>Metrics</w:t>
      </w:r>
    </w:p>
    <w:p>
      <w:pPr>
        <w:pStyle w:val="ListNumber"/>
      </w:pPr>
      <w:r>
        <w:rPr>
          <w:b/>
        </w:rPr>
        <w:t>Your heart precision is 0.218 — is the model bad?</w:t>
      </w:r>
      <w:r>
        <w:t xml:space="preserve"> → No. At a 9.35% base rate, a screening model accepts more false alarms to catch more true cases (recall 0.787). Missing a cardiac case is costlier than a false alarm.</w:t>
      </w:r>
    </w:p>
    <w:p>
      <w:pPr>
        <w:pStyle w:val="ListNumber"/>
      </w:pPr>
      <w:r>
        <w:rPr>
          <w:b/>
        </w:rPr>
        <w:t>Accuracy is 0.95 on the 100k model — is it excellent?</w:t>
      </w:r>
      <w:r>
        <w:t xml:space="preserve"> → Be careful: balanced accuracy is </w:t>
      </w:r>
      <w:r>
        <w:rPr>
          <w:b/>
        </w:rPr>
        <w:t>0.853</w:t>
      </w:r>
      <w:r>
        <w:t xml:space="preserve"> and macro-F1 </w:t>
      </w:r>
      <w:r>
        <w:rPr>
          <w:b/>
        </w:rPr>
        <w:t>0.868</w:t>
      </w:r>
      <w:r>
        <w:t>. The gap signals imbalance; always quote balanced metrics.</w:t>
      </w:r>
    </w:p>
    <w:p>
      <w:pPr>
        <w:pStyle w:val="ListNumber"/>
      </w:pPr>
      <w:r>
        <w:rPr>
          <w:b/>
        </w:rPr>
        <w:t>What does AUC of 0.82 mean?</w:t>
      </w:r>
      <w:r>
        <w:t xml:space="preserve"> → If one randomly chosen positive and one randomly chosen negative are scored, the model ranks the positive higher ~82% of the time. It says </w:t>
      </w:r>
      <w:r>
        <w:rPr>
          <w:b/>
        </w:rPr>
        <w:t>nothing</w:t>
      </w:r>
      <w:r>
        <w:t xml:space="preserve"> about whether 82% of predictions are correct.</w:t>
      </w:r>
    </w:p>
    <w:p>
      <w:pPr>
        <w:pStyle w:val="ListNumber"/>
      </w:pPr>
      <w:r>
        <w:rPr>
          <w:b/>
        </w:rPr>
        <w:t>Why report PR-AUC as well?</w:t>
      </w:r>
      <w:r>
        <w:t xml:space="preserve"> → With rare positives, ROC-AUC can look optimistic. PR-AUC focuses on the positive class and is more informative at low base rates.</w:t>
      </w:r>
    </w:p>
    <w:p>
      <w:pPr>
        <w:pStyle w:val="ListNumber"/>
      </w:pPr>
      <w:r>
        <w:rPr>
          <w:b/>
        </w:rPr>
        <w:t>What is Brier score?</w:t>
      </w:r>
      <w:r>
        <w:t xml:space="preserve"> → Mean squared error of the probability: </w:t>
      </w:r>
      <w:r>
        <w:rPr>
          <w:rFonts w:ascii="Consolas" w:hAnsi="Consolas"/>
          <w:sz w:val="18"/>
        </w:rPr>
        <w:t>mean((p − y)²)</w:t>
      </w:r>
      <w:r>
        <w:t xml:space="preserve">. It penalises confident wrong answers heavily. Lower is better; it rewards both discrimination </w:t>
      </w:r>
      <w:r>
        <w:rPr>
          <w:i/>
        </w:rPr>
        <w:t>and</w:t>
      </w:r>
      <w:r>
        <w:t xml:space="preserve"> calibration.</w:t>
      </w:r>
    </w:p>
    <w:p>
      <w:r>
        <w:rPr>
          <w:b/>
        </w:rPr>
        <w:t>Calibration</w:t>
      </w:r>
    </w:p>
    <w:p>
      <w:pPr>
        <w:pStyle w:val="ListNumber"/>
      </w:pPr>
      <w:r>
        <w:rPr>
          <w:b/>
        </w:rPr>
        <w:t>Why do the gauges not match raw `predict_proba`?</w:t>
      </w:r>
      <w:r>
        <w:t xml:space="preserve"> → They show </w:t>
      </w:r>
      <w:r>
        <w:rPr>
          <w:b/>
        </w:rPr>
        <w:t>calibrated</w:t>
      </w:r>
      <w:r>
        <w:t xml:space="preserve"> risk. Raw scores were over-confident (raw 0.84 ≈ true 0.34); isotonic regression maps them to observed frequencies.</w:t>
      </w:r>
    </w:p>
    <w:p>
      <w:pPr>
        <w:pStyle w:val="ListNumber"/>
      </w:pPr>
      <w:r>
        <w:rPr>
          <w:b/>
        </w:rPr>
        <w:t>Why isotonic and not logistic (Platt)?</w:t>
      </w:r>
      <w:r>
        <w:t xml:space="preserve"> → Isotonic is non-parametric and flexible, appropriate at n≈8,000. For small n, Platt would be safer — a good future-work point.</w:t>
      </w:r>
    </w:p>
    <w:p>
      <w:pPr>
        <w:pStyle w:val="ListNumber"/>
      </w:pPr>
      <w:r>
        <w:rPr>
          <w:b/>
        </w:rPr>
        <w:t>ROC-AUC dropped a little after calibration. Is that a problem?</w:t>
      </w:r>
      <w:r>
        <w:t xml:space="preserve"> → No. Calibration is monotone, so ranking (and hence AUC) is theoretically unchanged; the small drop is cross-fitting noise. Brier improved ~59% for heart disease — that is the win.</w:t>
      </w:r>
    </w:p>
    <w:p>
      <w:pPr>
        <w:pStyle w:val="ListNumber"/>
      </w:pPr>
      <w:r>
        <w:rPr>
          <w:b/>
        </w:rPr>
        <w:t>What is ECE?</w:t>
      </w:r>
      <w:r>
        <w:t xml:space="preserve"> → Expected Calibration Error: bin predictions, compare mean predicted vs observed frequency per bin, weight by bin size. It must use </w:t>
      </w:r>
      <w:r>
        <w:rPr>
          <w:b/>
        </w:rPr>
        <w:t>absolute</w:t>
      </w:r>
      <w:r>
        <w:t xml:space="preserve"> gaps — the signed version silently cancels errors (Defect 10).</w:t>
      </w:r>
    </w:p>
    <w:p>
      <w:r>
        <w:rPr>
          <w:b/>
        </w:rPr>
        <w:t>Explainability</w:t>
      </w:r>
    </w:p>
    <w:p>
      <w:pPr>
        <w:pStyle w:val="ListNumber"/>
      </w:pPr>
      <w:r>
        <w:rPr>
          <w:b/>
        </w:rPr>
        <w:t>What does a SHAP value mean?</w:t>
      </w:r>
      <w:r>
        <w:t xml:space="preserve"> → A feature's contribution for </w:t>
      </w:r>
      <w:r>
        <w:rPr>
          <w:b/>
        </w:rPr>
        <w:t>this</w:t>
      </w:r>
      <w:r>
        <w:t xml:space="preserve"> prediction, on the </w:t>
      </w:r>
      <w:r>
        <w:rPr>
          <w:b/>
        </w:rPr>
        <w:t>log-odds</w:t>
      </w:r>
      <w:r>
        <w:t xml:space="preserve"> scale. +0.69 roughly doubles the odds.</w:t>
      </w:r>
    </w:p>
    <w:p>
      <w:pPr>
        <w:pStyle w:val="ListNumber"/>
      </w:pPr>
      <w:r>
        <w:rPr>
          <w:b/>
        </w:rPr>
        <w:t>Why log-odds and not probability?</w:t>
      </w:r>
      <w:r>
        <w:t xml:space="preserve"> → Additivity holds on the log-odds scale. Contributions to a probability are not additive, so a "sum of contributions" reading would be wrong.</w:t>
      </w:r>
    </w:p>
    <w:p>
      <w:pPr>
        <w:pStyle w:val="ListNumber"/>
      </w:pPr>
      <w:r>
        <w:rPr>
          <w:b/>
        </w:rPr>
        <w:t>How is SHAP different from feature importance?</w:t>
      </w:r>
      <w:r>
        <w:t xml:space="preserve"> → Global importance is one number per feature; SHAP gives a </w:t>
      </w:r>
      <w:r>
        <w:rPr>
          <w:b/>
        </w:rPr>
        <w:t>per-patient</w:t>
      </w:r>
      <w:r>
        <w:t xml:space="preserve"> contribution, so it explains an individual prediction.</w:t>
      </w:r>
    </w:p>
    <w:p>
      <w:r>
        <w:rPr>
          <w:b/>
        </w:rPr>
        <w:t>Engineering</w:t>
      </w:r>
    </w:p>
    <w:p>
      <w:pPr>
        <w:pStyle w:val="ListNumber"/>
      </w:pPr>
      <w:r>
        <w:rPr>
          <w:b/>
        </w:rPr>
        <w:t>Why Streamlit?</w:t>
      </w:r>
      <w:r>
        <w:t xml:space="preserve"> → Rapid, pure-Python dashboarding with Plotly charts, ideal for an interactive demo; the ML logic lives in </w:t>
      </w:r>
      <w:r>
        <w:rPr>
          <w:rFonts w:ascii="Consolas" w:hAnsi="Consolas"/>
          <w:sz w:val="18"/>
        </w:rPr>
        <w:t>src/</w:t>
      </w:r>
      <w:r>
        <w:t>, so the app stays a thin presentation layer.</w:t>
      </w:r>
    </w:p>
    <w:p>
      <w:pPr>
        <w:pStyle w:val="ListNumber"/>
      </w:pPr>
      <w:r>
        <w:rPr>
          <w:b/>
        </w:rPr>
        <w:t>Why are metrics in JSON, not hard-coded?</w:t>
      </w:r>
      <w:r>
        <w:t xml:space="preserve"> → A retrained model can never be contradicted by a stale caption (Defect 6).</w:t>
      </w:r>
    </w:p>
    <w:p>
      <w:pPr>
        <w:pStyle w:val="ListNumber"/>
      </w:pPr>
      <w:r>
        <w:rPr>
          <w:b/>
        </w:rPr>
        <w:t>How do you know the app matches the models?</w:t>
      </w:r>
      <w:r>
        <w:t xml:space="preserve"> → Smoke tests load all 7 pickles, check </w:t>
      </w:r>
      <w:r>
        <w:rPr>
          <w:rFonts w:ascii="Consolas" w:hAnsi="Consolas"/>
          <w:sz w:val="18"/>
        </w:rPr>
        <w:t>predict_proba</w:t>
      </w:r>
      <w:r>
        <w:t xml:space="preserve"> contracts and normalisation, run leakage guards, verify calibration, and execute all 6 pages via </w:t>
      </w:r>
      <w:r>
        <w:rPr>
          <w:rFonts w:ascii="Consolas" w:hAnsi="Consolas"/>
          <w:sz w:val="18"/>
        </w:rPr>
        <w:t>streamlit.testing.v1</w:t>
      </w:r>
      <w:r>
        <w:t>.</w:t>
      </w:r>
    </w:p>
    <w:p>
      <w:pPr>
        <w:pStyle w:val="ListNumber"/>
      </w:pPr>
      <w:r>
        <w:rPr>
          <w:b/>
        </w:rPr>
        <w:t>How do you ensure the data is real?</w:t>
      </w:r>
      <w:r>
        <w:t xml:space="preserve"> → </w:t>
      </w:r>
      <w:r>
        <w:rPr>
          <w:rFonts w:ascii="Consolas" w:hAnsi="Consolas"/>
          <w:sz w:val="18"/>
        </w:rPr>
        <w:t>fetch_data.py</w:t>
      </w:r>
      <w:r>
        <w:t xml:space="preserve"> validates the </w:t>
      </w:r>
      <w:r>
        <w:rPr>
          <w:b/>
        </w:rPr>
        <w:t>XPORT header</w:t>
      </w:r>
      <w:r>
        <w:t>; the original repo's "data" was actually HTML error pages (Defect 1), so this guard exists to stop it recurring silently.</w:t>
      </w:r>
    </w:p>
    <w:p>
      <w:r>
        <w:rPr>
          <w:b/>
        </w:rPr>
        <w:t>Methodology / critique (hard questions)</w:t>
      </w:r>
    </w:p>
    <w:p>
      <w:pPr>
        <w:pStyle w:val="ListNumber"/>
      </w:pPr>
      <w:r>
        <w:rPr>
          <w:b/>
        </w:rPr>
        <w:t>Why not deep learning?</w:t>
      </w:r>
      <w:r>
        <w:t xml:space="preserve"> → n≈8,282 with ~11 tabular features. Deep learning would overfit; gradient boosting and regularised logistic regression are the appropriate, defensible choice for small tabular data.</w:t>
      </w:r>
    </w:p>
    <w:p>
      <w:pPr>
        <w:pStyle w:val="ListNumber"/>
      </w:pPr>
      <w:r>
        <w:rPr>
          <w:b/>
        </w:rPr>
        <w:t>Why no SMOTE?</w:t>
      </w:r>
      <w:r>
        <w:t xml:space="preserve"> → The project uses </w:t>
      </w:r>
      <w:r>
        <w:rPr>
          <w:rFonts w:ascii="Consolas" w:hAnsi="Consolas"/>
          <w:sz w:val="18"/>
        </w:rPr>
        <w:t>class_weight="balanced"</w:t>
      </w:r>
      <w:r>
        <w:t xml:space="preserve"> (which handles imbalance inside the loss) and reports PR-AUC/balanced accuracy, which reflect imbalance honestly. Oversampling can distort probability calibration — a real concern given calibration is a project highlight.</w:t>
      </w:r>
    </w:p>
    <w:p>
      <w:pPr>
        <w:pStyle w:val="ListNumber"/>
      </w:pPr>
      <w:r>
        <w:rPr>
          <w:b/>
        </w:rPr>
        <w:t>Isn't predicting OSA from snoring circular?</w:t>
      </w:r>
      <w:r>
        <w:t xml:space="preserve"> → Yes, which is exactly why </w:t>
      </w:r>
      <w:r>
        <w:rPr>
          <w:rFonts w:ascii="Consolas" w:hAnsi="Consolas"/>
          <w:sz w:val="18"/>
        </w:rPr>
        <w:t>snore_freq</w:t>
      </w:r>
      <w:r>
        <w:t xml:space="preserve"> and </w:t>
      </w:r>
      <w:r>
        <w:rPr>
          <w:rFonts w:ascii="Consolas" w:hAnsi="Consolas"/>
          <w:sz w:val="18"/>
        </w:rPr>
        <w:t>witnessed_apnea_freq</w:t>
      </w:r>
      <w:r>
        <w:t xml:space="preserve"> are </w:t>
      </w:r>
      <w:r>
        <w:rPr>
          <w:b/>
        </w:rPr>
        <w:t>excluded</w:t>
      </w:r>
      <w:r>
        <w:t xml:space="preserve"> from the OSA model's features. The remaining features (waist circumference, BMI, sleepiness, jetlag) predict OSA risk without using the defining symptoms.</w:t>
      </w:r>
    </w:p>
    <w:p>
      <w:pPr>
        <w:pStyle w:val="ListNumber"/>
      </w:pPr>
      <w:r>
        <w:rPr>
          <w:b/>
        </w:rPr>
        <w:t>Your Kaggle score dropped from 0.933 to 0.904. Why report a lower number?</w:t>
      </w:r>
      <w:r>
        <w:t xml:space="preserve"> → The 0.933 came from a single split </w:t>
      </w:r>
      <w:r>
        <w:rPr>
          <w:i/>
        </w:rPr>
        <w:t>and</w:t>
      </w:r>
      <w:r>
        <w:t xml:space="preserve"> from row-wise CV that let duplicate patterns leak across folds. Group-aware CV (</w:t>
      </w:r>
      <w:r>
        <w:rPr>
          <w:b/>
        </w:rPr>
        <w:t>0.904</w:t>
      </w:r>
      <w:r>
        <w:t>) is the honest figure. Reporting the lower, honest number is a strength.</w:t>
      </w:r>
    </w:p>
    <w:p>
      <w:pPr>
        <w:pStyle w:val="ListNumber"/>
      </w:pPr>
      <w:r>
        <w:rPr>
          <w:b/>
        </w:rPr>
        <w:t>What would you do with more time?</w:t>
      </w:r>
      <w:r>
        <w:t xml:space="preserve"> → External validation on another cohort; clinical (polysomnography) labels for OSA; temporal validation; threshold tuning per clinical cost model; Platt vs isotonic comparison; calibration-aware model selection; possibly monotonic constraints so risk moves sensibly with, e.g., BMI.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1"/>
      </w:pPr>
      <w:r>
        <w:t>11.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Term</w:t>
            </w:r>
          </w:p>
        </w:tc>
        <w:tc>
          <w:tcPr>
            <w:tcW w:type="dxa" w:w="4896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NHANES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US national health survey; the project's primary data source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XPT / XPORT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SAS transport file format used by CDC for NHANES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Prevalence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Fraction of the cohort with the positive label (base rate)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ROC-AUC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Probability the model ranks a random positive above a random negative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PR-AUC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Area under precision–recall curve; more informative for rare positives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Recall (sensitivity)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Of actual positives, the fraction caught — measures misses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Precision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Of those flagged positive, the fraction truly positive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F1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Harmonic mean of precision and recall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Brier score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Mean squared error of predicted probabilities; rewards calibration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ECE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Expected Calibration Error — how far predicted probabilities are from observed frequencies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Isotonic regression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Learns a monotone mapping from raw score → observed frequency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Cross-fitting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Learn a mapping on out-of-fold predictions so it is not fit on its own training data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Log-odds (logit)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log(p/(1−p))</w:t>
            </w:r>
            <w:r>
              <w:rPr>
                <w:sz w:val="19"/>
              </w:rPr>
              <w:t>; the additive scale for linear models and SHAP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Leakage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Using information unavailable at prediction time, or that defines the target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Ablation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Comparing model A vs model B to isolate one feature family's contribution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StratifiedKFold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Folds that preserve class proportions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RepeatedStratifiedKFold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Stratified CV repeated with different splits, giving a CI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StratifiedGroupKFold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Folds that keep all rows of a group in the same fold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SHAP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Shapley Additive Explanations — per-feature contributions per prediction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TreeExplainer / LinearExplainer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SHAP explainers for tree ensembles and linear models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class_weight="balanced"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Inverse-frequency weighting so the model cares about the minority class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Ordinal target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</w:r>
            <w:r>
              <w:rPr>
                <w:sz w:val="19"/>
              </w:rPr>
              <w:t>Ordered classes: Healthy &lt; Mild &lt; Moderate &lt; Severe</w:t>
            </w:r>
          </w:p>
        </w:tc>
      </w:tr>
    </w:tbl>
    <w:p/>
    <w:p>
      <w:pPr>
        <w:spacing w:before="80" w:after="80"/>
        <w:pBdr>
          <w:bottom w:val="single" w:sz="6" w:space="1" w:color="BFBFBF"/>
        </w:pBdr>
      </w:pPr>
    </w:p>
    <w:p>
      <w:pPr>
        <w:pStyle w:val="Heading1"/>
      </w:pPr>
      <w:r>
        <w:t>12. REFERENCES</w:t>
      </w:r>
    </w:p>
    <w:p>
      <w:r>
        <w:rPr>
          <w:b/>
        </w:rPr>
        <w:t>Repository references (verify any claim against these):</w:t>
      </w:r>
    </w:p>
    <w:p>
      <w:pPr>
        <w:pStyle w:val="ListBullet"/>
      </w:pPr>
      <w:r>
        <w:rPr>
          <w:rFonts w:ascii="Consolas" w:hAnsi="Consolas"/>
          <w:sz w:val="18"/>
        </w:rPr>
        <w:t>results/metrics/metrics.json</w:t>
      </w:r>
      <w:r>
        <w:t xml:space="preserve"> — every CV metric, ablation delta, prevalence, feature list</w:t>
      </w:r>
    </w:p>
    <w:p>
      <w:pPr>
        <w:pStyle w:val="ListBullet"/>
      </w:pPr>
      <w:r>
        <w:rPr>
          <w:rFonts w:ascii="Consolas" w:hAnsi="Consolas"/>
          <w:sz w:val="18"/>
        </w:rPr>
        <w:t>results/metrics/calibration.json</w:t>
      </w:r>
      <w:r>
        <w:t xml:space="preserve"> — before/after Brier, ECE, reliability bins</w:t>
      </w:r>
    </w:p>
    <w:p>
      <w:pPr>
        <w:pStyle w:val="ListBullet"/>
      </w:pPr>
      <w:r>
        <w:rPr>
          <w:rFonts w:ascii="Consolas" w:hAnsi="Consolas"/>
          <w:sz w:val="18"/>
        </w:rPr>
        <w:t>results/metrics/large_model_metrics.json</w:t>
      </w:r>
      <w:r>
        <w:t xml:space="preserve"> — 100k model metrics + per-class report</w:t>
      </w:r>
    </w:p>
    <w:p>
      <w:pPr>
        <w:pStyle w:val="ListBullet"/>
      </w:pPr>
      <w:r>
        <w:rPr>
          <w:rFonts w:ascii="Consolas" w:hAnsi="Consolas"/>
          <w:sz w:val="18"/>
        </w:rPr>
        <w:t>REPORT.md</w:t>
      </w:r>
      <w:r>
        <w:t xml:space="preserve"> — formal report: methodology, limitations, glossary, viva Q&amp;A</w:t>
      </w:r>
    </w:p>
    <w:p>
      <w:pPr>
        <w:pStyle w:val="ListBullet"/>
      </w:pPr>
      <w:r>
        <w:rPr>
          <w:rFonts w:ascii="Consolas" w:hAnsi="Consolas"/>
          <w:sz w:val="18"/>
        </w:rPr>
        <w:t>README.md</w:t>
      </w:r>
      <w:r>
        <w:t xml:space="preserve"> — technical overview and quick start</w:t>
      </w:r>
    </w:p>
    <w:p>
      <w:pPr>
        <w:pStyle w:val="ListBullet"/>
      </w:pPr>
      <w:r>
        <w:t xml:space="preserve">Commits: </w:t>
      </w:r>
      <w:r>
        <w:rPr>
          <w:rFonts w:ascii="Consolas" w:hAnsi="Consolas"/>
          <w:sz w:val="18"/>
        </w:rPr>
        <w:t>674d707</w:t>
      </w:r>
      <w:r>
        <w:t xml:space="preserve">, </w:t>
      </w:r>
      <w:r>
        <w:rPr>
          <w:rFonts w:ascii="Consolas" w:hAnsi="Consolas"/>
          <w:sz w:val="18"/>
        </w:rPr>
        <w:t>a764c56</w:t>
      </w:r>
      <w:r>
        <w:t xml:space="preserve">, </w:t>
      </w:r>
      <w:r>
        <w:rPr>
          <w:rFonts w:ascii="Consolas" w:hAnsi="Consolas"/>
          <w:sz w:val="18"/>
        </w:rPr>
        <w:t>1e5312d</w:t>
      </w:r>
      <w:r>
        <w:t xml:space="preserve">, </w:t>
      </w:r>
      <w:r>
        <w:rPr>
          <w:rFonts w:ascii="Consolas" w:hAnsi="Consolas"/>
          <w:sz w:val="18"/>
        </w:rPr>
        <w:t>6a438fb</w:t>
      </w:r>
      <w:r>
        <w:t xml:space="preserve">, </w:t>
      </w:r>
      <w:r>
        <w:rPr>
          <w:rFonts w:ascii="Consolas" w:hAnsi="Consolas"/>
          <w:sz w:val="18"/>
        </w:rPr>
        <w:t>c5ab9f9</w:t>
      </w:r>
    </w:p>
    <w:p>
      <w:pPr>
        <w:pStyle w:val="ListBullet"/>
      </w:pPr>
      <w:r>
        <w:rPr>
          <w:rFonts w:ascii="Consolas" w:hAnsi="Consolas"/>
          <w:sz w:val="18"/>
        </w:rPr>
        <w:t>tests/smoke_test.py</w:t>
      </w:r>
      <w:r>
        <w:t xml:space="preserve">, </w:t>
      </w:r>
      <w:r>
        <w:rPr>
          <w:rFonts w:ascii="Consolas" w:hAnsi="Consolas"/>
          <w:sz w:val="18"/>
        </w:rPr>
        <w:t>tests/test_feature_labels.py</w:t>
      </w:r>
      <w:r>
        <w:t xml:space="preserve"> — the executable guarantees</w:t>
      </w:r>
    </w:p>
    <w:p>
      <w:pPr>
        <w:pStyle w:val="ListBullet"/>
      </w:pPr>
      <w:r>
        <w:rPr>
          <w:rFonts w:ascii="Consolas" w:hAnsi="Consolas"/>
          <w:sz w:val="18"/>
        </w:rPr>
        <w:t>scripts/verify_calibration.py</w:t>
      </w:r>
      <w:r>
        <w:t xml:space="preserve"> — deliberately independent re-implementation of the metrics, kept specifically to catch metric bugs like Defect 10</w:t>
      </w:r>
    </w:p>
    <w:p>
      <w:r>
        <w:rPr>
          <w:b/>
        </w:rPr>
        <w:t>External sources:</w:t>
      </w:r>
    </w:p>
    <w:p>
      <w:pPr>
        <w:pStyle w:val="ListBullet"/>
      </w:pPr>
      <w:r>
        <w:t xml:space="preserve">CDC/NCHS — NHANES 2017–March 2020 Pre-Pandemic Data Documentation (variables </w:t>
      </w:r>
      <w:r>
        <w:rPr>
          <w:rFonts w:ascii="Consolas" w:hAnsi="Consolas"/>
          <w:sz w:val="18"/>
        </w:rPr>
        <w:t>P_MCQ</w:t>
      </w:r>
      <w:r>
        <w:t xml:space="preserve">, </w:t>
      </w:r>
      <w:r>
        <w:rPr>
          <w:rFonts w:ascii="Consolas" w:hAnsi="Consolas"/>
          <w:sz w:val="18"/>
        </w:rPr>
        <w:t>P_SLQ</w:t>
      </w:r>
      <w:r>
        <w:t xml:space="preserve">, </w:t>
      </w:r>
      <w:r>
        <w:rPr>
          <w:rFonts w:ascii="Consolas" w:hAnsi="Consolas"/>
          <w:sz w:val="18"/>
        </w:rPr>
        <w:t>P_BPQ</w:t>
      </w:r>
      <w:r>
        <w:t xml:space="preserve">, </w:t>
      </w:r>
      <w:r>
        <w:rPr>
          <w:rFonts w:ascii="Consolas" w:hAnsi="Consolas"/>
          <w:sz w:val="18"/>
        </w:rPr>
        <w:t>P_DIQ</w:t>
      </w:r>
      <w:r>
        <w:t xml:space="preserve">, </w:t>
      </w:r>
      <w:r>
        <w:rPr>
          <w:rFonts w:ascii="Consolas" w:hAnsi="Consolas"/>
          <w:sz w:val="18"/>
        </w:rPr>
        <w:t>P_DEMO</w:t>
      </w:r>
      <w:r>
        <w:t xml:space="preserve">, </w:t>
      </w:r>
      <w:r>
        <w:rPr>
          <w:rFonts w:ascii="Consolas" w:hAnsi="Consolas"/>
          <w:sz w:val="18"/>
        </w:rPr>
        <w:t>P_BMX</w:t>
      </w:r>
      <w:r>
        <w:t xml:space="preserve">, </w:t>
      </w:r>
      <w:r>
        <w:rPr>
          <w:rFonts w:ascii="Consolas" w:hAnsi="Consolas"/>
          <w:sz w:val="18"/>
        </w:rPr>
        <w:t>P_BPX</w:t>
      </w:r>
      <w:r>
        <w:t>), released May 2021.</w:t>
      </w:r>
    </w:p>
    <w:p>
      <w:pPr>
        <w:pStyle w:val="ListBullet"/>
      </w:pPr>
      <w:r>
        <w:t xml:space="preserve">Lundberg, S. M. &amp; Lee, S.-I. (2017). "A Unified Approach to Interpreting Model Predictions." </w:t>
      </w:r>
      <w:r>
        <w:rPr>
          <w:i/>
        </w:rPr>
        <w:t>Advances in Neural Information Processing Systems 30</w:t>
      </w:r>
      <w:r>
        <w:t xml:space="preserve"> (SHAP).</w:t>
      </w:r>
    </w:p>
    <w:p>
      <w:pPr>
        <w:pStyle w:val="ListBullet"/>
      </w:pPr>
      <w:r>
        <w:t xml:space="preserve">Niculescu-Mizil, A. &amp; Caruana, R. (2005). "Predicting Good Probabilities with Supervised Learning." </w:t>
      </w:r>
      <w:r>
        <w:rPr>
          <w:i/>
        </w:rPr>
        <w:t>ICML</w:t>
      </w:r>
      <w:r>
        <w:t xml:space="preserve"> (calibration motivation).</w:t>
      </w:r>
    </w:p>
    <w:p>
      <w:pPr>
        <w:pStyle w:val="ListBullet"/>
      </w:pPr>
      <w:r>
        <w:t xml:space="preserve">Guo, C. et al. (2017). "On Calibration of Modern Neural Networks." </w:t>
      </w:r>
      <w:r>
        <w:rPr>
          <w:i/>
        </w:rPr>
        <w:t>ICML</w:t>
      </w:r>
      <w:r>
        <w:t xml:space="preserve"> (calibration methods).</w:t>
      </w:r>
    </w:p>
    <w:p>
      <w:pPr>
        <w:pStyle w:val="ListBullet"/>
      </w:pPr>
      <w:r>
        <w:t xml:space="preserve">Pedregosa, F. et al. (2011). "Scikit-learn: Machine Learning in Python." </w:t>
      </w:r>
      <w:r>
        <w:rPr>
          <w:i/>
        </w:rPr>
        <w:t>JMLR 12</w:t>
      </w:r>
      <w:r>
        <w:t>.</w:t>
      </w:r>
    </w:p>
    <w:p>
      <w:pPr>
        <w:pStyle w:val="ListBullet"/>
      </w:pPr>
      <w:r>
        <w:t xml:space="preserve">Chen, T. &amp; Guestrin, C. (2016). "XGBoost: A Scalable Tree Boosting System." </w:t>
      </w:r>
      <w:r>
        <w:rPr>
          <w:i/>
        </w:rPr>
        <w:t>KDD</w:t>
      </w:r>
      <w:r>
        <w:t>.</w:t>
      </w:r>
    </w:p>
    <w:p>
      <w:pPr>
        <w:pStyle w:val="ListBullet"/>
      </w:pPr>
      <w:r>
        <w:t xml:space="preserve">Prokhorenkova, L. et al. (2018). "CatBoost: unbiased boosting with categorical features." </w:t>
      </w:r>
      <w:r>
        <w:rPr>
          <w:i/>
        </w:rPr>
        <w:t>NeurIPS</w:t>
      </w:r>
      <w:r>
        <w:t xml:space="preserve"> (for </w:t>
      </w:r>
      <w:r>
        <w:rPr>
          <w:rFonts w:ascii="Consolas" w:hAnsi="Consolas"/>
          <w:sz w:val="18"/>
        </w:rPr>
        <w:t>StratifiedGroupKFold</w:t>
      </w:r>
      <w:r>
        <w:t xml:space="preserve"> context on group-aware validation).</w:t>
      </w:r>
    </w:p>
    <w:p>
      <w:r>
        <w:rPr>
          <w:b/>
        </w:rPr>
        <w:t>Citation style for the submitted report:</w:t>
      </w:r>
      <w:r>
        <w:t xml:space="preserve"> follow your institution's format (IEEE / APA / ACM). The NHANES documentation and the SHAP paper are the two most important to cite.</w:t>
      </w:r>
    </w:p>
    <w:p>
      <w:pPr>
        <w:spacing w:before="80" w:after="80"/>
        <w:pBdr>
          <w:bottom w:val="single" w:sz="6" w:space="1" w:color="BFBFBF"/>
        </w:pBdr>
      </w:pPr>
    </w:p>
    <w:p>
      <w:pPr>
        <w:pStyle w:val="Heading1"/>
      </w:pPr>
      <w:r>
        <w:t>13. ONE-PARAGRAPH SUMMARY (memorise this)</w:t>
      </w:r>
    </w:p>
    <w:p>
      <w:pPr>
        <w:spacing w:before="80"/>
        <w:ind w:left="432"/>
      </w:pPr>
      <w:r>
        <w:rPr>
          <w:i/>
          <w:color w:val="595959"/>
        </w:rPr>
        <w:t xml:space="preserve">SleepHealth-AI uses genuine CDC NHANES 2017–March 2020 pre-pandemic data (8,282 participants) to estimate five health risks — insomnia, obstructive sleep-apnea risk, heart disease, hypertension and diabetes — from sleep patterns plus demographics, alongside a 100,000-record synthetic benchmark for 4-class severity. Every task is validated with repeated stratified k-fold cross-validation and reported with 95% confidence intervals, and each task uses an ablation (demographics-only vs demographics-plus-sleep) to quantify whether sleep features add signal — they do, most for insomnia (+0.078 AUC) and modestly for heart disease (+0.018) and OSA (+0.013). Label-defining features are excluded from their own tasks to prevent leakage, preprocessing is fit inside the CV pipeline, and raw over-confident probabilities are corrected with cross-fitted isotonic calibration (heart-disease Brier score 0.180 → 0.074) while ROC-AUC is preserved. SHAP provides per-patient explanations on the log-odds scale. Thirteen defects were found and fixed during development — including five fake "CDC data" files that were actually HTML error pages and an ECE metric that silently cancelled its own errors — each with a regression test. The system is delivered as a six-page Streamlit dashboard that reads all metrics from JSON, and every output is framed strictly as a </w:t>
      </w:r>
      <w:r>
        <w:rPr>
          <w:b/>
          <w:i/>
          <w:color w:val="595959"/>
        </w:rPr>
        <w:t>screening risk estimate, never a diagnosis</w:t>
      </w:r>
      <w:r>
        <w:rPr>
          <w:i/>
          <w:color w:val="595959"/>
        </w:rPr>
        <w:t>.</w:t>
      </w:r>
    </w:p>
    <w:sectPr w:rsidR="00FC693F" w:rsidRPr="0006063C" w:rsidSect="00034616"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E7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