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rFonts w:ascii="Calibri" w:hAnsi="Calibri"/>
          <w:b/>
          <w:color w:val="1F4D78"/>
          <w:sz w:val="48"/>
        </w:rPr>
        <w:t>MOBILE SQLITE</w:t>
        <w:br/>
        <w:t>DATA DICTIONARY</w:t>
      </w:r>
    </w:p>
    <w:p>
      <w:pPr>
        <w:jc w:val="center"/>
      </w:pPr>
      <w:r>
        <w:rPr>
          <w:rFonts w:ascii="Calibri" w:hAnsi="Calibri"/>
          <w:color w:val="475569"/>
          <w:sz w:val="28"/>
        </w:rPr>
        <w:t>Actual V2 Offline Working Schema</w:t>
      </w:r>
    </w:p>
    <w:p/>
    <w:tbl>
      <w:tblPr>
        <w:tblW w:type="dxa" w:w="9360"/>
        <w:jc w:val="center"/>
        <w:tblLayout w:type="fixed"/>
        <w:tblLook w:firstColumn="1" w:firstRow="1" w:lastColumn="0" w:lastRow="0" w:noHBand="0" w:noVBand="1" w:val="04A0"/>
      </w:tblPr>
      <w:tblGrid>
        <w:gridCol w:w="5244"/>
        <w:gridCol w:w="5244"/>
      </w:tblGrid>
      <w:tr>
        <w:trPr>
          <w:cantSplit/>
          <w:tblHeader w:val="true"/>
        </w:trPr>
        <w:tc>
          <w:tcPr>
            <w:tcW w:type="dxa" w:w="1900"/>
            <w:tcMar>
              <w:top w:w="80" w:type="dxa"/>
              <w:start w:w="120" w:type="dxa"/>
              <w:bottom w:w="80" w:type="dxa"/>
              <w:end w:w="120" w:type="dxa"/>
            </w:tcMar>
            <w:vAlign w:val="center"/>
            <w:shd w:fill="FFFFFF"/>
          </w:tcPr>
          <w:p>
            <w:pPr>
              <w:spacing w:before="0" w:after="0" w:line="240" w:lineRule="auto"/>
            </w:pPr>
            <w:r>
              <w:rPr>
                <w:rFonts w:ascii="Calibri" w:hAnsi="Calibri"/>
                <w:b/>
                <w:color w:val="1F4D78"/>
                <w:sz w:val="18"/>
              </w:rPr>
            </w:r>
            <w:r>
              <w:rPr>
                <w:rFonts w:ascii="Calibri" w:hAnsi="Calibri"/>
                <w:b/>
                <w:color w:val="1F4D78"/>
                <w:sz w:val="18"/>
              </w:rPr>
              <w:t>Source of truth</w:t>
            </w:r>
          </w:p>
        </w:tc>
        <w:tc>
          <w:tcPr>
            <w:tcW w:type="dxa" w:w="7460"/>
            <w:tcMar>
              <w:top w:w="80" w:type="dxa"/>
              <w:start w:w="120" w:type="dxa"/>
              <w:bottom w:w="80" w:type="dxa"/>
              <w:end w:w="120" w:type="dxa"/>
            </w:tcMar>
            <w:vAlign w:val="center"/>
            <w:shd w:fill="FFFFFF"/>
          </w:tcPr>
          <w:p>
            <w:pPr>
              <w:spacing w:before="0" w:after="0" w:line="240" w:lineRule="auto"/>
            </w:pPr>
            <w:r>
              <w:rPr>
                <w:rFonts w:ascii="Calibri" w:hAnsi="Calibri"/>
                <w:b/>
                <w:color w:val="1F4D78"/>
                <w:sz w:val="18"/>
              </w:rPr>
            </w:r>
            <w:r>
              <w:rPr>
                <w:rFonts w:ascii="Calibri" w:hAnsi="Calibri"/>
                <w:b/>
                <w:color w:val="1F4D78"/>
                <w:sz w:val="18"/>
              </w:rPr>
              <w:t>D:\ThesisProjects\MobileAssessmentApp\src\database\v2\schema.ts</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8"/>
              </w:rPr>
            </w:r>
            <w:r>
              <w:rPr>
                <w:rFonts w:ascii="Calibri" w:hAnsi="Calibri"/>
                <w:b/>
                <w:color w:val="1F4D78"/>
                <w:sz w:val="18"/>
              </w:rPr>
              <w:t>SQLite schema version</w:t>
            </w:r>
          </w:p>
        </w:tc>
        <w:tc>
          <w:tcPr>
            <w:tcW w:type="dxa" w:w="7460"/>
            <w:tcMar>
              <w:top w:w="80" w:type="dxa"/>
              <w:start w:w="120" w:type="dxa"/>
              <w:bottom w:w="80" w:type="dxa"/>
              <w:end w:w="120" w:type="dxa"/>
            </w:tcMar>
            <w:vAlign w:val="center"/>
          </w:tcPr>
          <w:p>
            <w:pPr>
              <w:spacing w:before="0" w:after="0" w:line="240" w:lineRule="auto"/>
            </w:pPr>
            <w:r>
              <w:rPr>
                <w:rFonts w:ascii="Calibri" w:hAnsi="Calibri"/>
                <w:sz w:val="18"/>
              </w:rPr>
            </w:r>
            <w:r>
              <w:rPr>
                <w:rFonts w:ascii="Calibri" w:hAnsi="Calibri"/>
                <w:b w:val="0"/>
                <w:sz w:val="18"/>
              </w:rPr>
              <w:t>1</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8"/>
              </w:rPr>
            </w:r>
            <w:r>
              <w:rPr>
                <w:rFonts w:ascii="Calibri" w:hAnsi="Calibri"/>
                <w:b/>
                <w:color w:val="1F4D78"/>
                <w:sz w:val="18"/>
              </w:rPr>
              <w:t>Generated</w:t>
            </w:r>
          </w:p>
        </w:tc>
        <w:tc>
          <w:tcPr>
            <w:tcW w:type="dxa" w:w="7460"/>
            <w:tcMar>
              <w:top w:w="80" w:type="dxa"/>
              <w:start w:w="120" w:type="dxa"/>
              <w:bottom w:w="80" w:type="dxa"/>
              <w:end w:w="120" w:type="dxa"/>
            </w:tcMar>
            <w:vAlign w:val="center"/>
          </w:tcPr>
          <w:p>
            <w:pPr>
              <w:spacing w:before="0" w:after="0" w:line="240" w:lineRule="auto"/>
            </w:pPr>
            <w:r>
              <w:rPr>
                <w:rFonts w:ascii="Calibri" w:hAnsi="Calibri"/>
                <w:sz w:val="18"/>
              </w:rPr>
            </w:r>
            <w:r>
              <w:rPr>
                <w:rFonts w:ascii="Calibri" w:hAnsi="Calibri"/>
                <w:b w:val="0"/>
                <w:sz w:val="18"/>
              </w:rPr>
              <w:t>August 27, 2026</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8"/>
              </w:rPr>
            </w:r>
            <w:r>
              <w:rPr>
                <w:rFonts w:ascii="Calibri" w:hAnsi="Calibri"/>
                <w:b/>
                <w:color w:val="1F4D78"/>
                <w:sz w:val="18"/>
              </w:rPr>
              <w:t>Source SHA-256</w:t>
            </w:r>
          </w:p>
        </w:tc>
        <w:tc>
          <w:tcPr>
            <w:tcW w:type="dxa" w:w="7460"/>
            <w:tcMar>
              <w:top w:w="80" w:type="dxa"/>
              <w:start w:w="120" w:type="dxa"/>
              <w:bottom w:w="80" w:type="dxa"/>
              <w:end w:w="120" w:type="dxa"/>
            </w:tcMar>
            <w:vAlign w:val="center"/>
          </w:tcPr>
          <w:p>
            <w:pPr>
              <w:spacing w:before="0" w:after="0" w:line="240" w:lineRule="auto"/>
            </w:pPr>
            <w:r>
              <w:rPr>
                <w:rFonts w:ascii="Calibri" w:hAnsi="Calibri"/>
                <w:sz w:val="18"/>
              </w:rPr>
            </w:r>
            <w:r>
              <w:rPr>
                <w:rFonts w:ascii="Calibri" w:hAnsi="Calibri"/>
                <w:b w:val="0"/>
                <w:sz w:val="18"/>
              </w:rPr>
              <w:t>ffaeec6d66a4b5f6cae612f39191bf2b7052214ad690462c9f8128a559904970</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8"/>
              </w:rPr>
            </w:r>
            <w:r>
              <w:rPr>
                <w:rFonts w:ascii="Calibri" w:hAnsi="Calibri"/>
                <w:b/>
                <w:color w:val="1F4D78"/>
                <w:sz w:val="18"/>
              </w:rPr>
              <w:t>Scope</w:t>
            </w:r>
          </w:p>
        </w:tc>
        <w:tc>
          <w:tcPr>
            <w:tcW w:type="dxa" w:w="7460"/>
            <w:tcMar>
              <w:top w:w="80" w:type="dxa"/>
              <w:start w:w="120" w:type="dxa"/>
              <w:bottom w:w="80" w:type="dxa"/>
              <w:end w:w="120" w:type="dxa"/>
            </w:tcMar>
            <w:vAlign w:val="center"/>
          </w:tcPr>
          <w:p>
            <w:pPr>
              <w:spacing w:before="0" w:after="0" w:line="240" w:lineRule="auto"/>
            </w:pPr>
            <w:r>
              <w:rPr>
                <w:rFonts w:ascii="Calibri" w:hAnsi="Calibri"/>
                <w:sz w:val="18"/>
              </w:rPr>
            </w:r>
            <w:r>
              <w:rPr>
                <w:rFonts w:ascii="Calibri" w:hAnsi="Calibri"/>
                <w:b w:val="0"/>
                <w:sz w:val="18"/>
              </w:rPr>
              <w:t>Mobile offline database only; not the central TiDB/MySQL schema.</w:t>
            </w:r>
          </w:p>
        </w:tc>
      </w:tr>
    </w:tbl>
    <w:p>
      <w:pPr>
        <w:spacing w:before="480"/>
        <w:jc w:val="center"/>
      </w:pPr>
      <w:r>
        <w:rPr>
          <w:i/>
          <w:color w:val="64748B"/>
          <w:sz w:val="18"/>
        </w:rPr>
        <w:t>Generated from the executable CREATE TABLE and CREATE INDEX statements in schema.ts. No application code, SQLite database, backend schema, or sync logic was modified.</w:t>
      </w:r>
    </w:p>
    <w:p>
      <w:r>
        <w:br w:type="page"/>
      </w:r>
    </w:p>
    <w:p>
      <w:pPr>
        <w:pStyle w:val="Heading1"/>
      </w:pPr>
      <w:r>
        <w:t>1. Scope and Classification</w:t>
      </w:r>
    </w:p>
    <w:p>
      <w:r>
        <w:t>This document describes the actual V2 mobile SQLite schema: 20 tables and 9 indexes. It is a selective offline working database and does not duplicate the complete central database.</w:t>
      </w:r>
    </w:p>
    <w:p>
      <w:pPr>
        <w:pStyle w:val="ListBullet"/>
      </w:pPr>
      <w:r>
        <w:t>Downloaded context tables retain only identities and display data required while offline.</w:t>
      </w:r>
    </w:p>
    <w:p>
      <w:pPr>
        <w:pStyle w:val="ListBullet"/>
      </w:pPr>
      <w:r>
        <w:t>OMR tables preserve raw scan evidence separately from teacher-verified student answers.</w:t>
      </w:r>
    </w:p>
    <w:p>
      <w:pPr>
        <w:pStyle w:val="ListBullet"/>
      </w:pPr>
      <w:r>
        <w:t>Result tables retain provisional local scoring for offline display; authoritative scoring remains a backend responsibility.</w:t>
      </w:r>
    </w:p>
    <w:p>
      <w:pPr>
        <w:pStyle w:val="ListBullet"/>
      </w:pPr>
      <w:r>
        <w:t>Synchronization tables hold retry state, stable UUIDs, central IDs returned by the backend, and local errors.</w:t>
      </w:r>
    </w:p>
    <w:p>
      <w:pPr>
        <w:pStyle w:val="ListBullet"/>
      </w:pPr>
      <w:r>
        <w:t>schema_versions and download_snapshots are mobile-only infrastructure tables.</w:t>
      </w:r>
    </w:p>
    <w:p>
      <w:pPr>
        <w:pStyle w:val="Heading1"/>
      </w:pPr>
      <w:r>
        <w:t>2. Table Inventory</w:t>
      </w:r>
    </w:p>
    <w:tbl>
      <w:tblPr>
        <w:tblW w:type="dxa" w:w="9360"/>
        <w:jc w:val="center"/>
        <w:tblLayout w:type="fixed"/>
        <w:tblLook w:firstColumn="1" w:firstRow="1" w:lastColumn="0" w:lastRow="0" w:noHBand="0" w:noVBand="1" w:val="04A0"/>
      </w:tblPr>
      <w:tblGrid>
        <w:gridCol w:w="2622"/>
        <w:gridCol w:w="2622"/>
        <w:gridCol w:w="2622"/>
        <w:gridCol w:w="2622"/>
      </w:tblGrid>
      <w:tr>
        <w:trPr>
          <w:cantSplit/>
          <w:tblHeader w:val="true"/>
        </w:trPr>
        <w:tc>
          <w:tcPr>
            <w:tcW w:type="dxa" w:w="520"/>
            <w:tcMar>
              <w:top w:w="80" w:type="dxa"/>
              <w:start w:w="120" w:type="dxa"/>
              <w:bottom w:w="80" w:type="dxa"/>
              <w:end w:w="120" w:type="dxa"/>
            </w:tcMar>
            <w:vAlign w:val="center"/>
            <w:shd w:fill="E8EEF5"/>
          </w:tcPr>
          <w:p>
            <w:pPr>
              <w:spacing w:before="0" w:after="0" w:line="240" w:lineRule="auto"/>
            </w:pPr>
            <w:r>
              <w:rPr>
                <w:rFonts w:ascii="Calibri" w:hAnsi="Calibri"/>
                <w:b/>
                <w:color w:val="1F4D78"/>
                <w:sz w:val="17"/>
              </w:rPr>
            </w:r>
            <w:r>
              <w:rPr>
                <w:rFonts w:ascii="Calibri" w:hAnsi="Calibri"/>
                <w:b/>
                <w:color w:val="1F4D78"/>
                <w:sz w:val="17"/>
              </w:rPr>
              <w:t>No.</w:t>
            </w:r>
          </w:p>
        </w:tc>
        <w:tc>
          <w:tcPr>
            <w:tcW w:type="dxa" w:w="1900"/>
            <w:tcMar>
              <w:top w:w="80" w:type="dxa"/>
              <w:start w:w="120" w:type="dxa"/>
              <w:bottom w:w="80" w:type="dxa"/>
              <w:end w:w="120" w:type="dxa"/>
            </w:tcMar>
            <w:vAlign w:val="center"/>
            <w:shd w:fill="E8EEF5"/>
          </w:tcPr>
          <w:p>
            <w:pPr>
              <w:spacing w:before="0" w:after="0" w:line="240" w:lineRule="auto"/>
            </w:pPr>
            <w:r>
              <w:rPr>
                <w:rFonts w:ascii="Calibri" w:hAnsi="Calibri"/>
                <w:b/>
                <w:color w:val="1F4D78"/>
                <w:sz w:val="17"/>
              </w:rPr>
            </w:r>
            <w:r>
              <w:rPr>
                <w:rFonts w:ascii="Calibri" w:hAnsi="Calibri"/>
                <w:b/>
                <w:color w:val="1F4D78"/>
                <w:sz w:val="17"/>
              </w:rPr>
              <w:t>Table</w:t>
            </w:r>
          </w:p>
        </w:tc>
        <w:tc>
          <w:tcPr>
            <w:tcW w:type="dxa" w:w="1950"/>
            <w:tcMar>
              <w:top w:w="80" w:type="dxa"/>
              <w:start w:w="120" w:type="dxa"/>
              <w:bottom w:w="80" w:type="dxa"/>
              <w:end w:w="120" w:type="dxa"/>
            </w:tcMar>
            <w:vAlign w:val="center"/>
            <w:shd w:fill="E8EEF5"/>
          </w:tcPr>
          <w:p>
            <w:pPr>
              <w:spacing w:before="0" w:after="0" w:line="240" w:lineRule="auto"/>
            </w:pPr>
            <w:r>
              <w:rPr>
                <w:rFonts w:ascii="Calibri" w:hAnsi="Calibri"/>
                <w:b/>
                <w:color w:val="1F4D78"/>
                <w:sz w:val="17"/>
              </w:rPr>
            </w:r>
            <w:r>
              <w:rPr>
                <w:rFonts w:ascii="Calibri" w:hAnsi="Calibri"/>
                <w:b/>
                <w:color w:val="1F4D78"/>
                <w:sz w:val="17"/>
              </w:rPr>
              <w:t>Classification</w:t>
            </w:r>
          </w:p>
        </w:tc>
        <w:tc>
          <w:tcPr>
            <w:tcW w:type="dxa" w:w="4990"/>
            <w:tcMar>
              <w:top w:w="80" w:type="dxa"/>
              <w:start w:w="120" w:type="dxa"/>
              <w:bottom w:w="80" w:type="dxa"/>
              <w:end w:w="120" w:type="dxa"/>
            </w:tcMar>
            <w:vAlign w:val="center"/>
            <w:shd w:fill="E8EEF5"/>
          </w:tcPr>
          <w:p>
            <w:pPr>
              <w:spacing w:before="0" w:after="0" w:line="240" w:lineRule="auto"/>
            </w:pPr>
            <w:r>
              <w:rPr>
                <w:rFonts w:ascii="Calibri" w:hAnsi="Calibri"/>
                <w:b/>
                <w:color w:val="1F4D78"/>
                <w:sz w:val="17"/>
              </w:rPr>
            </w:r>
            <w:r>
              <w:rPr>
                <w:rFonts w:ascii="Calibri" w:hAnsi="Calibri"/>
                <w:b/>
                <w:color w:val="1F4D78"/>
                <w:sz w:val="17"/>
              </w:rPr>
              <w:t>Purpose</w:t>
            </w:r>
          </w:p>
        </w:tc>
      </w:tr>
      <w:tr>
        <w:trPr>
          <w:cantSplit/>
        </w:trPr>
        <w:tc>
          <w:tcPr>
            <w:tcW w:type="dxa" w:w="52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1</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schema_versions</w:t>
            </w:r>
          </w:p>
        </w:tc>
        <w:tc>
          <w:tcPr>
            <w:tcW w:type="dxa" w:w="19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Schema management</w:t>
            </w:r>
          </w:p>
        </w:tc>
        <w:tc>
          <w:tcPr>
            <w:tcW w:type="dxa" w:w="499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Tracks the currently applied local SQLite schema version.</w:t>
            </w:r>
          </w:p>
        </w:tc>
      </w:tr>
      <w:tr>
        <w:trPr>
          <w:cantSplit/>
        </w:trPr>
        <w:tc>
          <w:tcPr>
            <w:tcW w:type="dxa" w:w="52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2</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users</w:t>
            </w:r>
          </w:p>
        </w:tc>
        <w:tc>
          <w:tcPr>
            <w:tcW w:type="dxa" w:w="19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Downloaded context</w:t>
            </w:r>
          </w:p>
        </w:tc>
        <w:tc>
          <w:tcPr>
            <w:tcW w:type="dxa" w:w="499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Stores the authenticated teacher/user identity needed by the offline app.</w:t>
            </w:r>
          </w:p>
        </w:tc>
      </w:tr>
      <w:tr>
        <w:trPr>
          <w:cantSplit/>
        </w:trPr>
        <w:tc>
          <w:tcPr>
            <w:tcW w:type="dxa" w:w="52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3</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classes</w:t>
            </w:r>
          </w:p>
        </w:tc>
        <w:tc>
          <w:tcPr>
            <w:tcW w:type="dxa" w:w="19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Downloaded context</w:t>
            </w:r>
          </w:p>
        </w:tc>
        <w:tc>
          <w:tcPr>
            <w:tcW w:type="dxa" w:w="499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Stores downloaded class identity and academic context.</w:t>
            </w:r>
          </w:p>
        </w:tc>
      </w:tr>
      <w:tr>
        <w:trPr>
          <w:cantSplit/>
        </w:trPr>
        <w:tc>
          <w:tcPr>
            <w:tcW w:type="dxa" w:w="52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4</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class_assignments</w:t>
            </w:r>
          </w:p>
        </w:tc>
        <w:tc>
          <w:tcPr>
            <w:tcW w:type="dxa" w:w="19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Downloaded context</w:t>
            </w:r>
          </w:p>
        </w:tc>
        <w:tc>
          <w:tcPr>
            <w:tcW w:type="dxa" w:w="499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Connects a teacher, class, subject, and assignment status for offline use.</w:t>
            </w:r>
          </w:p>
        </w:tc>
      </w:tr>
      <w:tr>
        <w:trPr>
          <w:cantSplit/>
        </w:trPr>
        <w:tc>
          <w:tcPr>
            <w:tcW w:type="dxa" w:w="52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5</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students</w:t>
            </w:r>
          </w:p>
        </w:tc>
        <w:tc>
          <w:tcPr>
            <w:tcW w:type="dxa" w:w="19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Downloaded context</w:t>
            </w:r>
          </w:p>
        </w:tc>
        <w:tc>
          <w:tcPr>
            <w:tcW w:type="dxa" w:w="499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Stores downloaded learner identity and enrollment-facing profile data.</w:t>
            </w:r>
          </w:p>
        </w:tc>
      </w:tr>
      <w:tr>
        <w:trPr>
          <w:cantSplit/>
        </w:trPr>
        <w:tc>
          <w:tcPr>
            <w:tcW w:type="dxa" w:w="52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6</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class_lists</w:t>
            </w:r>
          </w:p>
        </w:tc>
        <w:tc>
          <w:tcPr>
            <w:tcW w:type="dxa" w:w="19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Downloaded context</w:t>
            </w:r>
          </w:p>
        </w:tc>
        <w:tc>
          <w:tcPr>
            <w:tcW w:type="dxa" w:w="499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Represents a student's membership in a class.</w:t>
            </w:r>
          </w:p>
        </w:tc>
      </w:tr>
      <w:tr>
        <w:trPr>
          <w:cantSplit/>
        </w:trPr>
        <w:tc>
          <w:tcPr>
            <w:tcW w:type="dxa" w:w="52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7</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tests</w:t>
            </w:r>
          </w:p>
        </w:tc>
        <w:tc>
          <w:tcPr>
            <w:tcW w:type="dxa" w:w="19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Downloaded assessment</w:t>
            </w:r>
          </w:p>
        </w:tc>
        <w:tc>
          <w:tcPr>
            <w:tcW w:type="dxa" w:w="499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Stores downloaded assessment metadata and activation state.</w:t>
            </w:r>
          </w:p>
        </w:tc>
      </w:tr>
      <w:tr>
        <w:trPr>
          <w:cantSplit/>
        </w:trPr>
        <w:tc>
          <w:tcPr>
            <w:tcW w:type="dxa" w:w="52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8</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test_parts</w:t>
            </w:r>
          </w:p>
        </w:tc>
        <w:tc>
          <w:tcPr>
            <w:tcW w:type="dxa" w:w="19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Downloaded assessment</w:t>
            </w:r>
          </w:p>
        </w:tc>
        <w:tc>
          <w:tcPr>
            <w:tcW w:type="dxa" w:w="499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Stores ordered assessment parts and scoring weight per item.</w:t>
            </w:r>
          </w:p>
        </w:tc>
      </w:tr>
      <w:tr>
        <w:trPr>
          <w:cantSplit/>
        </w:trPr>
        <w:tc>
          <w:tcPr>
            <w:tcW w:type="dxa" w:w="52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9</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questions</w:t>
            </w:r>
          </w:p>
        </w:tc>
        <w:tc>
          <w:tcPr>
            <w:tcW w:type="dxa" w:w="19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Downloaded assessment</w:t>
            </w:r>
          </w:p>
        </w:tc>
        <w:tc>
          <w:tcPr>
            <w:tcW w:type="dxa" w:w="499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Stores item identity, display order, prompt, and available choices.</w:t>
            </w:r>
          </w:p>
        </w:tc>
      </w:tr>
      <w:tr>
        <w:trPr>
          <w:cantSplit/>
        </w:trPr>
        <w:tc>
          <w:tcPr>
            <w:tcW w:type="dxa" w:w="52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10</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answer_keys</w:t>
            </w:r>
          </w:p>
        </w:tc>
        <w:tc>
          <w:tcPr>
            <w:tcW w:type="dxa" w:w="19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Downloaded assessment</w:t>
            </w:r>
          </w:p>
        </w:tc>
        <w:tc>
          <w:tcPr>
            <w:tcW w:type="dxa" w:w="499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Stores the correct option for each downloaded question.</w:t>
            </w:r>
          </w:p>
        </w:tc>
      </w:tr>
      <w:tr>
        <w:trPr>
          <w:cantSplit/>
        </w:trPr>
        <w:tc>
          <w:tcPr>
            <w:tcW w:type="dxa" w:w="52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11</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skills</w:t>
            </w:r>
          </w:p>
        </w:tc>
        <w:tc>
          <w:tcPr>
            <w:tcW w:type="dxa" w:w="19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Downloaded analytics context</w:t>
            </w:r>
          </w:p>
        </w:tc>
        <w:tc>
          <w:tcPr>
            <w:tcW w:type="dxa" w:w="499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Stores downloaded competency and root-tag context used by local analytics.</w:t>
            </w:r>
          </w:p>
        </w:tc>
      </w:tr>
      <w:tr>
        <w:trPr>
          <w:cantSplit/>
        </w:trPr>
        <w:tc>
          <w:tcPr>
            <w:tcW w:type="dxa" w:w="52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12</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question_mappings</w:t>
            </w:r>
          </w:p>
        </w:tc>
        <w:tc>
          <w:tcPr>
            <w:tcW w:type="dxa" w:w="19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Downloaded analytics context</w:t>
            </w:r>
          </w:p>
        </w:tc>
        <w:tc>
          <w:tcPr>
            <w:tcW w:type="dxa" w:w="499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Maps each question to one or more skills for item-level competency analysis.</w:t>
            </w:r>
          </w:p>
        </w:tc>
      </w:tr>
      <w:tr>
        <w:trPr>
          <w:cantSplit/>
        </w:trPr>
        <w:tc>
          <w:tcPr>
            <w:tcW w:type="dxa" w:w="52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13</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download_snapshots</w:t>
            </w:r>
          </w:p>
        </w:tc>
        <w:tc>
          <w:tcPr>
            <w:tcW w:type="dxa" w:w="19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Mobile-only infrastructure</w:t>
            </w:r>
          </w:p>
        </w:tc>
        <w:tc>
          <w:tcPr>
            <w:tcW w:type="dxa" w:w="499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Records the backend contract snapshot downloaded by a mobile user.</w:t>
            </w:r>
          </w:p>
        </w:tc>
      </w:tr>
      <w:tr>
        <w:trPr>
          <w:cantSplit/>
        </w:trPr>
        <w:tc>
          <w:tcPr>
            <w:tcW w:type="dxa" w:w="52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14</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scan_sessions</w:t>
            </w:r>
          </w:p>
        </w:tc>
        <w:tc>
          <w:tcPr>
            <w:tcW w:type="dxa" w:w="19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OMR capture</w:t>
            </w:r>
          </w:p>
        </w:tc>
        <w:tc>
          <w:tcPr>
            <w:tcW w:type="dxa" w:w="499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Stores one locally captured answer-sheet scan and its verification/sync state.</w:t>
            </w:r>
          </w:p>
        </w:tc>
      </w:tr>
      <w:tr>
        <w:trPr>
          <w:cantSplit/>
        </w:trPr>
        <w:tc>
          <w:tcPr>
            <w:tcW w:type="dxa" w:w="52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15</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omr_detections</w:t>
            </w:r>
          </w:p>
        </w:tc>
        <w:tc>
          <w:tcPr>
            <w:tcW w:type="dxa" w:w="19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OMR capture</w:t>
            </w:r>
          </w:p>
        </w:tc>
        <w:tc>
          <w:tcPr>
            <w:tcW w:type="dxa" w:w="499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Preserves raw per-question OMR output before and during teacher verification.</w:t>
            </w:r>
          </w:p>
        </w:tc>
      </w:tr>
      <w:tr>
        <w:trPr>
          <w:cantSplit/>
        </w:trPr>
        <w:tc>
          <w:tcPr>
            <w:tcW w:type="dxa" w:w="52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16</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test_results</w:t>
            </w:r>
          </w:p>
        </w:tc>
        <w:tc>
          <w:tcPr>
            <w:tcW w:type="dxa" w:w="19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Offline results</w:t>
            </w:r>
          </w:p>
        </w:tc>
        <w:tc>
          <w:tcPr>
            <w:tcW w:type="dxa" w:w="499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Stores one local learner assessment attempt and provisional score summary.</w:t>
            </w:r>
          </w:p>
        </w:tc>
      </w:tr>
      <w:tr>
        <w:trPr>
          <w:cantSplit/>
        </w:trPr>
        <w:tc>
          <w:tcPr>
            <w:tcW w:type="dxa" w:w="52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17</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test_result_scans</w:t>
            </w:r>
          </w:p>
        </w:tc>
        <w:tc>
          <w:tcPr>
            <w:tcW w:type="dxa" w:w="19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Offline results</w:t>
            </w:r>
          </w:p>
        </w:tc>
        <w:tc>
          <w:tcPr>
            <w:tcW w:type="dxa" w:w="499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Links an attempt to scanned evidence and identifies the selected scan.</w:t>
            </w:r>
          </w:p>
        </w:tc>
      </w:tr>
      <w:tr>
        <w:trPr>
          <w:cantSplit/>
        </w:trPr>
        <w:tc>
          <w:tcPr>
            <w:tcW w:type="dxa" w:w="52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18</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student_answers</w:t>
            </w:r>
          </w:p>
        </w:tc>
        <w:tc>
          <w:tcPr>
            <w:tcW w:type="dxa" w:w="19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Offline results</w:t>
            </w:r>
          </w:p>
        </w:tc>
        <w:tc>
          <w:tcPr>
            <w:tcW w:type="dxa" w:w="499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Stores final teacher-verified item answers and provisional local scoring.</w:t>
            </w:r>
          </w:p>
        </w:tc>
      </w:tr>
      <w:tr>
        <w:trPr>
          <w:cantSplit/>
        </w:trPr>
        <w:tc>
          <w:tcPr>
            <w:tcW w:type="dxa" w:w="52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19</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sync_batches</w:t>
            </w:r>
          </w:p>
        </w:tc>
        <w:tc>
          <w:tcPr>
            <w:tcW w:type="dxa" w:w="19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Synchronization</w:t>
            </w:r>
          </w:p>
        </w:tc>
        <w:tc>
          <w:tcPr>
            <w:tcW w:type="dxa" w:w="499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Tracks one retryable upload batch for one assessment.</w:t>
            </w:r>
          </w:p>
        </w:tc>
      </w:tr>
      <w:tr>
        <w:trPr>
          <w:cantSplit/>
        </w:trPr>
        <w:tc>
          <w:tcPr>
            <w:tcW w:type="dxa" w:w="52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20</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sync_result_items</w:t>
            </w:r>
          </w:p>
        </w:tc>
        <w:tc>
          <w:tcPr>
            <w:tcW w:type="dxa" w:w="19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Synchronization</w:t>
            </w:r>
          </w:p>
        </w:tc>
        <w:tc>
          <w:tcPr>
            <w:tcW w:type="dxa" w:w="499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Tracks the upload outcome of each result UUID inside a sync batch.</w:t>
            </w:r>
          </w:p>
        </w:tc>
      </w:tr>
    </w:tbl>
    <w:p>
      <w:r>
        <w:br w:type="page"/>
      </w:r>
    </w:p>
    <w:p>
      <w:pPr>
        <w:pStyle w:val="Heading1"/>
      </w:pPr>
      <w:r>
        <w:t>3. Entity Definitions</w:t>
      </w:r>
    </w:p>
    <w:p>
      <w:pPr>
        <w:pStyle w:val="Heading2"/>
        <w:pageBreakBefore w:val="0"/>
      </w:pPr>
      <w:r>
        <w:t>3.1 schema_versions</w:t>
      </w:r>
    </w:p>
    <w:p>
      <w:r>
        <w:rPr>
          <w:b/>
          <w:color w:val="1F4D78"/>
        </w:rPr>
        <w:t xml:space="preserve">Schema management. </w:t>
      </w:r>
      <w:r>
        <w:t>Tracks the currently applied local SQLite schema version.</w:t>
      </w:r>
    </w:p>
    <w:tbl>
      <w:tblPr>
        <w:tblW w:type="dxa" w:w="9360"/>
        <w:jc w:val="center"/>
        <w:tblLayout w:type="fixed"/>
        <w:tblLook w:firstColumn="1" w:firstRow="1" w:lastColumn="0" w:lastRow="0" w:noHBand="0" w:noVBand="1" w:val="04A0"/>
      </w:tblPr>
      <w:tblGrid>
        <w:gridCol w:w="2098"/>
        <w:gridCol w:w="2098"/>
        <w:gridCol w:w="2098"/>
        <w:gridCol w:w="2098"/>
        <w:gridCol w:w="2098"/>
      </w:tblGrid>
      <w:tr>
        <w:trPr>
          <w:cantSplit/>
          <w:tblHeader w:val="true"/>
        </w:trPr>
        <w:tc>
          <w:tcPr>
            <w:tcW w:type="dxa" w:w="164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Field Name</w:t>
            </w:r>
          </w:p>
        </w:tc>
        <w:tc>
          <w:tcPr>
            <w:tcW w:type="dxa" w:w="9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SQLite Type</w:t>
            </w:r>
          </w:p>
        </w:tc>
        <w:tc>
          <w:tcPr>
            <w:tcW w:type="dxa" w:w="258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Key / Constraint</w:t>
            </w:r>
          </w:p>
        </w:tc>
        <w:tc>
          <w:tcPr>
            <w:tcW w:type="dxa" w:w="5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Null</w:t>
            </w:r>
          </w:p>
        </w:tc>
        <w:tc>
          <w:tcPr>
            <w:tcW w:type="dxa" w:w="370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Description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schema_version_id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PK; CHECK schema_version_id = 1</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Singleton local schema row identifier; constrained to 1.</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version_number</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Applied mobile SQLite schema version number.</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applied_at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when the schema version was applied.</w:t>
            </w:r>
          </w:p>
        </w:tc>
      </w:tr>
    </w:tbl>
    <w:p>
      <w:pPr>
        <w:keepLines/>
        <w:spacing w:before="60"/>
      </w:pPr>
      <w:r>
        <w:rPr>
          <w:b/>
        </w:rPr>
        <w:t xml:space="preserve">Table-level constraints: </w:t>
      </w:r>
      <w:r>
        <w:t>None beyond inline field constraints.</w:t>
      </w:r>
    </w:p>
    <w:p>
      <w:pPr>
        <w:pStyle w:val="Heading2"/>
        <w:pageBreakBefore w:val="0"/>
      </w:pPr>
      <w:r>
        <w:t>3.2 users</w:t>
      </w:r>
    </w:p>
    <w:p>
      <w:r>
        <w:rPr>
          <w:b/>
          <w:color w:val="1F4D78"/>
        </w:rPr>
        <w:t xml:space="preserve">Downloaded context. </w:t>
      </w:r>
      <w:r>
        <w:t>Stores the authenticated teacher/user identity needed by the offline app.</w:t>
      </w:r>
    </w:p>
    <w:tbl>
      <w:tblPr>
        <w:tblW w:type="dxa" w:w="9360"/>
        <w:jc w:val="center"/>
        <w:tblLayout w:type="fixed"/>
        <w:tblLook w:firstColumn="1" w:firstRow="1" w:lastColumn="0" w:lastRow="0" w:noHBand="0" w:noVBand="1" w:val="04A0"/>
      </w:tblPr>
      <w:tblGrid>
        <w:gridCol w:w="2098"/>
        <w:gridCol w:w="2098"/>
        <w:gridCol w:w="2098"/>
        <w:gridCol w:w="2098"/>
        <w:gridCol w:w="2098"/>
      </w:tblGrid>
      <w:tr>
        <w:trPr>
          <w:cantSplit/>
          <w:tblHeader w:val="true"/>
        </w:trPr>
        <w:tc>
          <w:tcPr>
            <w:tcW w:type="dxa" w:w="164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Field Name</w:t>
            </w:r>
          </w:p>
        </w:tc>
        <w:tc>
          <w:tcPr>
            <w:tcW w:type="dxa" w:w="9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SQLite Type</w:t>
            </w:r>
          </w:p>
        </w:tc>
        <w:tc>
          <w:tcPr>
            <w:tcW w:type="dxa" w:w="258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Key / Constraint</w:t>
            </w:r>
          </w:p>
        </w:tc>
        <w:tc>
          <w:tcPr>
            <w:tcW w:type="dxa" w:w="5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Null</w:t>
            </w:r>
          </w:p>
        </w:tc>
        <w:tc>
          <w:tcPr>
            <w:tcW w:type="dxa" w:w="370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Description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user_id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PK</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Stable user identifier supplied by the backend.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school_id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School identifier associated with the downloaded record.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email</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User email address used for account identity and display.</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role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Downloaded application role of the user.</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status</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Downloaded lifecycle or availability status of the record.</w:t>
            </w:r>
          </w:p>
        </w:tc>
      </w:tr>
    </w:tbl>
    <w:p>
      <w:pPr>
        <w:keepLines/>
        <w:spacing w:before="60"/>
      </w:pPr>
      <w:r>
        <w:rPr>
          <w:b/>
        </w:rPr>
        <w:t xml:space="preserve">Table-level constraints: </w:t>
      </w:r>
      <w:r>
        <w:t>None beyond inline field constraints.</w:t>
      </w:r>
    </w:p>
    <w:p>
      <w:pPr>
        <w:pStyle w:val="Heading2"/>
        <w:pageBreakBefore w:val="0"/>
      </w:pPr>
      <w:r>
        <w:t>3.3 classes</w:t>
      </w:r>
    </w:p>
    <w:p>
      <w:r>
        <w:rPr>
          <w:b/>
          <w:color w:val="1F4D78"/>
        </w:rPr>
        <w:t xml:space="preserve">Downloaded context. </w:t>
      </w:r>
      <w:r>
        <w:t>Stores downloaded class identity and academic context.</w:t>
      </w:r>
    </w:p>
    <w:tbl>
      <w:tblPr>
        <w:tblW w:type="dxa" w:w="9360"/>
        <w:jc w:val="center"/>
        <w:tblLayout w:type="fixed"/>
        <w:tblLook w:firstColumn="1" w:firstRow="1" w:lastColumn="0" w:lastRow="0" w:noHBand="0" w:noVBand="1" w:val="04A0"/>
      </w:tblPr>
      <w:tblGrid>
        <w:gridCol w:w="2098"/>
        <w:gridCol w:w="2098"/>
        <w:gridCol w:w="2098"/>
        <w:gridCol w:w="2098"/>
        <w:gridCol w:w="2098"/>
      </w:tblGrid>
      <w:tr>
        <w:trPr>
          <w:cantSplit/>
          <w:tblHeader w:val="true"/>
        </w:trPr>
        <w:tc>
          <w:tcPr>
            <w:tcW w:type="dxa" w:w="164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Field Name</w:t>
            </w:r>
          </w:p>
        </w:tc>
        <w:tc>
          <w:tcPr>
            <w:tcW w:type="dxa" w:w="9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SQLite Type</w:t>
            </w:r>
          </w:p>
        </w:tc>
        <w:tc>
          <w:tcPr>
            <w:tcW w:type="dxa" w:w="258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Key / Constraint</w:t>
            </w:r>
          </w:p>
        </w:tc>
        <w:tc>
          <w:tcPr>
            <w:tcW w:type="dxa" w:w="5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Null</w:t>
            </w:r>
          </w:p>
        </w:tc>
        <w:tc>
          <w:tcPr>
            <w:tcW w:type="dxa" w:w="370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Description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class_id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PK</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Stable class identifier supplied by the backend.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academic_year_id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Backend identifier of the academic year.</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year_name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Display name of the academic year.</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grade_level_id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Backend identifier of the grade level.</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grade_level_name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Display name of the grade level.</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section_id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Backend identifier of the class section.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section_name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Display name of the class section.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status</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Downloaded lifecycle or availability status of the record.</w:t>
            </w:r>
          </w:p>
        </w:tc>
      </w:tr>
    </w:tbl>
    <w:p>
      <w:pPr>
        <w:keepLines/>
        <w:spacing w:before="60"/>
      </w:pPr>
      <w:r>
        <w:rPr>
          <w:b/>
        </w:rPr>
        <w:t xml:space="preserve">Table-level constraints: </w:t>
      </w:r>
      <w:r>
        <w:t>None beyond inline field constraints.</w:t>
      </w:r>
    </w:p>
    <w:p>
      <w:pPr>
        <w:pStyle w:val="Heading2"/>
        <w:pageBreakBefore/>
      </w:pPr>
      <w:r>
        <w:t>3.4 class_assignments</w:t>
      </w:r>
    </w:p>
    <w:p>
      <w:r>
        <w:rPr>
          <w:b/>
          <w:color w:val="1F4D78"/>
        </w:rPr>
        <w:t xml:space="preserve">Downloaded context. </w:t>
      </w:r>
      <w:r>
        <w:t>Connects a teacher, class, subject, and assignment status for offline use.</w:t>
      </w:r>
    </w:p>
    <w:tbl>
      <w:tblPr>
        <w:tblW w:type="dxa" w:w="9360"/>
        <w:jc w:val="center"/>
        <w:tblLayout w:type="fixed"/>
        <w:tblLook w:firstColumn="1" w:firstRow="1" w:lastColumn="0" w:lastRow="0" w:noHBand="0" w:noVBand="1" w:val="04A0"/>
      </w:tblPr>
      <w:tblGrid>
        <w:gridCol w:w="2098"/>
        <w:gridCol w:w="2098"/>
        <w:gridCol w:w="2098"/>
        <w:gridCol w:w="2098"/>
        <w:gridCol w:w="2098"/>
      </w:tblGrid>
      <w:tr>
        <w:trPr>
          <w:cantSplit/>
          <w:tblHeader w:val="true"/>
        </w:trPr>
        <w:tc>
          <w:tcPr>
            <w:tcW w:type="dxa" w:w="164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Field Name</w:t>
            </w:r>
          </w:p>
        </w:tc>
        <w:tc>
          <w:tcPr>
            <w:tcW w:type="dxa" w:w="9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SQLite Type</w:t>
            </w:r>
          </w:p>
        </w:tc>
        <w:tc>
          <w:tcPr>
            <w:tcW w:type="dxa" w:w="258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Key / Constraint</w:t>
            </w:r>
          </w:p>
        </w:tc>
        <w:tc>
          <w:tcPr>
            <w:tcW w:type="dxa" w:w="5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Null</w:t>
            </w:r>
          </w:p>
        </w:tc>
        <w:tc>
          <w:tcPr>
            <w:tcW w:type="dxa" w:w="370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Description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class_assignment_id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PK</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Stable identifier of the teacher's class-subject assignment.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class_id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FK -&gt; classes.class_id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Stable class identifier supplied by the backend.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user_id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FK -&gt; users.user_id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Teacher user identifier assigned to the class and subject.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academic_year_id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Backend identifier of the academic year.</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year_name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Display name of the academic year.</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grade_level_id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Backend identifier of the grade level.</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grade_level_name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Display name of the grade level.</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section_id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Backend identifier of the class section.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section_name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Display name of the class section.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subject_id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Backend identifier of the subject.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subject_name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Display name of the subject.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assignment_role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Teacher role within the downloaded class assignment.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assignment_status</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Current availability status of the class assignment.</w:t>
            </w:r>
          </w:p>
        </w:tc>
      </w:tr>
    </w:tbl>
    <w:p>
      <w:pPr>
        <w:keepLines/>
        <w:spacing w:before="60"/>
      </w:pPr>
      <w:r>
        <w:rPr>
          <w:b/>
        </w:rPr>
        <w:t xml:space="preserve">Table-level constraints: </w:t>
      </w:r>
      <w:r>
        <w:t>FOREIGN KEY (class_id) REFERENCES classes (class_id) | FOREIGN KEY (user_id) REFERENCES users (user_id)</w:t>
      </w:r>
    </w:p>
    <w:p>
      <w:pPr>
        <w:pStyle w:val="Heading2"/>
        <w:pageBreakBefore w:val="0"/>
      </w:pPr>
      <w:r>
        <w:t>3.5 students</w:t>
      </w:r>
    </w:p>
    <w:p>
      <w:r>
        <w:rPr>
          <w:b/>
          <w:color w:val="1F4D78"/>
        </w:rPr>
        <w:t xml:space="preserve">Downloaded context. </w:t>
      </w:r>
      <w:r>
        <w:t>Stores downloaded learner identity and enrollment-facing profile data.</w:t>
      </w:r>
    </w:p>
    <w:tbl>
      <w:tblPr>
        <w:tblW w:type="dxa" w:w="9360"/>
        <w:jc w:val="center"/>
        <w:tblLayout w:type="fixed"/>
        <w:tblLook w:firstColumn="1" w:firstRow="1" w:lastColumn="0" w:lastRow="0" w:noHBand="0" w:noVBand="1" w:val="04A0"/>
      </w:tblPr>
      <w:tblGrid>
        <w:gridCol w:w="2098"/>
        <w:gridCol w:w="2098"/>
        <w:gridCol w:w="2098"/>
        <w:gridCol w:w="2098"/>
        <w:gridCol w:w="2098"/>
      </w:tblGrid>
      <w:tr>
        <w:trPr>
          <w:cantSplit/>
          <w:tblHeader w:val="true"/>
        </w:trPr>
        <w:tc>
          <w:tcPr>
            <w:tcW w:type="dxa" w:w="164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Field Name</w:t>
            </w:r>
          </w:p>
        </w:tc>
        <w:tc>
          <w:tcPr>
            <w:tcW w:type="dxa" w:w="9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SQLite Type</w:t>
            </w:r>
          </w:p>
        </w:tc>
        <w:tc>
          <w:tcPr>
            <w:tcW w:type="dxa" w:w="258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Key / Constraint</w:t>
            </w:r>
          </w:p>
        </w:tc>
        <w:tc>
          <w:tcPr>
            <w:tcW w:type="dxa" w:w="5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Null</w:t>
            </w:r>
          </w:p>
        </w:tc>
        <w:tc>
          <w:tcPr>
            <w:tcW w:type="dxa" w:w="370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Description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student_id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PK</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Stable student identifier supplied by the backend.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school_id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School identifier associated with the downloaded record.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student_lrn</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Learner Reference Number downloaded for student identification.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first_name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Student's first name.</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middle_name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Student's optional middle name.</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last_name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Student's last name.</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suffix</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Student's optional name suffix.</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status</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Downloaded lifecycle or availability status of the record.</w:t>
            </w:r>
          </w:p>
        </w:tc>
      </w:tr>
    </w:tbl>
    <w:p>
      <w:pPr>
        <w:keepLines/>
        <w:spacing w:before="60"/>
      </w:pPr>
      <w:r>
        <w:rPr>
          <w:b/>
        </w:rPr>
        <w:t xml:space="preserve">Table-level constraints: </w:t>
      </w:r>
      <w:r>
        <w:t>None beyond inline field constraints.</w:t>
      </w:r>
    </w:p>
    <w:p>
      <w:pPr>
        <w:pStyle w:val="Heading2"/>
        <w:pageBreakBefore/>
      </w:pPr>
      <w:r>
        <w:t>3.6 class_lists</w:t>
      </w:r>
    </w:p>
    <w:p>
      <w:r>
        <w:rPr>
          <w:b/>
          <w:color w:val="1F4D78"/>
        </w:rPr>
        <w:t xml:space="preserve">Downloaded context. </w:t>
      </w:r>
      <w:r>
        <w:t>Represents a student's membership in a class.</w:t>
      </w:r>
    </w:p>
    <w:tbl>
      <w:tblPr>
        <w:tblW w:type="dxa" w:w="9360"/>
        <w:jc w:val="center"/>
        <w:tblLayout w:type="fixed"/>
        <w:tblLook w:firstColumn="1" w:firstRow="1" w:lastColumn="0" w:lastRow="0" w:noHBand="0" w:noVBand="1" w:val="04A0"/>
      </w:tblPr>
      <w:tblGrid>
        <w:gridCol w:w="2098"/>
        <w:gridCol w:w="2098"/>
        <w:gridCol w:w="2098"/>
        <w:gridCol w:w="2098"/>
        <w:gridCol w:w="2098"/>
      </w:tblGrid>
      <w:tr>
        <w:trPr>
          <w:cantSplit/>
          <w:tblHeader w:val="true"/>
        </w:trPr>
        <w:tc>
          <w:tcPr>
            <w:tcW w:type="dxa" w:w="164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Field Name</w:t>
            </w:r>
          </w:p>
        </w:tc>
        <w:tc>
          <w:tcPr>
            <w:tcW w:type="dxa" w:w="9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SQLite Type</w:t>
            </w:r>
          </w:p>
        </w:tc>
        <w:tc>
          <w:tcPr>
            <w:tcW w:type="dxa" w:w="258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Key / Constraint</w:t>
            </w:r>
          </w:p>
        </w:tc>
        <w:tc>
          <w:tcPr>
            <w:tcW w:type="dxa" w:w="5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Null</w:t>
            </w:r>
          </w:p>
        </w:tc>
        <w:tc>
          <w:tcPr>
            <w:tcW w:type="dxa" w:w="370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Description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class_list_id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PK</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Stable identifier of a student's membership in a class.</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class_id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UQ(class_id, student_id); FK -&gt; classes.class_id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Stable class identifier supplied by the backend.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student_id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UQ(class_id, student_id); FK -&gt; students.student_id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Stable student identifier supplied by the backend.</w:t>
            </w:r>
          </w:p>
        </w:tc>
      </w:tr>
    </w:tbl>
    <w:p>
      <w:pPr>
        <w:keepLines/>
        <w:spacing w:before="60"/>
      </w:pPr>
      <w:r>
        <w:rPr>
          <w:b/>
        </w:rPr>
        <w:t xml:space="preserve">Table-level constraints: </w:t>
      </w:r>
      <w:r>
        <w:t>UNIQUE (class_id, student_id) | FOREIGN KEY (class_id) REFERENCES classes (class_id) | FOREIGN KEY (student_id) REFERENCES students (student_id)</w:t>
      </w:r>
    </w:p>
    <w:p>
      <w:pPr>
        <w:pStyle w:val="Heading2"/>
        <w:pageBreakBefore w:val="0"/>
      </w:pPr>
      <w:r>
        <w:t>3.7 tests</w:t>
      </w:r>
    </w:p>
    <w:p>
      <w:r>
        <w:rPr>
          <w:b/>
          <w:color w:val="1F4D78"/>
        </w:rPr>
        <w:t xml:space="preserve">Downloaded assessment. </w:t>
      </w:r>
      <w:r>
        <w:t>Stores downloaded assessment metadata and activation state.</w:t>
      </w:r>
    </w:p>
    <w:tbl>
      <w:tblPr>
        <w:tblW w:type="dxa" w:w="9360"/>
        <w:jc w:val="center"/>
        <w:tblLayout w:type="fixed"/>
        <w:tblLook w:firstColumn="1" w:firstRow="1" w:lastColumn="0" w:lastRow="0" w:noHBand="0" w:noVBand="1" w:val="04A0"/>
      </w:tblPr>
      <w:tblGrid>
        <w:gridCol w:w="2098"/>
        <w:gridCol w:w="2098"/>
        <w:gridCol w:w="2098"/>
        <w:gridCol w:w="2098"/>
        <w:gridCol w:w="2098"/>
      </w:tblGrid>
      <w:tr>
        <w:trPr>
          <w:cantSplit/>
          <w:tblHeader w:val="true"/>
        </w:trPr>
        <w:tc>
          <w:tcPr>
            <w:tcW w:type="dxa" w:w="164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Field Name</w:t>
            </w:r>
          </w:p>
        </w:tc>
        <w:tc>
          <w:tcPr>
            <w:tcW w:type="dxa" w:w="9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SQLite Type</w:t>
            </w:r>
          </w:p>
        </w:tc>
        <w:tc>
          <w:tcPr>
            <w:tcW w:type="dxa" w:w="258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Key / Constraint</w:t>
            </w:r>
          </w:p>
        </w:tc>
        <w:tc>
          <w:tcPr>
            <w:tcW w:type="dxa" w:w="5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Null</w:t>
            </w:r>
          </w:p>
        </w:tc>
        <w:tc>
          <w:tcPr>
            <w:tcW w:type="dxa" w:w="370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Description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test_id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PK</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Stable assessment identifier supplied by the backend.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class_assignment_id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FK -&gt; class_assignments.class_assignment_id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Stable identifier of the teacher's class-subject assignment.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term_period_id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Backend identifier of the academic term period.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term_name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Display name of the academic term period.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test_name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Display name of the assessment.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test_type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Assessment type downloaded from the backend.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test_date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Assessment date stored as text in the downloaded contract format.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instructions</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Optional teacher-facing assessment instructions.</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total_items</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CHECK total_items &gt;= 0</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Total number of items declared for the assessment.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status</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Downloaded lifecycle or availability status of the record.</w:t>
            </w:r>
          </w:p>
        </w:tc>
      </w:tr>
    </w:tbl>
    <w:p>
      <w:pPr>
        <w:keepLines/>
        <w:spacing w:before="60"/>
      </w:pPr>
      <w:r>
        <w:rPr>
          <w:b/>
        </w:rPr>
        <w:t xml:space="preserve">Table-level constraints: </w:t>
      </w:r>
      <w:r>
        <w:t>FOREIGN KEY (class_assignment_id) REFERENCES class_assignments (class_assignment_id)</w:t>
      </w:r>
    </w:p>
    <w:p>
      <w:pPr>
        <w:pStyle w:val="Heading2"/>
        <w:pageBreakBefore w:val="0"/>
      </w:pPr>
      <w:r>
        <w:t>3.8 test_parts</w:t>
      </w:r>
    </w:p>
    <w:p>
      <w:r>
        <w:rPr>
          <w:b/>
          <w:color w:val="1F4D78"/>
        </w:rPr>
        <w:t xml:space="preserve">Downloaded assessment. </w:t>
      </w:r>
      <w:r>
        <w:t>Stores ordered assessment parts and scoring weight per item.</w:t>
      </w:r>
    </w:p>
    <w:tbl>
      <w:tblPr>
        <w:tblW w:type="dxa" w:w="9360"/>
        <w:jc w:val="center"/>
        <w:tblLayout w:type="fixed"/>
        <w:tblLook w:firstColumn="1" w:firstRow="1" w:lastColumn="0" w:lastRow="0" w:noHBand="0" w:noVBand="1" w:val="04A0"/>
      </w:tblPr>
      <w:tblGrid>
        <w:gridCol w:w="2098"/>
        <w:gridCol w:w="2098"/>
        <w:gridCol w:w="2098"/>
        <w:gridCol w:w="2098"/>
        <w:gridCol w:w="2098"/>
      </w:tblGrid>
      <w:tr>
        <w:trPr>
          <w:cantSplit/>
          <w:tblHeader w:val="true"/>
        </w:trPr>
        <w:tc>
          <w:tcPr>
            <w:tcW w:type="dxa" w:w="164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Field Name</w:t>
            </w:r>
          </w:p>
        </w:tc>
        <w:tc>
          <w:tcPr>
            <w:tcW w:type="dxa" w:w="9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SQLite Type</w:t>
            </w:r>
          </w:p>
        </w:tc>
        <w:tc>
          <w:tcPr>
            <w:tcW w:type="dxa" w:w="258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Key / Constraint</w:t>
            </w:r>
          </w:p>
        </w:tc>
        <w:tc>
          <w:tcPr>
            <w:tcW w:type="dxa" w:w="5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Null</w:t>
            </w:r>
          </w:p>
        </w:tc>
        <w:tc>
          <w:tcPr>
            <w:tcW w:type="dxa" w:w="370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Description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test_part_id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PK</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Stable identifier of an assessment part.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test_id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UQ(test_id, part_order); FK -&gt; tests.test_id CASCADE</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Stable assessment identifier supplied by the backend.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part_order</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UQ(test_id, part_order)</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One-based display and processing order of the assessment part.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part_name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Display label of the assessment part.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part_type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Question format used by the assessment part.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number_of_items</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CHECK number_of_items &gt; 0</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Number of questions assigned to the part.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points_per_item</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REAL</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CHECK points_per_item &gt; 0</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Maximum points awarded for each item in the part.</w:t>
            </w:r>
          </w:p>
        </w:tc>
      </w:tr>
    </w:tbl>
    <w:p>
      <w:pPr>
        <w:keepLines/>
        <w:spacing w:before="60"/>
      </w:pPr>
      <w:r>
        <w:rPr>
          <w:b/>
        </w:rPr>
        <w:t xml:space="preserve">Table-level constraints: </w:t>
      </w:r>
      <w:r>
        <w:t>UNIQUE (test_id, part_order) | FOREIGN KEY (test_id) REFERENCES tests (test_id) ON DELETE CASCADE</w:t>
      </w:r>
    </w:p>
    <w:p>
      <w:pPr>
        <w:pStyle w:val="Heading2"/>
        <w:pageBreakBefore/>
      </w:pPr>
      <w:r>
        <w:t>3.9 questions</w:t>
      </w:r>
    </w:p>
    <w:p>
      <w:r>
        <w:rPr>
          <w:b/>
          <w:color w:val="1F4D78"/>
        </w:rPr>
        <w:t xml:space="preserve">Downloaded assessment. </w:t>
      </w:r>
      <w:r>
        <w:t>Stores item identity, display order, prompt, and available choices.</w:t>
      </w:r>
    </w:p>
    <w:tbl>
      <w:tblPr>
        <w:tblW w:type="dxa" w:w="9360"/>
        <w:jc w:val="center"/>
        <w:tblLayout w:type="fixed"/>
        <w:tblLook w:firstColumn="1" w:firstRow="1" w:lastColumn="0" w:lastRow="0" w:noHBand="0" w:noVBand="1" w:val="04A0"/>
      </w:tblPr>
      <w:tblGrid>
        <w:gridCol w:w="2098"/>
        <w:gridCol w:w="2098"/>
        <w:gridCol w:w="2098"/>
        <w:gridCol w:w="2098"/>
        <w:gridCol w:w="2098"/>
      </w:tblGrid>
      <w:tr>
        <w:trPr>
          <w:cantSplit/>
          <w:tblHeader w:val="true"/>
        </w:trPr>
        <w:tc>
          <w:tcPr>
            <w:tcW w:type="dxa" w:w="164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Field Name</w:t>
            </w:r>
          </w:p>
        </w:tc>
        <w:tc>
          <w:tcPr>
            <w:tcW w:type="dxa" w:w="9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SQLite Type</w:t>
            </w:r>
          </w:p>
        </w:tc>
        <w:tc>
          <w:tcPr>
            <w:tcW w:type="dxa" w:w="258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Key / Constraint</w:t>
            </w:r>
          </w:p>
        </w:tc>
        <w:tc>
          <w:tcPr>
            <w:tcW w:type="dxa" w:w="5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Null</w:t>
            </w:r>
          </w:p>
        </w:tc>
        <w:tc>
          <w:tcPr>
            <w:tcW w:type="dxa" w:w="370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Description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question_id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PK</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Authoritative backend question identifier used for answer mapping.</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test_part_id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UQ(test_part_id, item_number); FK -&gt; test_parts.test_part_id CASCADE</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Stable identifier of an assessment part.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item_number</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UQ(test_part_id, item_number); CHECK item_number &gt; 0</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Human-readable item number; not the authoritative identity.</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question_text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Question prompt shown to the teacher when needed.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option_a</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Display text for answer option A.</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option_b</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Display text for answer option B.</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option_c</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Display text for answer option C.</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option_d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Display text for answer option 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option_e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Optional display text for answer option E.</w:t>
            </w:r>
          </w:p>
        </w:tc>
      </w:tr>
    </w:tbl>
    <w:p>
      <w:pPr>
        <w:keepLines/>
        <w:spacing w:before="60"/>
      </w:pPr>
      <w:r>
        <w:rPr>
          <w:b/>
        </w:rPr>
        <w:t xml:space="preserve">Table-level constraints: </w:t>
      </w:r>
      <w:r>
        <w:t>UNIQUE (test_part_id, item_number) | FOREIGN KEY (test_part_id) REFERENCES test_parts (test_part_id) ON DELETE CASCADE</w:t>
      </w:r>
    </w:p>
    <w:p>
      <w:pPr>
        <w:pStyle w:val="Heading2"/>
        <w:pageBreakBefore w:val="0"/>
      </w:pPr>
      <w:r>
        <w:t>3.10 answer_keys</w:t>
      </w:r>
    </w:p>
    <w:p>
      <w:r>
        <w:rPr>
          <w:b/>
          <w:color w:val="1F4D78"/>
        </w:rPr>
        <w:t xml:space="preserve">Downloaded assessment. </w:t>
      </w:r>
      <w:r>
        <w:t>Stores the correct option for each downloaded question.</w:t>
      </w:r>
    </w:p>
    <w:tbl>
      <w:tblPr>
        <w:tblW w:type="dxa" w:w="9360"/>
        <w:jc w:val="center"/>
        <w:tblLayout w:type="fixed"/>
        <w:tblLook w:firstColumn="1" w:firstRow="1" w:lastColumn="0" w:lastRow="0" w:noHBand="0" w:noVBand="1" w:val="04A0"/>
      </w:tblPr>
      <w:tblGrid>
        <w:gridCol w:w="2098"/>
        <w:gridCol w:w="2098"/>
        <w:gridCol w:w="2098"/>
        <w:gridCol w:w="2098"/>
        <w:gridCol w:w="2098"/>
      </w:tblGrid>
      <w:tr>
        <w:trPr>
          <w:cantSplit/>
          <w:tblHeader w:val="true"/>
        </w:trPr>
        <w:tc>
          <w:tcPr>
            <w:tcW w:type="dxa" w:w="164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Field Name</w:t>
            </w:r>
          </w:p>
        </w:tc>
        <w:tc>
          <w:tcPr>
            <w:tcW w:type="dxa" w:w="9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SQLite Type</w:t>
            </w:r>
          </w:p>
        </w:tc>
        <w:tc>
          <w:tcPr>
            <w:tcW w:type="dxa" w:w="258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Key / Constraint</w:t>
            </w:r>
          </w:p>
        </w:tc>
        <w:tc>
          <w:tcPr>
            <w:tcW w:type="dxa" w:w="5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Null</w:t>
            </w:r>
          </w:p>
        </w:tc>
        <w:tc>
          <w:tcPr>
            <w:tcW w:type="dxa" w:w="370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Description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question_id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PK; FK -&gt; questions.question_id CASCADE</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Authoritative backend question identifier used for answer mapping.</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correct_option</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CHECK correct_option IN ('A', 'B', 'C', 'D', 'E')</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Correct option encoded as A, B, C, D, or E.</w:t>
            </w:r>
          </w:p>
        </w:tc>
      </w:tr>
    </w:tbl>
    <w:p>
      <w:pPr>
        <w:keepLines/>
        <w:spacing w:before="60"/>
      </w:pPr>
      <w:r>
        <w:rPr>
          <w:b/>
        </w:rPr>
        <w:t xml:space="preserve">Table-level constraints: </w:t>
      </w:r>
      <w:r>
        <w:t>FOREIGN KEY (question_id) REFERENCES questions (question_id) ON DELETE CASCADE</w:t>
      </w:r>
    </w:p>
    <w:p>
      <w:pPr>
        <w:pStyle w:val="Heading2"/>
        <w:pageBreakBefore w:val="0"/>
      </w:pPr>
      <w:r>
        <w:t>3.11 skills</w:t>
      </w:r>
    </w:p>
    <w:p>
      <w:r>
        <w:rPr>
          <w:b/>
          <w:color w:val="1F4D78"/>
        </w:rPr>
        <w:t xml:space="preserve">Downloaded analytics context. </w:t>
      </w:r>
      <w:r>
        <w:t>Stores downloaded competency and root-tag context used by local analytics.</w:t>
      </w:r>
    </w:p>
    <w:tbl>
      <w:tblPr>
        <w:tblW w:type="dxa" w:w="9360"/>
        <w:jc w:val="center"/>
        <w:tblLayout w:type="fixed"/>
        <w:tblLook w:firstColumn="1" w:firstRow="1" w:lastColumn="0" w:lastRow="0" w:noHBand="0" w:noVBand="1" w:val="04A0"/>
      </w:tblPr>
      <w:tblGrid>
        <w:gridCol w:w="2098"/>
        <w:gridCol w:w="2098"/>
        <w:gridCol w:w="2098"/>
        <w:gridCol w:w="2098"/>
        <w:gridCol w:w="2098"/>
      </w:tblGrid>
      <w:tr>
        <w:trPr>
          <w:cantSplit/>
          <w:tblHeader w:val="true"/>
        </w:trPr>
        <w:tc>
          <w:tcPr>
            <w:tcW w:type="dxa" w:w="164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Field Name</w:t>
            </w:r>
          </w:p>
        </w:tc>
        <w:tc>
          <w:tcPr>
            <w:tcW w:type="dxa" w:w="9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SQLite Type</w:t>
            </w:r>
          </w:p>
        </w:tc>
        <w:tc>
          <w:tcPr>
            <w:tcW w:type="dxa" w:w="258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Key / Constraint</w:t>
            </w:r>
          </w:p>
        </w:tc>
        <w:tc>
          <w:tcPr>
            <w:tcW w:type="dxa" w:w="5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Null</w:t>
            </w:r>
          </w:p>
        </w:tc>
        <w:tc>
          <w:tcPr>
            <w:tcW w:type="dxa" w:w="370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Description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skill_id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PK</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Stable identifier of a downloaded learning skill.</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competency_id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Identifier of the competency associated with the skill.</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competency_name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Display name of the competency.</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root_tag_id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Identifier of the root competency/tag grouping.</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root_tag_name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Display name of the root competency/tag grouping.</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term_period_id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Backend identifier of the academic term period.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grade_level_id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Backend identifier of the grade level.</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subject_id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Backend identifier of the subject.</w:t>
            </w:r>
          </w:p>
        </w:tc>
      </w:tr>
    </w:tbl>
    <w:p>
      <w:pPr>
        <w:keepLines/>
        <w:spacing w:before="60"/>
      </w:pPr>
      <w:r>
        <w:rPr>
          <w:b/>
        </w:rPr>
        <w:t xml:space="preserve">Table-level constraints: </w:t>
      </w:r>
      <w:r>
        <w:t>None beyond inline field constraints.</w:t>
      </w:r>
    </w:p>
    <w:p>
      <w:pPr>
        <w:pStyle w:val="Heading2"/>
        <w:pageBreakBefore/>
      </w:pPr>
      <w:r>
        <w:t>3.12 question_mappings</w:t>
      </w:r>
    </w:p>
    <w:p>
      <w:r>
        <w:rPr>
          <w:b/>
          <w:color w:val="1F4D78"/>
        </w:rPr>
        <w:t xml:space="preserve">Downloaded analytics context. </w:t>
      </w:r>
      <w:r>
        <w:t>Maps each question to one or more skills for item-level competency analysis.</w:t>
      </w:r>
    </w:p>
    <w:tbl>
      <w:tblPr>
        <w:tblW w:type="dxa" w:w="9360"/>
        <w:jc w:val="center"/>
        <w:tblLayout w:type="fixed"/>
        <w:tblLook w:firstColumn="1" w:firstRow="1" w:lastColumn="0" w:lastRow="0" w:noHBand="0" w:noVBand="1" w:val="04A0"/>
      </w:tblPr>
      <w:tblGrid>
        <w:gridCol w:w="2098"/>
        <w:gridCol w:w="2098"/>
        <w:gridCol w:w="2098"/>
        <w:gridCol w:w="2098"/>
        <w:gridCol w:w="2098"/>
      </w:tblGrid>
      <w:tr>
        <w:trPr>
          <w:cantSplit/>
          <w:tblHeader w:val="true"/>
        </w:trPr>
        <w:tc>
          <w:tcPr>
            <w:tcW w:type="dxa" w:w="164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Field Name</w:t>
            </w:r>
          </w:p>
        </w:tc>
        <w:tc>
          <w:tcPr>
            <w:tcW w:type="dxa" w:w="9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SQLite Type</w:t>
            </w:r>
          </w:p>
        </w:tc>
        <w:tc>
          <w:tcPr>
            <w:tcW w:type="dxa" w:w="258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Key / Constraint</w:t>
            </w:r>
          </w:p>
        </w:tc>
        <w:tc>
          <w:tcPr>
            <w:tcW w:type="dxa" w:w="5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Null</w:t>
            </w:r>
          </w:p>
        </w:tc>
        <w:tc>
          <w:tcPr>
            <w:tcW w:type="dxa" w:w="370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Description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question_id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PK; NN; FK -&gt; questions.question_id CASCADE</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Authoritative backend question identifier used for answer mapping.</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skill_id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PK; NN; FK -&gt; skills.skill_id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Stable identifier of a downloaded learning skill.</w:t>
            </w:r>
          </w:p>
        </w:tc>
      </w:tr>
    </w:tbl>
    <w:p>
      <w:pPr>
        <w:keepLines/>
        <w:spacing w:before="60"/>
      </w:pPr>
      <w:r>
        <w:rPr>
          <w:b/>
        </w:rPr>
        <w:t xml:space="preserve">Table-level constraints: </w:t>
      </w:r>
      <w:r>
        <w:t>PRIMARY KEY (question_id, skill_id) | FOREIGN KEY (question_id) REFERENCES questions (question_id) ON DELETE CASCADE | FOREIGN KEY (skill_id) REFERENCES skills (skill_id)</w:t>
      </w:r>
    </w:p>
    <w:p>
      <w:pPr>
        <w:pStyle w:val="Heading2"/>
        <w:pageBreakBefore w:val="0"/>
      </w:pPr>
      <w:r>
        <w:t>3.13 download_snapshots</w:t>
      </w:r>
    </w:p>
    <w:p>
      <w:r>
        <w:rPr>
          <w:b/>
          <w:color w:val="1F4D78"/>
        </w:rPr>
        <w:t xml:space="preserve">Mobile-only infrastructure. </w:t>
      </w:r>
      <w:r>
        <w:t>Records the backend contract snapshot downloaded by a mobile user.</w:t>
      </w:r>
    </w:p>
    <w:tbl>
      <w:tblPr>
        <w:tblW w:type="dxa" w:w="9360"/>
        <w:jc w:val="center"/>
        <w:tblLayout w:type="fixed"/>
        <w:tblLook w:firstColumn="1" w:firstRow="1" w:lastColumn="0" w:lastRow="0" w:noHBand="0" w:noVBand="1" w:val="04A0"/>
      </w:tblPr>
      <w:tblGrid>
        <w:gridCol w:w="2098"/>
        <w:gridCol w:w="2098"/>
        <w:gridCol w:w="2098"/>
        <w:gridCol w:w="2098"/>
        <w:gridCol w:w="2098"/>
      </w:tblGrid>
      <w:tr>
        <w:trPr>
          <w:cantSplit/>
          <w:tblHeader w:val="true"/>
        </w:trPr>
        <w:tc>
          <w:tcPr>
            <w:tcW w:type="dxa" w:w="164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Field Name</w:t>
            </w:r>
          </w:p>
        </w:tc>
        <w:tc>
          <w:tcPr>
            <w:tcW w:type="dxa" w:w="9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SQLite Type</w:t>
            </w:r>
          </w:p>
        </w:tc>
        <w:tc>
          <w:tcPr>
            <w:tcW w:type="dxa" w:w="258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Key / Constraint</w:t>
            </w:r>
          </w:p>
        </w:tc>
        <w:tc>
          <w:tcPr>
            <w:tcW w:type="dxa" w:w="5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Null</w:t>
            </w:r>
          </w:p>
        </w:tc>
        <w:tc>
          <w:tcPr>
            <w:tcW w:type="dxa" w:w="370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Description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download_snapshot_id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PK; AI</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Local autoincrement identifier of a completed download snapshot.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contract_version</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Backend/mobile contract version represented by the download.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generated_at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when the backend generated the payload.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downloaded_at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when the device stored the payload.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user_id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FK -&gt; users.user_id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User whose assigned data was downloaded.</w:t>
            </w:r>
          </w:p>
        </w:tc>
      </w:tr>
    </w:tbl>
    <w:p>
      <w:pPr>
        <w:keepLines/>
        <w:spacing w:before="60"/>
      </w:pPr>
      <w:r>
        <w:rPr>
          <w:b/>
        </w:rPr>
        <w:t xml:space="preserve">Table-level constraints: </w:t>
      </w:r>
      <w:r>
        <w:t>FOREIGN KEY (user_id) REFERENCES users (user_id)</w:t>
      </w:r>
    </w:p>
    <w:p>
      <w:pPr>
        <w:pStyle w:val="Heading2"/>
        <w:pageBreakBefore/>
      </w:pPr>
      <w:r>
        <w:t>3.14 scan_sessions</w:t>
      </w:r>
    </w:p>
    <w:p>
      <w:r>
        <w:rPr>
          <w:b/>
          <w:color w:val="1F4D78"/>
        </w:rPr>
        <w:t xml:space="preserve">OMR capture. </w:t>
      </w:r>
      <w:r>
        <w:t>Stores one locally captured answer-sheet scan and its verification/sync state.</w:t>
      </w:r>
    </w:p>
    <w:tbl>
      <w:tblPr>
        <w:tblW w:type="dxa" w:w="9360"/>
        <w:jc w:val="center"/>
        <w:tblLayout w:type="fixed"/>
        <w:tblLook w:firstColumn="1" w:firstRow="1" w:lastColumn="0" w:lastRow="0" w:noHBand="0" w:noVBand="1" w:val="04A0"/>
      </w:tblPr>
      <w:tblGrid>
        <w:gridCol w:w="2098"/>
        <w:gridCol w:w="2098"/>
        <w:gridCol w:w="2098"/>
        <w:gridCol w:w="2098"/>
        <w:gridCol w:w="2098"/>
      </w:tblGrid>
      <w:tr>
        <w:trPr>
          <w:cantSplit/>
          <w:tblHeader w:val="true"/>
        </w:trPr>
        <w:tc>
          <w:tcPr>
            <w:tcW w:type="dxa" w:w="164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Field Name</w:t>
            </w:r>
          </w:p>
        </w:tc>
        <w:tc>
          <w:tcPr>
            <w:tcW w:type="dxa" w:w="9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SQLite Type</w:t>
            </w:r>
          </w:p>
        </w:tc>
        <w:tc>
          <w:tcPr>
            <w:tcW w:type="dxa" w:w="258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Key / Constraint</w:t>
            </w:r>
          </w:p>
        </w:tc>
        <w:tc>
          <w:tcPr>
            <w:tcW w:type="dxa" w:w="5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Null</w:t>
            </w:r>
          </w:p>
        </w:tc>
        <w:tc>
          <w:tcPr>
            <w:tcW w:type="dxa" w:w="370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Description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scan_session_id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PK; AI</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Local autoincrement identifier of one physical scan session.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scan_uuid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UQ</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Stable retry-safe UUID identifying the same physical scan across uploads.</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test_id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FK -&gt; tests.test_id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Assessment selected in the offline mobile context for this scan.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class_list_id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FK -&gt; class_lists.class_list_id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Selected learner enrollment for the scanned sheet.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scanned_by_user_id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FK -&gt; users.user_id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User identifier of the teacher who captured the sheet.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verified_by_user_id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FK -&gt; users.user_id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Optional user identifier of the teacher who verified the scan or answer.</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device_identifier</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Identifier of the mobile installation/device that produced the record.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template_version</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Version string of the fixed OMR answer-sheet template.</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scanner_version</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Version string of the OMR detection implementation.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image_hash</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Optional hash used to identify or validate the captured image.</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image_uri</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Mobile-local URI/path of the captured answer-sheet image.</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scan_status</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CHECK scan_status IN ('captured', 'processing', 'needs_verification', 'verified', 'failed')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Current scan state: captured, processing, needs_verification, verified, or failed.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scanned_at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when the sheet was captured.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verified_at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when teacher verification was completed.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is_synced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DEFAULT 0; CHECK is_synced IN (0, 1)</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Local flag: 1 when the record is confirmed synchronized, otherwise 0.</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sync_attempt_count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DEFAULT 0; CHECK sync_attempt_count &gt;= 0</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Number of upload attempts made for the local record or batch.</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last_sync_error</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Most recent local synchronization error message, if any.</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last_synced_at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of the most recent confirmed synchronization.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created_at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when the local row was created.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updated_at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when the local row was last changed.</w:t>
            </w:r>
          </w:p>
        </w:tc>
      </w:tr>
    </w:tbl>
    <w:p>
      <w:pPr>
        <w:keepLines/>
        <w:spacing w:before="60"/>
      </w:pPr>
      <w:r>
        <w:rPr>
          <w:b/>
        </w:rPr>
        <w:t xml:space="preserve">Table-level constraints: </w:t>
      </w:r>
      <w:r>
        <w:t>FOREIGN KEY (test_id) REFERENCES tests (test_id) | FOREIGN KEY (class_list_id) REFERENCES class_lists (class_list_id) | FOREIGN KEY (scanned_by_user_id) REFERENCES users (user_id) | FOREIGN KEY (verified_by_user_id) REFERENCES users (user_id)</w:t>
      </w:r>
    </w:p>
    <w:p>
      <w:pPr>
        <w:pStyle w:val="Heading2"/>
        <w:pageBreakBefore/>
      </w:pPr>
      <w:r>
        <w:t>3.15 omr_detections</w:t>
      </w:r>
    </w:p>
    <w:p>
      <w:r>
        <w:rPr>
          <w:b/>
          <w:color w:val="1F4D78"/>
        </w:rPr>
        <w:t xml:space="preserve">OMR capture. </w:t>
      </w:r>
      <w:r>
        <w:t>Preserves raw per-question OMR output before and during teacher verification.</w:t>
      </w:r>
    </w:p>
    <w:tbl>
      <w:tblPr>
        <w:tblW w:type="dxa" w:w="9360"/>
        <w:jc w:val="center"/>
        <w:tblLayout w:type="fixed"/>
        <w:tblLook w:firstColumn="1" w:firstRow="1" w:lastColumn="0" w:lastRow="0" w:noHBand="0" w:noVBand="1" w:val="04A0"/>
      </w:tblPr>
      <w:tblGrid>
        <w:gridCol w:w="2098"/>
        <w:gridCol w:w="2098"/>
        <w:gridCol w:w="2098"/>
        <w:gridCol w:w="2098"/>
        <w:gridCol w:w="2098"/>
      </w:tblGrid>
      <w:tr>
        <w:trPr>
          <w:cantSplit/>
          <w:tblHeader w:val="true"/>
        </w:trPr>
        <w:tc>
          <w:tcPr>
            <w:tcW w:type="dxa" w:w="164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Field Name</w:t>
            </w:r>
          </w:p>
        </w:tc>
        <w:tc>
          <w:tcPr>
            <w:tcW w:type="dxa" w:w="9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SQLite Type</w:t>
            </w:r>
          </w:p>
        </w:tc>
        <w:tc>
          <w:tcPr>
            <w:tcW w:type="dxa" w:w="258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Key / Constraint</w:t>
            </w:r>
          </w:p>
        </w:tc>
        <w:tc>
          <w:tcPr>
            <w:tcW w:type="dxa" w:w="5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Null</w:t>
            </w:r>
          </w:p>
        </w:tc>
        <w:tc>
          <w:tcPr>
            <w:tcW w:type="dxa" w:w="370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Description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omr_detection_id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PK; AI</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Local autoincrement identifier of one raw question detection.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scan_session_id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UQ(scan_session_id, question_id); FK -&gt; scan_sessions.scan_session_id CASCADE</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Local autoincrement identifier of one physical scan session.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question_id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UQ(scan_session_id, question_id); FK -&gt; questions.question_id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Authoritative backend question identifier used for answer mapping.</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detected_option</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CHECK detected_option IS NULL OR detected_option IN ('A', 'B', 'C', 'D', 'E')</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Scanner-predicted option; null when blank or unresolved.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confidence_score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REAL</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CHECK confidence_score &gt;= 0 AND confidence_score &lt;= 1</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Normalized OMR confidence score from 0.0 through 1.0.</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detection_status</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CHECK detection_status IN ('detected', 'blank', 'multiple_marks', 'uncertain')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Raw detection state: detected, blank, multiple_marks, or uncertain.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verification_status</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CHECK verification_status IN ('pending', 'confirmed', 'corrected')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Teacher review state: pending, confirmed, or corrected.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raw_mark</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Serialized raw mark measurements preserved as OMR evidence.</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detected_at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when OMR detection was produced.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updated_at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when the local row was last changed.</w:t>
            </w:r>
          </w:p>
        </w:tc>
      </w:tr>
    </w:tbl>
    <w:p>
      <w:pPr>
        <w:keepLines/>
        <w:spacing w:before="60"/>
      </w:pPr>
      <w:r>
        <w:rPr>
          <w:b/>
        </w:rPr>
        <w:t xml:space="preserve">Table-level constraints: </w:t>
      </w:r>
      <w:r>
        <w:t>UNIQUE (scan_session_id, question_id) | FOREIGN KEY (scan_session_id) REFERENCES scan_sessions (scan_session_id) ON DELETE CASCADE | FOREIGN KEY (question_id) REFERENCES questions (question_id)</w:t>
      </w:r>
    </w:p>
    <w:p>
      <w:pPr>
        <w:pStyle w:val="Heading2"/>
        <w:pageBreakBefore/>
      </w:pPr>
      <w:r>
        <w:t>3.16 test_results</w:t>
      </w:r>
    </w:p>
    <w:p>
      <w:r>
        <w:rPr>
          <w:b/>
          <w:color w:val="1F4D78"/>
        </w:rPr>
        <w:t xml:space="preserve">Offline results. </w:t>
      </w:r>
      <w:r>
        <w:t>Stores one local learner assessment attempt and provisional score summary.</w:t>
      </w:r>
    </w:p>
    <w:tbl>
      <w:tblPr>
        <w:tblW w:type="dxa" w:w="9360"/>
        <w:jc w:val="center"/>
        <w:tblLayout w:type="fixed"/>
        <w:tblLook w:firstColumn="1" w:firstRow="1" w:lastColumn="0" w:lastRow="0" w:noHBand="0" w:noVBand="1" w:val="04A0"/>
      </w:tblPr>
      <w:tblGrid>
        <w:gridCol w:w="2098"/>
        <w:gridCol w:w="2098"/>
        <w:gridCol w:w="2098"/>
        <w:gridCol w:w="2098"/>
        <w:gridCol w:w="2098"/>
      </w:tblGrid>
      <w:tr>
        <w:trPr>
          <w:cantSplit/>
          <w:tblHeader w:val="true"/>
        </w:trPr>
        <w:tc>
          <w:tcPr>
            <w:tcW w:type="dxa" w:w="164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Field Name</w:t>
            </w:r>
          </w:p>
        </w:tc>
        <w:tc>
          <w:tcPr>
            <w:tcW w:type="dxa" w:w="9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SQLite Type</w:t>
            </w:r>
          </w:p>
        </w:tc>
        <w:tc>
          <w:tcPr>
            <w:tcW w:type="dxa" w:w="258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Key / Constraint</w:t>
            </w:r>
          </w:p>
        </w:tc>
        <w:tc>
          <w:tcPr>
            <w:tcW w:type="dxa" w:w="5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Null</w:t>
            </w:r>
          </w:p>
        </w:tc>
        <w:tc>
          <w:tcPr>
            <w:tcW w:type="dxa" w:w="370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Description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test_result_id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PK; AI</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Local autoincrement identifier of one learner assessment attempt.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central_test_result_id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Optional central ID returned after successful upload.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result_uuid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UQ</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Stable retry-safe UUID identifying the same learner attempt.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test_id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UQ(test_id, class_list_id, attempt_number); FK -&gt; tests.test_id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Assessment associated with this learner attempt.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class_list_id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UQ(test_id, class_list_id, attempt_number); FK -&gt; class_lists.class_list_id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Learner enrollment associated with this attempt.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attempt_number</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UQ(test_id, class_list_id, attempt_number); DEFAULT 1; CHECK attempt_number &gt; 0</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Positive attempt sequence for the student and assessment.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result_status</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CHECK result_status IN ('draft', 'verified')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Local attempt state: draft or teacher-verified.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checked_at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when checking/verification was completed.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provisional_total_score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REAL</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Device-computed score for offline display; backend remains authoritative.</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provisional_max_score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REAL</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Device-computed maximum score for offline display.</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provisional_items_evaluated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Number of items included in provisional local scoring.</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sync_action</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DEFAULT 'create'; CHECK sync_action IN ('create', 'update')</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Requested retry-safe server operation: create or update.</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is_synced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DEFAULT 0; CHECK is_synced IN (0, 1)</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Local flag: 1 when the record is confirmed synchronized, otherwise 0.</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sync_attempt_count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DEFAULT 0; CHECK sync_attempt_count &gt;= 0</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Number of upload attempts made for the local record or batch.</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last_sync_error</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Most recent local synchronization error message, if any.</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last_synced_at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of the most recent confirmed synchronization.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created_at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when the local row was created.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updated_at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when the local row was last changed.</w:t>
            </w:r>
          </w:p>
        </w:tc>
      </w:tr>
    </w:tbl>
    <w:p>
      <w:pPr>
        <w:keepLines/>
        <w:spacing w:before="60"/>
      </w:pPr>
      <w:r>
        <w:rPr>
          <w:b/>
        </w:rPr>
        <w:t xml:space="preserve">Table-level constraints: </w:t>
      </w:r>
      <w:r>
        <w:t>UNIQUE (test_id, class_list_id, attempt_number) | FOREIGN KEY (test_id) REFERENCES tests (test_id) | FOREIGN KEY (class_list_id) REFERENCES class_lists (class_list_id)</w:t>
      </w:r>
    </w:p>
    <w:p>
      <w:pPr>
        <w:pStyle w:val="Heading2"/>
        <w:pageBreakBefore/>
      </w:pPr>
      <w:r>
        <w:t>3.17 test_result_scans</w:t>
      </w:r>
    </w:p>
    <w:p>
      <w:r>
        <w:rPr>
          <w:b/>
          <w:color w:val="1F4D78"/>
        </w:rPr>
        <w:t xml:space="preserve">Offline results. </w:t>
      </w:r>
      <w:r>
        <w:t>Links an attempt to scanned evidence and identifies the selected scan.</w:t>
      </w:r>
    </w:p>
    <w:tbl>
      <w:tblPr>
        <w:tblW w:type="dxa" w:w="9360"/>
        <w:jc w:val="center"/>
        <w:tblLayout w:type="fixed"/>
        <w:tblLook w:firstColumn="1" w:firstRow="1" w:lastColumn="0" w:lastRow="0" w:noHBand="0" w:noVBand="1" w:val="04A0"/>
      </w:tblPr>
      <w:tblGrid>
        <w:gridCol w:w="2098"/>
        <w:gridCol w:w="2098"/>
        <w:gridCol w:w="2098"/>
        <w:gridCol w:w="2098"/>
        <w:gridCol w:w="2098"/>
      </w:tblGrid>
      <w:tr>
        <w:trPr>
          <w:cantSplit/>
          <w:tblHeader w:val="true"/>
        </w:trPr>
        <w:tc>
          <w:tcPr>
            <w:tcW w:type="dxa" w:w="164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Field Name</w:t>
            </w:r>
          </w:p>
        </w:tc>
        <w:tc>
          <w:tcPr>
            <w:tcW w:type="dxa" w:w="9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SQLite Type</w:t>
            </w:r>
          </w:p>
        </w:tc>
        <w:tc>
          <w:tcPr>
            <w:tcW w:type="dxa" w:w="258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Key / Constraint</w:t>
            </w:r>
          </w:p>
        </w:tc>
        <w:tc>
          <w:tcPr>
            <w:tcW w:type="dxa" w:w="5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Null</w:t>
            </w:r>
          </w:p>
        </w:tc>
        <w:tc>
          <w:tcPr>
            <w:tcW w:type="dxa" w:w="370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Description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test_result_scan_id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PK; AI</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Local autoincrement identifier of an attempt-to-scan link.</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test_result_id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UQ(test_result_id, scan_session_id); FK -&gt; test_results.test_result_id CASCADE</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Local autoincrement identifier of one learner assessment attempt.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scan_session_id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UQ; UQ(test_result_id, scan_session_id); FK -&gt; scan_sessions.scan_session_id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Locally captured scan linked to the learner attempt.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link_status</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CHECK link_status IN ('selected', 'superseded', 'rejected')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Scan disposition for the attempt: selected, superseded, or rejected.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decided_by_user_id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FK -&gt; users.user_id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User who selected, superseded, or rejected the linked scan.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decision_reason</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Optional explanation for the scan-link decision.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linked_at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when the scan was linked to the result.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updated_at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when the local row was last changed.</w:t>
            </w:r>
          </w:p>
        </w:tc>
      </w:tr>
    </w:tbl>
    <w:p>
      <w:pPr>
        <w:keepLines/>
        <w:spacing w:before="60"/>
      </w:pPr>
      <w:r>
        <w:rPr>
          <w:b/>
        </w:rPr>
        <w:t xml:space="preserve">Table-level constraints: </w:t>
      </w:r>
      <w:r>
        <w:t>UNIQUE (test_result_id, scan_session_id) | FOREIGN KEY (test_result_id) REFERENCES test_results (test_result_id) ON DELETE CASCADE | FOREIGN KEY (scan_session_id) REFERENCES scan_sessions (scan_session_id) | FOREIGN KEY (decided_by_user_id) REFERENCES users (user_id)</w:t>
      </w:r>
    </w:p>
    <w:p>
      <w:pPr>
        <w:pStyle w:val="Heading2"/>
        <w:pageBreakBefore/>
      </w:pPr>
      <w:r>
        <w:t>3.18 student_answers</w:t>
      </w:r>
    </w:p>
    <w:p>
      <w:r>
        <w:rPr>
          <w:b/>
          <w:color w:val="1F4D78"/>
        </w:rPr>
        <w:t xml:space="preserve">Offline results. </w:t>
      </w:r>
      <w:r>
        <w:t>Stores final teacher-verified item answers and provisional local scoring.</w:t>
      </w:r>
    </w:p>
    <w:tbl>
      <w:tblPr>
        <w:tblW w:type="dxa" w:w="9360"/>
        <w:jc w:val="center"/>
        <w:tblLayout w:type="fixed"/>
        <w:tblLook w:firstColumn="1" w:firstRow="1" w:lastColumn="0" w:lastRow="0" w:noHBand="0" w:noVBand="1" w:val="04A0"/>
      </w:tblPr>
      <w:tblGrid>
        <w:gridCol w:w="2098"/>
        <w:gridCol w:w="2098"/>
        <w:gridCol w:w="2098"/>
        <w:gridCol w:w="2098"/>
        <w:gridCol w:w="2098"/>
      </w:tblGrid>
      <w:tr>
        <w:trPr>
          <w:cantSplit/>
          <w:tblHeader w:val="true"/>
        </w:trPr>
        <w:tc>
          <w:tcPr>
            <w:tcW w:type="dxa" w:w="164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Field Name</w:t>
            </w:r>
          </w:p>
        </w:tc>
        <w:tc>
          <w:tcPr>
            <w:tcW w:type="dxa" w:w="9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SQLite Type</w:t>
            </w:r>
          </w:p>
        </w:tc>
        <w:tc>
          <w:tcPr>
            <w:tcW w:type="dxa" w:w="258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Key / Constraint</w:t>
            </w:r>
          </w:p>
        </w:tc>
        <w:tc>
          <w:tcPr>
            <w:tcW w:type="dxa" w:w="5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Null</w:t>
            </w:r>
          </w:p>
        </w:tc>
        <w:tc>
          <w:tcPr>
            <w:tcW w:type="dxa" w:w="370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Description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student_answer_id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PK; AI</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Local autoincrement identifier of a verified item answer.</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test_result_id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UQ(test_result_id, question_id); FK -&gt; test_results.test_result_id CASCADE</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Learner attempt that owns the verified answer.</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question_id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UQ(test_result_id, question_id); FK -&gt; questions.question_id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Authoritative question answered by the learner.</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verified_by_user_id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FK -&gt; users.user_id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Optional user identifier of the teacher who verified the scan or answer.</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answer_uuid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UQ</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Stable retry-safe UUID identifying the same verified answer.</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capture_source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CHECK capture_source IN ('omr', 'teacher_correction', 'manual')</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Answer origin: omr, teacher_correction, or manual.</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verified_at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when teacher verification was completed.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selected_option</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CHECK selected_option IS NULL OR selected_option IN ('A', 'B', 'C', 'D', 'E')</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Teacher-verified option; null for blank, multiple, or invalid answers.</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answer_status</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CHECK answer_status IN ('answered', 'blank', 'multiple', 'invalid')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Final local answer state: answered, blank, multiple, or invalid.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correction_reason</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Optional reason recorded when the detected mark is corrected.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provisional_is_correct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CHECK provisional_is_correct IS NULL OR provisional_is_correct IN (0, 1)</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Optional local correctness flag for offline display (1 correct, 0 incorrect).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provisional_points_earned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REAL</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CHECK provisional_points_earned IS NULL OR provisional_points_earned &gt;= 0</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Optional points computed locally for offline display.</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is_synced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DEFAULT 0; CHECK is_synced IN (0, 1)</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Local flag: 1 when the record is confirmed synchronized, otherwise 0.</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sync_attempt_count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DEFAULT 0; CHECK sync_attempt_count &gt;= 0</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Number of upload attempts made for the local record or batch.</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last_sync_error</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Most recent local synchronization error message, if any.</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last_synced_at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of the most recent confirmed synchronization.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created_at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when the local row was created.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updated_at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when the local row was last changed.</w:t>
            </w:r>
          </w:p>
        </w:tc>
      </w:tr>
    </w:tbl>
    <w:p>
      <w:pPr>
        <w:keepLines/>
        <w:spacing w:before="60"/>
      </w:pPr>
      <w:r>
        <w:rPr>
          <w:b/>
        </w:rPr>
        <w:t xml:space="preserve">Table-level constraints: </w:t>
      </w:r>
      <w:r>
        <w:t>UNIQUE (test_result_id, question_id) | FOREIGN KEY (test_result_id) REFERENCES test_results (test_result_id) ON DELETE CASCADE | FOREIGN KEY (question_id) REFERENCES questions (question_id) | FOREIGN KEY (verified_by_user_id) REFERENCES users (user_id)</w:t>
      </w:r>
    </w:p>
    <w:p>
      <w:pPr>
        <w:pStyle w:val="Heading2"/>
        <w:pageBreakBefore/>
      </w:pPr>
      <w:r>
        <w:t>3.19 sync_batches</w:t>
      </w:r>
    </w:p>
    <w:p>
      <w:r>
        <w:rPr>
          <w:b/>
          <w:color w:val="1F4D78"/>
        </w:rPr>
        <w:t xml:space="preserve">Synchronization. </w:t>
      </w:r>
      <w:r>
        <w:t>Tracks one retryable upload batch for one assessment.</w:t>
      </w:r>
    </w:p>
    <w:tbl>
      <w:tblPr>
        <w:tblW w:type="dxa" w:w="9360"/>
        <w:jc w:val="center"/>
        <w:tblLayout w:type="fixed"/>
        <w:tblLook w:firstColumn="1" w:firstRow="1" w:lastColumn="0" w:lastRow="0" w:noHBand="0" w:noVBand="1" w:val="04A0"/>
      </w:tblPr>
      <w:tblGrid>
        <w:gridCol w:w="2098"/>
        <w:gridCol w:w="2098"/>
        <w:gridCol w:w="2098"/>
        <w:gridCol w:w="2098"/>
        <w:gridCol w:w="2098"/>
      </w:tblGrid>
      <w:tr>
        <w:trPr>
          <w:cantSplit/>
          <w:tblHeader w:val="true"/>
        </w:trPr>
        <w:tc>
          <w:tcPr>
            <w:tcW w:type="dxa" w:w="164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Field Name</w:t>
            </w:r>
          </w:p>
        </w:tc>
        <w:tc>
          <w:tcPr>
            <w:tcW w:type="dxa" w:w="9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SQLite Type</w:t>
            </w:r>
          </w:p>
        </w:tc>
        <w:tc>
          <w:tcPr>
            <w:tcW w:type="dxa" w:w="258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Key / Constraint</w:t>
            </w:r>
          </w:p>
        </w:tc>
        <w:tc>
          <w:tcPr>
            <w:tcW w:type="dxa" w:w="5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Null</w:t>
            </w:r>
          </w:p>
        </w:tc>
        <w:tc>
          <w:tcPr>
            <w:tcW w:type="dxa" w:w="370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Description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sync_batch_id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PK; AI</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Local autoincrement identifier of one upload batch.</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sync_uuid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UQ</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Stable retry-safe UUID identifying the same upload batch.</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test_id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FK -&gt; tests.test_id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Assessment represented by this one-test upload batch.</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device_identifier</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Identifier of the mobile installation/device that produced the record.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uploaded_at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assigned to the upload request.</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sync_status</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CHECK sync_status IN ('pending', 'in_progress', 'partial_success', 'success', 'failed')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Current batch or item synchronization status.</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sync_attempt_count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DEFAULT 0; CHECK sync_attempt_count &gt;= 0</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Number of upload attempts made for the local record or batch.</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last_sync_error</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Most recent local synchronization error message, if any.</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started_at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when batch processing started.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completed_at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when batch processing finished.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created_at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when the local row was created.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updated_at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when the local row was last changed.</w:t>
            </w:r>
          </w:p>
        </w:tc>
      </w:tr>
    </w:tbl>
    <w:p>
      <w:pPr>
        <w:keepLines/>
        <w:spacing w:before="60"/>
      </w:pPr>
      <w:r>
        <w:rPr>
          <w:b/>
        </w:rPr>
        <w:t xml:space="preserve">Table-level constraints: </w:t>
      </w:r>
      <w:r>
        <w:t>FOREIGN KEY (test_id) REFERENCES tests (test_id)</w:t>
      </w:r>
    </w:p>
    <w:p>
      <w:pPr>
        <w:pStyle w:val="Heading2"/>
        <w:pageBreakBefore/>
      </w:pPr>
      <w:r>
        <w:t>3.20 sync_result_items</w:t>
      </w:r>
    </w:p>
    <w:p>
      <w:r>
        <w:rPr>
          <w:b/>
          <w:color w:val="1F4D78"/>
        </w:rPr>
        <w:t xml:space="preserve">Synchronization. </w:t>
      </w:r>
      <w:r>
        <w:t>Tracks the upload outcome of each result UUID inside a sync batch.</w:t>
      </w:r>
    </w:p>
    <w:tbl>
      <w:tblPr>
        <w:tblW w:type="dxa" w:w="9360"/>
        <w:jc w:val="center"/>
        <w:tblLayout w:type="fixed"/>
        <w:tblLook w:firstColumn="1" w:firstRow="1" w:lastColumn="0" w:lastRow="0" w:noHBand="0" w:noVBand="1" w:val="04A0"/>
      </w:tblPr>
      <w:tblGrid>
        <w:gridCol w:w="2098"/>
        <w:gridCol w:w="2098"/>
        <w:gridCol w:w="2098"/>
        <w:gridCol w:w="2098"/>
        <w:gridCol w:w="2098"/>
      </w:tblGrid>
      <w:tr>
        <w:trPr>
          <w:cantSplit/>
          <w:tblHeader w:val="true"/>
        </w:trPr>
        <w:tc>
          <w:tcPr>
            <w:tcW w:type="dxa" w:w="164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Field Name</w:t>
            </w:r>
          </w:p>
        </w:tc>
        <w:tc>
          <w:tcPr>
            <w:tcW w:type="dxa" w:w="9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SQLite Type</w:t>
            </w:r>
          </w:p>
        </w:tc>
        <w:tc>
          <w:tcPr>
            <w:tcW w:type="dxa" w:w="258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Key / Constraint</w:t>
            </w:r>
          </w:p>
        </w:tc>
        <w:tc>
          <w:tcPr>
            <w:tcW w:type="dxa" w:w="5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Null</w:t>
            </w:r>
          </w:p>
        </w:tc>
        <w:tc>
          <w:tcPr>
            <w:tcW w:type="dxa" w:w="370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Description</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sync_result_item_id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PK; AI</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Local autoincrement identifier of one result inside a batch.</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sync_batch_id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UQ(sync_batch_id, result_uuid); FK -&gt; sync_batches.sync_batch_id CASCADE</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Local autoincrement identifier of one upload batch.</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result_uuid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UQ(sync_batch_id, result_uuid); FK -&gt; test_results.result_uuid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Retry-safe learner attempt UUID included in the batch.</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sync_action</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CHECK sync_action IN ('create', 'update')</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Requested retry-safe server operation: create or update.</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sync_status</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 CHECK sync_status IN ('pending', 'success', 'failed', 'skipped')</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Current batch or item synchronization status.</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central_sync_item_id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Optional central sync-item ID returned by the backend.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central_test_result_id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Optional central ID returned after successful upload.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central_scan_session_id</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INTEGER</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Optional central scan-session ID returned by the backend.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error_code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Backend or local error code for a failed/skipped result upload.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error_message</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Human-readable error detail for a failed/skipped result upload.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synced_at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Yes</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when the individual result was confirmed synchronized.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created_at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when the local row was created.</w:t>
            </w:r>
          </w:p>
        </w:tc>
      </w:tr>
      <w:tr>
        <w:trPr>
          <w:cantSplit/>
        </w:trPr>
        <w:tc>
          <w:tcPr>
            <w:tcW w:type="dxa" w:w="16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updated_at</w:t>
            </w:r>
          </w:p>
        </w:tc>
        <w:tc>
          <w:tcPr>
            <w:tcW w:type="dxa" w:w="9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TEXT</w:t>
            </w:r>
          </w:p>
        </w:tc>
        <w:tc>
          <w:tcPr>
            <w:tcW w:type="dxa" w:w="258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NN</w:t>
            </w:r>
          </w:p>
        </w:tc>
        <w:tc>
          <w:tcPr>
            <w:tcW w:type="dxa" w:w="5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No</w:t>
            </w:r>
          </w:p>
        </w:tc>
        <w:tc>
          <w:tcPr>
            <w:tcW w:type="dxa" w:w="3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ISO-8601 timestamp when the local row was last changed.</w:t>
            </w:r>
          </w:p>
        </w:tc>
      </w:tr>
    </w:tbl>
    <w:p>
      <w:pPr>
        <w:keepLines/>
        <w:spacing w:before="60"/>
      </w:pPr>
      <w:r>
        <w:rPr>
          <w:b/>
        </w:rPr>
        <w:t xml:space="preserve">Table-level constraints: </w:t>
      </w:r>
      <w:r>
        <w:t>UNIQUE (sync_batch_id, result_uuid) | FOREIGN KEY (sync_batch_id) REFERENCES sync_batches (sync_batch_id) ON DELETE CASCADE | FOREIGN KEY (result_uuid) REFERENCES test_results (result_uuid)</w:t>
      </w:r>
    </w:p>
    <w:p>
      <w:r>
        <w:br w:type="page"/>
      </w:r>
    </w:p>
    <w:p>
      <w:pPr>
        <w:pStyle w:val="Heading1"/>
      </w:pPr>
      <w:r>
        <w:t>4. Relationship Summary</w:t>
      </w:r>
    </w:p>
    <w:tbl>
      <w:tblPr>
        <w:tblW w:type="dxa" w:w="9360"/>
        <w:jc w:val="center"/>
        <w:tblLayout w:type="fixed"/>
        <w:tblLook w:firstColumn="1" w:firstRow="1" w:lastColumn="0" w:lastRow="0" w:noHBand="0" w:noVBand="1" w:val="04A0"/>
      </w:tblPr>
      <w:tblGrid>
        <w:gridCol w:w="2098"/>
        <w:gridCol w:w="2098"/>
        <w:gridCol w:w="2098"/>
        <w:gridCol w:w="2098"/>
        <w:gridCol w:w="2098"/>
      </w:tblGrid>
      <w:tr>
        <w:trPr>
          <w:cantSplit/>
          <w:tblHeader w:val="true"/>
        </w:trPr>
        <w:tc>
          <w:tcPr>
            <w:tcW w:type="dxa" w:w="1900"/>
            <w:tcMar>
              <w:top w:w="80" w:type="dxa"/>
              <w:start w:w="120" w:type="dxa"/>
              <w:bottom w:w="80" w:type="dxa"/>
              <w:end w:w="120" w:type="dxa"/>
            </w:tcMar>
            <w:vAlign w:val="center"/>
            <w:shd w:fill="E8EEF5"/>
          </w:tcPr>
          <w:p>
            <w:pPr>
              <w:spacing w:before="0" w:after="0" w:line="240" w:lineRule="auto"/>
            </w:pPr>
            <w:r>
              <w:rPr>
                <w:rFonts w:ascii="Calibri" w:hAnsi="Calibri"/>
                <w:b/>
                <w:color w:val="1F4D78"/>
                <w:sz w:val="17"/>
              </w:rPr>
            </w:r>
            <w:r>
              <w:rPr>
                <w:rFonts w:ascii="Calibri" w:hAnsi="Calibri"/>
                <w:b/>
                <w:color w:val="1F4D78"/>
                <w:sz w:val="17"/>
              </w:rPr>
              <w:t>Child Table</w:t>
            </w:r>
          </w:p>
        </w:tc>
        <w:tc>
          <w:tcPr>
            <w:tcW w:type="dxa" w:w="1650"/>
            <w:tcMar>
              <w:top w:w="80" w:type="dxa"/>
              <w:start w:w="120" w:type="dxa"/>
              <w:bottom w:w="80" w:type="dxa"/>
              <w:end w:w="120" w:type="dxa"/>
            </w:tcMar>
            <w:vAlign w:val="center"/>
            <w:shd w:fill="E8EEF5"/>
          </w:tcPr>
          <w:p>
            <w:pPr>
              <w:spacing w:before="0" w:after="0" w:line="240" w:lineRule="auto"/>
            </w:pPr>
            <w:r>
              <w:rPr>
                <w:rFonts w:ascii="Calibri" w:hAnsi="Calibri"/>
                <w:b/>
                <w:color w:val="1F4D78"/>
                <w:sz w:val="17"/>
              </w:rPr>
            </w:r>
            <w:r>
              <w:rPr>
                <w:rFonts w:ascii="Calibri" w:hAnsi="Calibri"/>
                <w:b/>
                <w:color w:val="1F4D78"/>
                <w:sz w:val="17"/>
              </w:rPr>
              <w:t>Foreign Key</w:t>
            </w:r>
          </w:p>
        </w:tc>
        <w:tc>
          <w:tcPr>
            <w:tcW w:type="dxa" w:w="1900"/>
            <w:tcMar>
              <w:top w:w="80" w:type="dxa"/>
              <w:start w:w="120" w:type="dxa"/>
              <w:bottom w:w="80" w:type="dxa"/>
              <w:end w:w="120" w:type="dxa"/>
            </w:tcMar>
            <w:vAlign w:val="center"/>
            <w:shd w:fill="E8EEF5"/>
          </w:tcPr>
          <w:p>
            <w:pPr>
              <w:spacing w:before="0" w:after="0" w:line="240" w:lineRule="auto"/>
            </w:pPr>
            <w:r>
              <w:rPr>
                <w:rFonts w:ascii="Calibri" w:hAnsi="Calibri"/>
                <w:b/>
                <w:color w:val="1F4D78"/>
                <w:sz w:val="17"/>
              </w:rPr>
            </w:r>
            <w:r>
              <w:rPr>
                <w:rFonts w:ascii="Calibri" w:hAnsi="Calibri"/>
                <w:b/>
                <w:color w:val="1F4D78"/>
                <w:sz w:val="17"/>
              </w:rPr>
              <w:t>Parent Table</w:t>
            </w:r>
          </w:p>
        </w:tc>
        <w:tc>
          <w:tcPr>
            <w:tcW w:type="dxa" w:w="1700"/>
            <w:tcMar>
              <w:top w:w="80" w:type="dxa"/>
              <w:start w:w="120" w:type="dxa"/>
              <w:bottom w:w="80" w:type="dxa"/>
              <w:end w:w="120" w:type="dxa"/>
            </w:tcMar>
            <w:vAlign w:val="center"/>
            <w:shd w:fill="E8EEF5"/>
          </w:tcPr>
          <w:p>
            <w:pPr>
              <w:spacing w:before="0" w:after="0" w:line="240" w:lineRule="auto"/>
            </w:pPr>
            <w:r>
              <w:rPr>
                <w:rFonts w:ascii="Calibri" w:hAnsi="Calibri"/>
                <w:b/>
                <w:color w:val="1F4D78"/>
                <w:sz w:val="17"/>
              </w:rPr>
            </w:r>
            <w:r>
              <w:rPr>
                <w:rFonts w:ascii="Calibri" w:hAnsi="Calibri"/>
                <w:b/>
                <w:color w:val="1F4D78"/>
                <w:sz w:val="17"/>
              </w:rPr>
              <w:t>Referenced Key</w:t>
            </w:r>
          </w:p>
        </w:tc>
        <w:tc>
          <w:tcPr>
            <w:tcW w:type="dxa" w:w="2210"/>
            <w:tcMar>
              <w:top w:w="80" w:type="dxa"/>
              <w:start w:w="120" w:type="dxa"/>
              <w:bottom w:w="80" w:type="dxa"/>
              <w:end w:w="120" w:type="dxa"/>
            </w:tcMar>
            <w:vAlign w:val="center"/>
            <w:shd w:fill="E8EEF5"/>
          </w:tcPr>
          <w:p>
            <w:pPr>
              <w:spacing w:before="0" w:after="0" w:line="240" w:lineRule="auto"/>
            </w:pPr>
            <w:r>
              <w:rPr>
                <w:rFonts w:ascii="Calibri" w:hAnsi="Calibri"/>
                <w:b/>
                <w:color w:val="1F4D78"/>
                <w:sz w:val="17"/>
              </w:rPr>
            </w:r>
            <w:r>
              <w:rPr>
                <w:rFonts w:ascii="Calibri" w:hAnsi="Calibri"/>
                <w:b/>
                <w:color w:val="1F4D78"/>
                <w:sz w:val="17"/>
              </w:rPr>
              <w:t>Delete Behavior</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class_assignments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class_id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classes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class_id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Restrict/default</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class_assignments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user_id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users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user_id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Restrict/default</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class_lists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class_id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classes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class_id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Restrict/default</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class_lists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student_id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students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student_id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Restrict/default</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class_assignment_id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class_assignments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class_assignment_id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Restrict/default</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test_parts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test_id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test_id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Cascade</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questions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test_part_id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test_parts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test_part_id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Cascade</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answer_keys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question_id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questions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question_id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Cascade</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question_mappings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question_id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questions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question_id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Cascade</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question_mappings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skill_id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skills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skill_id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Restrict/default</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download_snapshots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user_id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users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user_id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Restrict/default</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scan_sessions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test_id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test_id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Restrict/default</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scan_sessions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class_list_id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class_lists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class_list_id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Restrict/default</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scan_sessions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scanned_by_user_id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users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user_id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Restrict/default</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scan_sessions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verified_by_user_id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users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user_id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Restrict/default</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omr_detections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scan_session_id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scan_sessions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scan_session_id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Cascade</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omr_detections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question_id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questions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question_id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Restrict/default</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test_results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test_id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test_id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Restrict/default</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test_results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class_list_id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class_lists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class_list_id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Restrict/default</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test_result_scans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test_result_id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test_results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test_result_id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Cascade</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test_result_scans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scan_session_id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scan_sessions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scan_session_id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Restrict/default</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test_result_scans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decided_by_user_id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users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user_id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Restrict/default</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student_answers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test_result_id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test_results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test_result_id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Cascade</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student_answers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question_id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questions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question_id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Restrict/default</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student_answers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verified_by_user_id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users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user_id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Restrict/default</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sync_batches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test_id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test_id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Restrict/default</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sync_result_items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sync_batch_id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sync_batches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sync_batch_id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Cascade</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sync_result_items</w:t>
            </w:r>
          </w:p>
        </w:tc>
        <w:tc>
          <w:tcPr>
            <w:tcW w:type="dxa" w:w="16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result_uuid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test_results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result_uuid</w:t>
            </w:r>
          </w:p>
        </w:tc>
        <w:tc>
          <w:tcPr>
            <w:tcW w:type="dxa" w:w="22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Restrict/default</w:t>
            </w:r>
          </w:p>
        </w:tc>
      </w:tr>
    </w:tbl>
    <w:p>
      <w:pPr>
        <w:pStyle w:val="Heading1"/>
      </w:pPr>
      <w:r>
        <w:t>5. Index Summary</w:t>
      </w:r>
    </w:p>
    <w:tbl>
      <w:tblPr>
        <w:tblW w:type="dxa" w:w="9360"/>
        <w:jc w:val="center"/>
        <w:tblLayout w:type="fixed"/>
        <w:tblLook w:firstColumn="1" w:firstRow="1" w:lastColumn="0" w:lastRow="0" w:noHBand="0" w:noVBand="1" w:val="04A0"/>
      </w:tblPr>
      <w:tblGrid>
        <w:gridCol w:w="2622"/>
        <w:gridCol w:w="2622"/>
        <w:gridCol w:w="2622"/>
        <w:gridCol w:w="2622"/>
      </w:tblGrid>
      <w:tr>
        <w:trPr>
          <w:cantSplit/>
          <w:tblHeader w:val="true"/>
        </w:trPr>
        <w:tc>
          <w:tcPr>
            <w:tcW w:type="dxa" w:w="250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Index</w:t>
            </w:r>
          </w:p>
        </w:tc>
        <w:tc>
          <w:tcPr>
            <w:tcW w:type="dxa" w:w="170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Table</w:t>
            </w:r>
          </w:p>
        </w:tc>
        <w:tc>
          <w:tcPr>
            <w:tcW w:type="dxa" w:w="254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Columns / Predicate</w:t>
            </w:r>
          </w:p>
        </w:tc>
        <w:tc>
          <w:tcPr>
            <w:tcW w:type="dxa" w:w="262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Purpose</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uk_test_result_scans_one_selected</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test_result_scans</w:t>
            </w:r>
          </w:p>
        </w:tc>
        <w:tc>
          <w:tcPr>
            <w:tcW w:type="dxa" w:w="25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UNIQUE; test_result_id; WHERE link_status = 'selected'</w:t>
            </w:r>
          </w:p>
        </w:tc>
        <w:tc>
          <w:tcPr>
            <w:tcW w:type="dxa" w:w="26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Enforces at most one selected scan for each result.</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idx_class_assignments_user_status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class_assignments</w:t>
            </w:r>
          </w:p>
        </w:tc>
        <w:tc>
          <w:tcPr>
            <w:tcW w:type="dxa" w:w="25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user_id, assignment_status</w:t>
            </w:r>
          </w:p>
        </w:tc>
        <w:tc>
          <w:tcPr>
            <w:tcW w:type="dxa" w:w="26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Loads active assignments for a teacher efficiently.</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idx_class_lists_student</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class_lists</w:t>
            </w:r>
          </w:p>
        </w:tc>
        <w:tc>
          <w:tcPr>
            <w:tcW w:type="dxa" w:w="25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student_id</w:t>
            </w:r>
          </w:p>
        </w:tc>
        <w:tc>
          <w:tcPr>
            <w:tcW w:type="dxa" w:w="26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Finds class memberships for a student.</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idx_tests_assignment_status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tests</w:t>
            </w:r>
          </w:p>
        </w:tc>
        <w:tc>
          <w:tcPr>
            <w:tcW w:type="dxa" w:w="25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class_assignment_id, status</w:t>
            </w:r>
          </w:p>
        </w:tc>
        <w:tc>
          <w:tcPr>
            <w:tcW w:type="dxa" w:w="26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Loads assessments by assignment and status.</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idx_questions_part_item</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questions</w:t>
            </w:r>
          </w:p>
        </w:tc>
        <w:tc>
          <w:tcPr>
            <w:tcW w:type="dxa" w:w="25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test_part_id, item_number</w:t>
            </w:r>
          </w:p>
        </w:tc>
        <w:tc>
          <w:tcPr>
            <w:tcW w:type="dxa" w:w="26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Orders and resolves questions within a test part.</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idx_scan_sessions_test_student</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scan_sessions</w:t>
            </w:r>
          </w:p>
        </w:tc>
        <w:tc>
          <w:tcPr>
            <w:tcW w:type="dxa" w:w="25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test_id, class_list_id, scan_status</w:t>
            </w:r>
          </w:p>
        </w:tc>
        <w:tc>
          <w:tcPr>
            <w:tcW w:type="dxa" w:w="26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Finds scans by assessment, learner enrollment, and scan state.</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idx_test_results_sync</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test_results</w:t>
            </w:r>
          </w:p>
        </w:tc>
        <w:tc>
          <w:tcPr>
            <w:tcW w:type="dxa" w:w="25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test_id, is_synced, result_status</w:t>
            </w:r>
          </w:p>
        </w:tc>
        <w:tc>
          <w:tcPr>
            <w:tcW w:type="dxa" w:w="26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Collects verified/unsynced results for one assessment.</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idx_student_answers_result</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student_answers</w:t>
            </w:r>
          </w:p>
        </w:tc>
        <w:tc>
          <w:tcPr>
            <w:tcW w:type="dxa" w:w="25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test_result_id, is_synced</w:t>
            </w:r>
          </w:p>
        </w:tc>
        <w:tc>
          <w:tcPr>
            <w:tcW w:type="dxa" w:w="26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Collects answers and sync state for a result.</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idx_sync_result_items_status</w:t>
            </w:r>
          </w:p>
        </w:tc>
        <w:tc>
          <w:tcPr>
            <w:tcW w:type="dxa" w:w="17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sync_result_items</w:t>
            </w:r>
          </w:p>
        </w:tc>
        <w:tc>
          <w:tcPr>
            <w:tcW w:type="dxa" w:w="254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sync_batch_id, sync_status</w:t>
            </w:r>
          </w:p>
        </w:tc>
        <w:tc>
          <w:tcPr>
            <w:tcW w:type="dxa" w:w="262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Tracks per-result outcomes in a batch.</w:t>
            </w:r>
          </w:p>
        </w:tc>
      </w:tr>
    </w:tbl>
    <w:p>
      <w:pPr>
        <w:pStyle w:val="Heading1"/>
      </w:pPr>
      <w:r>
        <w:t>6. Controlled Values</w:t>
      </w:r>
    </w:p>
    <w:tbl>
      <w:tblPr>
        <w:tblW w:type="dxa" w:w="9360"/>
        <w:jc w:val="center"/>
        <w:tblLayout w:type="fixed"/>
        <w:tblLook w:firstColumn="1" w:firstRow="1" w:lastColumn="0" w:lastRow="0" w:noHBand="0" w:noVBand="1" w:val="04A0"/>
      </w:tblPr>
      <w:tblGrid>
        <w:gridCol w:w="5244"/>
        <w:gridCol w:w="5244"/>
      </w:tblGrid>
      <w:tr>
        <w:trPr>
          <w:cantSplit/>
          <w:tblHeader w:val="true"/>
        </w:trPr>
        <w:tc>
          <w:tcPr>
            <w:tcW w:type="dxa" w:w="3600"/>
            <w:tcMar>
              <w:top w:w="80" w:type="dxa"/>
              <w:start w:w="120" w:type="dxa"/>
              <w:bottom w:w="80" w:type="dxa"/>
              <w:end w:w="120" w:type="dxa"/>
            </w:tcMar>
            <w:vAlign w:val="center"/>
            <w:shd w:fill="E8EEF5"/>
          </w:tcPr>
          <w:p>
            <w:pPr>
              <w:spacing w:before="0" w:after="0" w:line="240" w:lineRule="auto"/>
            </w:pPr>
            <w:r>
              <w:rPr>
                <w:rFonts w:ascii="Calibri" w:hAnsi="Calibri"/>
                <w:b/>
                <w:color w:val="1F4D78"/>
                <w:sz w:val="17"/>
              </w:rPr>
            </w:r>
            <w:r>
              <w:rPr>
                <w:rFonts w:ascii="Calibri" w:hAnsi="Calibri"/>
                <w:b/>
                <w:color w:val="1F4D78"/>
                <w:sz w:val="17"/>
              </w:rPr>
              <w:t>Field</w:t>
            </w:r>
          </w:p>
        </w:tc>
        <w:tc>
          <w:tcPr>
            <w:tcW w:type="dxa" w:w="5760"/>
            <w:tcMar>
              <w:top w:w="80" w:type="dxa"/>
              <w:start w:w="120" w:type="dxa"/>
              <w:bottom w:w="80" w:type="dxa"/>
              <w:end w:w="120" w:type="dxa"/>
            </w:tcMar>
            <w:vAlign w:val="center"/>
            <w:shd w:fill="E8EEF5"/>
          </w:tcPr>
          <w:p>
            <w:pPr>
              <w:spacing w:before="0" w:after="0" w:line="240" w:lineRule="auto"/>
            </w:pPr>
            <w:r>
              <w:rPr>
                <w:rFonts w:ascii="Calibri" w:hAnsi="Calibri"/>
                <w:b/>
                <w:color w:val="1F4D78"/>
                <w:sz w:val="17"/>
              </w:rPr>
            </w:r>
            <w:r>
              <w:rPr>
                <w:rFonts w:ascii="Calibri" w:hAnsi="Calibri"/>
                <w:b/>
                <w:color w:val="1F4D78"/>
                <w:sz w:val="17"/>
              </w:rPr>
              <w:t>Allowed Values</w:t>
            </w:r>
          </w:p>
        </w:tc>
      </w:tr>
      <w:tr>
        <w:trPr>
          <w:cantSplit/>
        </w:trPr>
        <w:tc>
          <w:tcPr>
            <w:tcW w:type="dxa" w:w="36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scan_sessions.scan_status</w:t>
            </w:r>
          </w:p>
        </w:tc>
        <w:tc>
          <w:tcPr>
            <w:tcW w:type="dxa" w:w="576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captured, processing, needs_verification, verified, failed</w:t>
            </w:r>
          </w:p>
        </w:tc>
      </w:tr>
      <w:tr>
        <w:trPr>
          <w:cantSplit/>
        </w:trPr>
        <w:tc>
          <w:tcPr>
            <w:tcW w:type="dxa" w:w="36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omr_detections.detected_option</w:t>
            </w:r>
          </w:p>
        </w:tc>
        <w:tc>
          <w:tcPr>
            <w:tcW w:type="dxa" w:w="576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A, B, C, D, E, or null</w:t>
            </w:r>
          </w:p>
        </w:tc>
      </w:tr>
      <w:tr>
        <w:trPr>
          <w:cantSplit/>
        </w:trPr>
        <w:tc>
          <w:tcPr>
            <w:tcW w:type="dxa" w:w="36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omr_detections.detection_status</w:t>
            </w:r>
          </w:p>
        </w:tc>
        <w:tc>
          <w:tcPr>
            <w:tcW w:type="dxa" w:w="576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detected, blank, multiple_marks, uncertain</w:t>
            </w:r>
          </w:p>
        </w:tc>
      </w:tr>
      <w:tr>
        <w:trPr>
          <w:cantSplit/>
        </w:trPr>
        <w:tc>
          <w:tcPr>
            <w:tcW w:type="dxa" w:w="36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omr_detections.verification_status</w:t>
            </w:r>
          </w:p>
        </w:tc>
        <w:tc>
          <w:tcPr>
            <w:tcW w:type="dxa" w:w="576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pending, confirmed, corrected</w:t>
            </w:r>
          </w:p>
        </w:tc>
      </w:tr>
      <w:tr>
        <w:trPr>
          <w:cantSplit/>
        </w:trPr>
        <w:tc>
          <w:tcPr>
            <w:tcW w:type="dxa" w:w="36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test_results.result_status</w:t>
            </w:r>
          </w:p>
        </w:tc>
        <w:tc>
          <w:tcPr>
            <w:tcW w:type="dxa" w:w="576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draft, verified</w:t>
            </w:r>
          </w:p>
        </w:tc>
      </w:tr>
      <w:tr>
        <w:trPr>
          <w:cantSplit/>
        </w:trPr>
        <w:tc>
          <w:tcPr>
            <w:tcW w:type="dxa" w:w="36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test_results.sync_action</w:t>
            </w:r>
          </w:p>
        </w:tc>
        <w:tc>
          <w:tcPr>
            <w:tcW w:type="dxa" w:w="576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create, update</w:t>
            </w:r>
          </w:p>
        </w:tc>
      </w:tr>
      <w:tr>
        <w:trPr>
          <w:cantSplit/>
        </w:trPr>
        <w:tc>
          <w:tcPr>
            <w:tcW w:type="dxa" w:w="36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test_result_scans.link_status</w:t>
            </w:r>
          </w:p>
        </w:tc>
        <w:tc>
          <w:tcPr>
            <w:tcW w:type="dxa" w:w="576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selected, superseded, rejected</w:t>
            </w:r>
          </w:p>
        </w:tc>
      </w:tr>
      <w:tr>
        <w:trPr>
          <w:cantSplit/>
        </w:trPr>
        <w:tc>
          <w:tcPr>
            <w:tcW w:type="dxa" w:w="36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student_answers.capture_source</w:t>
            </w:r>
          </w:p>
        </w:tc>
        <w:tc>
          <w:tcPr>
            <w:tcW w:type="dxa" w:w="576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omr, teacher_correction, manual</w:t>
            </w:r>
          </w:p>
        </w:tc>
      </w:tr>
      <w:tr>
        <w:trPr>
          <w:cantSplit/>
        </w:trPr>
        <w:tc>
          <w:tcPr>
            <w:tcW w:type="dxa" w:w="36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student_answers.selected_option</w:t>
            </w:r>
          </w:p>
        </w:tc>
        <w:tc>
          <w:tcPr>
            <w:tcW w:type="dxa" w:w="576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A, B, C, D, E, or null</w:t>
            </w:r>
          </w:p>
        </w:tc>
      </w:tr>
      <w:tr>
        <w:trPr>
          <w:cantSplit/>
        </w:trPr>
        <w:tc>
          <w:tcPr>
            <w:tcW w:type="dxa" w:w="36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student_answers.answer_status</w:t>
            </w:r>
          </w:p>
        </w:tc>
        <w:tc>
          <w:tcPr>
            <w:tcW w:type="dxa" w:w="576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answered, blank, multiple, invalid</w:t>
            </w:r>
          </w:p>
        </w:tc>
      </w:tr>
      <w:tr>
        <w:trPr>
          <w:cantSplit/>
        </w:trPr>
        <w:tc>
          <w:tcPr>
            <w:tcW w:type="dxa" w:w="36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sync_batches.sync_status</w:t>
            </w:r>
          </w:p>
        </w:tc>
        <w:tc>
          <w:tcPr>
            <w:tcW w:type="dxa" w:w="576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pending, in_progress, partial_success, success, failed</w:t>
            </w:r>
          </w:p>
        </w:tc>
      </w:tr>
      <w:tr>
        <w:trPr>
          <w:cantSplit/>
        </w:trPr>
        <w:tc>
          <w:tcPr>
            <w:tcW w:type="dxa" w:w="36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sync_result_items.sync_action</w:t>
            </w:r>
          </w:p>
        </w:tc>
        <w:tc>
          <w:tcPr>
            <w:tcW w:type="dxa" w:w="576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create, update</w:t>
            </w:r>
          </w:p>
        </w:tc>
      </w:tr>
      <w:tr>
        <w:trPr>
          <w:cantSplit/>
        </w:trPr>
        <w:tc>
          <w:tcPr>
            <w:tcW w:type="dxa" w:w="36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sync_result_items.sync_status</w:t>
            </w:r>
          </w:p>
        </w:tc>
        <w:tc>
          <w:tcPr>
            <w:tcW w:type="dxa" w:w="576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pending, success, failed, skipped</w:t>
            </w:r>
          </w:p>
        </w:tc>
      </w:tr>
      <w:tr>
        <w:trPr>
          <w:cantSplit/>
        </w:trPr>
        <w:tc>
          <w:tcPr>
            <w:tcW w:type="dxa" w:w="36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is_synced flags</w:t>
            </w:r>
          </w:p>
        </w:tc>
        <w:tc>
          <w:tcPr>
            <w:tcW w:type="dxa" w:w="576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0 = pending/not confirmed; 1 = confirmed synchronized</w:t>
            </w:r>
          </w:p>
        </w:tc>
      </w:tr>
    </w:tbl>
    <w:p>
      <w:pPr>
        <w:pStyle w:val="Heading1"/>
      </w:pPr>
      <w:r>
        <w:t>7. Source Boundary</w:t>
      </w:r>
    </w:p>
    <w:p>
      <w:r>
        <w:t>This data dictionary was regenerated from the current actual V2 mobile schema.ts. It does not claim that proposed V3 central entities or columns already exist in mobile SQLite. Any later migration must be documented as a new schema version and validated against the approved API contract.</w:t>
      </w:r>
    </w:p>
    <w:p>
      <w:r>
        <w:br w:type="page"/>
      </w:r>
    </w:p>
    <w:p>
      <w:pPr>
        <w:pStyle w:val="Heading1"/>
      </w:pPr>
      <w:r>
        <w:t>8. Mobile-to-Central Naming Map</w:t>
      </w:r>
    </w:p>
    <w:p>
      <w:r>
        <w:t>This map is descriptive only. The local schema is intentionally smaller and may contain offline-only columns. It must not be copied directly into the central ERD.</w:t>
      </w:r>
    </w:p>
    <w:tbl>
      <w:tblPr>
        <w:tblW w:type="dxa" w:w="9360"/>
        <w:jc w:val="center"/>
        <w:tblLayout w:type="fixed"/>
        <w:tblLook w:firstColumn="1" w:firstRow="1" w:lastColumn="0" w:lastRow="0" w:noHBand="0" w:noVBand="1" w:val="04A0"/>
      </w:tblPr>
      <w:tblGrid>
        <w:gridCol w:w="3496"/>
        <w:gridCol w:w="3496"/>
        <w:gridCol w:w="3496"/>
      </w:tblGrid>
      <w:tr>
        <w:trPr>
          <w:cantSplit/>
          <w:tblHeader w:val="true"/>
        </w:trPr>
        <w:tc>
          <w:tcPr>
            <w:tcW w:type="dxa" w:w="2450"/>
            <w:tcMar>
              <w:top w:w="80" w:type="dxa"/>
              <w:start w:w="120" w:type="dxa"/>
              <w:bottom w:w="80" w:type="dxa"/>
              <w:end w:w="120" w:type="dxa"/>
            </w:tcMar>
            <w:vAlign w:val="center"/>
            <w:shd w:fill="E8EEF5"/>
          </w:tcPr>
          <w:p>
            <w:pPr>
              <w:spacing w:before="0" w:after="0" w:line="240" w:lineRule="auto"/>
            </w:pPr>
            <w:r>
              <w:rPr>
                <w:rFonts w:ascii="Calibri" w:hAnsi="Calibri"/>
                <w:b/>
                <w:color w:val="1F4D78"/>
                <w:sz w:val="17"/>
              </w:rPr>
            </w:r>
            <w:r>
              <w:rPr>
                <w:rFonts w:ascii="Calibri" w:hAnsi="Calibri"/>
                <w:b/>
                <w:color w:val="1F4D78"/>
                <w:sz w:val="17"/>
              </w:rPr>
              <w:t>Mobile SQLite Table</w:t>
            </w:r>
          </w:p>
        </w:tc>
        <w:tc>
          <w:tcPr>
            <w:tcW w:type="dxa" w:w="2200"/>
            <w:tcMar>
              <w:top w:w="80" w:type="dxa"/>
              <w:start w:w="120" w:type="dxa"/>
              <w:bottom w:w="80" w:type="dxa"/>
              <w:end w:w="120" w:type="dxa"/>
            </w:tcMar>
            <w:vAlign w:val="center"/>
            <w:shd w:fill="E8EEF5"/>
          </w:tcPr>
          <w:p>
            <w:pPr>
              <w:spacing w:before="0" w:after="0" w:line="240" w:lineRule="auto"/>
            </w:pPr>
            <w:r>
              <w:rPr>
                <w:rFonts w:ascii="Calibri" w:hAnsi="Calibri"/>
                <w:b/>
                <w:color w:val="1F4D78"/>
                <w:sz w:val="17"/>
              </w:rPr>
            </w:r>
            <w:r>
              <w:rPr>
                <w:rFonts w:ascii="Calibri" w:hAnsi="Calibri"/>
                <w:b/>
                <w:color w:val="1F4D78"/>
                <w:sz w:val="17"/>
              </w:rPr>
              <w:t>Central Logical Table</w:t>
            </w:r>
          </w:p>
        </w:tc>
        <w:tc>
          <w:tcPr>
            <w:tcW w:type="dxa" w:w="4710"/>
            <w:tcMar>
              <w:top w:w="80" w:type="dxa"/>
              <w:start w:w="120" w:type="dxa"/>
              <w:bottom w:w="80" w:type="dxa"/>
              <w:end w:w="120" w:type="dxa"/>
            </w:tcMar>
            <w:vAlign w:val="center"/>
            <w:shd w:fill="E8EEF5"/>
          </w:tcPr>
          <w:p>
            <w:pPr>
              <w:spacing w:before="0" w:after="0" w:line="240" w:lineRule="auto"/>
            </w:pPr>
            <w:r>
              <w:rPr>
                <w:rFonts w:ascii="Calibri" w:hAnsi="Calibri"/>
                <w:b/>
                <w:color w:val="1F4D78"/>
                <w:sz w:val="17"/>
              </w:rPr>
            </w:r>
            <w:r>
              <w:rPr>
                <w:rFonts w:ascii="Calibri" w:hAnsi="Calibri"/>
                <w:b/>
                <w:color w:val="1F4D78"/>
                <w:sz w:val="17"/>
              </w:rPr>
              <w:t>Boundary Note</w:t>
            </w:r>
          </w:p>
        </w:tc>
      </w:tr>
      <w:tr>
        <w:trPr>
          <w:cantSplit/>
        </w:trPr>
        <w:tc>
          <w:tcPr>
            <w:tcW w:type="dxa" w:w="24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users</w:t>
            </w:r>
          </w:p>
        </w:tc>
        <w:tc>
          <w:tcPr>
            <w:tcW w:type="dxa" w:w="22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users</w:t>
            </w:r>
          </w:p>
        </w:tc>
        <w:tc>
          <w:tcPr>
            <w:tcW w:type="dxa" w:w="47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Shared downloaded identity; mobile stores only fields needed offline.</w:t>
            </w:r>
          </w:p>
        </w:tc>
      </w:tr>
      <w:tr>
        <w:trPr>
          <w:cantSplit/>
        </w:trPr>
        <w:tc>
          <w:tcPr>
            <w:tcW w:type="dxa" w:w="24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classes</w:t>
            </w:r>
          </w:p>
        </w:tc>
        <w:tc>
          <w:tcPr>
            <w:tcW w:type="dxa" w:w="22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classes</w:t>
            </w:r>
          </w:p>
        </w:tc>
        <w:tc>
          <w:tcPr>
            <w:tcW w:type="dxa" w:w="47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Shared class identity and academic context.</w:t>
            </w:r>
          </w:p>
        </w:tc>
      </w:tr>
      <w:tr>
        <w:trPr>
          <w:cantSplit/>
        </w:trPr>
        <w:tc>
          <w:tcPr>
            <w:tcW w:type="dxa" w:w="24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class_assignments</w:t>
            </w:r>
          </w:p>
        </w:tc>
        <w:tc>
          <w:tcPr>
            <w:tcW w:type="dxa" w:w="22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class_assignments</w:t>
            </w:r>
          </w:p>
        </w:tc>
        <w:tc>
          <w:tcPr>
            <w:tcW w:type="dxa" w:w="47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Shared teacher/class/subject assignment.</w:t>
            </w:r>
          </w:p>
        </w:tc>
      </w:tr>
      <w:tr>
        <w:trPr>
          <w:cantSplit/>
        </w:trPr>
        <w:tc>
          <w:tcPr>
            <w:tcW w:type="dxa" w:w="24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students</w:t>
            </w:r>
          </w:p>
        </w:tc>
        <w:tc>
          <w:tcPr>
            <w:tcW w:type="dxa" w:w="22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students</w:t>
            </w:r>
          </w:p>
        </w:tc>
        <w:tc>
          <w:tcPr>
            <w:tcW w:type="dxa" w:w="47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Shared learner identity subset.</w:t>
            </w:r>
          </w:p>
        </w:tc>
      </w:tr>
      <w:tr>
        <w:trPr>
          <w:cantSplit/>
        </w:trPr>
        <w:tc>
          <w:tcPr>
            <w:tcW w:type="dxa" w:w="24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class_lists</w:t>
            </w:r>
          </w:p>
        </w:tc>
        <w:tc>
          <w:tcPr>
            <w:tcW w:type="dxa" w:w="22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class_lists</w:t>
            </w:r>
          </w:p>
        </w:tc>
        <w:tc>
          <w:tcPr>
            <w:tcW w:type="dxa" w:w="47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Shared learner enrollment identity.</w:t>
            </w:r>
          </w:p>
        </w:tc>
      </w:tr>
      <w:tr>
        <w:trPr>
          <w:cantSplit/>
        </w:trPr>
        <w:tc>
          <w:tcPr>
            <w:tcW w:type="dxa" w:w="24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tests</w:t>
            </w:r>
          </w:p>
        </w:tc>
        <w:tc>
          <w:tcPr>
            <w:tcW w:type="dxa" w:w="22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tests</w:t>
            </w:r>
          </w:p>
        </w:tc>
        <w:tc>
          <w:tcPr>
            <w:tcW w:type="dxa" w:w="47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Shared assessment identity and metadata subset.</w:t>
            </w:r>
          </w:p>
        </w:tc>
      </w:tr>
      <w:tr>
        <w:trPr>
          <w:cantSplit/>
        </w:trPr>
        <w:tc>
          <w:tcPr>
            <w:tcW w:type="dxa" w:w="24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test_parts</w:t>
            </w:r>
          </w:p>
        </w:tc>
        <w:tc>
          <w:tcPr>
            <w:tcW w:type="dxa" w:w="22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test_parts</w:t>
            </w:r>
          </w:p>
        </w:tc>
        <w:tc>
          <w:tcPr>
            <w:tcW w:type="dxa" w:w="47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Shared part identity and scoring structure.</w:t>
            </w:r>
          </w:p>
        </w:tc>
      </w:tr>
      <w:tr>
        <w:trPr>
          <w:cantSplit/>
        </w:trPr>
        <w:tc>
          <w:tcPr>
            <w:tcW w:type="dxa" w:w="24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questions</w:t>
            </w:r>
          </w:p>
        </w:tc>
        <w:tc>
          <w:tcPr>
            <w:tcW w:type="dxa" w:w="22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questions</w:t>
            </w:r>
          </w:p>
        </w:tc>
        <w:tc>
          <w:tcPr>
            <w:tcW w:type="dxa" w:w="47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Shared question IDs; item_number remains display order.</w:t>
            </w:r>
          </w:p>
        </w:tc>
      </w:tr>
      <w:tr>
        <w:trPr>
          <w:cantSplit/>
        </w:trPr>
        <w:tc>
          <w:tcPr>
            <w:tcW w:type="dxa" w:w="24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answer_keys</w:t>
            </w:r>
          </w:p>
        </w:tc>
        <w:tc>
          <w:tcPr>
            <w:tcW w:type="dxa" w:w="22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answer_keys</w:t>
            </w:r>
          </w:p>
        </w:tc>
        <w:tc>
          <w:tcPr>
            <w:tcW w:type="dxa" w:w="47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Shared answer-key mapping.</w:t>
            </w:r>
          </w:p>
        </w:tc>
      </w:tr>
      <w:tr>
        <w:trPr>
          <w:cantSplit/>
        </w:trPr>
        <w:tc>
          <w:tcPr>
            <w:tcW w:type="dxa" w:w="24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skills</w:t>
            </w:r>
          </w:p>
        </w:tc>
        <w:tc>
          <w:tcPr>
            <w:tcW w:type="dxa" w:w="22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skills</w:t>
            </w:r>
          </w:p>
        </w:tc>
        <w:tc>
          <w:tcPr>
            <w:tcW w:type="dxa" w:w="47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Shared skill identity subset for offline analytics.</w:t>
            </w:r>
          </w:p>
        </w:tc>
      </w:tr>
      <w:tr>
        <w:trPr>
          <w:cantSplit/>
        </w:trPr>
        <w:tc>
          <w:tcPr>
            <w:tcW w:type="dxa" w:w="24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question_mappings</w:t>
            </w:r>
          </w:p>
        </w:tc>
        <w:tc>
          <w:tcPr>
            <w:tcW w:type="dxa" w:w="22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mappings</w:t>
            </w:r>
          </w:p>
        </w:tc>
        <w:tc>
          <w:tcPr>
            <w:tcW w:type="dxa" w:w="47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Same logical question-to-skill mapping under a local name.</w:t>
            </w:r>
          </w:p>
        </w:tc>
      </w:tr>
      <w:tr>
        <w:trPr>
          <w:cantSplit/>
        </w:trPr>
        <w:tc>
          <w:tcPr>
            <w:tcW w:type="dxa" w:w="24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scan_sessions</w:t>
            </w:r>
          </w:p>
        </w:tc>
        <w:tc>
          <w:tcPr>
            <w:tcW w:type="dxa" w:w="22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scan_sessions</w:t>
            </w:r>
          </w:p>
        </w:tc>
        <w:tc>
          <w:tcPr>
            <w:tcW w:type="dxa" w:w="47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Shared scan identity; mobile adds local image and retry state.</w:t>
            </w:r>
          </w:p>
        </w:tc>
      </w:tr>
      <w:tr>
        <w:trPr>
          <w:cantSplit/>
        </w:trPr>
        <w:tc>
          <w:tcPr>
            <w:tcW w:type="dxa" w:w="24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omr_detections</w:t>
            </w:r>
          </w:p>
        </w:tc>
        <w:tc>
          <w:tcPr>
            <w:tcW w:type="dxa" w:w="22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omr_detections</w:t>
            </w:r>
          </w:p>
        </w:tc>
        <w:tc>
          <w:tcPr>
            <w:tcW w:type="dxa" w:w="47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Shared raw OMR evidence and review state.</w:t>
            </w:r>
          </w:p>
        </w:tc>
      </w:tr>
      <w:tr>
        <w:trPr>
          <w:cantSplit/>
        </w:trPr>
        <w:tc>
          <w:tcPr>
            <w:tcW w:type="dxa" w:w="24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test_results</w:t>
            </w:r>
          </w:p>
        </w:tc>
        <w:tc>
          <w:tcPr>
            <w:tcW w:type="dxa" w:w="22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test_results</w:t>
            </w:r>
          </w:p>
        </w:tc>
        <w:tc>
          <w:tcPr>
            <w:tcW w:type="dxa" w:w="47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Shared attempt identity; mobile holds provisional score and retry state.</w:t>
            </w:r>
          </w:p>
        </w:tc>
      </w:tr>
      <w:tr>
        <w:trPr>
          <w:cantSplit/>
        </w:trPr>
        <w:tc>
          <w:tcPr>
            <w:tcW w:type="dxa" w:w="24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test_result_scans</w:t>
            </w:r>
          </w:p>
        </w:tc>
        <w:tc>
          <w:tcPr>
            <w:tcW w:type="dxa" w:w="22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test_result_scans</w:t>
            </w:r>
          </w:p>
        </w:tc>
        <w:tc>
          <w:tcPr>
            <w:tcW w:type="dxa" w:w="47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Shared result-to-scan evidence link.</w:t>
            </w:r>
          </w:p>
        </w:tc>
      </w:tr>
      <w:tr>
        <w:trPr>
          <w:cantSplit/>
        </w:trPr>
        <w:tc>
          <w:tcPr>
            <w:tcW w:type="dxa" w:w="24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student_answers</w:t>
            </w:r>
          </w:p>
        </w:tc>
        <w:tc>
          <w:tcPr>
            <w:tcW w:type="dxa" w:w="22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student_answers</w:t>
            </w:r>
          </w:p>
        </w:tc>
        <w:tc>
          <w:tcPr>
            <w:tcW w:type="dxa" w:w="47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Shared verified answer identity; mobile holds provisional scoring.</w:t>
            </w:r>
          </w:p>
        </w:tc>
      </w:tr>
      <w:tr>
        <w:trPr>
          <w:cantSplit/>
        </w:trPr>
        <w:tc>
          <w:tcPr>
            <w:tcW w:type="dxa" w:w="24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sync_batches</w:t>
            </w:r>
          </w:p>
        </w:tc>
        <w:tc>
          <w:tcPr>
            <w:tcW w:type="dxa" w:w="22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syncs</w:t>
            </w:r>
          </w:p>
        </w:tc>
        <w:tc>
          <w:tcPr>
            <w:tcW w:type="dxa" w:w="47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Local batch counterpart of the central sync event.</w:t>
            </w:r>
          </w:p>
        </w:tc>
      </w:tr>
      <w:tr>
        <w:trPr>
          <w:cantSplit/>
        </w:trPr>
        <w:tc>
          <w:tcPr>
            <w:tcW w:type="dxa" w:w="24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sync_result_items</w:t>
            </w:r>
          </w:p>
        </w:tc>
        <w:tc>
          <w:tcPr>
            <w:tcW w:type="dxa" w:w="22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sync_items</w:t>
            </w:r>
          </w:p>
        </w:tc>
        <w:tc>
          <w:tcPr>
            <w:tcW w:type="dxa" w:w="47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Local per-result counterpart of the central sync item.</w:t>
            </w:r>
          </w:p>
        </w:tc>
      </w:tr>
      <w:tr>
        <w:trPr>
          <w:cantSplit/>
        </w:trPr>
        <w:tc>
          <w:tcPr>
            <w:tcW w:type="dxa" w:w="24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schema_versions</w:t>
            </w:r>
          </w:p>
        </w:tc>
        <w:tc>
          <w:tcPr>
            <w:tcW w:type="dxa" w:w="22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None</w:t>
            </w:r>
          </w:p>
        </w:tc>
        <w:tc>
          <w:tcPr>
            <w:tcW w:type="dxa" w:w="47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Mobile-only schema lifecycle table.</w:t>
            </w:r>
          </w:p>
        </w:tc>
      </w:tr>
      <w:tr>
        <w:trPr>
          <w:cantSplit/>
        </w:trPr>
        <w:tc>
          <w:tcPr>
            <w:tcW w:type="dxa" w:w="245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color w:val="1F4D78"/>
                <w:sz w:val="17"/>
              </w:rPr>
              <w:t>download_snapshots</w:t>
            </w:r>
          </w:p>
        </w:tc>
        <w:tc>
          <w:tcPr>
            <w:tcW w:type="dxa" w:w="220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None</w:t>
            </w:r>
          </w:p>
        </w:tc>
        <w:tc>
          <w:tcPr>
            <w:tcW w:type="dxa" w:w="4710"/>
            <w:tcMar>
              <w:top w:w="80" w:type="dxa"/>
              <w:start w:w="120" w:type="dxa"/>
              <w:bottom w:w="80" w:type="dxa"/>
              <w:end w:w="120" w:type="dxa"/>
            </w:tcMar>
            <w:vAlign w:val="center"/>
          </w:tcPr>
          <w:p>
            <w:pPr>
              <w:spacing w:before="0" w:after="0" w:line="240" w:lineRule="auto"/>
            </w:pPr>
            <w:r>
              <w:rPr>
                <w:rFonts w:ascii="Calibri" w:hAnsi="Calibri"/>
                <w:sz w:val="17"/>
              </w:rPr>
            </w:r>
            <w:r>
              <w:rPr>
                <w:rFonts w:ascii="Calibri" w:hAnsi="Calibri"/>
                <w:b w:val="0"/>
                <w:sz w:val="17"/>
              </w:rPr>
              <w:t>Mobile-only record of downloaded contract snapshots.</w:t>
            </w:r>
          </w:p>
        </w:tc>
      </w:tr>
    </w:tbl>
    <w:p>
      <w:pPr>
        <w:pStyle w:val="Heading1"/>
      </w:pPr>
      <w:r>
        <w:t>9. Mobile-Only Operational Columns</w:t>
      </w:r>
    </w:p>
    <w:tbl>
      <w:tblPr>
        <w:tblW w:type="dxa" w:w="9360"/>
        <w:jc w:val="center"/>
        <w:tblLayout w:type="fixed"/>
        <w:tblLook w:firstColumn="1" w:firstRow="1" w:lastColumn="0" w:lastRow="0" w:noHBand="0" w:noVBand="1" w:val="04A0"/>
      </w:tblPr>
      <w:tblGrid>
        <w:gridCol w:w="3496"/>
        <w:gridCol w:w="3496"/>
        <w:gridCol w:w="3496"/>
      </w:tblGrid>
      <w:tr>
        <w:trPr>
          <w:cantSplit/>
          <w:tblHeader w:val="true"/>
        </w:trPr>
        <w:tc>
          <w:tcPr>
            <w:tcW w:type="dxa" w:w="190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Table</w:t>
            </w:r>
          </w:p>
        </w:tc>
        <w:tc>
          <w:tcPr>
            <w:tcW w:type="dxa" w:w="340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Columns</w:t>
            </w:r>
          </w:p>
        </w:tc>
        <w:tc>
          <w:tcPr>
            <w:tcW w:type="dxa" w:w="4060"/>
            <w:tcMar>
              <w:top w:w="80" w:type="dxa"/>
              <w:start w:w="120" w:type="dxa"/>
              <w:bottom w:w="80" w:type="dxa"/>
              <w:end w:w="120" w:type="dxa"/>
            </w:tcMar>
            <w:vAlign w:val="center"/>
            <w:shd w:fill="E8EEF5"/>
          </w:tcPr>
          <w:p>
            <w:pPr>
              <w:spacing w:before="0" w:after="0" w:line="240" w:lineRule="auto"/>
            </w:pPr>
            <w:r>
              <w:rPr>
                <w:rFonts w:ascii="Calibri" w:hAnsi="Calibri"/>
                <w:b/>
                <w:color w:val="1F4D78"/>
                <w:sz w:val="16"/>
              </w:rPr>
            </w:r>
            <w:r>
              <w:rPr>
                <w:rFonts w:ascii="Calibri" w:hAnsi="Calibri"/>
                <w:b/>
                <w:color w:val="1F4D78"/>
                <w:sz w:val="16"/>
              </w:rPr>
              <w:t>Mobile Purpose</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scan_sessions</w:t>
            </w:r>
          </w:p>
        </w:tc>
        <w:tc>
          <w:tcPr>
            <w:tcW w:type="dxa" w:w="34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test_id, class_list_id, image_uri</w:t>
            </w:r>
          </w:p>
        </w:tc>
        <w:tc>
          <w:tcPr>
            <w:tcW w:type="dxa" w:w="406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Keeps selected assessment/learner context and the local image path available offline.</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scan_sessions</w:t>
            </w:r>
          </w:p>
        </w:tc>
        <w:tc>
          <w:tcPr>
            <w:tcW w:type="dxa" w:w="34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is_synced, sync_attempt_count, last_sync_error, last_synced_at</w:t>
            </w:r>
          </w:p>
        </w:tc>
        <w:tc>
          <w:tcPr>
            <w:tcW w:type="dxa" w:w="406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Local retry and synchronization state.</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test_results</w:t>
            </w:r>
          </w:p>
        </w:tc>
        <w:tc>
          <w:tcPr>
            <w:tcW w:type="dxa" w:w="34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central_test_result_id</w:t>
            </w:r>
          </w:p>
        </w:tc>
        <w:tc>
          <w:tcPr>
            <w:tcW w:type="dxa" w:w="406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Stores the central result ID returned after upload.</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test_results</w:t>
            </w:r>
          </w:p>
        </w:tc>
        <w:tc>
          <w:tcPr>
            <w:tcW w:type="dxa" w:w="34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provisional_total_score, provisional_max_score, provisional_items_evaluated</w:t>
            </w:r>
          </w:p>
        </w:tc>
        <w:tc>
          <w:tcPr>
            <w:tcW w:type="dxa" w:w="406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Supports offline score display before authoritative backend scoring.</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test_results</w:t>
            </w:r>
          </w:p>
        </w:tc>
        <w:tc>
          <w:tcPr>
            <w:tcW w:type="dxa" w:w="34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is_synced, sync_attempt_count, last_sync_error, last_synced_at</w:t>
            </w:r>
          </w:p>
        </w:tc>
        <w:tc>
          <w:tcPr>
            <w:tcW w:type="dxa" w:w="406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Local retry and synchronization state.</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student_answers</w:t>
            </w:r>
          </w:p>
        </w:tc>
        <w:tc>
          <w:tcPr>
            <w:tcW w:type="dxa" w:w="34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provisional_is_correct, provisional_points_earned</w:t>
            </w:r>
          </w:p>
        </w:tc>
        <w:tc>
          <w:tcPr>
            <w:tcW w:type="dxa" w:w="406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Supports offline item checking and analytics.</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student_answers</w:t>
            </w:r>
          </w:p>
        </w:tc>
        <w:tc>
          <w:tcPr>
            <w:tcW w:type="dxa" w:w="34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is_synced, sync_attempt_count, last_sync_error, last_synced_at</w:t>
            </w:r>
          </w:p>
        </w:tc>
        <w:tc>
          <w:tcPr>
            <w:tcW w:type="dxa" w:w="406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Local retry and synchronization state.</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sync_batches</w:t>
            </w:r>
          </w:p>
        </w:tc>
        <w:tc>
          <w:tcPr>
            <w:tcW w:type="dxa" w:w="34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sync_attempt_count, last_sync_error</w:t>
            </w:r>
          </w:p>
        </w:tc>
        <w:tc>
          <w:tcPr>
            <w:tcW w:type="dxa" w:w="406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Local batch retry state.</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color w:val="1F4D78"/>
                <w:sz w:val="16"/>
              </w:rPr>
              <w:t>sync_result_items</w:t>
            </w:r>
          </w:p>
        </w:tc>
        <w:tc>
          <w:tcPr>
            <w:tcW w:type="dxa" w:w="340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central_sync_item_id, central_test_result_id, central_scan_session_id</w:t>
            </w:r>
          </w:p>
        </w:tc>
        <w:tc>
          <w:tcPr>
            <w:tcW w:type="dxa" w:w="4060"/>
            <w:tcMar>
              <w:top w:w="80" w:type="dxa"/>
              <w:start w:w="120" w:type="dxa"/>
              <w:bottom w:w="80" w:type="dxa"/>
              <w:end w:w="120" w:type="dxa"/>
            </w:tcMar>
            <w:vAlign w:val="center"/>
          </w:tcPr>
          <w:p>
            <w:pPr>
              <w:spacing w:before="0" w:after="0" w:line="240" w:lineRule="auto"/>
            </w:pPr>
            <w:r>
              <w:rPr>
                <w:rFonts w:ascii="Calibri" w:hAnsi="Calibri"/>
                <w:sz w:val="16"/>
              </w:rPr>
            </w:r>
            <w:r>
              <w:rPr>
                <w:rFonts w:ascii="Calibri" w:hAnsi="Calibri"/>
                <w:b w:val="0"/>
                <w:sz w:val="16"/>
              </w:rPr>
              <w:t>Stores IDs returned by the backend for successful batch items.</w:t>
            </w:r>
          </w:p>
        </w:tc>
      </w:tr>
    </w:tbl>
    <w:p>
      <w:pPr>
        <w:spacing w:before="0" w:after="0" w:line="20" w:lineRule="exact"/>
      </w:pPr>
      <w:r>
        <w:rPr>
          <w:vanish/>
          <w:sz w:val="2"/>
        </w:rPr>
        <w:t>.</w:t>
      </w:r>
    </w:p>
    <w:sectPr w:rsidR="00FC693F" w:rsidRPr="0006063C" w:rsidSect="00034616">
      <w:headerReference w:type="default" r:id="rId9"/>
      <w:footerReference w:type="default" r:id="rId10"/>
      <w:pgSz w:w="11906" w:h="16838"/>
      <w:pgMar w:top="765" w:right="709" w:bottom="709" w:left="709"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6"/>
      </w:rPr>
      <w:t>Performance Analytics Assessment System | Mobile SQLite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Calibri" w:hAnsi="Calibri"/>
      <w:b/>
      <w:color w:val="1F4D7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