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l9codzyi9mk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Answer Key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6qp2rshldev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Multiple Choice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4imjsqui5r7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Short Answer (sample answers)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apply()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used to apply a function along a particular axis (rows or columns) of a DataFrame, whereas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applymap()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applies a function to every element in a DataFrame (element-wise).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Renaming ensures consistent column names across datasets, which is critical for accurate merging.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Visualizing data helps identify trends, patterns, and potential issues such as outliers or missing values.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outer merge returns all records from both datasets, filling in NaNs where there are no matches.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index is a label-based identifier for rows; resetting it is useful when the index is no longer meaningful or after filtering.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