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2814" w14:textId="77777777" w:rsidR="00E72290" w:rsidRPr="00D07267" w:rsidRDefault="00E72290" w:rsidP="00E72290">
      <w:pPr>
        <w:spacing w:after="0" w:line="240" w:lineRule="auto"/>
        <w:rPr>
          <w:rFonts w:ascii="Arial" w:hAnsi="Arial" w:cs="Arial"/>
          <w:b/>
          <w:bCs/>
          <w:sz w:val="24"/>
          <w:szCs w:val="24"/>
          <w:shd w:val="clear" w:color="auto" w:fill="FFFFFF"/>
        </w:rPr>
      </w:pPr>
      <w:r w:rsidRPr="00D07267">
        <w:rPr>
          <w:rFonts w:ascii="Arial" w:hAnsi="Arial" w:cs="Arial"/>
          <w:b/>
          <w:bCs/>
          <w:sz w:val="24"/>
          <w:szCs w:val="24"/>
          <w:shd w:val="clear" w:color="auto" w:fill="FFFFFF"/>
        </w:rPr>
        <w:t>Scientific Programming</w:t>
      </w:r>
    </w:p>
    <w:p w14:paraId="1264684D" w14:textId="1F00DEE5" w:rsidR="00E72290" w:rsidRPr="00D07267" w:rsidRDefault="00E72290" w:rsidP="00E72290">
      <w:pPr>
        <w:pStyle w:val="Heading1"/>
        <w:shd w:val="clear" w:color="auto" w:fill="FFFFFF"/>
        <w:spacing w:before="0" w:beforeAutospacing="0" w:after="0" w:afterAutospacing="0" w:line="276" w:lineRule="auto"/>
        <w:rPr>
          <w:rFonts w:ascii="Lato" w:hAnsi="Lato"/>
          <w:b w:val="0"/>
          <w:bCs w:val="0"/>
          <w:color w:val="2D3B45"/>
          <w:sz w:val="43"/>
          <w:szCs w:val="43"/>
        </w:rPr>
      </w:pPr>
      <w:r w:rsidRPr="00D07267">
        <w:rPr>
          <w:rFonts w:ascii="Arial" w:hAnsi="Arial" w:cs="Arial"/>
          <w:b w:val="0"/>
          <w:bCs w:val="0"/>
          <w:sz w:val="44"/>
          <w:szCs w:val="44"/>
        </w:rPr>
        <w:t>Assignment:</w:t>
      </w:r>
      <w:r w:rsidRPr="00D07267">
        <w:rPr>
          <w:rFonts w:ascii="Arial" w:hAnsi="Arial" w:cs="Arial"/>
          <w:b w:val="0"/>
          <w:bCs w:val="0"/>
          <w:color w:val="2D3B45"/>
          <w:sz w:val="44"/>
          <w:szCs w:val="44"/>
        </w:rPr>
        <w:t xml:space="preserve"> </w:t>
      </w:r>
      <w:r w:rsidR="003964AE">
        <w:rPr>
          <w:rFonts w:ascii="Arial" w:hAnsi="Arial" w:cs="Arial"/>
          <w:b w:val="0"/>
          <w:bCs w:val="0"/>
          <w:sz w:val="44"/>
          <w:szCs w:val="44"/>
        </w:rPr>
        <w:t>P</w:t>
      </w:r>
      <w:r w:rsidR="003964AE" w:rsidRPr="003964AE">
        <w:rPr>
          <w:rFonts w:ascii="Arial" w:hAnsi="Arial" w:cs="Arial"/>
          <w:b w:val="0"/>
          <w:bCs w:val="0"/>
          <w:sz w:val="44"/>
          <w:szCs w:val="44"/>
        </w:rPr>
        <w:t>olymorphism</w:t>
      </w:r>
      <w:r w:rsidRPr="00D07267">
        <w:rPr>
          <w:rFonts w:ascii="Lato" w:hAnsi="Lato"/>
          <w:sz w:val="44"/>
          <w:szCs w:val="44"/>
        </w:rPr>
        <w:t>.</w:t>
      </w:r>
    </w:p>
    <w:p w14:paraId="31020E11" w14:textId="77777777" w:rsidR="00E72290" w:rsidRDefault="00E72290" w:rsidP="00E72290">
      <w:pPr>
        <w:spacing w:line="240" w:lineRule="auto"/>
        <w:rPr>
          <w:rFonts w:ascii="Arial" w:hAnsi="Arial" w:cs="Arial"/>
          <w:sz w:val="24"/>
          <w:szCs w:val="24"/>
          <w:shd w:val="clear" w:color="auto" w:fill="FFFFFF"/>
        </w:rPr>
      </w:pPr>
      <w:r>
        <w:rPr>
          <w:rFonts w:ascii="Arial" w:hAnsi="Arial" w:cs="Arial"/>
          <w:sz w:val="24"/>
          <w:szCs w:val="24"/>
          <w:shd w:val="clear" w:color="auto" w:fill="FFFFFF"/>
        </w:rPr>
        <w:t>Anand Kamble</w:t>
      </w:r>
    </w:p>
    <w:p w14:paraId="36E26F94" w14:textId="77777777" w:rsidR="00E72290" w:rsidRDefault="00000000" w:rsidP="00E72290">
      <w:pPr>
        <w:spacing w:line="240" w:lineRule="auto"/>
        <w:rPr>
          <w:rFonts w:ascii="Arial" w:hAnsi="Arial" w:cs="Arial"/>
          <w:sz w:val="24"/>
          <w:szCs w:val="24"/>
          <w:shd w:val="clear" w:color="auto" w:fill="FFFFFF"/>
        </w:rPr>
      </w:pPr>
      <w:hyperlink r:id="rId6" w:history="1">
        <w:r w:rsidR="00E72290" w:rsidRPr="008B448B">
          <w:rPr>
            <w:rStyle w:val="Hyperlink"/>
            <w:rFonts w:ascii="Arial" w:hAnsi="Arial" w:cs="Arial"/>
            <w:sz w:val="24"/>
            <w:szCs w:val="24"/>
            <w:shd w:val="clear" w:color="auto" w:fill="FFFFFF"/>
          </w:rPr>
          <w:t>amk23j@fsu.edu</w:t>
        </w:r>
      </w:hyperlink>
    </w:p>
    <w:p w14:paraId="27DF4C98" w14:textId="498CD5E1" w:rsidR="00E72290" w:rsidRDefault="003964AE" w:rsidP="00E72290">
      <w:pPr>
        <w:pBdr>
          <w:bottom w:val="single" w:sz="12" w:space="1" w:color="auto"/>
        </w:pBdr>
        <w:spacing w:line="240" w:lineRule="auto"/>
        <w:rPr>
          <w:rFonts w:ascii="Arial" w:hAnsi="Arial" w:cs="Arial"/>
          <w:sz w:val="24"/>
          <w:szCs w:val="24"/>
          <w:shd w:val="clear" w:color="auto" w:fill="FFFFFF"/>
        </w:rPr>
      </w:pPr>
      <w:proofErr w:type="gramStart"/>
      <w:r>
        <w:rPr>
          <w:rFonts w:ascii="Arial" w:hAnsi="Arial" w:cs="Arial"/>
          <w:sz w:val="24"/>
          <w:szCs w:val="24"/>
          <w:shd w:val="clear" w:color="auto" w:fill="FFFFFF"/>
        </w:rPr>
        <w:t>31</w:t>
      </w:r>
      <w:r w:rsidR="00A42385" w:rsidRPr="00A42385">
        <w:rPr>
          <w:rFonts w:ascii="Arial" w:hAnsi="Arial" w:cs="Arial"/>
          <w:sz w:val="24"/>
          <w:szCs w:val="24"/>
          <w:shd w:val="clear" w:color="auto" w:fill="FFFFFF"/>
          <w:vertAlign w:val="superscript"/>
        </w:rPr>
        <w:t>th</w:t>
      </w:r>
      <w:proofErr w:type="gramEnd"/>
      <w:r w:rsidR="00A42385">
        <w:rPr>
          <w:rFonts w:ascii="Arial" w:hAnsi="Arial" w:cs="Arial"/>
          <w:sz w:val="24"/>
          <w:szCs w:val="24"/>
          <w:shd w:val="clear" w:color="auto" w:fill="FFFFFF"/>
        </w:rPr>
        <w:t xml:space="preserve"> </w:t>
      </w:r>
      <w:r w:rsidR="00E72290">
        <w:rPr>
          <w:rFonts w:ascii="Arial" w:hAnsi="Arial" w:cs="Arial"/>
          <w:sz w:val="24"/>
          <w:szCs w:val="24"/>
          <w:shd w:val="clear" w:color="auto" w:fill="FFFFFF"/>
        </w:rPr>
        <w:t>October 2023</w:t>
      </w:r>
    </w:p>
    <w:p w14:paraId="53348DA0" w14:textId="77777777" w:rsidR="005330C6" w:rsidRDefault="005330C6" w:rsidP="00E72290">
      <w:pPr>
        <w:pBdr>
          <w:bottom w:val="single" w:sz="12" w:space="1" w:color="auto"/>
        </w:pBdr>
        <w:spacing w:line="240" w:lineRule="auto"/>
        <w:rPr>
          <w:rFonts w:ascii="Arial" w:hAnsi="Arial" w:cs="Arial"/>
          <w:sz w:val="24"/>
          <w:szCs w:val="24"/>
          <w:shd w:val="clear" w:color="auto" w:fill="FFFFFF"/>
        </w:rPr>
      </w:pPr>
    </w:p>
    <w:p w14:paraId="23B90FE2" w14:textId="1544D851" w:rsidR="00751780" w:rsidRDefault="00751780" w:rsidP="00751780"/>
    <w:p w14:paraId="36FBD38D" w14:textId="21D9E98C" w:rsidR="00441970" w:rsidRDefault="00D876DD" w:rsidP="00751780">
      <w:r w:rsidRPr="00D876DD">
        <w:t>This program utilizes two classes, namely Newton and Secant, both derived from the Solver class. As both classes inherit from Solver, they can be seamlessly managed using the common interface provided by the base class. This exemplifies the principle of polymorphism in C++.</w:t>
      </w:r>
    </w:p>
    <w:p w14:paraId="10134724" w14:textId="77777777" w:rsidR="005573D3" w:rsidRDefault="005573D3" w:rsidP="00751780"/>
    <w:p w14:paraId="73FF0930" w14:textId="392EDF8F" w:rsidR="005573D3" w:rsidRDefault="005573D3" w:rsidP="00751780">
      <w:pPr>
        <w:pBdr>
          <w:bottom w:val="single" w:sz="6" w:space="1" w:color="auto"/>
        </w:pBdr>
        <w:rPr>
          <w:sz w:val="32"/>
          <w:szCs w:val="32"/>
        </w:rPr>
      </w:pPr>
      <w:r w:rsidRPr="005573D3">
        <w:rPr>
          <w:sz w:val="32"/>
          <w:szCs w:val="32"/>
        </w:rPr>
        <w:t>Code Modules</w:t>
      </w:r>
    </w:p>
    <w:p w14:paraId="24D22389" w14:textId="1DD083DE" w:rsidR="005573D3" w:rsidRDefault="00B22AF9" w:rsidP="00751780">
      <w:r>
        <w:t>The code is organized in the following modules</w:t>
      </w:r>
      <w:r>
        <w:t>:</w:t>
      </w:r>
    </w:p>
    <w:p w14:paraId="48AFCEA3" w14:textId="1CCDEB73" w:rsidR="002D63CB" w:rsidRPr="002D63CB" w:rsidRDefault="00B22AF9" w:rsidP="002D63CB">
      <w:pPr>
        <w:pStyle w:val="ListParagraph"/>
        <w:numPr>
          <w:ilvl w:val="0"/>
          <w:numId w:val="15"/>
        </w:numPr>
        <w:rPr>
          <w:rFonts w:cstheme="minorHAnsi"/>
        </w:rPr>
      </w:pPr>
      <w:proofErr w:type="gramStart"/>
      <w:r w:rsidRPr="002D63CB">
        <w:rPr>
          <w:rFonts w:ascii="Courier New" w:hAnsi="Courier New" w:cs="Courier New"/>
        </w:rPr>
        <w:t>Newton.cpp :</w:t>
      </w:r>
      <w:proofErr w:type="gramEnd"/>
      <w:r w:rsidRPr="002D63CB">
        <w:rPr>
          <w:rFonts w:ascii="Courier New" w:hAnsi="Courier New" w:cs="Courier New"/>
        </w:rPr>
        <w:t xml:space="preserve"> </w:t>
      </w:r>
      <w:r w:rsidR="002D63CB" w:rsidRPr="002D63CB">
        <w:rPr>
          <w:rFonts w:cstheme="minorHAnsi"/>
        </w:rPr>
        <w:t>This class inherits from the Solver base class and provides an implementation</w:t>
      </w:r>
      <w:r w:rsidR="002D63CB">
        <w:rPr>
          <w:rFonts w:cstheme="minorHAnsi"/>
        </w:rPr>
        <w:t xml:space="preserve"> </w:t>
      </w:r>
      <w:r w:rsidR="002D63CB" w:rsidRPr="002D63CB">
        <w:rPr>
          <w:rFonts w:cstheme="minorHAnsi"/>
        </w:rPr>
        <w:t>of Newton's method for finding roots of a target function</w:t>
      </w:r>
      <w:r w:rsidR="002D63CB">
        <w:rPr>
          <w:rFonts w:ascii="Courier New" w:hAnsi="Courier New" w:cstheme="minorHAnsi"/>
        </w:rPr>
        <w:t>.</w:t>
      </w:r>
    </w:p>
    <w:p w14:paraId="7E249B90" w14:textId="00B2067E" w:rsidR="002A6912" w:rsidRPr="00AB2E5A" w:rsidRDefault="002D63CB" w:rsidP="002D63CB">
      <w:pPr>
        <w:pStyle w:val="ListParagraph"/>
        <w:numPr>
          <w:ilvl w:val="0"/>
          <w:numId w:val="15"/>
        </w:numPr>
        <w:rPr>
          <w:rFonts w:ascii="Courier New" w:hAnsi="Courier New" w:cs="Courier New"/>
        </w:rPr>
      </w:pPr>
      <w:proofErr w:type="gramStart"/>
      <w:r w:rsidRPr="002D63CB">
        <w:rPr>
          <w:rFonts w:ascii="Courier New" w:hAnsi="Courier New" w:cs="Courier New"/>
        </w:rPr>
        <w:t>Secant.cpp :</w:t>
      </w:r>
      <w:proofErr w:type="gramEnd"/>
      <w:r w:rsidRPr="002D63CB">
        <w:rPr>
          <w:rFonts w:ascii="Courier New" w:hAnsi="Courier New" w:cs="Courier New"/>
        </w:rPr>
        <w:t xml:space="preserve"> </w:t>
      </w:r>
      <w:r w:rsidRPr="002D63CB">
        <w:rPr>
          <w:rFonts w:cstheme="minorHAnsi"/>
        </w:rPr>
        <w:t>This class inherits from the Solver base class and provides an implementation</w:t>
      </w:r>
      <w:r w:rsidRPr="002D63CB">
        <w:rPr>
          <w:rFonts w:cstheme="minorHAnsi"/>
        </w:rPr>
        <w:t xml:space="preserve"> </w:t>
      </w:r>
      <w:r w:rsidRPr="002D63CB">
        <w:rPr>
          <w:rFonts w:cstheme="minorHAnsi"/>
        </w:rPr>
        <w:t>of the Secant method for finding roots of a target function</w:t>
      </w:r>
      <w:r w:rsidRPr="002D63CB">
        <w:rPr>
          <w:rFonts w:cstheme="minorHAnsi"/>
        </w:rPr>
        <w:t>.</w:t>
      </w:r>
    </w:p>
    <w:p w14:paraId="07E95893" w14:textId="03953C11" w:rsidR="00AB2E5A" w:rsidRDefault="00AB2E5A" w:rsidP="00AB2E5A">
      <w:pPr>
        <w:pStyle w:val="ListParagraph"/>
        <w:numPr>
          <w:ilvl w:val="0"/>
          <w:numId w:val="15"/>
        </w:numPr>
        <w:rPr>
          <w:rFonts w:cstheme="minorHAnsi"/>
        </w:rPr>
      </w:pPr>
      <w:proofErr w:type="gramStart"/>
      <w:r w:rsidRPr="00AB2E5A">
        <w:rPr>
          <w:rFonts w:ascii="Courier New" w:hAnsi="Courier New" w:cs="Courier New"/>
        </w:rPr>
        <w:t>Solver.cpp</w:t>
      </w:r>
      <w:r>
        <w:rPr>
          <w:rFonts w:ascii="Courier New" w:hAnsi="Courier New" w:cs="Courier New"/>
        </w:rPr>
        <w:t xml:space="preserve"> </w:t>
      </w:r>
      <w:r>
        <w:rPr>
          <w:rFonts w:cstheme="minorHAnsi"/>
        </w:rPr>
        <w:t xml:space="preserve"> :</w:t>
      </w:r>
      <w:proofErr w:type="gramEnd"/>
      <w:r>
        <w:rPr>
          <w:rFonts w:cstheme="minorHAnsi"/>
        </w:rPr>
        <w:t xml:space="preserve"> </w:t>
      </w:r>
      <w:r w:rsidRPr="00AB2E5A">
        <w:rPr>
          <w:rFonts w:cstheme="minorHAnsi"/>
        </w:rPr>
        <w:t>This class provides a common interface for solving equations using numerical methods</w:t>
      </w:r>
      <w:r>
        <w:rPr>
          <w:rFonts w:cstheme="minorHAnsi"/>
        </w:rPr>
        <w:t xml:space="preserve">, </w:t>
      </w:r>
      <w:r w:rsidRPr="00AB2E5A">
        <w:rPr>
          <w:rFonts w:cstheme="minorHAnsi"/>
        </w:rPr>
        <w:t xml:space="preserve">such as Newton's method. Derived classes must implement the </w:t>
      </w:r>
      <w:proofErr w:type="spellStart"/>
      <w:r w:rsidRPr="00AB2E5A">
        <w:rPr>
          <w:rFonts w:cstheme="minorHAnsi"/>
        </w:rPr>
        <w:t>ComputeRoot</w:t>
      </w:r>
      <w:proofErr w:type="spellEnd"/>
      <w:r w:rsidRPr="00AB2E5A">
        <w:rPr>
          <w:rFonts w:cstheme="minorHAnsi"/>
        </w:rPr>
        <w:t xml:space="preserve"> and Verify </w:t>
      </w:r>
      <w:proofErr w:type="gramStart"/>
      <w:r w:rsidRPr="00AB2E5A">
        <w:rPr>
          <w:rFonts w:cstheme="minorHAnsi"/>
        </w:rPr>
        <w:t>methods</w:t>
      </w:r>
      <w:proofErr w:type="gramEnd"/>
    </w:p>
    <w:p w14:paraId="751A307C" w14:textId="72DD0B08" w:rsidR="00AB2E5A" w:rsidRPr="00AB2E5A" w:rsidRDefault="00AB2E5A" w:rsidP="00AB2E5A">
      <w:pPr>
        <w:pStyle w:val="ListParagraph"/>
        <w:numPr>
          <w:ilvl w:val="0"/>
          <w:numId w:val="15"/>
        </w:numPr>
        <w:rPr>
          <w:rFonts w:ascii="Courier New" w:hAnsi="Courier New" w:cs="Courier New"/>
        </w:rPr>
      </w:pPr>
      <w:proofErr w:type="gramStart"/>
      <w:r w:rsidRPr="00AB2E5A">
        <w:rPr>
          <w:rFonts w:ascii="Courier New" w:hAnsi="Courier New" w:cs="Courier New"/>
        </w:rPr>
        <w:t>Main.cpp</w:t>
      </w:r>
      <w:r>
        <w:rPr>
          <w:rFonts w:ascii="Courier New" w:hAnsi="Courier New" w:cs="Courier New"/>
        </w:rPr>
        <w:t xml:space="preserve"> :</w:t>
      </w:r>
      <w:proofErr w:type="gramEnd"/>
      <w:r>
        <w:rPr>
          <w:rFonts w:ascii="Courier New" w:hAnsi="Courier New" w:cs="Courier New"/>
        </w:rPr>
        <w:t xml:space="preserve"> </w:t>
      </w:r>
      <w:r w:rsidR="003A15AE" w:rsidRPr="003A15AE">
        <w:rPr>
          <w:rFonts w:cstheme="minorHAnsi"/>
        </w:rPr>
        <w:t>Function to solve a system of equations using Newton's method and the Secant method</w:t>
      </w:r>
      <w:r w:rsidR="003A15AE" w:rsidRPr="003A15AE">
        <w:rPr>
          <w:rFonts w:cstheme="minorHAnsi"/>
        </w:rPr>
        <w:t>.</w:t>
      </w:r>
    </w:p>
    <w:p w14:paraId="2DF77668" w14:textId="77777777" w:rsidR="00501D40" w:rsidRDefault="00501D40" w:rsidP="00751780">
      <w:r w:rsidRPr="00977126">
        <w:rPr>
          <w:sz w:val="24"/>
          <w:szCs w:val="24"/>
        </w:rPr>
        <w:t>Formatting Conventions</w:t>
      </w:r>
      <w:r>
        <w:t xml:space="preserve">: </w:t>
      </w:r>
    </w:p>
    <w:p w14:paraId="7EF54E99" w14:textId="5688888D" w:rsidR="00501D40" w:rsidRDefault="00501D40" w:rsidP="00977126">
      <w:pPr>
        <w:pStyle w:val="ListParagraph"/>
        <w:numPr>
          <w:ilvl w:val="0"/>
          <w:numId w:val="17"/>
        </w:numPr>
      </w:pPr>
      <w:r>
        <w:t xml:space="preserve">Casing: Camel-Case </w:t>
      </w:r>
    </w:p>
    <w:p w14:paraId="443ACE5C" w14:textId="21FF195E" w:rsidR="00501D40" w:rsidRDefault="00501D40" w:rsidP="00977126">
      <w:pPr>
        <w:pStyle w:val="ListParagraph"/>
        <w:numPr>
          <w:ilvl w:val="0"/>
          <w:numId w:val="17"/>
        </w:numPr>
      </w:pPr>
      <w:r>
        <w:t xml:space="preserve">Indentation: 4 spaces </w:t>
      </w:r>
    </w:p>
    <w:p w14:paraId="77228A1B" w14:textId="359231E4" w:rsidR="005573D3" w:rsidRDefault="00501D40" w:rsidP="00977126">
      <w:pPr>
        <w:pStyle w:val="ListParagraph"/>
        <w:numPr>
          <w:ilvl w:val="0"/>
          <w:numId w:val="17"/>
        </w:numPr>
      </w:pPr>
      <w:r>
        <w:t>Line Break: CRLF</w:t>
      </w:r>
    </w:p>
    <w:p w14:paraId="29A26009" w14:textId="77777777" w:rsidR="00977126" w:rsidRDefault="00977126" w:rsidP="00977126"/>
    <w:p w14:paraId="7CBED3E8" w14:textId="77777777" w:rsidR="00977126" w:rsidRDefault="00977126" w:rsidP="00977126"/>
    <w:p w14:paraId="54C648D1" w14:textId="3F301C18" w:rsidR="00E65C7C" w:rsidRDefault="00E65C7C" w:rsidP="00751780">
      <w:pPr>
        <w:pBdr>
          <w:bottom w:val="single" w:sz="6" w:space="1" w:color="auto"/>
        </w:pBdr>
        <w:rPr>
          <w:sz w:val="32"/>
          <w:szCs w:val="32"/>
        </w:rPr>
      </w:pPr>
      <w:r w:rsidRPr="00E65C7C">
        <w:rPr>
          <w:sz w:val="32"/>
          <w:szCs w:val="32"/>
        </w:rPr>
        <w:t>Functions</w:t>
      </w:r>
    </w:p>
    <w:p w14:paraId="0576ADFF" w14:textId="189D056C" w:rsidR="00441970" w:rsidRDefault="001D098C" w:rsidP="00751780">
      <w:r>
        <w:t xml:space="preserve">Using the </w:t>
      </w:r>
      <w:r w:rsidR="00460050">
        <w:t>program,</w:t>
      </w:r>
      <w:r>
        <w:t xml:space="preserve"> we will be solving following functions</w:t>
      </w:r>
      <w:r w:rsidR="00D876DD">
        <w:t xml:space="preserve"> using the Newton’s method and the Secant method</w:t>
      </w:r>
      <w:r>
        <w:t>,</w:t>
      </w:r>
    </w:p>
    <w:p w14:paraId="09057178" w14:textId="724514ED" w:rsidR="001D098C" w:rsidRPr="00E41100" w:rsidRDefault="001D098C" w:rsidP="00751780">
      <w:pPr>
        <w:rPr>
          <w:rFonts w:eastAsiaTheme="minorEastAsia"/>
          <w:shd w:val="clear" w:color="auto" w:fill="FFFFFF"/>
        </w:rPr>
      </w:pPr>
      <m:oMathPara>
        <m:oMath>
          <m:r>
            <w:rPr>
              <w:rFonts w:ascii="Cambria Math" w:hAnsi="Cambria Math" w:cstheme="minorHAnsi"/>
              <w:shd w:val="clear" w:color="auto" w:fill="FFFFFF"/>
            </w:rPr>
            <m:t>f</m:t>
          </m:r>
          <m:d>
            <m:dPr>
              <m:ctrlPr>
                <w:rPr>
                  <w:rFonts w:ascii="Cambria Math" w:hAnsi="Cambria Math" w:cstheme="minorHAnsi"/>
                  <w:i/>
                  <w:shd w:val="clear" w:color="auto" w:fill="FFFFFF"/>
                </w:rPr>
              </m:ctrlPr>
            </m:dPr>
            <m:e>
              <m:r>
                <w:rPr>
                  <w:rFonts w:ascii="Cambria Math" w:hAnsi="Cambria Math" w:cstheme="minorHAnsi"/>
                  <w:shd w:val="clear" w:color="auto" w:fill="FFFFFF"/>
                </w:rPr>
                <m:t>x</m:t>
              </m:r>
            </m:e>
          </m:d>
          <m:r>
            <m:rPr>
              <m:aln/>
            </m:rPr>
            <w:rPr>
              <w:rFonts w:ascii="Cambria Math" w:hAnsi="Cambria Math" w:cstheme="minorHAnsi"/>
              <w:shd w:val="clear" w:color="auto" w:fill="FFFFFF"/>
            </w:rPr>
            <m:t>=sin</m:t>
          </m:r>
          <m:d>
            <m:dPr>
              <m:ctrlPr>
                <w:rPr>
                  <w:rFonts w:ascii="Cambria Math" w:hAnsi="Cambria Math" w:cstheme="minorHAnsi"/>
                  <w:i/>
                  <w:shd w:val="clear" w:color="auto" w:fill="FFFFFF"/>
                </w:rPr>
              </m:ctrlPr>
            </m:dPr>
            <m:e>
              <m:r>
                <w:rPr>
                  <w:rFonts w:ascii="Cambria Math" w:hAnsi="Cambria Math" w:cstheme="minorHAnsi"/>
                  <w:shd w:val="clear" w:color="auto" w:fill="FFFFFF"/>
                </w:rPr>
                <m:t>x</m:t>
              </m:r>
            </m:e>
          </m:d>
          <m:r>
            <m:rPr>
              <m:sty m:val="p"/>
            </m:rPr>
            <w:rPr>
              <w:rFonts w:eastAsiaTheme="minorEastAsia"/>
              <w:shd w:val="clear" w:color="auto" w:fill="FFFFFF"/>
            </w:rPr>
            <w:br/>
          </m:r>
        </m:oMath>
        <m:oMath>
          <m:r>
            <w:rPr>
              <w:rFonts w:ascii="Cambria Math" w:eastAsiaTheme="minorEastAsia" w:hAnsi="Cambria Math"/>
              <w:shd w:val="clear" w:color="auto" w:fill="FFFFFF"/>
            </w:rPr>
            <m:t>f</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x</m:t>
              </m:r>
            </m:e>
          </m:d>
          <m:r>
            <m:rPr>
              <m:aln/>
            </m:rPr>
            <w:rPr>
              <w:rFonts w:ascii="Cambria Math" w:eastAsiaTheme="minorEastAsia" w:hAnsi="Cambria Math"/>
              <w:shd w:val="clear" w:color="auto" w:fill="FFFFFF"/>
            </w:rPr>
            <m:t>=</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x</m:t>
              </m:r>
            </m:e>
            <m:sup>
              <m:r>
                <w:rPr>
                  <w:rFonts w:ascii="Cambria Math" w:eastAsiaTheme="minorEastAsia" w:hAnsi="Cambria Math"/>
                  <w:shd w:val="clear" w:color="auto" w:fill="FFFFFF"/>
                </w:rPr>
                <m:t>3</m:t>
              </m:r>
            </m:sup>
          </m:sSup>
          <m:r>
            <w:rPr>
              <w:rFonts w:ascii="Cambria Math" w:eastAsiaTheme="minorEastAsia" w:hAnsi="Cambria Math"/>
              <w:shd w:val="clear" w:color="auto" w:fill="FFFFFF"/>
            </w:rPr>
            <m:t>-6</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x</m:t>
              </m:r>
            </m:e>
            <m:sup>
              <m:r>
                <w:rPr>
                  <w:rFonts w:ascii="Cambria Math" w:eastAsiaTheme="minorEastAsia" w:hAnsi="Cambria Math"/>
                  <w:shd w:val="clear" w:color="auto" w:fill="FFFFFF"/>
                </w:rPr>
                <m:t>2</m:t>
              </m:r>
            </m:sup>
          </m:sSup>
          <m:r>
            <w:rPr>
              <w:rFonts w:ascii="Cambria Math" w:eastAsiaTheme="minorEastAsia" w:hAnsi="Cambria Math"/>
              <w:shd w:val="clear" w:color="auto" w:fill="FFFFFF"/>
            </w:rPr>
            <m:t>+11x-6</m:t>
          </m:r>
          <m:r>
            <m:rPr>
              <m:sty m:val="p"/>
            </m:rPr>
            <w:rPr>
              <w:rFonts w:eastAsiaTheme="minorEastAsia"/>
              <w:shd w:val="clear" w:color="auto" w:fill="FFFFFF"/>
            </w:rPr>
            <w:br/>
          </m:r>
        </m:oMath>
        <m:oMath>
          <m:r>
            <w:rPr>
              <w:rFonts w:ascii="Cambria Math" w:eastAsiaTheme="minorEastAsia" w:hAnsi="Cambria Math"/>
              <w:shd w:val="clear" w:color="auto" w:fill="FFFFFF"/>
            </w:rPr>
            <m:t>f</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x</m:t>
              </m:r>
            </m:e>
          </m:d>
          <m:r>
            <m:rPr>
              <m:aln/>
            </m:rPr>
            <w:rPr>
              <w:rFonts w:ascii="Cambria Math" w:eastAsiaTheme="minorEastAsia" w:hAnsi="Cambria Math"/>
              <w:shd w:val="clear" w:color="auto" w:fill="FFFFFF"/>
            </w:rPr>
            <m:t>=log</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x</m:t>
              </m:r>
            </m:e>
          </m:d>
          <m:r>
            <w:rPr>
              <w:rFonts w:ascii="Cambria Math" w:eastAsiaTheme="minorEastAsia" w:hAnsi="Cambria Math"/>
              <w:shd w:val="clear" w:color="auto" w:fill="FFFFFF"/>
            </w:rPr>
            <m:t>+</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x</m:t>
              </m:r>
            </m:e>
            <m:sup>
              <m:r>
                <w:rPr>
                  <w:rFonts w:ascii="Cambria Math" w:eastAsiaTheme="minorEastAsia" w:hAnsi="Cambria Math"/>
                  <w:shd w:val="clear" w:color="auto" w:fill="FFFFFF"/>
                </w:rPr>
                <m:t>2</m:t>
              </m:r>
            </m:sup>
          </m:sSup>
          <m:r>
            <w:rPr>
              <w:rFonts w:ascii="Cambria Math" w:eastAsiaTheme="minorEastAsia" w:hAnsi="Cambria Math"/>
              <w:shd w:val="clear" w:color="auto" w:fill="FFFFFF"/>
            </w:rPr>
            <m:t>-3</m:t>
          </m:r>
        </m:oMath>
      </m:oMathPara>
    </w:p>
    <w:p w14:paraId="3CEC3398" w14:textId="77777777" w:rsidR="00D876DD" w:rsidRPr="001D098C" w:rsidRDefault="00D876DD" w:rsidP="00751780">
      <w:pPr>
        <w:rPr>
          <w:rFonts w:eastAsiaTheme="minorEastAsia"/>
          <w:shd w:val="clear" w:color="auto" w:fill="FFFFFF"/>
        </w:rPr>
      </w:pPr>
    </w:p>
    <w:p w14:paraId="420F1706" w14:textId="77777777" w:rsidR="001D098C" w:rsidRDefault="001D098C" w:rsidP="00751780">
      <w:pPr>
        <w:rPr>
          <w:rFonts w:eastAsiaTheme="minorEastAsia"/>
          <w:shd w:val="clear" w:color="auto" w:fill="FFFFFF"/>
        </w:rPr>
      </w:pPr>
    </w:p>
    <w:p w14:paraId="210F5E5C" w14:textId="37894AFC" w:rsidR="00460050" w:rsidRDefault="001038F8" w:rsidP="00751780">
      <w:pPr>
        <w:pBdr>
          <w:bottom w:val="single" w:sz="6" w:space="1" w:color="auto"/>
        </w:pBdr>
        <w:rPr>
          <w:rFonts w:eastAsiaTheme="minorEastAsia"/>
          <w:sz w:val="32"/>
          <w:szCs w:val="32"/>
          <w:shd w:val="clear" w:color="auto" w:fill="FFFFFF"/>
        </w:rPr>
      </w:pPr>
      <w:r w:rsidRPr="001038F8">
        <w:rPr>
          <w:rFonts w:eastAsiaTheme="minorEastAsia"/>
          <w:sz w:val="32"/>
          <w:szCs w:val="32"/>
          <w:shd w:val="clear" w:color="auto" w:fill="FFFFFF"/>
        </w:rPr>
        <w:t>Testing and Verification</w:t>
      </w:r>
    </w:p>
    <w:p w14:paraId="34FBBB9B" w14:textId="021B8061" w:rsidR="001038F8" w:rsidRDefault="001038F8" w:rsidP="001038F8">
      <w:pPr>
        <w:rPr>
          <w:rFonts w:eastAsiaTheme="minorEastAsia"/>
          <w:shd w:val="clear" w:color="auto" w:fill="FFFFFF"/>
        </w:rPr>
      </w:pPr>
      <w:r w:rsidRPr="001038F8">
        <w:rPr>
          <w:rFonts w:eastAsiaTheme="minorEastAsia"/>
          <w:shd w:val="clear" w:color="auto" w:fill="FFFFFF"/>
        </w:rPr>
        <w:t>Verification tests ensure computed roots satisfy the equations</w:t>
      </w:r>
      <w:r>
        <w:rPr>
          <w:rFonts w:eastAsiaTheme="minorEastAsia"/>
          <w:shd w:val="clear" w:color="auto" w:fill="FFFFFF"/>
        </w:rPr>
        <w:t xml:space="preserve"> </w:t>
      </w:r>
      <m:oMath>
        <m:r>
          <w:rPr>
            <w:rFonts w:ascii="Cambria Math" w:eastAsiaTheme="minorEastAsia" w:hAnsi="Cambria Math"/>
            <w:shd w:val="clear" w:color="auto" w:fill="FFFFFF"/>
          </w:rPr>
          <m:t>f(x) = 0</m:t>
        </m:r>
      </m:oMath>
      <w:r>
        <w:rPr>
          <w:rFonts w:eastAsiaTheme="minorEastAsia"/>
          <w:shd w:val="clear" w:color="auto" w:fill="FFFFFF"/>
        </w:rPr>
        <w:t xml:space="preserve">. </w:t>
      </w:r>
      <w:r w:rsidRPr="001038F8">
        <w:rPr>
          <w:rFonts w:eastAsiaTheme="minorEastAsia"/>
          <w:shd w:val="clear" w:color="auto" w:fill="FFFFFF"/>
        </w:rPr>
        <w:t>Computed roots are tested against expected outputs</w:t>
      </w:r>
      <w:r>
        <w:rPr>
          <w:rFonts w:eastAsiaTheme="minorEastAsia"/>
          <w:shd w:val="clear" w:color="auto" w:fill="FFFFFF"/>
        </w:rPr>
        <w:t>.</w:t>
      </w:r>
    </w:p>
    <w:p w14:paraId="52CE63E0" w14:textId="77777777" w:rsidR="00714182" w:rsidRDefault="00714182" w:rsidP="001038F8">
      <w:pPr>
        <w:rPr>
          <w:rFonts w:eastAsiaTheme="minorEastAsia"/>
          <w:shd w:val="clear" w:color="auto" w:fill="FFFFFF"/>
        </w:rPr>
      </w:pPr>
    </w:p>
    <w:p w14:paraId="1ED14B56" w14:textId="2DA0CBBB" w:rsidR="00714182" w:rsidRDefault="00714182" w:rsidP="001038F8">
      <w:pPr>
        <w:pBdr>
          <w:bottom w:val="single" w:sz="6" w:space="1" w:color="auto"/>
        </w:pBdr>
        <w:rPr>
          <w:rFonts w:eastAsiaTheme="minorEastAsia"/>
          <w:sz w:val="32"/>
          <w:szCs w:val="32"/>
          <w:shd w:val="clear" w:color="auto" w:fill="FFFFFF"/>
        </w:rPr>
      </w:pPr>
      <w:r w:rsidRPr="00714182">
        <w:rPr>
          <w:rFonts w:eastAsiaTheme="minorEastAsia"/>
          <w:sz w:val="32"/>
          <w:szCs w:val="32"/>
          <w:shd w:val="clear" w:color="auto" w:fill="FFFFFF"/>
        </w:rPr>
        <w:t>Output</w:t>
      </w:r>
    </w:p>
    <w:p w14:paraId="4816EED5" w14:textId="4FB9CDED" w:rsidR="00714182" w:rsidRDefault="00714182" w:rsidP="001038F8">
      <w:pPr>
        <w:rPr>
          <w:rFonts w:eastAsiaTheme="minorEastAsia"/>
          <w:shd w:val="clear" w:color="auto" w:fill="FFFFFF"/>
        </w:rPr>
      </w:pPr>
      <w:r w:rsidRPr="00714182">
        <w:rPr>
          <w:rFonts w:eastAsiaTheme="minorEastAsia"/>
          <w:shd w:val="clear" w:color="auto" w:fill="FFFFFF"/>
        </w:rPr>
        <w:t>Computed roots, iterations, and verification errors are output for Newton's and Secant methods.</w:t>
      </w:r>
    </w:p>
    <w:p w14:paraId="4546EEE2" w14:textId="77777777" w:rsidR="009133C8" w:rsidRDefault="009133C8" w:rsidP="001038F8">
      <w:pPr>
        <w:rPr>
          <w:rFonts w:eastAsiaTheme="minorEastAsia"/>
          <w:shd w:val="clear" w:color="auto" w:fill="FFFFFF"/>
        </w:rPr>
      </w:pPr>
    </w:p>
    <w:p w14:paraId="3CD19E35" w14:textId="6DD60D8B" w:rsidR="009133C8" w:rsidRDefault="009133C8" w:rsidP="001038F8">
      <w:pPr>
        <w:pBdr>
          <w:bottom w:val="single" w:sz="6" w:space="1" w:color="auto"/>
        </w:pBdr>
        <w:rPr>
          <w:rFonts w:eastAsiaTheme="minorEastAsia"/>
          <w:sz w:val="32"/>
          <w:szCs w:val="32"/>
          <w:shd w:val="clear" w:color="auto" w:fill="FFFFFF"/>
        </w:rPr>
      </w:pPr>
      <w:r w:rsidRPr="009133C8">
        <w:rPr>
          <w:rFonts w:eastAsiaTheme="minorEastAsia"/>
          <w:sz w:val="32"/>
          <w:szCs w:val="32"/>
          <w:shd w:val="clear" w:color="auto" w:fill="FFFFFF"/>
        </w:rPr>
        <w:t>Execution</w:t>
      </w:r>
    </w:p>
    <w:p w14:paraId="1A379523" w14:textId="7682FC46" w:rsidR="009133C8" w:rsidRPr="00AB3BD0" w:rsidRDefault="00AB3BD0" w:rsidP="001038F8">
      <w:pPr>
        <w:rPr>
          <w:rFonts w:eastAsiaTheme="minorEastAsia"/>
          <w:sz w:val="32"/>
          <w:szCs w:val="32"/>
          <w:shd w:val="clear" w:color="auto" w:fill="FFFFFF"/>
        </w:rPr>
      </w:pPr>
      <w:r w:rsidRPr="00AB3BD0">
        <w:t xml:space="preserve">The </w:t>
      </w:r>
      <w:proofErr w:type="spellStart"/>
      <w:r w:rsidRPr="00AB3BD0">
        <w:t>Makefile</w:t>
      </w:r>
      <w:proofErr w:type="spellEnd"/>
      <w:r w:rsidRPr="00AB3BD0">
        <w:t xml:space="preserve"> is included with this code. You can run the command ‘make’ to compile the program. After successful compilation, you can find the executable named ‘</w:t>
      </w:r>
      <w:proofErr w:type="spellStart"/>
      <w:r>
        <w:t>a.out</w:t>
      </w:r>
      <w:proofErr w:type="spellEnd"/>
      <w:r w:rsidRPr="00AB3BD0">
        <w:t>’ inside the bin folder. Run this executable by ‘./bin/</w:t>
      </w:r>
      <w:proofErr w:type="spellStart"/>
      <w:r>
        <w:t>a.out</w:t>
      </w:r>
      <w:proofErr w:type="spellEnd"/>
      <w:r>
        <w:t>’</w:t>
      </w:r>
      <w:r w:rsidRPr="00AB3BD0">
        <w:t>. To clean the generated folders and files, use the command ‘make clean’.</w:t>
      </w:r>
    </w:p>
    <w:sectPr w:rsidR="009133C8" w:rsidRPr="00AB3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9BE"/>
    <w:multiLevelType w:val="multilevel"/>
    <w:tmpl w:val="9DD45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7345"/>
    <w:multiLevelType w:val="hybridMultilevel"/>
    <w:tmpl w:val="226CD4AE"/>
    <w:lvl w:ilvl="0" w:tplc="BA12F712">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84A10"/>
    <w:multiLevelType w:val="hybridMultilevel"/>
    <w:tmpl w:val="29365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0C5239"/>
    <w:multiLevelType w:val="hybridMultilevel"/>
    <w:tmpl w:val="CFB8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852EB9"/>
    <w:multiLevelType w:val="hybridMultilevel"/>
    <w:tmpl w:val="59D0E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E1068E"/>
    <w:multiLevelType w:val="hybridMultilevel"/>
    <w:tmpl w:val="6BDA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A52EB3"/>
    <w:multiLevelType w:val="hybridMultilevel"/>
    <w:tmpl w:val="6A20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5142D"/>
    <w:multiLevelType w:val="hybridMultilevel"/>
    <w:tmpl w:val="406263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3A72B7"/>
    <w:multiLevelType w:val="hybridMultilevel"/>
    <w:tmpl w:val="1E2CD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BD7DF0"/>
    <w:multiLevelType w:val="hybridMultilevel"/>
    <w:tmpl w:val="54FA8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2C05B6"/>
    <w:multiLevelType w:val="multilevel"/>
    <w:tmpl w:val="A7F02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327EF1"/>
    <w:multiLevelType w:val="hybridMultilevel"/>
    <w:tmpl w:val="3AA410EC"/>
    <w:lvl w:ilvl="0" w:tplc="2C2E34E8">
      <w:start w:val="1"/>
      <w:numFmt w:val="decimal"/>
      <w:lvlText w:val="%1."/>
      <w:lvlJc w:val="left"/>
      <w:pPr>
        <w:ind w:left="720" w:hanging="360"/>
      </w:pPr>
      <w:rPr>
        <w:rFonts w:asciiTheme="minorHAnsi" w:hAnsiTheme="minorHAnsi" w:cstheme="minorHAnsi" w:hint="default"/>
        <w:sz w:val="24"/>
        <w:szCs w:val="24"/>
      </w:rPr>
    </w:lvl>
    <w:lvl w:ilvl="1" w:tplc="6DB2B3FE">
      <w:start w:val="1"/>
      <w:numFmt w:val="lowerLetter"/>
      <w:lvlText w:val="%2."/>
      <w:lvlJc w:val="left"/>
      <w:pPr>
        <w:ind w:left="1440" w:hanging="360"/>
      </w:pPr>
      <w:rPr>
        <w:rFonts w:asciiTheme="minorHAnsi" w:hAnsiTheme="minorHAnsi" w:cstheme="minorHAns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F84AD8"/>
    <w:multiLevelType w:val="hybridMultilevel"/>
    <w:tmpl w:val="06A08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FC1DD8"/>
    <w:multiLevelType w:val="multilevel"/>
    <w:tmpl w:val="291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AA2C0B"/>
    <w:multiLevelType w:val="hybridMultilevel"/>
    <w:tmpl w:val="C9869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546D7B"/>
    <w:multiLevelType w:val="hybridMultilevel"/>
    <w:tmpl w:val="CEDE9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903CE6"/>
    <w:multiLevelType w:val="hybridMultilevel"/>
    <w:tmpl w:val="1C7AC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300654">
    <w:abstractNumId w:val="8"/>
  </w:num>
  <w:num w:numId="2" w16cid:durableId="330987414">
    <w:abstractNumId w:val="1"/>
  </w:num>
  <w:num w:numId="3" w16cid:durableId="1467165927">
    <w:abstractNumId w:val="11"/>
  </w:num>
  <w:num w:numId="4" w16cid:durableId="2055303594">
    <w:abstractNumId w:val="12"/>
  </w:num>
  <w:num w:numId="5" w16cid:durableId="165290600">
    <w:abstractNumId w:val="13"/>
  </w:num>
  <w:num w:numId="6" w16cid:durableId="430667855">
    <w:abstractNumId w:val="0"/>
  </w:num>
  <w:num w:numId="7" w16cid:durableId="351149449">
    <w:abstractNumId w:val="10"/>
  </w:num>
  <w:num w:numId="8" w16cid:durableId="506871105">
    <w:abstractNumId w:val="5"/>
  </w:num>
  <w:num w:numId="9" w16cid:durableId="1030645747">
    <w:abstractNumId w:val="2"/>
  </w:num>
  <w:num w:numId="10" w16cid:durableId="386344025">
    <w:abstractNumId w:val="6"/>
  </w:num>
  <w:num w:numId="11" w16cid:durableId="107821669">
    <w:abstractNumId w:val="16"/>
  </w:num>
  <w:num w:numId="12" w16cid:durableId="838151775">
    <w:abstractNumId w:val="4"/>
  </w:num>
  <w:num w:numId="13" w16cid:durableId="824975564">
    <w:abstractNumId w:val="15"/>
  </w:num>
  <w:num w:numId="14" w16cid:durableId="761025158">
    <w:abstractNumId w:val="3"/>
  </w:num>
  <w:num w:numId="15" w16cid:durableId="1353844604">
    <w:abstractNumId w:val="9"/>
  </w:num>
  <w:num w:numId="16" w16cid:durableId="1660890934">
    <w:abstractNumId w:val="14"/>
  </w:num>
  <w:num w:numId="17" w16cid:durableId="1875657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90"/>
    <w:rsid w:val="00010D4B"/>
    <w:rsid w:val="00030C23"/>
    <w:rsid w:val="000617E7"/>
    <w:rsid w:val="000722ED"/>
    <w:rsid w:val="000A150A"/>
    <w:rsid w:val="000C1FC0"/>
    <w:rsid w:val="001038F8"/>
    <w:rsid w:val="001D098C"/>
    <w:rsid w:val="001E610D"/>
    <w:rsid w:val="00204F80"/>
    <w:rsid w:val="00206819"/>
    <w:rsid w:val="00210E73"/>
    <w:rsid w:val="00216A58"/>
    <w:rsid w:val="002273DC"/>
    <w:rsid w:val="00280B96"/>
    <w:rsid w:val="00283503"/>
    <w:rsid w:val="002A6912"/>
    <w:rsid w:val="002C6D90"/>
    <w:rsid w:val="002D3DC0"/>
    <w:rsid w:val="002D63CB"/>
    <w:rsid w:val="003964AE"/>
    <w:rsid w:val="003976DE"/>
    <w:rsid w:val="003A15AE"/>
    <w:rsid w:val="00441970"/>
    <w:rsid w:val="00443C73"/>
    <w:rsid w:val="00460050"/>
    <w:rsid w:val="00501D40"/>
    <w:rsid w:val="00515075"/>
    <w:rsid w:val="00526DA1"/>
    <w:rsid w:val="005330C6"/>
    <w:rsid w:val="005573D3"/>
    <w:rsid w:val="00566136"/>
    <w:rsid w:val="00611585"/>
    <w:rsid w:val="00631026"/>
    <w:rsid w:val="00633667"/>
    <w:rsid w:val="00634305"/>
    <w:rsid w:val="006D42F4"/>
    <w:rsid w:val="00714182"/>
    <w:rsid w:val="0073342F"/>
    <w:rsid w:val="00751780"/>
    <w:rsid w:val="00782EC4"/>
    <w:rsid w:val="00893EB1"/>
    <w:rsid w:val="008D76B4"/>
    <w:rsid w:val="009133C8"/>
    <w:rsid w:val="009750A8"/>
    <w:rsid w:val="00977126"/>
    <w:rsid w:val="00981BA2"/>
    <w:rsid w:val="009B64C0"/>
    <w:rsid w:val="009C07A7"/>
    <w:rsid w:val="009F54A9"/>
    <w:rsid w:val="00A20BBE"/>
    <w:rsid w:val="00A42385"/>
    <w:rsid w:val="00AA2F93"/>
    <w:rsid w:val="00AB2E5A"/>
    <w:rsid w:val="00AB3BD0"/>
    <w:rsid w:val="00AB4798"/>
    <w:rsid w:val="00B1637A"/>
    <w:rsid w:val="00B22AF9"/>
    <w:rsid w:val="00B233C2"/>
    <w:rsid w:val="00B37881"/>
    <w:rsid w:val="00C12AAB"/>
    <w:rsid w:val="00CB1109"/>
    <w:rsid w:val="00D52E95"/>
    <w:rsid w:val="00D876DD"/>
    <w:rsid w:val="00DA0BA3"/>
    <w:rsid w:val="00E41100"/>
    <w:rsid w:val="00E46305"/>
    <w:rsid w:val="00E57643"/>
    <w:rsid w:val="00E65C7C"/>
    <w:rsid w:val="00E72290"/>
    <w:rsid w:val="00EA1E3F"/>
    <w:rsid w:val="00EB4530"/>
    <w:rsid w:val="00F10E41"/>
    <w:rsid w:val="00F73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FF16"/>
  <w15:chartTrackingRefBased/>
  <w15:docId w15:val="{A29C3DC9-289E-43A5-AD98-81D36520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90"/>
  </w:style>
  <w:style w:type="paragraph" w:styleId="Heading1">
    <w:name w:val="heading 1"/>
    <w:basedOn w:val="Normal"/>
    <w:link w:val="Heading1Char"/>
    <w:uiPriority w:val="9"/>
    <w:qFormat/>
    <w:rsid w:val="00E722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14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basedOn w:val="Normal"/>
    <w:link w:val="CodeBlockChar"/>
    <w:qFormat/>
    <w:rsid w:val="00515075"/>
    <w:pPr>
      <w:framePr w:wrap="notBeside" w:vAnchor="text" w:hAnchor="text" w:y="1"/>
      <w:pBdr>
        <w:top w:val="single" w:sz="4" w:space="1" w:color="auto"/>
        <w:left w:val="single" w:sz="4" w:space="4" w:color="auto"/>
        <w:bottom w:val="single" w:sz="4" w:space="1" w:color="auto"/>
        <w:right w:val="single" w:sz="4" w:space="4" w:color="auto"/>
      </w:pBdr>
      <w:shd w:val="clear" w:color="auto" w:fill="FFFFFF" w:themeFill="background1"/>
      <w:spacing w:line="240" w:lineRule="auto"/>
    </w:pPr>
    <w:rPr>
      <w:rFonts w:ascii="Courier New" w:eastAsiaTheme="minorEastAsia" w:hAnsi="Courier New"/>
      <w:b/>
      <w:color w:val="404040" w:themeColor="text1" w:themeTint="BF"/>
      <w:kern w:val="22"/>
      <w:shd w:val="clear" w:color="auto" w:fill="FFFFFF" w:themeFill="background1"/>
    </w:rPr>
  </w:style>
  <w:style w:type="character" w:customStyle="1" w:styleId="CodeBlockChar">
    <w:name w:val="Code Block Char"/>
    <w:basedOn w:val="DefaultParagraphFont"/>
    <w:link w:val="CodeBlock"/>
    <w:rsid w:val="00515075"/>
    <w:rPr>
      <w:rFonts w:ascii="Courier New" w:eastAsiaTheme="minorEastAsia" w:hAnsi="Courier New"/>
      <w:b/>
      <w:color w:val="404040" w:themeColor="text1" w:themeTint="BF"/>
      <w:kern w:val="22"/>
      <w:shd w:val="clear" w:color="auto" w:fill="FFFFFF" w:themeFill="background1"/>
    </w:rPr>
  </w:style>
  <w:style w:type="character" w:customStyle="1" w:styleId="Heading1Char">
    <w:name w:val="Heading 1 Char"/>
    <w:basedOn w:val="DefaultParagraphFont"/>
    <w:link w:val="Heading1"/>
    <w:uiPriority w:val="9"/>
    <w:rsid w:val="00E72290"/>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E72290"/>
    <w:rPr>
      <w:color w:val="0563C1" w:themeColor="hyperlink"/>
      <w:u w:val="single"/>
    </w:rPr>
  </w:style>
  <w:style w:type="paragraph" w:styleId="ListParagraph">
    <w:name w:val="List Paragraph"/>
    <w:basedOn w:val="Normal"/>
    <w:uiPriority w:val="34"/>
    <w:qFormat/>
    <w:rsid w:val="000C1FC0"/>
    <w:pPr>
      <w:ind w:left="720"/>
      <w:contextualSpacing/>
    </w:pPr>
  </w:style>
  <w:style w:type="paragraph" w:styleId="NormalWeb">
    <w:name w:val="Normal (Web)"/>
    <w:basedOn w:val="Normal"/>
    <w:uiPriority w:val="99"/>
    <w:semiHidden/>
    <w:unhideWhenUsed/>
    <w:rsid w:val="00B233C2"/>
    <w:rPr>
      <w:rFonts w:ascii="Times New Roman" w:hAnsi="Times New Roman" w:cs="Times New Roman"/>
      <w:sz w:val="24"/>
      <w:szCs w:val="24"/>
    </w:rPr>
  </w:style>
  <w:style w:type="paragraph" w:styleId="Bibliography">
    <w:name w:val="Bibliography"/>
    <w:basedOn w:val="Normal"/>
    <w:next w:val="Normal"/>
    <w:uiPriority w:val="37"/>
    <w:unhideWhenUsed/>
    <w:rsid w:val="009C07A7"/>
  </w:style>
  <w:style w:type="character" w:styleId="PlaceholderText">
    <w:name w:val="Placeholder Text"/>
    <w:basedOn w:val="DefaultParagraphFont"/>
    <w:uiPriority w:val="99"/>
    <w:semiHidden/>
    <w:rsid w:val="001D098C"/>
    <w:rPr>
      <w:color w:val="666666"/>
    </w:rPr>
  </w:style>
  <w:style w:type="character" w:customStyle="1" w:styleId="Heading2Char">
    <w:name w:val="Heading 2 Char"/>
    <w:basedOn w:val="DefaultParagraphFont"/>
    <w:link w:val="Heading2"/>
    <w:uiPriority w:val="9"/>
    <w:semiHidden/>
    <w:rsid w:val="007141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6290">
      <w:bodyDiv w:val="1"/>
      <w:marLeft w:val="0"/>
      <w:marRight w:val="0"/>
      <w:marTop w:val="0"/>
      <w:marBottom w:val="0"/>
      <w:divBdr>
        <w:top w:val="none" w:sz="0" w:space="0" w:color="auto"/>
        <w:left w:val="none" w:sz="0" w:space="0" w:color="auto"/>
        <w:bottom w:val="none" w:sz="0" w:space="0" w:color="auto"/>
        <w:right w:val="none" w:sz="0" w:space="0" w:color="auto"/>
      </w:divBdr>
    </w:div>
    <w:div w:id="219946044">
      <w:bodyDiv w:val="1"/>
      <w:marLeft w:val="0"/>
      <w:marRight w:val="0"/>
      <w:marTop w:val="0"/>
      <w:marBottom w:val="0"/>
      <w:divBdr>
        <w:top w:val="none" w:sz="0" w:space="0" w:color="auto"/>
        <w:left w:val="none" w:sz="0" w:space="0" w:color="auto"/>
        <w:bottom w:val="none" w:sz="0" w:space="0" w:color="auto"/>
        <w:right w:val="none" w:sz="0" w:space="0" w:color="auto"/>
      </w:divBdr>
    </w:div>
    <w:div w:id="226501846">
      <w:bodyDiv w:val="1"/>
      <w:marLeft w:val="0"/>
      <w:marRight w:val="0"/>
      <w:marTop w:val="0"/>
      <w:marBottom w:val="0"/>
      <w:divBdr>
        <w:top w:val="none" w:sz="0" w:space="0" w:color="auto"/>
        <w:left w:val="none" w:sz="0" w:space="0" w:color="auto"/>
        <w:bottom w:val="none" w:sz="0" w:space="0" w:color="auto"/>
        <w:right w:val="none" w:sz="0" w:space="0" w:color="auto"/>
      </w:divBdr>
    </w:div>
    <w:div w:id="315842852">
      <w:bodyDiv w:val="1"/>
      <w:marLeft w:val="0"/>
      <w:marRight w:val="0"/>
      <w:marTop w:val="0"/>
      <w:marBottom w:val="0"/>
      <w:divBdr>
        <w:top w:val="none" w:sz="0" w:space="0" w:color="auto"/>
        <w:left w:val="none" w:sz="0" w:space="0" w:color="auto"/>
        <w:bottom w:val="none" w:sz="0" w:space="0" w:color="auto"/>
        <w:right w:val="none" w:sz="0" w:space="0" w:color="auto"/>
      </w:divBdr>
      <w:divsChild>
        <w:div w:id="111750521">
          <w:marLeft w:val="0"/>
          <w:marRight w:val="0"/>
          <w:marTop w:val="0"/>
          <w:marBottom w:val="0"/>
          <w:divBdr>
            <w:top w:val="none" w:sz="0" w:space="0" w:color="auto"/>
            <w:left w:val="none" w:sz="0" w:space="0" w:color="auto"/>
            <w:bottom w:val="none" w:sz="0" w:space="0" w:color="auto"/>
            <w:right w:val="none" w:sz="0" w:space="0" w:color="auto"/>
          </w:divBdr>
          <w:divsChild>
            <w:div w:id="879590535">
              <w:marLeft w:val="0"/>
              <w:marRight w:val="0"/>
              <w:marTop w:val="0"/>
              <w:marBottom w:val="0"/>
              <w:divBdr>
                <w:top w:val="none" w:sz="0" w:space="0" w:color="auto"/>
                <w:left w:val="none" w:sz="0" w:space="0" w:color="auto"/>
                <w:bottom w:val="none" w:sz="0" w:space="0" w:color="auto"/>
                <w:right w:val="none" w:sz="0" w:space="0" w:color="auto"/>
              </w:divBdr>
            </w:div>
            <w:div w:id="18632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3461">
      <w:bodyDiv w:val="1"/>
      <w:marLeft w:val="0"/>
      <w:marRight w:val="0"/>
      <w:marTop w:val="0"/>
      <w:marBottom w:val="0"/>
      <w:divBdr>
        <w:top w:val="none" w:sz="0" w:space="0" w:color="auto"/>
        <w:left w:val="none" w:sz="0" w:space="0" w:color="auto"/>
        <w:bottom w:val="none" w:sz="0" w:space="0" w:color="auto"/>
        <w:right w:val="none" w:sz="0" w:space="0" w:color="auto"/>
      </w:divBdr>
    </w:div>
    <w:div w:id="637535749">
      <w:bodyDiv w:val="1"/>
      <w:marLeft w:val="0"/>
      <w:marRight w:val="0"/>
      <w:marTop w:val="0"/>
      <w:marBottom w:val="0"/>
      <w:divBdr>
        <w:top w:val="none" w:sz="0" w:space="0" w:color="auto"/>
        <w:left w:val="none" w:sz="0" w:space="0" w:color="auto"/>
        <w:bottom w:val="none" w:sz="0" w:space="0" w:color="auto"/>
        <w:right w:val="none" w:sz="0" w:space="0" w:color="auto"/>
      </w:divBdr>
      <w:divsChild>
        <w:div w:id="2037387379">
          <w:marLeft w:val="0"/>
          <w:marRight w:val="0"/>
          <w:marTop w:val="0"/>
          <w:marBottom w:val="0"/>
          <w:divBdr>
            <w:top w:val="none" w:sz="0" w:space="0" w:color="auto"/>
            <w:left w:val="none" w:sz="0" w:space="0" w:color="auto"/>
            <w:bottom w:val="none" w:sz="0" w:space="0" w:color="auto"/>
            <w:right w:val="none" w:sz="0" w:space="0" w:color="auto"/>
          </w:divBdr>
          <w:divsChild>
            <w:div w:id="1396270933">
              <w:marLeft w:val="0"/>
              <w:marRight w:val="0"/>
              <w:marTop w:val="0"/>
              <w:marBottom w:val="0"/>
              <w:divBdr>
                <w:top w:val="none" w:sz="0" w:space="0" w:color="auto"/>
                <w:left w:val="none" w:sz="0" w:space="0" w:color="auto"/>
                <w:bottom w:val="none" w:sz="0" w:space="0" w:color="auto"/>
                <w:right w:val="none" w:sz="0" w:space="0" w:color="auto"/>
              </w:divBdr>
            </w:div>
            <w:div w:id="16217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766">
      <w:bodyDiv w:val="1"/>
      <w:marLeft w:val="0"/>
      <w:marRight w:val="0"/>
      <w:marTop w:val="0"/>
      <w:marBottom w:val="0"/>
      <w:divBdr>
        <w:top w:val="none" w:sz="0" w:space="0" w:color="auto"/>
        <w:left w:val="none" w:sz="0" w:space="0" w:color="auto"/>
        <w:bottom w:val="none" w:sz="0" w:space="0" w:color="auto"/>
        <w:right w:val="none" w:sz="0" w:space="0" w:color="auto"/>
      </w:divBdr>
    </w:div>
    <w:div w:id="753549122">
      <w:bodyDiv w:val="1"/>
      <w:marLeft w:val="0"/>
      <w:marRight w:val="0"/>
      <w:marTop w:val="0"/>
      <w:marBottom w:val="0"/>
      <w:divBdr>
        <w:top w:val="none" w:sz="0" w:space="0" w:color="auto"/>
        <w:left w:val="none" w:sz="0" w:space="0" w:color="auto"/>
        <w:bottom w:val="none" w:sz="0" w:space="0" w:color="auto"/>
        <w:right w:val="none" w:sz="0" w:space="0" w:color="auto"/>
      </w:divBdr>
      <w:divsChild>
        <w:div w:id="1833910438">
          <w:marLeft w:val="0"/>
          <w:marRight w:val="0"/>
          <w:marTop w:val="0"/>
          <w:marBottom w:val="0"/>
          <w:divBdr>
            <w:top w:val="none" w:sz="0" w:space="0" w:color="auto"/>
            <w:left w:val="none" w:sz="0" w:space="0" w:color="auto"/>
            <w:bottom w:val="none" w:sz="0" w:space="0" w:color="auto"/>
            <w:right w:val="none" w:sz="0" w:space="0" w:color="auto"/>
          </w:divBdr>
          <w:divsChild>
            <w:div w:id="2087532204">
              <w:marLeft w:val="0"/>
              <w:marRight w:val="0"/>
              <w:marTop w:val="0"/>
              <w:marBottom w:val="0"/>
              <w:divBdr>
                <w:top w:val="none" w:sz="0" w:space="0" w:color="auto"/>
                <w:left w:val="none" w:sz="0" w:space="0" w:color="auto"/>
                <w:bottom w:val="none" w:sz="0" w:space="0" w:color="auto"/>
                <w:right w:val="none" w:sz="0" w:space="0" w:color="auto"/>
              </w:divBdr>
            </w:div>
            <w:div w:id="19028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251">
      <w:bodyDiv w:val="1"/>
      <w:marLeft w:val="0"/>
      <w:marRight w:val="0"/>
      <w:marTop w:val="0"/>
      <w:marBottom w:val="0"/>
      <w:divBdr>
        <w:top w:val="none" w:sz="0" w:space="0" w:color="auto"/>
        <w:left w:val="none" w:sz="0" w:space="0" w:color="auto"/>
        <w:bottom w:val="none" w:sz="0" w:space="0" w:color="auto"/>
        <w:right w:val="none" w:sz="0" w:space="0" w:color="auto"/>
      </w:divBdr>
    </w:div>
    <w:div w:id="896741700">
      <w:bodyDiv w:val="1"/>
      <w:marLeft w:val="0"/>
      <w:marRight w:val="0"/>
      <w:marTop w:val="0"/>
      <w:marBottom w:val="0"/>
      <w:divBdr>
        <w:top w:val="none" w:sz="0" w:space="0" w:color="auto"/>
        <w:left w:val="none" w:sz="0" w:space="0" w:color="auto"/>
        <w:bottom w:val="none" w:sz="0" w:space="0" w:color="auto"/>
        <w:right w:val="none" w:sz="0" w:space="0" w:color="auto"/>
      </w:divBdr>
      <w:divsChild>
        <w:div w:id="270431712">
          <w:marLeft w:val="0"/>
          <w:marRight w:val="0"/>
          <w:marTop w:val="0"/>
          <w:marBottom w:val="0"/>
          <w:divBdr>
            <w:top w:val="none" w:sz="0" w:space="0" w:color="auto"/>
            <w:left w:val="none" w:sz="0" w:space="0" w:color="auto"/>
            <w:bottom w:val="none" w:sz="0" w:space="0" w:color="auto"/>
            <w:right w:val="none" w:sz="0" w:space="0" w:color="auto"/>
          </w:divBdr>
          <w:divsChild>
            <w:div w:id="14941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494">
      <w:bodyDiv w:val="1"/>
      <w:marLeft w:val="0"/>
      <w:marRight w:val="0"/>
      <w:marTop w:val="0"/>
      <w:marBottom w:val="0"/>
      <w:divBdr>
        <w:top w:val="none" w:sz="0" w:space="0" w:color="auto"/>
        <w:left w:val="none" w:sz="0" w:space="0" w:color="auto"/>
        <w:bottom w:val="none" w:sz="0" w:space="0" w:color="auto"/>
        <w:right w:val="none" w:sz="0" w:space="0" w:color="auto"/>
      </w:divBdr>
    </w:div>
    <w:div w:id="942764292">
      <w:bodyDiv w:val="1"/>
      <w:marLeft w:val="0"/>
      <w:marRight w:val="0"/>
      <w:marTop w:val="0"/>
      <w:marBottom w:val="0"/>
      <w:divBdr>
        <w:top w:val="none" w:sz="0" w:space="0" w:color="auto"/>
        <w:left w:val="none" w:sz="0" w:space="0" w:color="auto"/>
        <w:bottom w:val="none" w:sz="0" w:space="0" w:color="auto"/>
        <w:right w:val="none" w:sz="0" w:space="0" w:color="auto"/>
      </w:divBdr>
    </w:div>
    <w:div w:id="957875180">
      <w:bodyDiv w:val="1"/>
      <w:marLeft w:val="0"/>
      <w:marRight w:val="0"/>
      <w:marTop w:val="0"/>
      <w:marBottom w:val="0"/>
      <w:divBdr>
        <w:top w:val="none" w:sz="0" w:space="0" w:color="auto"/>
        <w:left w:val="none" w:sz="0" w:space="0" w:color="auto"/>
        <w:bottom w:val="none" w:sz="0" w:space="0" w:color="auto"/>
        <w:right w:val="none" w:sz="0" w:space="0" w:color="auto"/>
      </w:divBdr>
    </w:div>
    <w:div w:id="966357637">
      <w:bodyDiv w:val="1"/>
      <w:marLeft w:val="0"/>
      <w:marRight w:val="0"/>
      <w:marTop w:val="0"/>
      <w:marBottom w:val="0"/>
      <w:divBdr>
        <w:top w:val="none" w:sz="0" w:space="0" w:color="auto"/>
        <w:left w:val="none" w:sz="0" w:space="0" w:color="auto"/>
        <w:bottom w:val="none" w:sz="0" w:space="0" w:color="auto"/>
        <w:right w:val="none" w:sz="0" w:space="0" w:color="auto"/>
      </w:divBdr>
    </w:div>
    <w:div w:id="987824515">
      <w:bodyDiv w:val="1"/>
      <w:marLeft w:val="0"/>
      <w:marRight w:val="0"/>
      <w:marTop w:val="0"/>
      <w:marBottom w:val="0"/>
      <w:divBdr>
        <w:top w:val="none" w:sz="0" w:space="0" w:color="auto"/>
        <w:left w:val="none" w:sz="0" w:space="0" w:color="auto"/>
        <w:bottom w:val="none" w:sz="0" w:space="0" w:color="auto"/>
        <w:right w:val="none" w:sz="0" w:space="0" w:color="auto"/>
      </w:divBdr>
    </w:div>
    <w:div w:id="991906349">
      <w:bodyDiv w:val="1"/>
      <w:marLeft w:val="0"/>
      <w:marRight w:val="0"/>
      <w:marTop w:val="0"/>
      <w:marBottom w:val="0"/>
      <w:divBdr>
        <w:top w:val="none" w:sz="0" w:space="0" w:color="auto"/>
        <w:left w:val="none" w:sz="0" w:space="0" w:color="auto"/>
        <w:bottom w:val="none" w:sz="0" w:space="0" w:color="auto"/>
        <w:right w:val="none" w:sz="0" w:space="0" w:color="auto"/>
      </w:divBdr>
    </w:div>
    <w:div w:id="1010644228">
      <w:bodyDiv w:val="1"/>
      <w:marLeft w:val="0"/>
      <w:marRight w:val="0"/>
      <w:marTop w:val="0"/>
      <w:marBottom w:val="0"/>
      <w:divBdr>
        <w:top w:val="none" w:sz="0" w:space="0" w:color="auto"/>
        <w:left w:val="none" w:sz="0" w:space="0" w:color="auto"/>
        <w:bottom w:val="none" w:sz="0" w:space="0" w:color="auto"/>
        <w:right w:val="none" w:sz="0" w:space="0" w:color="auto"/>
      </w:divBdr>
    </w:div>
    <w:div w:id="1050614217">
      <w:bodyDiv w:val="1"/>
      <w:marLeft w:val="0"/>
      <w:marRight w:val="0"/>
      <w:marTop w:val="0"/>
      <w:marBottom w:val="0"/>
      <w:divBdr>
        <w:top w:val="none" w:sz="0" w:space="0" w:color="auto"/>
        <w:left w:val="none" w:sz="0" w:space="0" w:color="auto"/>
        <w:bottom w:val="none" w:sz="0" w:space="0" w:color="auto"/>
        <w:right w:val="none" w:sz="0" w:space="0" w:color="auto"/>
      </w:divBdr>
    </w:div>
    <w:div w:id="1155419418">
      <w:bodyDiv w:val="1"/>
      <w:marLeft w:val="0"/>
      <w:marRight w:val="0"/>
      <w:marTop w:val="0"/>
      <w:marBottom w:val="0"/>
      <w:divBdr>
        <w:top w:val="none" w:sz="0" w:space="0" w:color="auto"/>
        <w:left w:val="none" w:sz="0" w:space="0" w:color="auto"/>
        <w:bottom w:val="none" w:sz="0" w:space="0" w:color="auto"/>
        <w:right w:val="none" w:sz="0" w:space="0" w:color="auto"/>
      </w:divBdr>
    </w:div>
    <w:div w:id="1292516917">
      <w:bodyDiv w:val="1"/>
      <w:marLeft w:val="0"/>
      <w:marRight w:val="0"/>
      <w:marTop w:val="0"/>
      <w:marBottom w:val="0"/>
      <w:divBdr>
        <w:top w:val="none" w:sz="0" w:space="0" w:color="auto"/>
        <w:left w:val="none" w:sz="0" w:space="0" w:color="auto"/>
        <w:bottom w:val="none" w:sz="0" w:space="0" w:color="auto"/>
        <w:right w:val="none" w:sz="0" w:space="0" w:color="auto"/>
      </w:divBdr>
    </w:div>
    <w:div w:id="1328099287">
      <w:bodyDiv w:val="1"/>
      <w:marLeft w:val="0"/>
      <w:marRight w:val="0"/>
      <w:marTop w:val="0"/>
      <w:marBottom w:val="0"/>
      <w:divBdr>
        <w:top w:val="none" w:sz="0" w:space="0" w:color="auto"/>
        <w:left w:val="none" w:sz="0" w:space="0" w:color="auto"/>
        <w:bottom w:val="none" w:sz="0" w:space="0" w:color="auto"/>
        <w:right w:val="none" w:sz="0" w:space="0" w:color="auto"/>
      </w:divBdr>
    </w:div>
    <w:div w:id="1448574169">
      <w:bodyDiv w:val="1"/>
      <w:marLeft w:val="0"/>
      <w:marRight w:val="0"/>
      <w:marTop w:val="0"/>
      <w:marBottom w:val="0"/>
      <w:divBdr>
        <w:top w:val="none" w:sz="0" w:space="0" w:color="auto"/>
        <w:left w:val="none" w:sz="0" w:space="0" w:color="auto"/>
        <w:bottom w:val="none" w:sz="0" w:space="0" w:color="auto"/>
        <w:right w:val="none" w:sz="0" w:space="0" w:color="auto"/>
      </w:divBdr>
    </w:div>
    <w:div w:id="1735396246">
      <w:bodyDiv w:val="1"/>
      <w:marLeft w:val="0"/>
      <w:marRight w:val="0"/>
      <w:marTop w:val="0"/>
      <w:marBottom w:val="0"/>
      <w:divBdr>
        <w:top w:val="none" w:sz="0" w:space="0" w:color="auto"/>
        <w:left w:val="none" w:sz="0" w:space="0" w:color="auto"/>
        <w:bottom w:val="none" w:sz="0" w:space="0" w:color="auto"/>
        <w:right w:val="none" w:sz="0" w:space="0" w:color="auto"/>
      </w:divBdr>
    </w:div>
    <w:div w:id="1765952843">
      <w:bodyDiv w:val="1"/>
      <w:marLeft w:val="0"/>
      <w:marRight w:val="0"/>
      <w:marTop w:val="0"/>
      <w:marBottom w:val="0"/>
      <w:divBdr>
        <w:top w:val="none" w:sz="0" w:space="0" w:color="auto"/>
        <w:left w:val="none" w:sz="0" w:space="0" w:color="auto"/>
        <w:bottom w:val="none" w:sz="0" w:space="0" w:color="auto"/>
        <w:right w:val="none" w:sz="0" w:space="0" w:color="auto"/>
      </w:divBdr>
    </w:div>
    <w:div w:id="1794786307">
      <w:bodyDiv w:val="1"/>
      <w:marLeft w:val="0"/>
      <w:marRight w:val="0"/>
      <w:marTop w:val="0"/>
      <w:marBottom w:val="0"/>
      <w:divBdr>
        <w:top w:val="none" w:sz="0" w:space="0" w:color="auto"/>
        <w:left w:val="none" w:sz="0" w:space="0" w:color="auto"/>
        <w:bottom w:val="none" w:sz="0" w:space="0" w:color="auto"/>
        <w:right w:val="none" w:sz="0" w:space="0" w:color="auto"/>
      </w:divBdr>
    </w:div>
    <w:div w:id="1799831729">
      <w:bodyDiv w:val="1"/>
      <w:marLeft w:val="0"/>
      <w:marRight w:val="0"/>
      <w:marTop w:val="0"/>
      <w:marBottom w:val="0"/>
      <w:divBdr>
        <w:top w:val="none" w:sz="0" w:space="0" w:color="auto"/>
        <w:left w:val="none" w:sz="0" w:space="0" w:color="auto"/>
        <w:bottom w:val="none" w:sz="0" w:space="0" w:color="auto"/>
        <w:right w:val="none" w:sz="0" w:space="0" w:color="auto"/>
      </w:divBdr>
      <w:divsChild>
        <w:div w:id="348871649">
          <w:marLeft w:val="0"/>
          <w:marRight w:val="0"/>
          <w:marTop w:val="0"/>
          <w:marBottom w:val="0"/>
          <w:divBdr>
            <w:top w:val="none" w:sz="0" w:space="0" w:color="auto"/>
            <w:left w:val="none" w:sz="0" w:space="0" w:color="auto"/>
            <w:bottom w:val="none" w:sz="0" w:space="0" w:color="auto"/>
            <w:right w:val="none" w:sz="0" w:space="0" w:color="auto"/>
          </w:divBdr>
          <w:divsChild>
            <w:div w:id="2703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8866">
      <w:bodyDiv w:val="1"/>
      <w:marLeft w:val="0"/>
      <w:marRight w:val="0"/>
      <w:marTop w:val="0"/>
      <w:marBottom w:val="0"/>
      <w:divBdr>
        <w:top w:val="none" w:sz="0" w:space="0" w:color="auto"/>
        <w:left w:val="none" w:sz="0" w:space="0" w:color="auto"/>
        <w:bottom w:val="none" w:sz="0" w:space="0" w:color="auto"/>
        <w:right w:val="none" w:sz="0" w:space="0" w:color="auto"/>
      </w:divBdr>
    </w:div>
    <w:div w:id="1819960658">
      <w:bodyDiv w:val="1"/>
      <w:marLeft w:val="0"/>
      <w:marRight w:val="0"/>
      <w:marTop w:val="0"/>
      <w:marBottom w:val="0"/>
      <w:divBdr>
        <w:top w:val="none" w:sz="0" w:space="0" w:color="auto"/>
        <w:left w:val="none" w:sz="0" w:space="0" w:color="auto"/>
        <w:bottom w:val="none" w:sz="0" w:space="0" w:color="auto"/>
        <w:right w:val="none" w:sz="0" w:space="0" w:color="auto"/>
      </w:divBdr>
    </w:div>
    <w:div w:id="1843348525">
      <w:bodyDiv w:val="1"/>
      <w:marLeft w:val="0"/>
      <w:marRight w:val="0"/>
      <w:marTop w:val="0"/>
      <w:marBottom w:val="0"/>
      <w:divBdr>
        <w:top w:val="none" w:sz="0" w:space="0" w:color="auto"/>
        <w:left w:val="none" w:sz="0" w:space="0" w:color="auto"/>
        <w:bottom w:val="none" w:sz="0" w:space="0" w:color="auto"/>
        <w:right w:val="none" w:sz="0" w:space="0" w:color="auto"/>
      </w:divBdr>
    </w:div>
    <w:div w:id="1886598439">
      <w:bodyDiv w:val="1"/>
      <w:marLeft w:val="0"/>
      <w:marRight w:val="0"/>
      <w:marTop w:val="0"/>
      <w:marBottom w:val="0"/>
      <w:divBdr>
        <w:top w:val="none" w:sz="0" w:space="0" w:color="auto"/>
        <w:left w:val="none" w:sz="0" w:space="0" w:color="auto"/>
        <w:bottom w:val="none" w:sz="0" w:space="0" w:color="auto"/>
        <w:right w:val="none" w:sz="0" w:space="0" w:color="auto"/>
      </w:divBdr>
    </w:div>
    <w:div w:id="1972053881">
      <w:bodyDiv w:val="1"/>
      <w:marLeft w:val="0"/>
      <w:marRight w:val="0"/>
      <w:marTop w:val="0"/>
      <w:marBottom w:val="0"/>
      <w:divBdr>
        <w:top w:val="none" w:sz="0" w:space="0" w:color="auto"/>
        <w:left w:val="none" w:sz="0" w:space="0" w:color="auto"/>
        <w:bottom w:val="none" w:sz="0" w:space="0" w:color="auto"/>
        <w:right w:val="none" w:sz="0" w:space="0" w:color="auto"/>
      </w:divBdr>
    </w:div>
    <w:div w:id="19817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k23j@f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Ope23</b:Tag>
    <b:SourceType>InternetSite</b:SourceType>
    <b:Guid>{999DBB86-BC84-4589-A476-6FCFD4ACCCA2}</b:Guid>
    <b:Author>
      <b:Author>
        <b:Corporate>OpenAI</b:Corporate>
      </b:Author>
    </b:Author>
    <b:Title>ChatGPT</b:Title>
    <b:ProductionCompany>OpenAI</b:ProductionCompany>
    <b:Year>2023</b:Year>
    <b:Month>10</b:Month>
    <b:Day>17</b:Day>
    <b:YearAccessed>2023</b:YearAccessed>
    <b:MonthAccessed>20</b:MonthAccessed>
    <b:DayAccessed>17</b:DayAccessed>
    <b:URL>https://chat.openai.com/share/6ec0be78-9a9a-4be1-bcb4-11665f3691bf</b:URL>
    <b:RefOrder>2</b:RefOrder>
  </b:Source>
  <b:Source>
    <b:Tag>Met23</b:Tag>
    <b:SourceType>InternetSite</b:SourceType>
    <b:Guid>{845804FB-F387-448B-9332-08F789655894}</b:Guid>
    <b:Author>
      <b:Author>
        <b:Corporate>Meta Platforms</b:Corporate>
      </b:Author>
    </b:Author>
    <b:Title>Jest JS</b:Title>
    <b:ProductionCompany>Meta Open Source</b:ProductionCompany>
    <b:Year>2023</b:Year>
    <b:YearAccessed>2023</b:YearAccessed>
    <b:MonthAccessed>10</b:MonthAccessed>
    <b:DayAccessed>17</b:DayAccessed>
    <b:URL>https://jestjs.io/docs/getting-started</b:URL>
    <b:RefOrder>3</b:RefOrder>
  </b:Source>
  <b:Source>
    <b:Tag>Ope231</b:Tag>
    <b:SourceType>InternetSite</b:SourceType>
    <b:Guid>{27724044-B655-4AD5-8C4A-5CDE8052D8DE}</b:Guid>
    <b:Author>
      <b:Author>
        <b:Corporate>OpenAI</b:Corporate>
      </b:Author>
    </b:Author>
    <b:Title>ChatGPT</b:Title>
    <b:ProductionCompany>OpenAI</b:ProductionCompany>
    <b:Year>2023</b:Year>
    <b:Month>10</b:Month>
    <b:Day>17</b:Day>
    <b:YearAccessed>2023</b:YearAccessed>
    <b:MonthAccessed>10</b:MonthAccessed>
    <b:DayAccessed>17</b:DayAccessed>
    <b:URL>https://chat.openai.com/share/88405562-d86b-4f45-a6d5-f945a062afcb</b:URL>
    <b:RefOrder>1</b:RefOrder>
  </b:Source>
</b:Sources>
</file>

<file path=customXml/itemProps1.xml><?xml version="1.0" encoding="utf-8"?>
<ds:datastoreItem xmlns:ds="http://schemas.openxmlformats.org/officeDocument/2006/customXml" ds:itemID="{E83B1ADA-DB77-44C1-BCFC-30030CE1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Kamble</dc:creator>
  <cp:keywords/>
  <dc:description/>
  <cp:lastModifiedBy>Anand Kamble</cp:lastModifiedBy>
  <cp:revision>34</cp:revision>
  <dcterms:created xsi:type="dcterms:W3CDTF">2023-10-17T23:27:00Z</dcterms:created>
  <dcterms:modified xsi:type="dcterms:W3CDTF">2023-11-01T02:56:00Z</dcterms:modified>
</cp:coreProperties>
</file>