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1BD" w:rsidRDefault="00137022">
      <w:pPr>
        <w:pStyle w:val="Title"/>
      </w:pPr>
      <w:r>
        <w:t xml:space="preserve">AmazonHelp AI Support Agent </w:t>
      </w:r>
      <w:r w:rsidR="0001205E">
        <w:t>–</w:t>
      </w:r>
      <w:r>
        <w:t xml:space="preserve"> Report</w:t>
      </w:r>
    </w:p>
    <w:p w:rsidR="0001205E" w:rsidRPr="0001205E" w:rsidRDefault="0001205E" w:rsidP="0001205E">
      <w:pPr>
        <w:pStyle w:val="BodyText"/>
      </w:pPr>
      <w:r>
        <w:t xml:space="preserve">By – anand kumar </w:t>
      </w:r>
    </w:p>
    <w:p w:rsidR="00D931BD" w:rsidRDefault="00137022">
      <w:pPr>
        <w:pStyle w:val="Heading1"/>
      </w:pPr>
      <w:bookmarkStart w:id="0" w:name="report-amazonhelp-ai-support-agent"/>
      <w:r>
        <w:t>Report: AmazonHelp AI Support Agent</w:t>
      </w:r>
    </w:p>
    <w:p w:rsidR="00D931BD" w:rsidRDefault="00137022">
      <w:r>
        <w:pict>
          <v:rect id="_x0000_i1025" style="width:0;height:1.5pt" o:hralign="center" o:hrstd="t" o:hr="t"/>
        </w:pict>
      </w:r>
    </w:p>
    <w:p w:rsidR="00D931BD" w:rsidRDefault="00137022">
      <w:pPr>
        <w:pStyle w:val="Heading2"/>
      </w:pPr>
      <w:bookmarkStart w:id="1" w:name="problem-framing"/>
      <w:r>
        <w:t>1. Problem framing</w:t>
      </w:r>
    </w:p>
    <w:p w:rsidR="00D931BD" w:rsidRDefault="00137022">
      <w:pPr>
        <w:pStyle w:val="FirstParagraph"/>
      </w:pPr>
      <w:r>
        <w:rPr>
          <w:b/>
          <w:bCs/>
        </w:rPr>
        <w:t>What “good” means for this agent, for this brand:</w:t>
      </w:r>
    </w:p>
    <w:p w:rsidR="00D931BD" w:rsidRDefault="00137022">
      <w:pPr>
        <w:pStyle w:val="BodyText"/>
      </w:pPr>
      <w:r>
        <w:t>For AmazonHelp specifically, “good</w:t>
      </w:r>
      <w:r>
        <w:t>” is not “correctly classify every tweet.” It’s:</w:t>
      </w:r>
    </w:p>
    <w:p w:rsidR="00D931BD" w:rsidRDefault="00137022">
      <w:pPr>
        <w:pStyle w:val="Compact"/>
        <w:numPr>
          <w:ilvl w:val="0"/>
          <w:numId w:val="2"/>
        </w:numPr>
      </w:pPr>
      <w:r>
        <w:t>Never auto-handle something that could cause real harm if wrong (account security, unauthorized charges) — recall on escalation for these categories matters more than overall accuracy.</w:t>
      </w:r>
    </w:p>
    <w:p w:rsidR="00D931BD" w:rsidRDefault="00137022">
      <w:pPr>
        <w:pStyle w:val="Compact"/>
        <w:numPr>
          <w:ilvl w:val="0"/>
          <w:numId w:val="2"/>
        </w:numPr>
      </w:pPr>
      <w:r>
        <w:t>A drafted reply that’s</w:t>
      </w:r>
      <w:r>
        <w:t xml:space="preserve"> </w:t>
      </w:r>
      <w:r>
        <w:rPr>
          <w:i/>
          <w:iCs/>
        </w:rPr>
        <w:t>safe to show a human reviewer as a starting point</w:t>
      </w:r>
      <w:r>
        <w:t xml:space="preserve"> even when it’s imperfect — it should never invent order numbers, refund amounts, or policy commitments not grounded in the actual message or precedent.</w:t>
      </w:r>
    </w:p>
    <w:p w:rsidR="00D931BD" w:rsidRDefault="00137022">
      <w:pPr>
        <w:pStyle w:val="Compact"/>
        <w:numPr>
          <w:ilvl w:val="0"/>
          <w:numId w:val="2"/>
        </w:numPr>
      </w:pPr>
      <w:r>
        <w:t>Correctly identifying non-support noise (spam/irrelev</w:t>
      </w:r>
      <w:r>
        <w:t>ant mentions) so a human isn’t wasting time triaging tweets that were never real support requests in the first place.</w:t>
      </w:r>
    </w:p>
    <w:p w:rsidR="00D931BD" w:rsidRDefault="00137022">
      <w:pPr>
        <w:pStyle w:val="FirstParagraph"/>
      </w:pPr>
      <w:r>
        <w:rPr>
          <w:b/>
          <w:bCs/>
        </w:rPr>
        <w:t>What I chose not to build:</w:t>
      </w:r>
    </w:p>
    <w:p w:rsidR="00D931BD" w:rsidRDefault="00137022">
      <w:pPr>
        <w:pStyle w:val="Compact"/>
        <w:numPr>
          <w:ilvl w:val="0"/>
          <w:numId w:val="3"/>
        </w:numPr>
      </w:pPr>
      <w:r>
        <w:t xml:space="preserve">Multi-turn conversation state / follow-up tracking — the agent handles a single incoming message in isolation. </w:t>
      </w:r>
      <w:r>
        <w:t>A real deployment would need thread memory; out of scope for a 2-3 day take-home.</w:t>
      </w:r>
    </w:p>
    <w:p w:rsidR="00D931BD" w:rsidRDefault="00137022">
      <w:pPr>
        <w:pStyle w:val="Compact"/>
        <w:numPr>
          <w:ilvl w:val="0"/>
          <w:numId w:val="3"/>
        </w:numPr>
      </w:pPr>
      <w:r>
        <w:t xml:space="preserve">Automatic sending of replies — the agent always produces a </w:t>
      </w:r>
      <w:r>
        <w:rPr>
          <w:i/>
          <w:iCs/>
        </w:rPr>
        <w:t>draft</w:t>
      </w:r>
      <w:r>
        <w:t>, even when “auto-handle” is decided; a human-in-the-loop send step is assumed to exist downstream.</w:t>
      </w:r>
    </w:p>
    <w:p w:rsidR="00D931BD" w:rsidRDefault="00137022">
      <w:pPr>
        <w:pStyle w:val="Compact"/>
        <w:numPr>
          <w:ilvl w:val="0"/>
          <w:numId w:val="3"/>
        </w:numPr>
      </w:pPr>
      <w:r>
        <w:t>Fine-tunin</w:t>
      </w:r>
      <w:r>
        <w:t>g a classifier — used few-shot prompting instead of fine-tuning a smaller supervised model on Banking77 or hand-labeled data, because the golden set (267 examples) is too small to fine-tune on responsibly, and few-shot prompting is more directly explainabl</w:t>
      </w:r>
      <w:r>
        <w:t>e in a live review.</w:t>
      </w:r>
    </w:p>
    <w:p w:rsidR="00D931BD" w:rsidRDefault="00137022">
      <w:pPr>
        <w:pStyle w:val="Compact"/>
        <w:numPr>
          <w:ilvl w:val="0"/>
          <w:numId w:val="3"/>
        </w:numPr>
      </w:pPr>
      <w:r>
        <w:t>Non-English support — the classifier, escalation keyword list, and reply drafter are all English-only; non-English messages (~17% of the raw AmazonHelp data) are filtered out before both retrieval grounding and golden-set sampling rathe</w:t>
      </w:r>
      <w:r>
        <w:t>r than handled with unpredictable results.</w:t>
      </w:r>
    </w:p>
    <w:p w:rsidR="0001205E" w:rsidRDefault="0001205E"/>
    <w:p w:rsidR="00D931BD" w:rsidRDefault="00137022">
      <w:r>
        <w:pict>
          <v:rect id="_x0000_i1026" style="width:0;height:1.5pt" o:hralign="center" o:hrstd="t" o:hr="t"/>
        </w:pict>
      </w:r>
    </w:p>
    <w:p w:rsidR="00D931BD" w:rsidRDefault="00137022">
      <w:pPr>
        <w:pStyle w:val="Heading2"/>
      </w:pPr>
      <w:bookmarkStart w:id="2" w:name="results-vs.-baselines"/>
      <w:bookmarkEnd w:id="1"/>
      <w:r>
        <w:lastRenderedPageBreak/>
        <w:t>2. Results vs. baselines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56"/>
        <w:gridCol w:w="1772"/>
        <w:gridCol w:w="1799"/>
        <w:gridCol w:w="1560"/>
        <w:gridCol w:w="2473"/>
      </w:tblGrid>
      <w:tr w:rsidR="00D931BD" w:rsidTr="00D93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Intent Accuracy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Intent Macro-F1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Escalation F1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Missed-Escalation Rate</w:t>
            </w:r>
          </w:p>
        </w:tc>
      </w:tr>
      <w:tr w:rsidR="00D931BD"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Trivial baseline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0.326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0.055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0.210</w:t>
            </w:r>
          </w:p>
        </w:tc>
      </w:tr>
      <w:tr w:rsidR="00D931BD"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Simple baseline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0.333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0.244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0.000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t>0.210</w:t>
            </w:r>
          </w:p>
        </w:tc>
      </w:tr>
      <w:tr w:rsidR="00D931BD">
        <w:tc>
          <w:tcPr>
            <w:tcW w:w="0" w:type="auto"/>
          </w:tcPr>
          <w:p w:rsidR="00D931BD" w:rsidRDefault="00137022">
            <w:pPr>
              <w:pStyle w:val="Compact"/>
            </w:pPr>
            <w:r>
              <w:rPr>
                <w:b/>
                <w:bCs/>
              </w:rPr>
              <w:t>LLM agent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rPr>
                <w:b/>
                <w:bCs/>
              </w:rPr>
              <w:t>0.772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rPr>
                <w:b/>
                <w:bCs/>
              </w:rPr>
              <w:t>0.663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rPr>
                <w:b/>
                <w:bCs/>
              </w:rPr>
              <w:t>0.197</w:t>
            </w:r>
          </w:p>
        </w:tc>
        <w:tc>
          <w:tcPr>
            <w:tcW w:w="0" w:type="auto"/>
          </w:tcPr>
          <w:p w:rsidR="00D931BD" w:rsidRDefault="00137022">
            <w:pPr>
              <w:pStyle w:val="Compact"/>
            </w:pPr>
            <w:r>
              <w:rPr>
                <w:b/>
                <w:bCs/>
              </w:rPr>
              <w:t>0.184</w:t>
            </w:r>
          </w:p>
        </w:tc>
      </w:tr>
    </w:tbl>
    <w:p w:rsidR="00D931BD" w:rsidRDefault="00137022">
      <w:pPr>
        <w:pStyle w:val="BodyText"/>
      </w:pPr>
      <w:r>
        <w:t xml:space="preserve">(Full precision/recall breakdown is in </w:t>
      </w:r>
      <w:r>
        <w:rPr>
          <w:rStyle w:val="VerbatimChar"/>
        </w:rPr>
        <w:t>eval/results.json</w:t>
      </w:r>
      <w:r>
        <w:t>.)</w:t>
      </w:r>
    </w:p>
    <w:p w:rsidR="00D931BD" w:rsidRDefault="00137022">
      <w:pPr>
        <w:pStyle w:val="BodyText"/>
      </w:pPr>
      <w:r>
        <w:rPr>
          <w:b/>
          <w:bCs/>
        </w:rPr>
        <w:t>Intent classification: the LLM agent clearly outperforms both baselines</w:t>
      </w:r>
      <w:r>
        <w:t xml:space="preserve"> — 77.2% accuracy and 0.663 macro-F1 vs. ~33% accuracy and 0.055-0.244 </w:t>
      </w:r>
      <w:r>
        <w:t>macro-F1 for the baselines. The trivial baseline’s 32.6% accuracy exactly matches the majority class’s share of the golden set (</w:t>
      </w:r>
      <w:r>
        <w:rPr>
          <w:rStyle w:val="VerbatimChar"/>
        </w:rPr>
        <w:t>late_or_missing_delivery</w:t>
      </w:r>
      <w:r>
        <w:t xml:space="preserve"> at 87/267), which is a useful sanity check that the metric is computing correctly.</w:t>
      </w:r>
    </w:p>
    <w:p w:rsidR="00D931BD" w:rsidRDefault="00137022">
      <w:pPr>
        <w:pStyle w:val="BodyText"/>
      </w:pPr>
      <w:r>
        <w:rPr>
          <w:b/>
          <w:bCs/>
        </w:rPr>
        <w:t xml:space="preserve">Escalation: the LLM </w:t>
      </w:r>
      <w:r>
        <w:rPr>
          <w:b/>
          <w:bCs/>
        </w:rPr>
        <w:t>agent is the only system that catches ANY true escalations at all</w:t>
      </w:r>
      <w:r>
        <w:t xml:space="preserve"> — both baselines score exactly 0.000 F1 (the trivial baseline never escalates by design; the simple baseline’s “escalate only if no similar precedent found” heuristic almost never fires give</w:t>
      </w:r>
      <w:r>
        <w:t xml:space="preserve">n how large the retrieval corpus is, 111,570 pairs). But 0.197 F1 is still weak in absolute terms: working out the underlying confusion matrix, </w:t>
      </w:r>
      <w:r>
        <w:rPr>
          <w:b/>
          <w:bCs/>
        </w:rPr>
        <w:t>the agent only catches about 12.5% of examples that should have been escalated</w:t>
      </w:r>
      <w:r>
        <w:t xml:space="preserve"> (7 of 56 true-escalate cases), th</w:t>
      </w:r>
      <w:r>
        <w:t>ough when it does escalate, it’s reasonably precise (~46%). This is the single most important finding in this report — see Failure Analysis below.</w:t>
      </w:r>
    </w:p>
    <w:p w:rsidR="00D931BD" w:rsidRDefault="00137022">
      <w:pPr>
        <w:pStyle w:val="BodyText"/>
      </w:pPr>
      <w:r>
        <w:rPr>
          <w:b/>
          <w:bCs/>
        </w:rPr>
        <w:t xml:space="preserve">Reply quality (LLM-as-judge, mean </w:t>
      </w:r>
      <w:r>
        <w:rPr>
          <w:rStyle w:val="VerbatimChar"/>
          <w:b/>
          <w:bCs/>
        </w:rPr>
        <w:t>overall</w:t>
      </w:r>
      <w:r>
        <w:rPr>
          <w:b/>
          <w:bCs/>
        </w:rPr>
        <w:t xml:space="preserve"> score 1-5): 3.75</w:t>
      </w:r>
    </w:p>
    <w:p w:rsidR="00D931BD" w:rsidRDefault="00137022">
      <w:pPr>
        <w:pStyle w:val="BodyText"/>
      </w:pPr>
      <w:r>
        <w:t xml:space="preserve">This sits in a reasonable-but-not-excellent range </w:t>
      </w:r>
      <w:r>
        <w:t>— not embarrassing, but not a score that should be taken at face value without the judge-agreement check below, since 3.75 alone doesn’t say whether the judge is calibrated similarly to a human reader.</w:t>
      </w:r>
    </w:p>
    <w:p w:rsidR="00D931BD" w:rsidRDefault="00137022">
      <w:pPr>
        <w:pStyle w:val="BodyText"/>
      </w:pPr>
      <w:r>
        <w:rPr>
          <w:b/>
          <w:bCs/>
        </w:rPr>
        <w:t>Judge-human agreement (on N=40 examples):</w:t>
      </w:r>
    </w:p>
    <w:p w:rsidR="00D931BD" w:rsidRDefault="00137022">
      <w:pPr>
        <w:pStyle w:val="Compact"/>
        <w:numPr>
          <w:ilvl w:val="0"/>
          <w:numId w:val="4"/>
        </w:numPr>
      </w:pPr>
      <w:r>
        <w:t>Exact agreem</w:t>
      </w:r>
      <w:r>
        <w:t>ent rate: 45.0%</w:t>
      </w:r>
    </w:p>
    <w:p w:rsidR="00D931BD" w:rsidRDefault="00137022">
      <w:pPr>
        <w:pStyle w:val="Compact"/>
        <w:numPr>
          <w:ilvl w:val="0"/>
          <w:numId w:val="4"/>
        </w:numPr>
      </w:pPr>
      <w:r>
        <w:t>Agreement within 1 point: 82.5%</w:t>
      </w:r>
    </w:p>
    <w:p w:rsidR="00D931BD" w:rsidRDefault="00137022">
      <w:pPr>
        <w:pStyle w:val="Compact"/>
        <w:numPr>
          <w:ilvl w:val="0"/>
          <w:numId w:val="4"/>
        </w:numPr>
      </w:pPr>
      <w:r>
        <w:t>Mean absolute difference: 0.72</w:t>
      </w:r>
    </w:p>
    <w:p w:rsidR="00D931BD" w:rsidRDefault="00137022">
      <w:pPr>
        <w:pStyle w:val="Compact"/>
        <w:numPr>
          <w:ilvl w:val="0"/>
          <w:numId w:val="4"/>
        </w:numPr>
      </w:pPr>
      <w:r>
        <w:t xml:space="preserve">Interpretation: 82.5% agreement within 1 point is reasonable enough to trust the judge for </w:t>
      </w:r>
      <w:r>
        <w:rPr>
          <w:i/>
          <w:iCs/>
        </w:rPr>
        <w:t>relative</w:t>
      </w:r>
      <w:r>
        <w:t xml:space="preserve"> comparisons (e.g., “system A’s replies score higher than system B’s on averag</w:t>
      </w:r>
      <w:r>
        <w:t xml:space="preserve">e”) but not for </w:t>
      </w:r>
      <w:r>
        <w:rPr>
          <w:i/>
          <w:iCs/>
        </w:rPr>
        <w:t>absolute</w:t>
      </w:r>
      <w:r>
        <w:t xml:space="preserve"> pass/fail gating of individual replies without spot-checks — a 45% exact match means the judge and a human reader agree on the precise score less than half the time. Looking at the biggest disagreements specifically: 4 of the 5 lar</w:t>
      </w:r>
      <w:r>
        <w:t xml:space="preserve">gest gaps had the judge scoring </w:t>
      </w:r>
      <w:r>
        <w:rPr>
          <w:i/>
          <w:iCs/>
        </w:rPr>
        <w:t>higher</w:t>
      </w:r>
      <w:r>
        <w:t xml:space="preserve"> than the human rater (e.g. judge=5 vs. human=3), suggesting a mild leniency bias in the judge toward borderline-acceptable replies rather than a random-noise disagreement pattern.</w:t>
      </w:r>
    </w:p>
    <w:p w:rsidR="00D931BD" w:rsidRDefault="00137022">
      <w:r>
        <w:lastRenderedPageBreak/>
        <w:pict>
          <v:rect id="_x0000_i1027" style="width:0;height:1.5pt" o:hralign="center" o:hrstd="t" o:hr="t"/>
        </w:pict>
      </w:r>
    </w:p>
    <w:p w:rsidR="00D931BD" w:rsidRDefault="00137022">
      <w:pPr>
        <w:pStyle w:val="Heading2"/>
      </w:pPr>
      <w:bookmarkStart w:id="3" w:name="failure-analysis-top-5-failure-modes"/>
      <w:bookmarkEnd w:id="2"/>
      <w:r>
        <w:t>3. Failure analysis — top 5 failure</w:t>
      </w:r>
      <w:r>
        <w:t xml:space="preserve"> modes</w:t>
      </w:r>
    </w:p>
    <w:p w:rsidR="00D931BD" w:rsidRDefault="00137022">
      <w:pPr>
        <w:pStyle w:val="FirstParagraph"/>
      </w:pPr>
      <w:r>
        <w:t xml:space="preserve">Pulled directly from </w:t>
      </w:r>
      <w:r>
        <w:rPr>
          <w:rStyle w:val="VerbatimChar"/>
        </w:rPr>
        <w:t>eval/results_checkpoint.jsonl</w:t>
      </w:r>
      <w:r>
        <w:t xml:space="preserve"> cross-referenced against </w:t>
      </w:r>
      <w:r>
        <w:rPr>
          <w:rStyle w:val="VerbatimChar"/>
        </w:rPr>
        <w:t>eval/golden_set_labeled.csv</w:t>
      </w:r>
      <w:r>
        <w:t xml:space="preserve"> (script: </w:t>
      </w:r>
      <w:r>
        <w:rPr>
          <w:rStyle w:val="VerbatimChar"/>
        </w:rPr>
        <w:t>eval/extract_failures.py</w:t>
      </w:r>
      <w:r>
        <w:t>).</w:t>
      </w:r>
    </w:p>
    <w:p w:rsidR="00D931BD" w:rsidRDefault="00137022">
      <w:pPr>
        <w:pStyle w:val="Heading3"/>
      </w:pPr>
      <w:bookmarkStart w:id="4" w:name="X90a393286d2b6adab9e31caa3c6683f4d698347"/>
      <w:r>
        <w:t>Failure mode 1: No mechanism for “repeated failure” escalation signals</w:t>
      </w:r>
    </w:p>
    <w:p w:rsidR="00D931BD" w:rsidRDefault="00137022">
      <w:pPr>
        <w:pStyle w:val="Compact"/>
        <w:numPr>
          <w:ilvl w:val="0"/>
          <w:numId w:val="5"/>
        </w:numPr>
      </w:pPr>
      <w:r>
        <w:t>Examples:</w:t>
      </w:r>
    </w:p>
    <w:p w:rsidR="00D931BD" w:rsidRDefault="00137022">
      <w:pPr>
        <w:pStyle w:val="Compact"/>
        <w:numPr>
          <w:ilvl w:val="1"/>
          <w:numId w:val="6"/>
        </w:numPr>
      </w:pPr>
      <w:r>
        <w:rPr>
          <w:rStyle w:val="VerbatimChar"/>
        </w:rPr>
        <w:t>ex_0012</w:t>
      </w:r>
      <w:r>
        <w:t xml:space="preserve">: </w:t>
      </w:r>
      <w:r>
        <w:rPr>
          <w:i/>
          <w:iCs/>
        </w:rPr>
        <w:t xml:space="preserve">“My last 5 parcels </w:t>
      </w:r>
      <w:r>
        <w:rPr>
          <w:i/>
          <w:iCs/>
        </w:rPr>
        <w:t>have been left in an unknown location after I’ve repeatedly reported both on the phone and online chat.”</w:t>
      </w:r>
      <w:r>
        <w:t xml:space="preserve"> → classified </w:t>
      </w:r>
      <w:r>
        <w:rPr>
          <w:rStyle w:val="VerbatimChar"/>
        </w:rPr>
        <w:t>general_complaint</w:t>
      </w:r>
      <w:r>
        <w:t>, escalate=False, reason=</w:t>
      </w:r>
      <w:r>
        <w:rPr>
          <w:rStyle w:val="VerbatimChar"/>
        </w:rPr>
        <w:t>auto_handle:confident_intent_with_precedent</w:t>
      </w:r>
    </w:p>
    <w:p w:rsidR="00D931BD" w:rsidRDefault="00137022">
      <w:pPr>
        <w:pStyle w:val="Compact"/>
        <w:numPr>
          <w:ilvl w:val="1"/>
          <w:numId w:val="6"/>
        </w:numPr>
      </w:pPr>
      <w:r>
        <w:rPr>
          <w:rStyle w:val="VerbatimChar"/>
        </w:rPr>
        <w:t>ex_0020</w:t>
      </w:r>
      <w:r>
        <w:t xml:space="preserve">: </w:t>
      </w:r>
      <w:r>
        <w:rPr>
          <w:i/>
          <w:iCs/>
        </w:rPr>
        <w:t>“I am sick and tired of twitting, mailing a</w:t>
      </w:r>
      <w:r>
        <w:rPr>
          <w:i/>
          <w:iCs/>
        </w:rPr>
        <w:t>nd calling you folks. You respond… but fail to resolve the problem.”</w:t>
      </w:r>
      <w:r>
        <w:t xml:space="preserve"> → same auto-handle outcome</w:t>
      </w:r>
    </w:p>
    <w:p w:rsidR="00D931BD" w:rsidRDefault="00137022">
      <w:pPr>
        <w:pStyle w:val="Compact"/>
        <w:numPr>
          <w:ilvl w:val="1"/>
          <w:numId w:val="6"/>
        </w:numPr>
      </w:pPr>
      <w:r>
        <w:rPr>
          <w:rStyle w:val="VerbatimChar"/>
        </w:rPr>
        <w:t>ex_0031</w:t>
      </w:r>
      <w:r>
        <w:t xml:space="preserve">: </w:t>
      </w:r>
      <w:r>
        <w:rPr>
          <w:i/>
          <w:iCs/>
        </w:rPr>
        <w:t>“My case has been closed without solution… no action taken over courier guy who change my product.”</w:t>
      </w:r>
      <w:r>
        <w:t xml:space="preserve"> → same outcome</w:t>
      </w:r>
    </w:p>
    <w:p w:rsidR="00D931BD" w:rsidRDefault="00137022">
      <w:pPr>
        <w:pStyle w:val="Compact"/>
        <w:numPr>
          <w:ilvl w:val="0"/>
          <w:numId w:val="5"/>
        </w:numPr>
      </w:pPr>
      <w:r>
        <w:t xml:space="preserve">What went wrong: all three describe </w:t>
      </w:r>
      <w:r>
        <w:t xml:space="preserve">a </w:t>
      </w:r>
      <w:r>
        <w:rPr>
          <w:i/>
          <w:iCs/>
        </w:rPr>
        <w:t>pattern</w:t>
      </w:r>
      <w:r>
        <w:t xml:space="preserve"> of prior failed contact attempts, which is exactly the kind of case a human should see. But the escalation rule set (</w:t>
      </w:r>
      <w:r>
        <w:rPr>
          <w:rStyle w:val="VerbatimChar"/>
        </w:rPr>
        <w:t>src/escalation.py</w:t>
      </w:r>
      <w:r>
        <w:t xml:space="preserve">) only checks: hard keywords, </w:t>
      </w:r>
      <w:r>
        <w:rPr>
          <w:rStyle w:val="VerbatimChar"/>
        </w:rPr>
        <w:t>account_access</w:t>
      </w:r>
      <w:r>
        <w:t xml:space="preserve"> intent, classifier confidence, and retrieval precedent similarity. </w:t>
      </w:r>
      <w:r>
        <w:t>None of these detect “this is not the first time I’ve asked.”</w:t>
      </w:r>
    </w:p>
    <w:p w:rsidR="00D931BD" w:rsidRDefault="00137022">
      <w:pPr>
        <w:pStyle w:val="Compact"/>
        <w:numPr>
          <w:ilvl w:val="0"/>
          <w:numId w:val="5"/>
        </w:numPr>
      </w:pPr>
      <w:r>
        <w:t>Hypothesis: the classifier is confident (these are linguistically ordinary complaints) and retrieval easily finds similar-sounding precedent (common phrasing), so both of the two “soft” escalati</w:t>
      </w:r>
      <w:r>
        <w:t>on triggers pass — there’s no third trigger for repeated-contact language at all. This affected every single missed escalation observed (100% of the 8 sampled).</w:t>
      </w:r>
    </w:p>
    <w:p w:rsidR="00D931BD" w:rsidRDefault="00137022">
      <w:pPr>
        <w:pStyle w:val="Heading3"/>
      </w:pPr>
      <w:bookmarkStart w:id="5" w:name="Xc5542c40a2076d42ec98b5bd24c08c7f3dac9d5"/>
      <w:bookmarkEnd w:id="4"/>
      <w:r>
        <w:t>Failure mode 2: Financial-harm language not in the keyword list</w:t>
      </w:r>
    </w:p>
    <w:p w:rsidR="00D931BD" w:rsidRDefault="00137022">
      <w:pPr>
        <w:pStyle w:val="Compact"/>
        <w:numPr>
          <w:ilvl w:val="0"/>
          <w:numId w:val="7"/>
        </w:numPr>
      </w:pPr>
      <w:r>
        <w:t>Examples:</w:t>
      </w:r>
    </w:p>
    <w:p w:rsidR="00D931BD" w:rsidRDefault="00137022">
      <w:pPr>
        <w:pStyle w:val="Compact"/>
        <w:numPr>
          <w:ilvl w:val="1"/>
          <w:numId w:val="8"/>
        </w:numPr>
      </w:pPr>
      <w:r>
        <w:rPr>
          <w:rStyle w:val="VerbatimChar"/>
        </w:rPr>
        <w:t>ex_0007</w:t>
      </w:r>
      <w:r>
        <w:t xml:space="preserve">: </w:t>
      </w:r>
      <w:r>
        <w:rPr>
          <w:i/>
          <w:iCs/>
        </w:rPr>
        <w:t>“ndtv has ch</w:t>
      </w:r>
      <w:r>
        <w:rPr>
          <w:i/>
          <w:iCs/>
        </w:rPr>
        <w:t>eated me for an amount of rs 35000… Customer care blocked”</w:t>
      </w:r>
      <w:r>
        <w:t xml:space="preserve"> → classified </w:t>
      </w:r>
      <w:r>
        <w:rPr>
          <w:rStyle w:val="VerbatimChar"/>
        </w:rPr>
        <w:t>billing_dispute</w:t>
      </w:r>
      <w:r>
        <w:t>, not escalated</w:t>
      </w:r>
    </w:p>
    <w:p w:rsidR="00D931BD" w:rsidRDefault="00137022">
      <w:pPr>
        <w:pStyle w:val="Compact"/>
        <w:numPr>
          <w:ilvl w:val="1"/>
          <w:numId w:val="8"/>
        </w:numPr>
      </w:pPr>
      <w:r>
        <w:rPr>
          <w:rStyle w:val="VerbatimChar"/>
        </w:rPr>
        <w:t>ex_0009</w:t>
      </w:r>
      <w:r>
        <w:t xml:space="preserve">: </w:t>
      </w:r>
      <w:r>
        <w:rPr>
          <w:i/>
          <w:iCs/>
        </w:rPr>
        <w:t>“it’s coming up on my bank a/c that I’ve been charged twice”</w:t>
      </w:r>
      <w:r>
        <w:t xml:space="preserve"> → classified </w:t>
      </w:r>
      <w:r>
        <w:rPr>
          <w:rStyle w:val="VerbatimChar"/>
        </w:rPr>
        <w:t>billing_dispute</w:t>
      </w:r>
      <w:r>
        <w:t>, not escalated</w:t>
      </w:r>
    </w:p>
    <w:p w:rsidR="00D931BD" w:rsidRDefault="00137022">
      <w:pPr>
        <w:pStyle w:val="Compact"/>
        <w:numPr>
          <w:ilvl w:val="1"/>
          <w:numId w:val="8"/>
        </w:numPr>
      </w:pPr>
      <w:r>
        <w:rPr>
          <w:rStyle w:val="VerbatimChar"/>
        </w:rPr>
        <w:t>ex_0040</w:t>
      </w:r>
      <w:r>
        <w:t xml:space="preserve">: </w:t>
      </w:r>
      <w:r>
        <w:rPr>
          <w:i/>
          <w:iCs/>
        </w:rPr>
        <w:t>“</w:t>
      </w:r>
      <w:r>
        <w:rPr>
          <w:i/>
          <w:iCs/>
        </w:rPr>
        <w:t>Why are you charging me 200 dollars for shipping for something that costs 30 dollars?”</w:t>
      </w:r>
      <w:r>
        <w:t xml:space="preserve"> → classified </w:t>
      </w:r>
      <w:r>
        <w:rPr>
          <w:rStyle w:val="VerbatimChar"/>
        </w:rPr>
        <w:t>billing_dispute</w:t>
      </w:r>
      <w:r>
        <w:t>, not escalated</w:t>
      </w:r>
    </w:p>
    <w:p w:rsidR="00D931BD" w:rsidRDefault="00137022">
      <w:pPr>
        <w:pStyle w:val="Compact"/>
        <w:numPr>
          <w:ilvl w:val="0"/>
          <w:numId w:val="7"/>
        </w:numPr>
      </w:pPr>
      <w:r>
        <w:t xml:space="preserve">What went wrong: the classifier correctly identified all three as billing disputes — the escalation layer is what failed. </w:t>
      </w:r>
      <w:r>
        <w:rPr>
          <w:rStyle w:val="VerbatimChar"/>
        </w:rPr>
        <w:t>bil</w:t>
      </w:r>
      <w:r>
        <w:rPr>
          <w:rStyle w:val="VerbatimChar"/>
        </w:rPr>
        <w:t>ling_dispute</w:t>
      </w:r>
      <w:r>
        <w:t xml:space="preserve"> is not in </w:t>
      </w:r>
      <w:r>
        <w:rPr>
          <w:rStyle w:val="VerbatimChar"/>
        </w:rPr>
        <w:t>ALWAYS_ESCALATE_INTENTS</w:t>
      </w:r>
      <w:r>
        <w:t xml:space="preserve"> (only </w:t>
      </w:r>
      <w:r>
        <w:rPr>
          <w:rStyle w:val="VerbatimChar"/>
        </w:rPr>
        <w:t>account_access</w:t>
      </w:r>
      <w:r>
        <w:t xml:space="preserve"> is), and none of these messages contain the literal keywords in </w:t>
      </w:r>
      <w:r>
        <w:rPr>
          <w:rStyle w:val="VerbatimChar"/>
        </w:rPr>
        <w:t>HIGH_RISK_KEYWORDS</w:t>
      </w:r>
      <w:r>
        <w:t xml:space="preserve"> (</w:t>
      </w:r>
      <w:r>
        <w:rPr>
          <w:rStyle w:val="VerbatimChar"/>
        </w:rPr>
        <w:t>fraud</w:t>
      </w:r>
      <w:r>
        <w:t xml:space="preserve">, </w:t>
      </w:r>
      <w:r>
        <w:rPr>
          <w:rStyle w:val="VerbatimChar"/>
        </w:rPr>
        <w:t>unauthorized</w:t>
      </w:r>
      <w:r>
        <w:t xml:space="preserve">, </w:t>
      </w:r>
      <w:r>
        <w:rPr>
          <w:rStyle w:val="VerbatimChar"/>
        </w:rPr>
        <w:t>lawyer</w:t>
      </w:r>
      <w:r>
        <w:t xml:space="preserve">, </w:t>
      </w:r>
      <w:r>
        <w:rPr>
          <w:rStyle w:val="VerbatimChar"/>
        </w:rPr>
        <w:t>BBB</w:t>
      </w:r>
      <w:r>
        <w:t>, etc.) — real customers say “cheated,” “charged twice,” or just describ</w:t>
      </w:r>
      <w:r>
        <w:t>e the discrepancy, not the legal-sounding trigger words the keyword list expects.</w:t>
      </w:r>
    </w:p>
    <w:p w:rsidR="00D931BD" w:rsidRDefault="00137022">
      <w:pPr>
        <w:pStyle w:val="Compact"/>
        <w:numPr>
          <w:ilvl w:val="0"/>
          <w:numId w:val="7"/>
        </w:numPr>
      </w:pPr>
      <w:r>
        <w:t xml:space="preserve">Hypothesis: the keyword list was built by guessing likely phrases rather than sampling how people actually describe billing harm in this dataset. </w:t>
      </w:r>
      <w:r>
        <w:t xml:space="preserve">A better design </w:t>
      </w:r>
      <w:r>
        <w:lastRenderedPageBreak/>
        <w:t xml:space="preserve">would either escalate </w:t>
      </w:r>
      <w:r>
        <w:rPr>
          <w:rStyle w:val="VerbatimChar"/>
        </w:rPr>
        <w:t>billing_dispute</w:t>
      </w:r>
      <w:r>
        <w:t xml:space="preserve"> by default above some amount/severity threshold, or expand the keyword set based on real examples like these.</w:t>
      </w:r>
    </w:p>
    <w:p w:rsidR="00D931BD" w:rsidRDefault="00137022">
      <w:pPr>
        <w:pStyle w:val="Heading3"/>
      </w:pPr>
      <w:bookmarkStart w:id="6" w:name="Xd9b041e78dfc8192c109565564225d151b63a0a"/>
      <w:bookmarkEnd w:id="5"/>
      <w:r>
        <w:t>Failure mode 3: Fraud-adjacent situations without fraud-sounding words</w:t>
      </w:r>
    </w:p>
    <w:p w:rsidR="00D931BD" w:rsidRDefault="00137022">
      <w:pPr>
        <w:pStyle w:val="Compact"/>
        <w:numPr>
          <w:ilvl w:val="0"/>
          <w:numId w:val="9"/>
        </w:numPr>
      </w:pPr>
      <w:r>
        <w:t xml:space="preserve">Example: </w:t>
      </w:r>
      <w:r>
        <w:rPr>
          <w:rStyle w:val="VerbatimChar"/>
        </w:rPr>
        <w:t>ex_0010</w:t>
      </w:r>
      <w:r>
        <w:t xml:space="preserve">: </w:t>
      </w:r>
      <w:r>
        <w:rPr>
          <w:i/>
          <w:iCs/>
        </w:rPr>
        <w:t xml:space="preserve">“I </w:t>
      </w:r>
      <w:r>
        <w:rPr>
          <w:i/>
          <w:iCs/>
        </w:rPr>
        <w:t>bought from a seller I think is fake… HELP ME!!!”</w:t>
      </w:r>
      <w:r>
        <w:t xml:space="preserve"> → classified </w:t>
      </w:r>
      <w:r>
        <w:rPr>
          <w:rStyle w:val="VerbatimChar"/>
        </w:rPr>
        <w:t>wrong_or_damaged_item</w:t>
      </w:r>
      <w:r>
        <w:t xml:space="preserve">, not escalated (true intent: </w:t>
      </w:r>
      <w:r>
        <w:rPr>
          <w:rStyle w:val="VerbatimChar"/>
        </w:rPr>
        <w:t>refund_or_return</w:t>
      </w:r>
      <w:r>
        <w:t>)</w:t>
      </w:r>
    </w:p>
    <w:p w:rsidR="00D931BD" w:rsidRDefault="00137022">
      <w:pPr>
        <w:pStyle w:val="Compact"/>
        <w:numPr>
          <w:ilvl w:val="0"/>
          <w:numId w:val="9"/>
        </w:numPr>
      </w:pPr>
      <w:r>
        <w:t>What went wrong: two failures stacked — wrong intent AND missed escalation. “Fake seller” is a marketplace-fraud signal that</w:t>
      </w:r>
      <w:r>
        <w:t xml:space="preserve"> isn’t a literal keyword match, and the message’s actual need (help filing a claim / getting a refund) got classified as a damaged-item complaint instead.</w:t>
      </w:r>
    </w:p>
    <w:p w:rsidR="00D931BD" w:rsidRDefault="00137022">
      <w:pPr>
        <w:pStyle w:val="Compact"/>
        <w:numPr>
          <w:ilvl w:val="0"/>
          <w:numId w:val="9"/>
        </w:numPr>
      </w:pPr>
      <w:r>
        <w:t>Hypothesis: the classifier’s few-shot examples likely didn’t cover “suspected counterfeit/fake seller</w:t>
      </w:r>
      <w:r>
        <w:t>” as its own pattern distinct from a physically damaged item — both can sound similar in isolation.</w:t>
      </w:r>
    </w:p>
    <w:p w:rsidR="00D931BD" w:rsidRDefault="00137022">
      <w:pPr>
        <w:pStyle w:val="Heading3"/>
      </w:pPr>
      <w:bookmarkStart w:id="7" w:name="X1aae54023333c0ab0e4f7a84c7300f18e776c6e"/>
      <w:bookmarkEnd w:id="6"/>
      <w:r>
        <w:t>Failure mode 4: Intent confusion on compound or ambiguous messages</w:t>
      </w:r>
    </w:p>
    <w:p w:rsidR="00D931BD" w:rsidRDefault="00137022">
      <w:pPr>
        <w:pStyle w:val="Compact"/>
        <w:numPr>
          <w:ilvl w:val="0"/>
          <w:numId w:val="10"/>
        </w:numPr>
      </w:pPr>
      <w:r>
        <w:t>Examples:</w:t>
      </w:r>
    </w:p>
    <w:p w:rsidR="00D931BD" w:rsidRDefault="00137022">
      <w:pPr>
        <w:pStyle w:val="Compact"/>
        <w:numPr>
          <w:ilvl w:val="1"/>
          <w:numId w:val="11"/>
        </w:numPr>
      </w:pPr>
      <w:r>
        <w:rPr>
          <w:rStyle w:val="VerbatimChar"/>
        </w:rPr>
        <w:t>ex_0013</w:t>
      </w:r>
      <w:r>
        <w:t xml:space="preserve">: </w:t>
      </w:r>
      <w:r>
        <w:rPr>
          <w:i/>
          <w:iCs/>
        </w:rPr>
        <w:t>“jacking up price and then discounting… Price is 6000. You show 6490.”</w:t>
      </w:r>
      <w:r>
        <w:t xml:space="preserve"> → predicted </w:t>
      </w:r>
      <w:r>
        <w:rPr>
          <w:rStyle w:val="VerbatimChar"/>
        </w:rPr>
        <w:t>general_complaint</w:t>
      </w:r>
      <w:r>
        <w:t xml:space="preserve">, true </w:t>
      </w:r>
      <w:r>
        <w:rPr>
          <w:rStyle w:val="VerbatimChar"/>
        </w:rPr>
        <w:t>billing_dispute</w:t>
      </w:r>
    </w:p>
    <w:p w:rsidR="00D931BD" w:rsidRDefault="00137022">
      <w:pPr>
        <w:pStyle w:val="Compact"/>
        <w:numPr>
          <w:ilvl w:val="1"/>
          <w:numId w:val="11"/>
        </w:numPr>
      </w:pPr>
      <w:r>
        <w:rPr>
          <w:rStyle w:val="VerbatimChar"/>
        </w:rPr>
        <w:t>ex_0019</w:t>
      </w:r>
      <w:r>
        <w:t xml:space="preserve">: </w:t>
      </w:r>
      <w:r>
        <w:rPr>
          <w:i/>
          <w:iCs/>
        </w:rPr>
        <w:t>“I have an order that want’s me to revise payment settings but doesn’t give me an option to do so”</w:t>
      </w:r>
      <w:r>
        <w:t xml:space="preserve"> → predicted </w:t>
      </w:r>
      <w:r>
        <w:rPr>
          <w:rStyle w:val="VerbatimChar"/>
        </w:rPr>
        <w:t>account_access</w:t>
      </w:r>
      <w:r>
        <w:t xml:space="preserve">, true </w:t>
      </w:r>
      <w:r>
        <w:rPr>
          <w:rStyle w:val="VerbatimChar"/>
        </w:rPr>
        <w:t>billing_dispute</w:t>
      </w:r>
    </w:p>
    <w:p w:rsidR="00D931BD" w:rsidRDefault="00137022">
      <w:pPr>
        <w:pStyle w:val="Compact"/>
        <w:numPr>
          <w:ilvl w:val="1"/>
          <w:numId w:val="11"/>
        </w:numPr>
      </w:pPr>
      <w:r>
        <w:rPr>
          <w:rStyle w:val="VerbatimChar"/>
        </w:rPr>
        <w:t>ex_0004</w:t>
      </w:r>
      <w:r>
        <w:t xml:space="preserve">: </w:t>
      </w:r>
      <w:r>
        <w:rPr>
          <w:i/>
          <w:iCs/>
        </w:rPr>
        <w:t>“how can a regular user get a new lap</w:t>
      </w:r>
      <w:r>
        <w:rPr>
          <w:i/>
          <w:iCs/>
        </w:rPr>
        <w:t>top delivered by Sat and a prime user (me) only by Monday?!”</w:t>
      </w:r>
      <w:r>
        <w:t xml:space="preserve"> → predicted </w:t>
      </w:r>
      <w:r>
        <w:rPr>
          <w:rStyle w:val="VerbatimChar"/>
        </w:rPr>
        <w:t>general_complaint</w:t>
      </w:r>
      <w:r>
        <w:t xml:space="preserve">, true </w:t>
      </w:r>
      <w:r>
        <w:rPr>
          <w:rStyle w:val="VerbatimChar"/>
        </w:rPr>
        <w:t>product_question</w:t>
      </w:r>
    </w:p>
    <w:p w:rsidR="00D931BD" w:rsidRDefault="00137022">
      <w:pPr>
        <w:pStyle w:val="Compact"/>
        <w:numPr>
          <w:ilvl w:val="0"/>
          <w:numId w:val="10"/>
        </w:numPr>
      </w:pPr>
      <w:r>
        <w:t xml:space="preserve">What went wrong: these are genuinely borderline cases — </w:t>
      </w:r>
      <w:r>
        <w:rPr>
          <w:rStyle w:val="VerbatimChar"/>
        </w:rPr>
        <w:t>ex_0019</w:t>
      </w:r>
      <w:r>
        <w:t xml:space="preserve"> in particular could reasonably be argued either way (payment settings touch bo</w:t>
      </w:r>
      <w:r>
        <w:t>th account and billing). Not all of these are model failures in the strict sense; some reflect real ambiguity in a 9-category taxonomy applied to messages that blend two concerns.</w:t>
      </w:r>
    </w:p>
    <w:p w:rsidR="00D931BD" w:rsidRDefault="00137022">
      <w:pPr>
        <w:pStyle w:val="Compact"/>
        <w:numPr>
          <w:ilvl w:val="0"/>
          <w:numId w:val="10"/>
        </w:numPr>
      </w:pPr>
      <w:r>
        <w:t xml:space="preserve">Hypothesis: a small number of intent categories inherently overlap (billing </w:t>
      </w:r>
      <w:r>
        <w:t>vs. account access; general complaint vs. a specific intent expressed angrily) — some disagreement here is a taxonomy-design limitation, not purely a classifier weakness.</w:t>
      </w:r>
    </w:p>
    <w:p w:rsidR="00D931BD" w:rsidRDefault="00137022">
      <w:pPr>
        <w:pStyle w:val="Heading3"/>
      </w:pPr>
      <w:bookmarkStart w:id="8" w:name="X2fdc111b65016bf6b2a60e15a8051e85ab43b32"/>
      <w:bookmarkEnd w:id="7"/>
      <w:r>
        <w:t>Failure mode 5: Garbled/low-signal text produces unstable classification</w:t>
      </w:r>
    </w:p>
    <w:p w:rsidR="00D931BD" w:rsidRDefault="00137022">
      <w:pPr>
        <w:pStyle w:val="Compact"/>
        <w:numPr>
          <w:ilvl w:val="0"/>
          <w:numId w:val="12"/>
        </w:numPr>
      </w:pPr>
      <w:r>
        <w:t xml:space="preserve">Example: </w:t>
      </w:r>
      <w:r>
        <w:rPr>
          <w:rStyle w:val="VerbatimChar"/>
        </w:rPr>
        <w:t>ex_</w:t>
      </w:r>
      <w:r>
        <w:rPr>
          <w:rStyle w:val="VerbatimChar"/>
        </w:rPr>
        <w:t>0022</w:t>
      </w:r>
      <w:r>
        <w:t xml:space="preserve">: </w:t>
      </w:r>
      <w:r>
        <w:rPr>
          <w:i/>
          <w:iCs/>
        </w:rPr>
        <w:t>“Amzl and today I’ve never got teen anything from you guys pass 2”</w:t>
      </w:r>
      <w:r>
        <w:t xml:space="preserve"> → predicted </w:t>
      </w:r>
      <w:r>
        <w:rPr>
          <w:rStyle w:val="VerbatimChar"/>
        </w:rPr>
        <w:t>late_or_missing_delivery</w:t>
      </w:r>
      <w:r>
        <w:t xml:space="preserve">, true </w:t>
      </w:r>
      <w:r>
        <w:rPr>
          <w:rStyle w:val="VerbatimChar"/>
        </w:rPr>
        <w:t>general_complaint</w:t>
      </w:r>
      <w:r>
        <w:t xml:space="preserve"> (I had flagged this exact example during labeling as “low confidence, garbled text”)</w:t>
      </w:r>
    </w:p>
    <w:p w:rsidR="00D931BD" w:rsidRDefault="00137022">
      <w:pPr>
        <w:pStyle w:val="Compact"/>
        <w:numPr>
          <w:ilvl w:val="0"/>
          <w:numId w:val="12"/>
        </w:numPr>
      </w:pPr>
      <w:r>
        <w:t>What went wrong: the message itself is barely parseable English (likely a typo-laden or autocorrect-mangled tweet). The classifier still confidently produced an intent rather than signaling low confidence.</w:t>
      </w:r>
    </w:p>
    <w:p w:rsidR="00D931BD" w:rsidRDefault="00137022">
      <w:pPr>
        <w:pStyle w:val="Compact"/>
        <w:numPr>
          <w:ilvl w:val="0"/>
          <w:numId w:val="12"/>
        </w:numPr>
      </w:pPr>
      <w:r>
        <w:t>Hypothesis: this is as much a data-quality issue a</w:t>
      </w:r>
      <w:r>
        <w:t>s a model issue — some fraction of real Twitter support messages are simply too garbled to classify reliably, and the pipeline currently has no “message unparseable” fallback path.</w:t>
      </w:r>
    </w:p>
    <w:p w:rsidR="00D931BD" w:rsidRDefault="00137022">
      <w:pPr>
        <w:pStyle w:val="FirstParagraph"/>
      </w:pPr>
      <w:r>
        <w:rPr>
          <w:b/>
          <w:bCs/>
        </w:rPr>
        <w:lastRenderedPageBreak/>
        <w:t>Summary pattern across all 5 modes:</w:t>
      </w:r>
      <w:r>
        <w:t xml:space="preserve"> four of five failure modes are </w:t>
      </w:r>
      <w:r>
        <w:rPr>
          <w:i/>
          <w:iCs/>
        </w:rPr>
        <w:t>escalati</w:t>
      </w:r>
      <w:r>
        <w:rPr>
          <w:i/>
          <w:iCs/>
        </w:rPr>
        <w:t>on</w:t>
      </w:r>
      <w:r>
        <w:t xml:space="preserve"> failures or </w:t>
      </w:r>
      <w:r>
        <w:rPr>
          <w:i/>
          <w:iCs/>
        </w:rPr>
        <w:t>intent</w:t>
      </w:r>
      <w:r>
        <w:t xml:space="preserve"> failures caused by the escalation/intent design not anticipating a real-world phrasing pattern — not random model noise. This is actionable: modes 1-3 point to concrete, specific improvements (a repeated-contact detector, a broader/le</w:t>
      </w:r>
      <w:r>
        <w:t>arned keyword set, better fraud-vs-damage few-shot examples) rather than “the model needs to be better” in the abstract.</w:t>
      </w:r>
    </w:p>
    <w:p w:rsidR="00D931BD" w:rsidRDefault="00137022">
      <w:r>
        <w:pict>
          <v:rect id="_x0000_i1028" style="width:0;height:1.5pt" o:hralign="center" o:hrstd="t" o:hr="t"/>
        </w:pict>
      </w:r>
    </w:p>
    <w:p w:rsidR="00D931BD" w:rsidRDefault="00137022">
      <w:pPr>
        <w:pStyle w:val="Heading2"/>
      </w:pPr>
      <w:bookmarkStart w:id="9" w:name="Xa2e36c4bf925bd09ef7a932d582971439addb1c"/>
      <w:bookmarkEnd w:id="3"/>
      <w:bookmarkEnd w:id="8"/>
      <w:r>
        <w:t>4. What is misleading about my headline number?</w:t>
      </w:r>
    </w:p>
    <w:p w:rsidR="00D931BD" w:rsidRDefault="00137022">
      <w:pPr>
        <w:pStyle w:val="FirstParagraph"/>
      </w:pPr>
      <w:r>
        <w:rPr>
          <w:b/>
          <w:bCs/>
        </w:rPr>
        <w:t>This section is mandatory — be honest here, not defensive.</w:t>
      </w:r>
    </w:p>
    <w:p w:rsidR="00D931BD" w:rsidRDefault="00137022">
      <w:pPr>
        <w:pStyle w:val="BodyText"/>
      </w:pPr>
      <w:r>
        <w:t>Confirmed, concrete candid</w:t>
      </w:r>
      <w:r>
        <w:t>ates for THIS project (not hypothetical — these are real facts about how this specific golden set and pipeline were built):</w:t>
      </w:r>
    </w:p>
    <w:p w:rsidR="00D931BD" w:rsidRDefault="00137022">
      <w:pPr>
        <w:pStyle w:val="Compact"/>
        <w:numPr>
          <w:ilvl w:val="0"/>
          <w:numId w:val="13"/>
        </w:numPr>
      </w:pPr>
      <w:r>
        <w:rPr>
          <w:b/>
          <w:bCs/>
        </w:rPr>
        <w:t>Golden set size (267) is small relative to 9 intent classes, and the split is heavily uneven</w:t>
      </w:r>
      <w:r>
        <w:t xml:space="preserve"> — </w:t>
      </w:r>
      <w:r>
        <w:rPr>
          <w:rStyle w:val="VerbatimChar"/>
        </w:rPr>
        <w:t>late_or_missing_delivery</w:t>
      </w:r>
      <w:r>
        <w:t xml:space="preserve"> (87) and </w:t>
      </w:r>
      <w:r>
        <w:rPr>
          <w:rStyle w:val="VerbatimChar"/>
        </w:rPr>
        <w:t>gen</w:t>
      </w:r>
      <w:r>
        <w:rPr>
          <w:rStyle w:val="VerbatimChar"/>
        </w:rPr>
        <w:t>eral_complaint</w:t>
      </w:r>
      <w:r>
        <w:t xml:space="preserve"> (62) dominate, while </w:t>
      </w:r>
      <w:r>
        <w:rPr>
          <w:rStyle w:val="VerbatimChar"/>
        </w:rPr>
        <w:t>order_status</w:t>
      </w:r>
      <w:r>
        <w:t xml:space="preserve"> has only 3 examples and </w:t>
      </w:r>
      <w:r>
        <w:rPr>
          <w:rStyle w:val="VerbatimChar"/>
        </w:rPr>
        <w:t>spam_or_irrelevant</w:t>
      </w:r>
      <w:r>
        <w:t xml:space="preserve"> has only 1. Macro-F1 will be substantially influenced by performance on the well-represented classes; per-class F1 for the rare ones is not statistically meaningful</w:t>
      </w:r>
      <w:r>
        <w:t xml:space="preserve"> at this N.</w:t>
      </w:r>
    </w:p>
    <w:p w:rsidR="00D931BD" w:rsidRDefault="00137022">
      <w:pPr>
        <w:pStyle w:val="Compact"/>
        <w:numPr>
          <w:ilvl w:val="0"/>
          <w:numId w:val="13"/>
        </w:numPr>
      </w:pPr>
      <w:r>
        <w:rPr>
          <w:b/>
          <w:bCs/>
        </w:rPr>
        <w:t>The golden set was labeled by a single labeler (me), with an AI assistant proposing labels I reviewed rather than an independent second human cross-checking them</w:t>
      </w:r>
      <w:r>
        <w:t xml:space="preserve"> — no inter-labeler agreement was computed because there was no second labeler. Esc</w:t>
      </w:r>
      <w:r>
        <w:t>alation calls in particular involved real judgment (e.g., “does 3 unresolved contact attempts count as escalate-worthy?”) that a different labeler, or Hiver’s own support team, might draw differently.</w:t>
      </w:r>
    </w:p>
    <w:p w:rsidR="00D931BD" w:rsidRDefault="00137022">
      <w:pPr>
        <w:pStyle w:val="Compact"/>
        <w:numPr>
          <w:ilvl w:val="0"/>
          <w:numId w:val="13"/>
        </w:numPr>
      </w:pPr>
      <w:r>
        <w:rPr>
          <w:b/>
          <w:bCs/>
        </w:rPr>
        <w:t>The golden set was sampled from data pre-filtered by my</w:t>
      </w:r>
      <w:r>
        <w:rPr>
          <w:b/>
          <w:bCs/>
        </w:rPr>
        <w:t xml:space="preserve"> own cleaning heuristics</w:t>
      </w:r>
      <w:r>
        <w:t xml:space="preserve"> (language detection + fragment removal), not the raw distribution — roughly 28% of the original AmazonHelp pairs were removed before sampling even began. If the real deployment would see that excluded 28% (non-English customers, or</w:t>
      </w:r>
      <w:r>
        <w:t xml:space="preserve"> messages arriving without full thread context), this golden set doesn’t measure performance on them at all.</w:t>
      </w:r>
    </w:p>
    <w:p w:rsidR="00D931BD" w:rsidRDefault="00137022">
      <w:pPr>
        <w:pStyle w:val="Compact"/>
        <w:numPr>
          <w:ilvl w:val="0"/>
          <w:numId w:val="13"/>
        </w:numPr>
      </w:pPr>
      <w:r>
        <w:rPr>
          <w:b/>
          <w:bCs/>
        </w:rPr>
        <w:t>The LLM judge (</w:t>
      </w:r>
      <w:r>
        <w:rPr>
          <w:rStyle w:val="VerbatimChar"/>
          <w:b/>
          <w:bCs/>
        </w:rPr>
        <w:t>gpt-oss-120b</w:t>
      </w:r>
      <w:r>
        <w:rPr>
          <w:b/>
          <w:bCs/>
        </w:rPr>
        <w:t>) and the reply-drafting model (</w:t>
      </w:r>
      <w:r>
        <w:rPr>
          <w:rStyle w:val="VerbatimChar"/>
          <w:b/>
          <w:bCs/>
        </w:rPr>
        <w:t>gpt-oss-20b</w:t>
      </w:r>
      <w:r>
        <w:rPr>
          <w:b/>
          <w:bCs/>
        </w:rPr>
        <w:t>) are from the same model family</w:t>
      </w:r>
      <w:r>
        <w:t xml:space="preserve"> — even with a size gap, shared training data</w:t>
      </w:r>
      <w:r>
        <w:t xml:space="preserve"> and stylistic tendencies could mean the judge is systematically more lenient toward this family’s phrasing than an independent judge (e.g., a different provider’s model) would be.</w:t>
      </w:r>
    </w:p>
    <w:p w:rsidR="00D931BD" w:rsidRDefault="00137022">
      <w:pPr>
        <w:pStyle w:val="Compact"/>
        <w:numPr>
          <w:ilvl w:val="0"/>
          <w:numId w:val="13"/>
        </w:numPr>
      </w:pPr>
      <w:r>
        <w:rPr>
          <w:b/>
          <w:bCs/>
        </w:rPr>
        <w:t>Escalation ground truth is itself a judgment call I made</w:t>
      </w:r>
      <w:r>
        <w:t xml:space="preserve">, not an </w:t>
      </w:r>
      <w:r>
        <w:t xml:space="preserve">objective label — reasonable people (or Hiver’s own support team) might draw the escalation line differently, especially for </w:t>
      </w:r>
      <w:r>
        <w:rPr>
          <w:rStyle w:val="VerbatimChar"/>
        </w:rPr>
        <w:t>general_complaint</w:t>
      </w:r>
      <w:r>
        <w:t>.</w:t>
      </w:r>
    </w:p>
    <w:p w:rsidR="00D931BD" w:rsidRDefault="00137022">
      <w:pPr>
        <w:pStyle w:val="Compact"/>
        <w:numPr>
          <w:ilvl w:val="0"/>
          <w:numId w:val="13"/>
        </w:numPr>
      </w:pPr>
      <w:r>
        <w:rPr>
          <w:b/>
          <w:bCs/>
        </w:rPr>
        <w:t>Evaluated on a subsample of a subsample</w:t>
      </w:r>
      <w:r>
        <w:t xml:space="preserve"> — the Kaggle dataset is already a filtered/anonymized public release, an</w:t>
      </w:r>
      <w:r>
        <w:t>d this project evaluates a further cleaned subsample of AmazonHelp threads specifically. Real-world message distribution and edge-case frequency may differ.</w:t>
      </w:r>
    </w:p>
    <w:p w:rsidR="00D931BD" w:rsidRDefault="00137022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The escalation F1 of 0.197, while much better than either baseline’s 0.000, hides a severe recall p</w:t>
      </w:r>
      <w:r>
        <w:rPr>
          <w:b/>
          <w:bCs/>
        </w:rPr>
        <w:t>roblem</w:t>
      </w:r>
      <w:r>
        <w:t xml:space="preserve"> — 0.197 sounds like “somewhat working,” but the underlying numbers show the agent catches only ~12.5% of examples that genuinely needed escalation. A reader skimming just the F1 column could easily miss that this system would, in production, let the</w:t>
      </w:r>
      <w:r>
        <w:t xml:space="preserve"> large majority of trust-and-safety-relevant messages through unescalated. This is the single most important “misleading number” in this report if not read carefully.</w:t>
      </w:r>
    </w:p>
    <w:p w:rsidR="00D931BD" w:rsidRDefault="00137022">
      <w:pPr>
        <w:pStyle w:val="Compact"/>
        <w:numPr>
          <w:ilvl w:val="0"/>
          <w:numId w:val="13"/>
        </w:numPr>
      </w:pPr>
      <w:r>
        <w:rPr>
          <w:b/>
          <w:bCs/>
        </w:rPr>
        <w:t>The 77.2% intent accuracy is measured on a golden set already filtered to be classifiable</w:t>
      </w:r>
      <w:r>
        <w:t xml:space="preserve"> — fragments, non-English messages, and (per the labeling notes) some garbled/low-signal text were excluded before sampling. Real-world accuracy on the full unfiltered stream would likely be lower, since the excluded ~28% skews toward exactly the messages </w:t>
      </w:r>
      <w:r>
        <w:t>a classifier would struggle with.</w:t>
      </w:r>
    </w:p>
    <w:p w:rsidR="00D931BD" w:rsidRDefault="00137022">
      <w:r>
        <w:pict>
          <v:rect id="_x0000_i1029" style="width:0;height:1.5pt" o:hralign="center" o:hrstd="t" o:hr="t"/>
        </w:pict>
      </w:r>
    </w:p>
    <w:p w:rsidR="00D931BD" w:rsidRDefault="00137022">
      <w:pPr>
        <w:pStyle w:val="Heading2"/>
      </w:pPr>
      <w:bookmarkStart w:id="10" w:name="what-id-do-with-one-more-week"/>
      <w:bookmarkEnd w:id="9"/>
      <w:r>
        <w:t>5. What I’d do with one more week</w:t>
      </w:r>
    </w:p>
    <w:p w:rsidR="00D931BD" w:rsidRDefault="00137022">
      <w:pPr>
        <w:pStyle w:val="FirstParagraph"/>
      </w:pPr>
      <w:r>
        <w:t>Directly motivated by the failure analysis above, in priority order:</w:t>
      </w:r>
    </w:p>
    <w:p w:rsidR="00D931BD" w:rsidRDefault="00137022">
      <w:pPr>
        <w:pStyle w:val="Compact"/>
        <w:numPr>
          <w:ilvl w:val="0"/>
          <w:numId w:val="14"/>
        </w:numPr>
      </w:pPr>
      <w:r>
        <w:rPr>
          <w:b/>
          <w:bCs/>
        </w:rPr>
        <w:t>Add a repeated-contact/pattern-of-failure signal to escalation</w:t>
      </w:r>
      <w:r>
        <w:t xml:space="preserve"> — this alone was responsible for the largest share of </w:t>
      </w:r>
      <w:r>
        <w:t xml:space="preserve">missed escalations observed. Could be as simple as a keyword/phrase expansion (“again”, “still”, “repeatedly”, “X times”, “weeks”) combined with a lower confidence bar when such phrases are present, or as involved as detecting multi-tweet threads from the </w:t>
      </w:r>
      <w:r>
        <w:t>same author.</w:t>
      </w:r>
    </w:p>
    <w:p w:rsidR="00D931BD" w:rsidRDefault="00137022">
      <w:pPr>
        <w:pStyle w:val="Compact"/>
        <w:numPr>
          <w:ilvl w:val="0"/>
          <w:numId w:val="14"/>
        </w:numPr>
      </w:pPr>
      <w:r>
        <w:rPr>
          <w:b/>
          <w:bCs/>
        </w:rPr>
        <w:t>Expand or replace the hard-coded escalation keyword list with one derived from real examples</w:t>
      </w:r>
      <w:r>
        <w:t xml:space="preserve"> — the current list was authored by guessing likely phrases; failure mode 2 shows real customers describe billing harm (“cheated”, “charged twice”) wit</w:t>
      </w:r>
      <w:r>
        <w:t xml:space="preserve">hout using any of the listed words. Consider also just making </w:t>
      </w:r>
      <w:r>
        <w:rPr>
          <w:rStyle w:val="VerbatimChar"/>
        </w:rPr>
        <w:t>billing_dispute</w:t>
      </w:r>
      <w:r>
        <w:t xml:space="preserve"> escalate by default above a stated threshold rather than relying on keywords at all.</w:t>
      </w:r>
    </w:p>
    <w:p w:rsidR="00D931BD" w:rsidRDefault="00137022">
      <w:pPr>
        <w:pStyle w:val="Compact"/>
        <w:numPr>
          <w:ilvl w:val="0"/>
          <w:numId w:val="14"/>
        </w:numPr>
      </w:pPr>
      <w:r>
        <w:rPr>
          <w:b/>
          <w:bCs/>
        </w:rPr>
        <w:t>Second independent labeler for at least a subset of the golden set</w:t>
      </w:r>
      <w:r>
        <w:t>, to compute real inter-lab</w:t>
      </w:r>
      <w:r>
        <w:t>eler agreement — right now escalation ground truth reflects only my own judgment calls.</w:t>
      </w:r>
    </w:p>
    <w:p w:rsidR="00D931BD" w:rsidRDefault="00137022">
      <w:pPr>
        <w:pStyle w:val="Compact"/>
        <w:numPr>
          <w:ilvl w:val="0"/>
          <w:numId w:val="14"/>
        </w:numPr>
      </w:pPr>
      <w:r>
        <w:rPr>
          <w:b/>
          <w:bCs/>
        </w:rPr>
        <w:t>Add multi-turn thread context</w:t>
      </w:r>
      <w:r>
        <w:t xml:space="preserve"> instead of collapsing to first-message classification — several failure examples (e.g. </w:t>
      </w:r>
      <w:r>
        <w:rPr>
          <w:rStyle w:val="VerbatimChar"/>
        </w:rPr>
        <w:t>ex_0012</w:t>
      </w:r>
      <w:r>
        <w:t>’s “repeatedly reported”) reference prior co</w:t>
      </w:r>
      <w:r>
        <w:t>ntact that a real thread-aware system would actually have visibility into instead of inferring from language alone.</w:t>
      </w:r>
    </w:p>
    <w:p w:rsidR="00D931BD" w:rsidRDefault="00137022">
      <w:pPr>
        <w:pStyle w:val="Compact"/>
        <w:numPr>
          <w:ilvl w:val="0"/>
          <w:numId w:val="14"/>
        </w:numPr>
      </w:pPr>
      <w:r>
        <w:rPr>
          <w:b/>
          <w:bCs/>
        </w:rPr>
        <w:t>Fine-tune a small classifier on a larger labeled set</w:t>
      </w:r>
      <w:r>
        <w:t xml:space="preserve"> and compare against the few-shot LLM approach, once more labeled data exists.</w:t>
      </w:r>
    </w:p>
    <w:p w:rsidR="00D931BD" w:rsidRDefault="00137022">
      <w:pPr>
        <w:pStyle w:val="Compact"/>
        <w:numPr>
          <w:ilvl w:val="0"/>
          <w:numId w:val="14"/>
        </w:numPr>
      </w:pPr>
      <w:r>
        <w:rPr>
          <w:b/>
          <w:bCs/>
        </w:rPr>
        <w:t>Build a r</w:t>
      </w:r>
      <w:r>
        <w:rPr>
          <w:b/>
          <w:bCs/>
        </w:rPr>
        <w:t>egression test suite from these exact failure examples</w:t>
      </w:r>
      <w:r>
        <w:t xml:space="preserve"> so future changes to the escalation logic can be checked against known past failures, and add active learning to prioritize which new messages most need human labels next.</w:t>
      </w:r>
    </w:p>
    <w:p w:rsidR="00D931BD" w:rsidRDefault="00137022">
      <w:r>
        <w:pict>
          <v:rect id="_x0000_i1030" style="width:0;height:1.5pt" o:hralign="center" o:hrstd="t" o:hr="t"/>
        </w:pict>
      </w:r>
    </w:p>
    <w:p w:rsidR="00D931BD" w:rsidRDefault="00137022">
      <w:pPr>
        <w:pStyle w:val="Heading2"/>
      </w:pPr>
      <w:bookmarkStart w:id="11" w:name="decision-log"/>
      <w:bookmarkEnd w:id="10"/>
      <w:r>
        <w:t>Decision log</w:t>
      </w:r>
    </w:p>
    <w:p w:rsidR="00D931BD" w:rsidRDefault="00137022">
      <w:pPr>
        <w:pStyle w:val="FirstParagraph"/>
      </w:pPr>
      <w:r>
        <w:t>Non-obvious decisions and why, in the order they came up: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Chose AmazonHelp over a smaller brand</w:t>
      </w:r>
      <w:r>
        <w:t xml:space="preserve"> — enough volume and intent diversity to fill a 200-example golden set without running out of real variety per intent.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Collapsed multi-turn threads to (first cus</w:t>
      </w:r>
      <w:r>
        <w:rPr>
          <w:b/>
          <w:bCs/>
        </w:rPr>
        <w:t>tomer message, first brand reply) pairs</w:t>
      </w:r>
      <w:r>
        <w:t xml:space="preserve"> for retrieval grounding — simpler and more tractable than full thread modeling for a 2-3 day project; documented as an explicit scope cut, not an oversight.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Used an explicit rule table for escalation, not an LLM judg</w:t>
      </w:r>
      <w:r>
        <w:rPr>
          <w:b/>
          <w:bCs/>
        </w:rPr>
        <w:t>ment call</w:t>
      </w:r>
      <w:r>
        <w:t xml:space="preserve"> — escalation is a trust/safety boundary; a rule table is auditable and testable in a way an LLM’s escalate/don’t-escalate call isn’t.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Kept the intent taxonomy to 9 classes</w:t>
      </w:r>
      <w:r>
        <w:t>, derived from skimming real data rather than guessing upfront — a larger t</w:t>
      </w:r>
      <w:r>
        <w:t>axonomy would fragment an already-small golden set into unreliable per-class metrics.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Used word-boundary regex for high-risk keyword matching, not substring matching</w:t>
      </w:r>
      <w:r>
        <w:t xml:space="preserve"> — caught during testing that substring matching on “sue” false-positives on ordinary words</w:t>
      </w:r>
      <w:r>
        <w:t xml:space="preserve"> like “issue.” (See </w:t>
      </w:r>
      <w:r>
        <w:rPr>
          <w:rStyle w:val="VerbatimChar"/>
        </w:rPr>
        <w:t>tests/test_agent_wiring.py::test_no_precedent_forces_escalation</w:t>
      </w:r>
      <w:r>
        <w:t>, which is what surfaced this.)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Chose Groq-hosted open-weight models (</w:t>
      </w:r>
      <w:r>
        <w:rPr>
          <w:rStyle w:val="VerbatimChar"/>
          <w:b/>
          <w:bCs/>
        </w:rPr>
        <w:t>openai/gpt-oss-20b</w:t>
      </w:r>
      <w:r>
        <w:rPr>
          <w:b/>
          <w:bCs/>
        </w:rPr>
        <w:t xml:space="preserve"> for classification/drafting, </w:t>
      </w:r>
      <w:r>
        <w:rPr>
          <w:rStyle w:val="VerbatimChar"/>
          <w:b/>
          <w:bCs/>
        </w:rPr>
        <w:t>openai/gpt-oss-120b</w:t>
      </w:r>
      <w:r>
        <w:rPr>
          <w:b/>
          <w:bCs/>
        </w:rPr>
        <w:t xml:space="preserve"> as judge) over a proprietary API</w:t>
      </w:r>
      <w:r>
        <w:t xml:space="preserve"> — </w:t>
      </w:r>
      <w:r>
        <w:t xml:space="preserve">fast/cheap enough for iteration within the time budget, and staying open-weight keeps the “you may use any LLM API or open model” framing honest even though inference is hosted, not local. Note: originally planned to use Llama 3.1/3.3, but Groq’s actually </w:t>
      </w:r>
      <w:r>
        <w:t xml:space="preserve">available free-tier model lineup at the time of building this had shifted to the gpt-oss/Qwen family — checked via the live </w:t>
      </w:r>
      <w:r>
        <w:rPr>
          <w:rStyle w:val="VerbatimChar"/>
        </w:rPr>
        <w:t>client.models.list()</w:t>
      </w:r>
      <w:r>
        <w:t xml:space="preserve"> call against my own account rather than trusting documentation that could be stale, since model availability on</w:t>
      </w:r>
      <w:r>
        <w:t xml:space="preserve"> hosted inference platforms changes over time.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Used a stronger model (</w:t>
      </w:r>
      <w:r>
        <w:rPr>
          <w:rStyle w:val="VerbatimChar"/>
          <w:b/>
          <w:bCs/>
        </w:rPr>
        <w:t>gpt-oss-120b</w:t>
      </w:r>
      <w:r>
        <w:rPr>
          <w:b/>
          <w:bCs/>
        </w:rPr>
        <w:t>) as the judge than the model doing classification/generation (</w:t>
      </w:r>
      <w:r>
        <w:rPr>
          <w:rStyle w:val="VerbatimChar"/>
          <w:b/>
          <w:bCs/>
        </w:rPr>
        <w:t>gpt-oss-20b</w:t>
      </w:r>
      <w:r>
        <w:rPr>
          <w:b/>
          <w:bCs/>
        </w:rPr>
        <w:t>)</w:t>
      </w:r>
      <w:r>
        <w:t xml:space="preserve"> — a same-or-weaker judge model risks systematically favoring its own generation patterns.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Built th</w:t>
      </w:r>
      <w:r>
        <w:rPr>
          <w:b/>
          <w:bCs/>
        </w:rPr>
        <w:t>e retrieval index with sentence-transformers + brute-force cosine similarity, no vector DB</w:t>
      </w:r>
      <w:r>
        <w:t xml:space="preserve"> — at subsample scale (hundreds of thousands, not millions, of pairs), a vector DB adds complexity with no real latency or recall benefit, and is harder to explain/de</w:t>
      </w:r>
      <w:r>
        <w:t>bug live.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Every message gets a draft reply, even ones flagged for escalation</w:t>
      </w:r>
      <w:r>
        <w:t xml:space="preserve"> — a human reviewer benefits from a starting point rather than a blank page; changed the framing from “agent replies or doesn’t” to “agent always drafts, routing decides who acts o</w:t>
      </w:r>
      <w:r>
        <w:t>n it.”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Reported macro-F1 as the headline classification metric, not raw accuracy</w:t>
      </w:r>
      <w:r>
        <w:t xml:space="preserve"> — raw accuracy would be dominated by whichever intent is most frequent in the golden set and would hide poor performance on rarer but important intents like </w:t>
      </w:r>
      <w:r>
        <w:rPr>
          <w:rStyle w:val="VerbatimChar"/>
        </w:rPr>
        <w:t>account_access</w:t>
      </w:r>
      <w:r>
        <w:t>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Re</w:t>
      </w:r>
      <w:r>
        <w:rPr>
          <w:b/>
          <w:bCs/>
        </w:rPr>
        <w:t>ported escalation recall and precision separately, not just F1</w:t>
      </w:r>
      <w:r>
        <w:t xml:space="preserve"> — missing an escalation that should have happened (false negative) is a materially different kind </w:t>
      </w:r>
      <w:r>
        <w:lastRenderedPageBreak/>
        <w:t>of error than an unnecessary escalation (false positive), and collapsing them into one F1 numbe</w:t>
      </w:r>
      <w:r>
        <w:t>r obscures which kind of error the system is actually making.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Added an explicit data-cleaning step (language + fragment filtering) before both golden-set sampling and retrieval grounding</w:t>
      </w:r>
      <w:r>
        <w:t xml:space="preserve"> — an early, </w:t>
      </w:r>
      <w:r>
        <w:t>unfiltered sample showed ~17% non-English messages (the classifier, escalation keyword list, and reply drafter are all English-only) and ~11% messages that were mid-thread fragments (“UPS”, “did all of those already”) rather than standalone requests. Filte</w:t>
      </w:r>
      <w:r>
        <w:t>ring both before sampling, rather than filtering the golden set alone, keeps the retrieval index and the eval set consistent with each other.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Language detection uses a probability threshold via </w:t>
      </w:r>
      <w:r>
        <w:rPr>
          <w:rStyle w:val="VerbatimChar"/>
          <w:b/>
          <w:bCs/>
        </w:rPr>
        <w:t>detect_langs()</w:t>
      </w:r>
      <w:r>
        <w:rPr>
          <w:b/>
          <w:bCs/>
        </w:rPr>
        <w:t xml:space="preserve">, not </w:t>
      </w:r>
      <w:r>
        <w:rPr>
          <w:rStyle w:val="VerbatimChar"/>
          <w:b/>
          <w:bCs/>
        </w:rPr>
        <w:t>langdetect</w:t>
      </w:r>
      <w:r>
        <w:rPr>
          <w:b/>
          <w:bCs/>
        </w:rPr>
        <w:t xml:space="preserve">’s single top-1 </w:t>
      </w:r>
      <w:r>
        <w:rPr>
          <w:rStyle w:val="VerbatimChar"/>
          <w:b/>
          <w:bCs/>
        </w:rPr>
        <w:t>detect()</w:t>
      </w:r>
      <w:r>
        <w:rPr>
          <w:b/>
          <w:bCs/>
        </w:rPr>
        <w:t xml:space="preserve"> guess</w:t>
      </w:r>
      <w:r>
        <w:t xml:space="preserve"> —</w:t>
      </w:r>
      <w:r>
        <w:t xml:space="preserve"> direct testing showed </w:t>
      </w:r>
      <w:r>
        <w:rPr>
          <w:rStyle w:val="VerbatimChar"/>
        </w:rPr>
        <w:t>detect()</w:t>
      </w:r>
      <w:r>
        <w:t xml:space="preserve"> misclassified a clearly-English sentence as Danish once a long numeric order ID was involved, because langdetect’s top-1 guess is unstable on short/ambiguous text. Also strip long digit sequences (order/tracking numbers) bef</w:t>
      </w:r>
      <w:r>
        <w:t>ore detection for the same reason. This is a real, acknowledged limitation of automated language detection — a small number of heavily-abbreviated English messages (“stil nt dlvrd vpoor srvc”) still get misclassified as non-English and dropped; not fully f</w:t>
      </w:r>
      <w:r>
        <w:t>ixable without a much heavier model.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High-risk escalation keywords are matched with word boundaries (</w:t>
      </w:r>
      <w:r>
        <w:rPr>
          <w:rStyle w:val="VerbatimChar"/>
          <w:b/>
          <w:bCs/>
        </w:rPr>
        <w:t>\bsue\b</w:t>
      </w:r>
      <w:r>
        <w:rPr>
          <w:b/>
          <w:bCs/>
        </w:rPr>
        <w:t>), not substring matching</w:t>
      </w:r>
      <w:r>
        <w:t xml:space="preserve"> — substring matching on “sue” false-positived on ordinary words like “issue” and “pursue,” caught by an automated test rat</w:t>
      </w:r>
      <w:r>
        <w:t>her than manual inspection (</w:t>
      </w:r>
      <w:r>
        <w:rPr>
          <w:rStyle w:val="VerbatimChar"/>
        </w:rPr>
        <w:t>tests/test_agent_wiring.py</w:t>
      </w:r>
      <w:r>
        <w:t>).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rStyle w:val="VerbatimChar"/>
          <w:b/>
          <w:bCs/>
        </w:rPr>
        <w:t>openai/gpt-oss-20b</w:t>
      </w:r>
      <w:r>
        <w:rPr>
          <w:b/>
          <w:bCs/>
        </w:rPr>
        <w:t>/</w:t>
      </w:r>
      <w:r>
        <w:rPr>
          <w:rStyle w:val="VerbatimChar"/>
          <w:b/>
          <w:bCs/>
        </w:rPr>
        <w:t>120b</w:t>
      </w:r>
      <w:r>
        <w:rPr>
          <w:b/>
          <w:bCs/>
        </w:rPr>
        <w:t xml:space="preserve"> are reasoning models that spend part of their token budget on hidden “thinking” tokens before the visible answer</w:t>
      </w:r>
      <w:r>
        <w:t xml:space="preserve"> — an initial </w:t>
      </w:r>
      <w:r>
        <w:rPr>
          <w:rStyle w:val="VerbatimChar"/>
        </w:rPr>
        <w:t>max_tokens=150</w:t>
      </w:r>
      <w:r>
        <w:t xml:space="preserve"> budget for reply drafting was enti</w:t>
      </w:r>
      <w:r>
        <w:t xml:space="preserve">rely consumed by reasoning, returning an empty reply. Fixed by raising the budget, setting </w:t>
      </w:r>
      <w:r>
        <w:rPr>
          <w:rStyle w:val="VerbatimChar"/>
        </w:rPr>
        <w:t>reasoning_effort="low"</w:t>
      </w:r>
      <w:r>
        <w:t xml:space="preserve">, and adding an automatic retry-with-larger-budget when a response comes back empty with </w:t>
      </w:r>
      <w:r>
        <w:rPr>
          <w:rStyle w:val="VerbatimChar"/>
        </w:rPr>
        <w:t>finish_reason="length"</w:t>
      </w:r>
      <w:r>
        <w:t xml:space="preserve">, instead of silently returning </w:t>
      </w:r>
      <w:r>
        <w:t>““.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>The evaluation run is checkpointed to disk per-example, resumable on restart</w:t>
      </w:r>
      <w:r>
        <w:t xml:space="preserve"> — Groq’s free tier has a hard daily token quota; hitting it mid-run initially would have meant losing all prior progress and re-burning quota redoing completed examples. Each </w:t>
      </w:r>
      <w:r>
        <w:t xml:space="preserve">result is written to a </w:t>
      </w:r>
      <w:r>
        <w:rPr>
          <w:rStyle w:val="VerbatimChar"/>
        </w:rPr>
        <w:t>.jsonl</w:t>
      </w:r>
      <w:r>
        <w:t xml:space="preserve"> file immediately and skipped on the next run if already present.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Switched CLASSIFY_MODEL from </w:t>
      </w:r>
      <w:r>
        <w:rPr>
          <w:rStyle w:val="VerbatimChar"/>
          <w:b/>
          <w:bCs/>
        </w:rPr>
        <w:t>openai/gpt-oss-20b</w:t>
      </w:r>
      <w:r>
        <w:rPr>
          <w:b/>
          <w:bCs/>
        </w:rPr>
        <w:t xml:space="preserve"> to </w:t>
      </w:r>
      <w:r>
        <w:rPr>
          <w:rStyle w:val="VerbatimChar"/>
          <w:b/>
          <w:bCs/>
        </w:rPr>
        <w:t>qwen/qwen3.6-27b</w:t>
      </w:r>
      <w:r>
        <w:rPr>
          <w:b/>
          <w:bCs/>
        </w:rPr>
        <w:t xml:space="preserve"> partway through the project and re-ran the full evaluation from scratch, rather than mixing t</w:t>
      </w:r>
      <w:r>
        <w:rPr>
          <w:b/>
          <w:bCs/>
        </w:rPr>
        <w:t>wo models’ outputs in one result set</w:t>
      </w:r>
      <w:r>
        <w:t xml:space="preserve"> — hit Groq’s daily token quota on </w:t>
      </w:r>
      <w:r>
        <w:rPr>
          <w:rStyle w:val="VerbatimChar"/>
        </w:rPr>
        <w:t>gpt-oss-20b</w:t>
      </w:r>
      <w:r>
        <w:t xml:space="preserve"> with a multi-day wait to fully reset given the token volume needed; switching to a different model (separate quota bucket) let the eval finish same-day. </w:t>
      </w:r>
      <w:r>
        <w:t>Restarting cleanly rather than splicing together a partial gpt-oss-20b run with a partial Qwen run keeps every reported number attributable to one consistent model, at the cost of some earlier progress.</w:t>
      </w:r>
    </w:p>
    <w:p w:rsidR="00D931BD" w:rsidRDefault="00137022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Qwen3 models require </w:t>
      </w:r>
      <w:r>
        <w:rPr>
          <w:rStyle w:val="VerbatimChar"/>
          <w:b/>
          <w:bCs/>
        </w:rPr>
        <w:t>reasoning_format="hidden"</w:t>
      </w:r>
      <w:r>
        <w:rPr>
          <w:b/>
          <w:bCs/>
        </w:rPr>
        <w:t xml:space="preserve"> when J</w:t>
      </w:r>
      <w:r>
        <w:rPr>
          <w:b/>
          <w:bCs/>
        </w:rPr>
        <w:t xml:space="preserve">SON mode is requested, and only accept </w:t>
      </w:r>
      <w:r>
        <w:rPr>
          <w:rStyle w:val="VerbatimChar"/>
          <w:b/>
          <w:bCs/>
        </w:rPr>
        <w:t>reasoning_effort="none"/"default"</w:t>
      </w:r>
      <w:r>
        <w:rPr>
          <w:b/>
          <w:bCs/>
        </w:rPr>
        <w:t xml:space="preserve"> (never </w:t>
      </w:r>
      <w:r>
        <w:rPr>
          <w:rStyle w:val="VerbatimChar"/>
          <w:b/>
          <w:bCs/>
        </w:rPr>
        <w:t>"low"/"medium"/"high"</w:t>
      </w:r>
      <w:r>
        <w:rPr>
          <w:b/>
          <w:bCs/>
        </w:rPr>
        <w:t xml:space="preserve"> like gpt-oss)</w:t>
      </w:r>
      <w:r>
        <w:t xml:space="preserve"> — without this, Qwen’s default output </w:t>
      </w:r>
      <w:r>
        <w:lastRenderedPageBreak/>
        <w:t xml:space="preserve">embeds literal </w:t>
      </w:r>
      <w:r>
        <w:rPr>
          <w:rStyle w:val="VerbatimChar"/>
        </w:rPr>
        <w:t>&lt;think&gt;...&lt;/think&gt;</w:t>
      </w:r>
      <w:r>
        <w:t xml:space="preserve"> tags inside the JSON response, which Groq’s own JSON-mode validator </w:t>
      </w:r>
      <w:r>
        <w:t>rejects outright with a 400 error (</w:t>
      </w:r>
      <w:r>
        <w:rPr>
          <w:rStyle w:val="VerbatimChar"/>
        </w:rPr>
        <w:t>Failed to validate JSON</w:t>
      </w:r>
      <w:r>
        <w:t xml:space="preserve">), distinct from the silent-empty-content failure mode seen with gpt-oss. Found by hitting the actual error mid-run; fixed with model-family-specific parameter handling in </w:t>
      </w:r>
      <w:r>
        <w:rPr>
          <w:rStyle w:val="VerbatimChar"/>
        </w:rPr>
        <w:t>llm_client.py</w:t>
      </w:r>
      <w:r>
        <w:t xml:space="preserve"> rather than </w:t>
      </w:r>
      <w:r>
        <w:t>a one-off patch.</w:t>
      </w:r>
    </w:p>
    <w:p w:rsidR="00D931BD" w:rsidRDefault="00137022">
      <w:r>
        <w:pict>
          <v:rect id="_x0000_i1031" style="width:0;height:1.5pt" o:hralign="center" o:hrstd="t" o:hr="t"/>
        </w:pict>
      </w:r>
    </w:p>
    <w:p w:rsidR="00D931BD" w:rsidRDefault="00137022">
      <w:pPr>
        <w:pStyle w:val="Heading2"/>
      </w:pPr>
      <w:bookmarkStart w:id="12" w:name="golden-set-sampling-labeling-note"/>
      <w:bookmarkEnd w:id="11"/>
      <w:r>
        <w:t>Golden set sampling &amp; labeling note</w:t>
      </w:r>
    </w:p>
    <w:p w:rsidR="00D931BD" w:rsidRDefault="00137022">
      <w:pPr>
        <w:pStyle w:val="Compact"/>
        <w:numPr>
          <w:ilvl w:val="0"/>
          <w:numId w:val="16"/>
        </w:numPr>
      </w:pPr>
      <w:r>
        <w:rPr>
          <w:b/>
          <w:bCs/>
        </w:rPr>
        <w:t>Source data</w:t>
      </w:r>
      <w:r>
        <w:t>: sampled from a cleaned subset of the AmazonHelp portion of the Kaggle Customer Support on Twitter dataset. Of 154,976 raw (customer message, brand reply) pairs reconstructed from the raw d</w:t>
      </w:r>
      <w:r>
        <w:t xml:space="preserve">ata, 138,329 remained after removing non-standalone fragments (messages under 4 words, or matching a short blocklist of acknowledgement phrases like “thanks”, “ok”, “UPS” — these are almost always the 2nd/3rd message in a thread and don’t carry standalone </w:t>
      </w:r>
      <w:r>
        <w:t xml:space="preserve">intent), and 111,570 remained after additionally removing non-English messages (detected via </w:t>
      </w:r>
      <w:r>
        <w:rPr>
          <w:rStyle w:val="VerbatimChar"/>
        </w:rPr>
        <w:t>langdetect</w:t>
      </w:r>
      <w:r>
        <w:t xml:space="preserve"> with a probability threshold, not strict top-1 detection — see decision log). All golden set sampling was done from this cleaned 111,570-row pool, not t</w:t>
      </w:r>
      <w:r>
        <w:t>he raw 154,976.</w:t>
      </w:r>
    </w:p>
    <w:p w:rsidR="00D931BD" w:rsidRDefault="00137022">
      <w:pPr>
        <w:pStyle w:val="Compact"/>
        <w:numPr>
          <w:ilvl w:val="0"/>
          <w:numId w:val="16"/>
        </w:numPr>
      </w:pPr>
      <w:r>
        <w:rPr>
          <w:b/>
          <w:bCs/>
        </w:rPr>
        <w:t>Sampling method</w:t>
      </w:r>
      <w:r>
        <w:t xml:space="preserve">: 300 messages drawn via </w:t>
      </w:r>
      <w:r>
        <w:rPr>
          <w:rStyle w:val="VerbatimChar"/>
        </w:rPr>
        <w:t>pandas.sample(random_state=1)</w:t>
      </w:r>
      <w:r>
        <w:t xml:space="preserve"> — a random, not explicitly stratified, sample from the cleaned pool. After labeling, an additional ~33 rows were dropped on manual review for still being fragment-like, a</w:t>
      </w:r>
      <w:r>
        <w:t>mbiguous, or pure positive feedback with no actionable support intent (the automated fragment filter is a heuristic and doesn’t catch every case) — final golden set size: 267.</w:t>
      </w:r>
    </w:p>
    <w:p w:rsidR="00D931BD" w:rsidRDefault="00137022">
      <w:pPr>
        <w:pStyle w:val="Compact"/>
        <w:numPr>
          <w:ilvl w:val="0"/>
          <w:numId w:val="16"/>
        </w:numPr>
      </w:pPr>
      <w:r>
        <w:rPr>
          <w:b/>
          <w:bCs/>
        </w:rPr>
        <w:t>Labeling</w:t>
      </w:r>
      <w:r>
        <w:t>: labeled by a single labeler (me), with an AI assistant (Claude) propos</w:t>
      </w:r>
      <w:r>
        <w:t>ing intent/escalation labels for each message using a documented rule pattern (e.g., literal “fraud”/“lawyer”/“BBB” mentions and account-access issues always escalate; repeated-failure patterns — 3+ contact attempts, multi-week unresolved issues — escalate</w:t>
      </w:r>
      <w:r>
        <w:t xml:space="preserve"> even for otherwise-routine intents; single instances of anger/profanity alone do NOT escalate). I reviewed and could override every suggested label. This is a real limitation, not hidden: no independent second labeler cross-checked these labels — see “mis</w:t>
      </w:r>
      <w:r>
        <w:t>leading headline number” section.</w:t>
      </w:r>
    </w:p>
    <w:p w:rsidR="00D931BD" w:rsidRDefault="00137022">
      <w:pPr>
        <w:pStyle w:val="Compact"/>
        <w:numPr>
          <w:ilvl w:val="0"/>
          <w:numId w:val="16"/>
        </w:numPr>
      </w:pPr>
      <w:r>
        <w:rPr>
          <w:b/>
          <w:bCs/>
        </w:rPr>
        <w:t>Intent distribution in the final 267</w:t>
      </w:r>
      <w:r>
        <w:t xml:space="preserve">: heavily skewed toward </w:t>
      </w:r>
      <w:r>
        <w:rPr>
          <w:rStyle w:val="VerbatimChar"/>
        </w:rPr>
        <w:t>late_or_missing_delivery</w:t>
      </w:r>
      <w:r>
        <w:t xml:space="preserve"> (87) and </w:t>
      </w:r>
      <w:r>
        <w:rPr>
          <w:rStyle w:val="VerbatimChar"/>
        </w:rPr>
        <w:t>general_complaint</w:t>
      </w:r>
      <w:r>
        <w:t xml:space="preserve"> (62), with </w:t>
      </w:r>
      <w:r>
        <w:rPr>
          <w:rStyle w:val="VerbatimChar"/>
        </w:rPr>
        <w:t>order_status</w:t>
      </w:r>
      <w:r>
        <w:t xml:space="preserve"> (3) and </w:t>
      </w:r>
      <w:r>
        <w:rPr>
          <w:rStyle w:val="VerbatimChar"/>
        </w:rPr>
        <w:t>spam_or_irrelevant</w:t>
      </w:r>
      <w:r>
        <w:t xml:space="preserve"> (1) having too few examples for a reliable per-class metric</w:t>
      </w:r>
      <w:r>
        <w:t xml:space="preserve"> — this reflects what’s actually common in the real AmazonHelp Twitter traffic, not an artificial balancing choice, but it does mean per-class F1 for the rare intents should be read with low confidence.</w:t>
      </w:r>
    </w:p>
    <w:p w:rsidR="00D931BD" w:rsidRDefault="00137022">
      <w:pPr>
        <w:pStyle w:val="Compact"/>
        <w:numPr>
          <w:ilvl w:val="0"/>
          <w:numId w:val="16"/>
        </w:numPr>
      </w:pPr>
      <w:r>
        <w:rPr>
          <w:b/>
          <w:bCs/>
        </w:rPr>
        <w:t>Escalation distribution</w:t>
      </w:r>
      <w:r>
        <w:t>: 56 TRUE (~21%) / 211 FALSE (</w:t>
      </w:r>
      <w:r>
        <w:t>~79%) — a reasonable, non-degenerate split.</w:t>
      </w:r>
    </w:p>
    <w:p w:rsidR="00D931BD" w:rsidRDefault="00137022">
      <w:pPr>
        <w:pStyle w:val="Compact"/>
        <w:numPr>
          <w:ilvl w:val="0"/>
          <w:numId w:val="16"/>
        </w:numPr>
      </w:pPr>
      <w:r>
        <w:rPr>
          <w:b/>
          <w:bCs/>
        </w:rPr>
        <w:t>Excluded from the source pool entirely</w:t>
      </w:r>
      <w:r>
        <w:t>: non-English tweets, and messages that don’t stand alone without earlier thread context (see cleaning methodology above) — both documented, stated scope cuts.</w:t>
      </w:r>
    </w:p>
    <w:p w:rsidR="00D931BD" w:rsidRDefault="00137022">
      <w:r>
        <w:pict>
          <v:rect id="_x0000_i1032" style="width:0;height:1.5pt" o:hralign="center" o:hrstd="t" o:hr="t"/>
        </w:pict>
      </w:r>
    </w:p>
    <w:p w:rsidR="00D931BD" w:rsidRDefault="00137022">
      <w:pPr>
        <w:pStyle w:val="Heading2"/>
      </w:pPr>
      <w:bookmarkStart w:id="13" w:name="citations-borrowed-material"/>
      <w:bookmarkEnd w:id="12"/>
      <w:r>
        <w:lastRenderedPageBreak/>
        <w:t xml:space="preserve">Citations / </w:t>
      </w:r>
      <w:r>
        <w:t>borrowed material</w:t>
      </w:r>
    </w:p>
    <w:p w:rsidR="00D931BD" w:rsidRDefault="00137022">
      <w:pPr>
        <w:pStyle w:val="Compact"/>
        <w:numPr>
          <w:ilvl w:val="0"/>
          <w:numId w:val="17"/>
        </w:numPr>
      </w:pPr>
      <w:r>
        <w:t xml:space="preserve">Dataset: Kaggle </w:t>
      </w:r>
      <w:r>
        <w:rPr>
          <w:rStyle w:val="VerbatimChar"/>
        </w:rPr>
        <w:t>thoughtvector/customer-support-on-twitter</w:t>
      </w:r>
      <w:r>
        <w:t xml:space="preserve"> (https://www.kaggle.com/datasets/thoughtvector/customer-support-on-twitter)</w:t>
      </w:r>
    </w:p>
    <w:p w:rsidR="00D931BD" w:rsidRDefault="00137022">
      <w:pPr>
        <w:pStyle w:val="Compact"/>
        <w:numPr>
          <w:ilvl w:val="0"/>
          <w:numId w:val="17"/>
        </w:numPr>
      </w:pPr>
      <w:r>
        <w:t xml:space="preserve">Retrieval embedding model: </w:t>
      </w:r>
      <w:r>
        <w:rPr>
          <w:rStyle w:val="VerbatimChar"/>
        </w:rPr>
        <w:t>sentence-transformers/all-MiniLM-L6-v2</w:t>
      </w:r>
      <w:r>
        <w:t xml:space="preserve"> (Reimers &amp; Gurevych, sentence-transfor</w:t>
      </w:r>
      <w:r>
        <w:t>mers library)</w:t>
      </w:r>
    </w:p>
    <w:p w:rsidR="00D931BD" w:rsidRDefault="00137022">
      <w:pPr>
        <w:pStyle w:val="Compact"/>
        <w:numPr>
          <w:ilvl w:val="0"/>
          <w:numId w:val="17"/>
        </w:numPr>
      </w:pPr>
      <w:r>
        <w:t xml:space="preserve">Language detection: </w:t>
      </w:r>
      <w:r>
        <w:rPr>
          <w:rStyle w:val="VerbatimChar"/>
        </w:rPr>
        <w:t>langdetect</w:t>
      </w:r>
      <w:r>
        <w:t xml:space="preserve"> Python library (port of Google’s language-detection library)</w:t>
      </w:r>
    </w:p>
    <w:p w:rsidR="00D931BD" w:rsidRDefault="00137022">
      <w:pPr>
        <w:pStyle w:val="Compact"/>
        <w:numPr>
          <w:ilvl w:val="0"/>
          <w:numId w:val="17"/>
        </w:numPr>
      </w:pPr>
      <w:r>
        <w:t xml:space="preserve">LLM inference: Groq API serving Qwen’s open-weight </w:t>
      </w:r>
      <w:r>
        <w:rPr>
          <w:rStyle w:val="VerbatimChar"/>
        </w:rPr>
        <w:t>qwen3.6-27b</w:t>
      </w:r>
      <w:r>
        <w:t xml:space="preserve"> model (classification + reply drafting) and OpenAI’s open-weight </w:t>
      </w:r>
      <w:r>
        <w:rPr>
          <w:rStyle w:val="VerbatimChar"/>
        </w:rPr>
        <w:t>gpt-oss-120b</w:t>
      </w:r>
      <w:r>
        <w:t xml:space="preserve"> (LLM-as-</w:t>
      </w:r>
      <w:bookmarkStart w:id="14" w:name="_GoBack"/>
      <w:bookmarkEnd w:id="14"/>
      <w:r>
        <w:t>j</w:t>
      </w:r>
      <w:r>
        <w:t>udge) — see decision log entries 6-7, 17-18 for why two different model families ended up in the final configuration</w:t>
      </w:r>
    </w:p>
    <w:bookmarkEnd w:id="0"/>
    <w:bookmarkEnd w:id="13"/>
    <w:p w:rsidR="00D931BD" w:rsidRDefault="00D931BD" w:rsidP="0001205E">
      <w:pPr>
        <w:pStyle w:val="Compact"/>
      </w:pPr>
    </w:p>
    <w:sectPr w:rsidR="00D931B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7022" w:rsidRDefault="00137022">
      <w:pPr>
        <w:spacing w:after="0"/>
      </w:pPr>
      <w:r>
        <w:separator/>
      </w:r>
    </w:p>
  </w:endnote>
  <w:endnote w:type="continuationSeparator" w:id="0">
    <w:p w:rsidR="00137022" w:rsidRDefault="001370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7022" w:rsidRDefault="00137022">
      <w:r>
        <w:separator/>
      </w:r>
    </w:p>
  </w:footnote>
  <w:footnote w:type="continuationSeparator" w:id="0">
    <w:p w:rsidR="00137022" w:rsidRDefault="001370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7349E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5C673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3A8B1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1BD"/>
    <w:rsid w:val="0001205E"/>
    <w:rsid w:val="00137022"/>
    <w:rsid w:val="007173FC"/>
    <w:rsid w:val="00D9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84E6"/>
  <w15:docId w15:val="{148FF579-255D-425B-9FB8-0CE47ECF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3679</Words>
  <Characters>20971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AmazonHelp AI Support Agent - Report</vt:lpstr>
    </vt:vector>
  </TitlesOfParts>
  <Company/>
  <LinksUpToDate>false</LinksUpToDate>
  <CharactersWithSpaces>24601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AmazonHelp AI Support Agent - Report</dc:title>
  <dc:creator>admin</dc:creator>
  <cp:keywords/>
  <cp:lastModifiedBy>admin</cp:lastModifiedBy>
  <cp:revision>2</cp:revision>
  <dcterms:created xsi:type="dcterms:W3CDTF">2026-09-15T11:35:00Z</dcterms:created>
  <dcterms:modified xsi:type="dcterms:W3CDTF">2026-09-15T11:35:00Z</dcterms:modified>
</cp:coreProperties>
</file>