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D6902A"/>
          <w:sz w:val="22"/>
          <w:szCs w:val="22"/>
        </w:rPr>
        <w:t xml:space="preserve">BlueWings Airlines</w:t>
      </w:r>
    </w:p>
    <w:p>
      <w:pPr>
        <w:spacing w:after="100"/>
      </w:pPr>
      <w:r>
        <w:rPr>
          <w:b/>
          <w:bCs/>
          <w:color w:val="0B1E3D"/>
          <w:sz w:val="40"/>
          <w:szCs w:val="40"/>
        </w:rPr>
        <w:t xml:space="preserve">API Documentation</w:t>
      </w:r>
    </w:p>
    <w:p>
      <w:pPr>
        <w:spacing w:after="300"/>
      </w:pPr>
      <w:r>
        <w:rPr>
          <w:color w:val="5C6B7A"/>
          <w:sz w:val="20"/>
          <w:szCs w:val="20"/>
        </w:rPr>
        <w:t xml:space="preserve">Conversational API + REST Booking API — 22North Product Engineering Challenge 2026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40"/>
      </w:pPr>
      <w:r>
        <w:t xml:space="preserve">BlueWings exposes two API surfaces from a single Express server: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Conversational API — used by chat channels (PWA, and in production, WhatsApp) to create a session and exchange messages with the dialogue engine.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REST Booking API — mirrors what a real airline PSS/DCS integration would expose. The dialogue engine calls the underlying service layer directly for performance; these REST routes are also available for the agent desktop or other channels to call directly.</w:t>
      </w:r>
    </w:p>
    <w:p>
      <w:pPr>
        <w:spacing w:after="140"/>
      </w:pPr>
      <w:r>
        <w:t xml:space="preserve">Base URL (local run): 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http://localhost:4000</w:t>
      </w:r>
    </w:p>
    <w:p>
      <w:pPr>
        <w:spacing w:after="140"/>
      </w:pPr>
      <w:r>
        <w:t xml:space="preserve">All requests and responses use JSON. No authentication header is required for this MVP — passenger identity is established conversationally (PNR + last name) or via path parameters on the REST API. See §5 for demo credentials.</w:t>
      </w:r>
    </w:p>
    <w:p>
      <w:pPr>
        <w:pStyle w:val="Heading1"/>
        <w:spacing w:after="160" w:before="360"/>
      </w:pPr>
      <w:r>
        <w:t xml:space="preserve">2. Conversational API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/api/session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Creates a new chat session and returns a sessionId. Call once when the chat UI loads.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"sessionId": "cb51a6f1-9381-46ca-85c4-de71a2e1f7c8" }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/api/chat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Sends a passenger message to the dialogue engine and returns the bot's reply.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Request body: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"sessionId": "cb51a6f1-...", "message": "BW7X9K Sharma"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
  "text": "Hi Rohan! Your booking *BW7X9K* (BOM -&gt; DXB) is CONFIRMED. What would you like to do?",
  "quickReplies": [
    { "id": "status", "label": "Flight status" },
    { "id": "checkin", "label": "Check in &amp; seat" },
    { "id": "cancel", "label": "Cancel booking" }
  ],
  "widget": null,
  "handoff": false
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INVALID_SESSION — sessionId missing or unknown; call POST /api/session again.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FA97F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/api/session/:id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Returns the current server-side state of a session (auth status, bound PNR, dialogue context). Primarily for debugging and for the agent-handoff context transfer.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id — the sessionId returned by POST /api/session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"id": "...", "authenticated": true, "pnr": "BW7X9K", "context": {}, "agentHandoff": false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404 NOT_FOUND — unknown session id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REST Booking API</w:t>
      </w:r>
    </w:p>
    <w:p>
      <w:pPr>
        <w:spacing w:after="140"/>
      </w:pPr>
      <w:r>
        <w:t xml:space="preserve">These routes mirror a real airline PSS (booking) and DCS (check-in) contract, so the mocked backend behind them is a drop-in-replaceable seam — see the Solution Document, §5 and §8.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FA97F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Retrieve a booking summary: passengers, fare, and flight details.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reference, e.g. BW7X9K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lastName — query parameter, required for identity match, e.g. ?lastName=Sharma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
  "pnr": "BW7X9K", "status": "CONFIRMED", "fareClass": "ECONOMY SAVER",
  "fareAmount": 24500, "currency": "INR",
  "passengers": [ { "name": "Rohan Sharma", "type": "ADULT", "seat": null, "checkedIn": false, "baggage": 1 } ],
  "flight": { "flightNumber": "BW101", "origin": {"code":"BOM"}, "destination": {"code":"DXB"}, "status": "ON_TIME" }
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404 BOOKING_NOT_FOUND — pnr/lastName combination does not match any booking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FA97F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/api/v1/flights/:flightNumber/status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Real-time flight status: on-time/delayed, gate, terminal.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flightNumber — e.g. BW101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"flightNumber": "BW202", "status": "DELAYED", "delayMinutes": 40, "gate": "A5", "terminal": "3"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404 FLIGHT_NOT_FOUND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FA97F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/api/v1/bookings/:pnr/seatmap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Returns the seat map (occupancy + pricing) for the booking's flight.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"seats": [ { "id": "14C", "row": 14, "col": "C", "type": "standard", "price": 200, "occupied": false } ]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404 BOOKING_NOT_FOUND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/api/v1/bookings/:pnr/passengers/:passengerId/seat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Assigns a seat to a passenger, releasing any seat previously held by that passenger.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passengerId — e.g. p1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Request body: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"seatId": "14C"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"passenger": { "id": "p1", "name": "Rohan Sharma", "seat": "14C" }, "seat": { "id": "14C", "occupied": true }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SEAT_NOT_FOUND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SEAT_OCCUPIED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PASSENGER_NOT_FOUND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/api/v1/bookings/:pnr/passengers/:passengerId/checkin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Checks in a passenger. Requires a seat to already be assigned. Returns a boarding pass.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passengerId — e.g. p1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
  "passenger": { "id": "p1", "checkedIn": true },
  "boardingPass": { "pnr": "BW7X9K", "passengerName": "Rohan Sharma", "flightNumber": "BW101", "seat": "14C", "gate": "B12", "boardingTime": "2026-07-05T09:15:00.000Z", "barcode": "BW7X9K-P1-BW101" }
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SEAT_REQUIRED — assign a seat before checking 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PASSENGER_NOT_FOUND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/api/v1/bookings/:pnr/otp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Triggers a 6-digit OTP to the registered mobile number, used as step-up authentication before cancellation.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"sent": true, "demoCode": "846085"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In production, demoCode is never returned in the response body — it is delivered out-of-band via SMS/WhatsApp OTP. It is included here only for demo/evaluation convenience (see §5).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/api/v1/bookings/:pnr/cancel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Cancels a booking after OTP verification. Returns the refund breakdown and a refund reference.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Request body: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"otp": "846085"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
  "pnr": "BW4M2P", "status": "CANCELLED",
  "refund": { "fareAmount": 58200, "cancellationFee": 0, "refundAmount": 58200, "currency": "INR", "isFlex": true },
  "refundReference": "RF-BW4M2P-351289"
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401 INVALID_OTP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ALREADY_CANCELLED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404 BOOKING_NOT_FOUND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D6902A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/api/v1/bookings/:pnr/passengers/:passengerId/baggage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Adds extra baggage allowance for a passenger. Payment is simulated and always succeeds.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Path / query parameters: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pnr — booking reference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passengerId — e.g. p1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Request body: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"extraKg": 10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"passenger": { "id": "p1", "baggage": 11 }, "extraKg": 10, "cost": 5000, "currency": "INR" }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400 PASSENGER_NOT_FOUND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  <w:shd w:fill="1FA97F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0B1E3D"/>
          <w:sz w:val="21"/>
          <w:szCs w:val="21"/>
        </w:rPr>
        <w:t xml:space="preserve">  /api/health</w:t>
      </w:r>
    </w:p>
    <w:p>
      <w:pPr>
        <w:spacing w:after="140"/>
      </w:pPr>
      <w:r>
        <w:rPr>
          <w:color w:val="5C6B7A"/>
          <w:sz w:val="21"/>
          <w:szCs w:val="21"/>
        </w:rPr>
        <w:t xml:space="preserve">Liveness check for the server.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Response 200: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"status": "ok", "time": "2026-07-02T05:15:34.488Z" 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Error Format</w:t>
      </w:r>
    </w:p>
    <w:p>
      <w:pPr>
        <w:spacing w:after="140"/>
      </w:pPr>
      <w:r>
        <w:t xml:space="preserve">REST endpoints return a JSON body of the form on failure: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{ "error": "SEAT_OCCUPIED" }</w:t>
      </w:r>
    </w:p>
    <w:p>
      <w:pPr>
        <w:spacing w:after="140"/>
      </w:pPr>
      <w:r>
        <w:t xml:space="preserve">Error codes are stable machine-readable strings (see per-endpoint error lists in §3) so client code can branch on them without parsing message text.</w:t>
      </w:r>
    </w:p>
    <w:p>
      <w:pPr>
        <w:pStyle w:val="Heading1"/>
        <w:spacing w:after="160" w:before="360"/>
      </w:pPr>
      <w:r>
        <w:t xml:space="preserve">5. Demo Credentials &amp; Sample Test Data</w:t>
      </w:r>
    </w:p>
    <w:p>
      <w:pPr>
        <w:spacing w:after="140"/>
      </w:pPr>
      <w:r>
        <w:t xml:space="preserve">The mock backend ships with three demo bookings, seeded fresh on every server restart (in-memory store):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1400"/>
        <w:gridCol w:w="3200"/>
      </w:tblGrid>
      <w:tr>
        <w:tc>
          <w:tcPr>
            <w:tcW w:type="dxa" w:w="14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PNR</w:t>
            </w:r>
          </w:p>
        </w:tc>
        <w:tc>
          <w:tcPr>
            <w:tcW w:type="dxa" w:w="14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Last name</w:t>
            </w:r>
          </w:p>
        </w:tc>
        <w:tc>
          <w:tcPr>
            <w:tcW w:type="dxa" w:w="3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Passengers</w:t>
            </w:r>
          </w:p>
        </w:tc>
        <w:tc>
          <w:tcPr>
            <w:tcW w:type="dxa" w:w="3200"/>
            <w:shd w:fill="0B1E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BW7X9K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Sharma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Mumbai (BOM) → Dubai (DXB)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adults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Neither checked in — best PNR for the check-in / seat-selection demo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BW4M2P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Delhi (DEL) → London (LHR)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adult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is DELAYED 40 min; already has seat 14C — good for status + cancellation demo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BW9Q1Z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Iyer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Bengaluru (BLR) → Singapore (SIN)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adult + 1 child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Multi-passenger, mixed passenger types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color w:val="5C6B7A"/>
        </w:rPr>
        <w:t xml:space="preserve">OTP for cancellation: generated per-request and echoed back in both the chat reply text and the demoCode field of POST /api/v1/bookings/:pnr/otp, so evaluators do not need a live phone number to test the cancellation flow. This is explicitly a demo convenience — see the Solution Document §8, Key Assumptions.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>No API key or bearer token is required to call any endpoint in this MVP. Passenger-level authorization is enforced by requiring the correct pnr + lastName pair to retrieve a booking, and by requiring a valid, unexpired OTP to cancel one.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A93B" w:sz="8" w:space="4"/>
      </w:pBdr>
      <w:spacing w:after="160" w:before="360"/>
    </w:pPr>
    <w:rPr>
      <w:rFonts w:ascii="Calibri" w:cs="Calibri" w:eastAsia="Calibri" w:hAnsi="Calibri"/>
      <w:b/>
      <w:bCs/>
      <w:color w:val="0B1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1E3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C6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2026-07-02T18:09:33.666Z</dcterms:created>
  <dcterms:modified xsi:type="dcterms:W3CDTF">2026-07-02T18:09:33.667Z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