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1319F" w:rsidR="00D7440E" w:rsidP="00D7440E" w:rsidRDefault="00D7440E" w14:paraId="547D1F4F" w14:textId="77777777">
      <w:pPr>
        <w:spacing w:after="0"/>
        <w:jc w:val="center"/>
        <w:rPr>
          <w:rFonts w:ascii="Times New Roman" w:hAnsi="Times New Roman" w:cs="Times New Roman" w:eastAsiaTheme="majorEastAsia"/>
          <w:spacing w:val="-10"/>
          <w:kern w:val="28"/>
          <w:sz w:val="44"/>
          <w:szCs w:val="44"/>
        </w:rPr>
      </w:pPr>
      <w:r w:rsidRPr="00C1319F">
        <w:rPr>
          <w:rFonts w:ascii="Times New Roman" w:hAnsi="Times New Roman" w:cs="Times New Roman" w:eastAsiaTheme="majorEastAsia"/>
          <w:spacing w:val="-10"/>
          <w:kern w:val="28"/>
          <w:sz w:val="48"/>
          <w:szCs w:val="48"/>
          <w:lang w:val="en-US"/>
        </w:rPr>
        <w:t xml:space="preserve">Resilient Routing in Wireless Mesh Networks using Digital Twin and </w:t>
      </w:r>
      <w:r>
        <w:rPr>
          <w:rFonts w:ascii="Times New Roman" w:hAnsi="Times New Roman" w:cs="Times New Roman" w:eastAsiaTheme="majorEastAsia"/>
          <w:spacing w:val="-10"/>
          <w:kern w:val="28"/>
          <w:sz w:val="48"/>
          <w:szCs w:val="48"/>
          <w:lang w:val="en-US"/>
        </w:rPr>
        <w:t xml:space="preserve">GNN-Based </w:t>
      </w:r>
      <w:r w:rsidRPr="00C1319F">
        <w:rPr>
          <w:rFonts w:ascii="Times New Roman" w:hAnsi="Times New Roman" w:cs="Times New Roman" w:eastAsiaTheme="majorEastAsia"/>
          <w:spacing w:val="-10"/>
          <w:kern w:val="28"/>
          <w:sz w:val="48"/>
          <w:szCs w:val="48"/>
          <w:lang w:val="en-US"/>
        </w:rPr>
        <w:t>Reinforcement Learning</w:t>
      </w:r>
      <w:r w:rsidRPr="00C1319F">
        <w:rPr>
          <w:rFonts w:ascii="Times New Roman" w:hAnsi="Times New Roman" w:cs="Times New Roman" w:eastAsiaTheme="majorEastAsia"/>
          <w:spacing w:val="-10"/>
          <w:kern w:val="28"/>
          <w:sz w:val="44"/>
          <w:szCs w:val="44"/>
        </w:rPr>
        <w:t xml:space="preserve"> </w:t>
      </w:r>
    </w:p>
    <w:p w:rsidRPr="00C5346B" w:rsidR="00D7440E" w:rsidP="00D7440E" w:rsidRDefault="00D7440E" w14:paraId="5F270B4A" w14:textId="77777777">
      <w:pPr>
        <w:spacing w:after="0"/>
        <w:jc w:val="center"/>
        <w:rPr>
          <w:rFonts w:ascii="Times New Roman" w:hAnsi="Times New Roman" w:cs="Times New Roman"/>
          <w:sz w:val="24"/>
          <w:szCs w:val="24"/>
        </w:rPr>
      </w:pPr>
      <w:r w:rsidRPr="00C5346B">
        <w:rPr>
          <w:rFonts w:ascii="Times New Roman" w:hAnsi="Times New Roman" w:cs="Times New Roman"/>
          <w:sz w:val="24"/>
          <w:szCs w:val="24"/>
        </w:rPr>
        <w:t>Anandakrishnan K V, Drupad M D</w:t>
      </w:r>
    </w:p>
    <w:p w:rsidRPr="00EA237E" w:rsidR="00D7440E" w:rsidP="00D7440E" w:rsidRDefault="00D7440E" w14:paraId="77E8FDCE" w14:textId="77777777">
      <w:pPr>
        <w:spacing w:after="0"/>
        <w:jc w:val="center"/>
        <w:rPr>
          <w:rFonts w:ascii="Times New Roman" w:hAnsi="Times New Roman" w:cs="Times New Roman"/>
          <w:spacing w:val="6"/>
        </w:rPr>
      </w:pPr>
      <w:r w:rsidRPr="00EA237E">
        <w:rPr>
          <w:rFonts w:ascii="Times New Roman" w:hAnsi="Times New Roman" w:cs="Times New Roman"/>
          <w:spacing w:val="6"/>
          <w:sz w:val="18"/>
          <w:szCs w:val="18"/>
        </w:rPr>
        <w:t>Department of Computer Science and IT, School of Computing, Amrita Vishwa Vidyapeetham, Kochi, Kerala, India</w:t>
      </w:r>
    </w:p>
    <w:p w:rsidRPr="00C5346B" w:rsidR="00D7440E" w:rsidP="00D7440E" w:rsidRDefault="00D7440E" w14:paraId="7A80E212" w14:textId="5FA3DAA0">
      <w:pPr>
        <w:rPr>
          <w:rFonts w:ascii="Times New Roman" w:hAnsi="Times New Roman" w:cs="Times New Roman"/>
          <w:b w:val="1"/>
          <w:bCs w:val="1"/>
        </w:rPr>
      </w:pPr>
      <w:r>
        <w:br/>
      </w:r>
      <w:r w:rsidRPr="6C262928" w:rsidR="721072BA">
        <w:rPr>
          <w:rFonts w:ascii="Times New Roman" w:hAnsi="Times New Roman" w:cs="Times New Roman"/>
          <w:b w:val="1"/>
          <w:bCs w:val="1"/>
          <w:i w:val="1"/>
          <w:iCs w:val="1"/>
        </w:rPr>
        <w:t xml:space="preserve">Abstract </w:t>
      </w:r>
      <w:r w:rsidRPr="6C262928" w:rsidR="721072BA">
        <w:rPr>
          <w:rFonts w:ascii="Times New Roman" w:hAnsi="Times New Roman" w:cs="Times New Roman"/>
          <w:b w:val="1"/>
          <w:bCs w:val="1"/>
        </w:rPr>
        <w:t xml:space="preserve">– A Wireless Mesh Network (WMN) is a communications network made up of multiple radio nodes organized in a mesh topology used for connecting dynamically with each other. Their flexibility in dynamic connectivity and multi-hop capabilities can attract major threats. Particularly, jamming attacks can severely degrade network performance by disrupting routing and data transmission. Traditional routing protocols lack the adaptability to </w:t>
      </w:r>
      <w:r w:rsidRPr="6C262928" w:rsidR="721072BA">
        <w:rPr>
          <w:rFonts w:ascii="Times New Roman" w:hAnsi="Times New Roman" w:cs="Times New Roman"/>
          <w:b w:val="1"/>
          <w:bCs w:val="1"/>
        </w:rPr>
        <w:t>operate</w:t>
      </w:r>
      <w:r w:rsidRPr="6C262928" w:rsidR="721072BA">
        <w:rPr>
          <w:rFonts w:ascii="Times New Roman" w:hAnsi="Times New Roman" w:cs="Times New Roman"/>
          <w:b w:val="1"/>
          <w:bCs w:val="1"/>
        </w:rPr>
        <w:t xml:space="preserve"> effectively in such dynamic and hostile environments. This article proposes an integrated resilience framework for WMNs that combine digital twin modelling, graph neural networks, and reinforcement learning. A digital twin simulates realistic network behaviour and jamming scenarios, </w:t>
      </w:r>
      <w:r w:rsidRPr="6C262928" w:rsidR="06829E83">
        <w:rPr>
          <w:rFonts w:ascii="Times New Roman" w:hAnsi="Times New Roman" w:cs="Times New Roman"/>
          <w:b w:val="1"/>
          <w:bCs w:val="1"/>
        </w:rPr>
        <w:t>while a GAT model captures the topological and traffic features.</w:t>
      </w:r>
      <w:r w:rsidRPr="6C262928" w:rsidR="721072BA">
        <w:rPr>
          <w:rFonts w:ascii="Times New Roman" w:hAnsi="Times New Roman" w:cs="Times New Roman"/>
          <w:b w:val="1"/>
          <w:bCs w:val="1"/>
        </w:rPr>
        <w:t xml:space="preserve"> A multi-agent deep Q-network </w:t>
      </w:r>
      <w:r w:rsidRPr="6C262928" w:rsidR="721072BA">
        <w:rPr>
          <w:rFonts w:ascii="Times New Roman" w:hAnsi="Times New Roman" w:cs="Times New Roman"/>
          <w:b w:val="1"/>
          <w:bCs w:val="1"/>
        </w:rPr>
        <w:t>utilizes</w:t>
      </w:r>
      <w:r w:rsidRPr="6C262928" w:rsidR="721072BA">
        <w:rPr>
          <w:rFonts w:ascii="Times New Roman" w:hAnsi="Times New Roman" w:cs="Times New Roman"/>
          <w:b w:val="1"/>
          <w:bCs w:val="1"/>
        </w:rPr>
        <w:t xml:space="preserve"> these embeddings to learn adaptive routing strategies under varying jamming conditions.</w:t>
      </w:r>
    </w:p>
    <w:p w:rsidR="00C165DA" w:rsidP="00D7440E" w:rsidRDefault="00D7440E" w14:paraId="2BE78411" w14:textId="6E7387AE">
      <w:pPr>
        <w:rPr>
          <w:rFonts w:ascii="Times New Roman" w:hAnsi="Times New Roman" w:cs="Times New Roman"/>
          <w:b/>
          <w:bCs/>
        </w:rPr>
      </w:pPr>
      <w:r w:rsidRPr="00C5346B">
        <w:rPr>
          <w:rFonts w:ascii="Times New Roman" w:hAnsi="Times New Roman" w:cs="Times New Roman"/>
          <w:b/>
          <w:bCs/>
          <w:i/>
          <w:iCs/>
        </w:rPr>
        <w:t xml:space="preserve">Index Terms </w:t>
      </w:r>
      <w:r w:rsidRPr="00C5346B">
        <w:rPr>
          <w:rFonts w:ascii="Times New Roman" w:hAnsi="Times New Roman" w:cs="Times New Roman"/>
          <w:b/>
          <w:bCs/>
        </w:rPr>
        <w:t>– Digital twin, routing, jamming detection, DQN,</w:t>
      </w:r>
      <w:r>
        <w:rPr>
          <w:rFonts w:ascii="Times New Roman" w:hAnsi="Times New Roman" w:cs="Times New Roman"/>
          <w:b/>
          <w:bCs/>
        </w:rPr>
        <w:t xml:space="preserve"> GNN.</w:t>
      </w:r>
    </w:p>
    <w:p w:rsidRPr="00C5346B" w:rsidR="00C165DA" w:rsidP="00C165DA" w:rsidRDefault="00C165DA" w14:paraId="1AC0DF59" w14:textId="77777777">
      <w:pPr>
        <w:rPr>
          <w:rFonts w:ascii="Times New Roman" w:hAnsi="Times New Roman" w:cs="Times New Roman"/>
          <w:b/>
          <w:bCs/>
        </w:rPr>
      </w:pPr>
    </w:p>
    <w:p w:rsidR="00C165DA" w:rsidP="00C165DA" w:rsidRDefault="00C165DA" w14:paraId="68E580A4" w14:textId="77777777">
      <w:pPr>
        <w:pStyle w:val="ListParagraph"/>
        <w:numPr>
          <w:ilvl w:val="0"/>
          <w:numId w:val="1"/>
        </w:numPr>
        <w:rPr>
          <w:rFonts w:ascii="Times New Roman" w:hAnsi="Times New Roman" w:cs="Times New Roman"/>
          <w:b/>
          <w:bCs/>
          <w:sz w:val="24"/>
          <w:szCs w:val="24"/>
        </w:rPr>
        <w:sectPr w:rsidR="00C165DA" w:rsidSect="00D7440E">
          <w:pgSz w:w="11906" w:h="16838" w:orient="portrait"/>
          <w:pgMar w:top="720" w:right="720" w:bottom="720" w:left="720" w:header="708" w:footer="708" w:gutter="0"/>
          <w:cols w:space="708"/>
          <w:docGrid w:linePitch="360"/>
        </w:sectPr>
      </w:pPr>
    </w:p>
    <w:p w:rsidRPr="00C5346B" w:rsidR="00C165DA" w:rsidP="0018185E" w:rsidRDefault="00C165DA" w14:paraId="7445120D" w14:textId="77777777">
      <w:pPr>
        <w:pStyle w:val="ListParagraph"/>
        <w:numPr>
          <w:ilvl w:val="0"/>
          <w:numId w:val="1"/>
        </w:numPr>
        <w:ind w:left="170" w:hanging="170"/>
        <w:rPr>
          <w:rFonts w:ascii="Times New Roman" w:hAnsi="Times New Roman" w:cs="Times New Roman"/>
          <w:b/>
          <w:bCs/>
          <w:sz w:val="24"/>
          <w:szCs w:val="24"/>
        </w:rPr>
      </w:pPr>
      <w:r w:rsidRPr="00C5346B">
        <w:rPr>
          <w:rFonts w:ascii="Times New Roman" w:hAnsi="Times New Roman" w:cs="Times New Roman"/>
          <w:b/>
          <w:bCs/>
          <w:sz w:val="24"/>
          <w:szCs w:val="24"/>
        </w:rPr>
        <w:t>Introduction</w:t>
      </w:r>
    </w:p>
    <w:p w:rsidRPr="00F13766" w:rsidR="00F13766" w:rsidP="00F13766" w:rsidRDefault="00F13766" w14:paraId="0B924FCA" w14:textId="77777777">
      <w:pPr>
        <w:jc w:val="both"/>
        <w:rPr>
          <w:rFonts w:ascii="Times New Roman" w:hAnsi="Times New Roman" w:cs="Times New Roman"/>
        </w:rPr>
      </w:pPr>
      <w:r w:rsidRPr="00F13766">
        <w:rPr>
          <w:rFonts w:ascii="Times New Roman" w:hAnsi="Times New Roman" w:cs="Times New Roman"/>
        </w:rPr>
        <w:t>Wireless communication networks have greatly influenced the advancement of interconnectivity of the technology without a physical medium. Main problem is that the reach of a single wireless device is far less to be suitable for a proper networking. This is where Wireless Mesh Networks (WMNs) fill the gap. WMNs use multi-hop routing. This extends the coverage of data transmission. Multiple nodes are interconnected and take part in a single information transfer. Having a decentralized architecture makes them handy in real-world applications like disaster response, industrial automation, and Internet-of-Things (IoTs). Due to this flexibility, WMNs are also prone to different kind of attacks. These attacks damage the interconnectivity of the nodes, affect network reliability, delays sensitive communication and affect overall Quality-of-Service.</w:t>
      </w:r>
    </w:p>
    <w:p w:rsidRPr="00F13766" w:rsidR="00F13766" w:rsidP="00F13766" w:rsidRDefault="00F13766" w14:paraId="070BA02C" w14:textId="77777777">
      <w:pPr>
        <w:jc w:val="both"/>
        <w:rPr>
          <w:rFonts w:ascii="Times New Roman" w:hAnsi="Times New Roman" w:cs="Times New Roman"/>
        </w:rPr>
      </w:pPr>
      <w:r w:rsidRPr="00F13766">
        <w:rPr>
          <w:rFonts w:ascii="Times New Roman" w:hAnsi="Times New Roman" w:cs="Times New Roman"/>
        </w:rPr>
        <w:t>Conventional methods for network resilience, includes heuristic-based topology control and rule-based routing. These fall short in dynamic environments. Whereas, the mathematical optimization approaches face scalability limitations. Reinforcement Learning (RL) techniques have shown promise in adaptive, real-time decision-making in dynamic environments. However, many such methods still rely on centralized architectures degrades the decentralized nature of WMNs.</w:t>
      </w:r>
    </w:p>
    <w:p w:rsidRPr="00F13766" w:rsidR="00F13766" w:rsidP="00F13766" w:rsidRDefault="00F13766" w14:paraId="640C7CC4" w14:textId="6C93051A">
      <w:pPr>
        <w:jc w:val="both"/>
        <w:rPr>
          <w:rFonts w:ascii="Times New Roman" w:hAnsi="Times New Roman" w:cs="Times New Roman"/>
        </w:rPr>
      </w:pPr>
      <w:r w:rsidRPr="6C262928" w:rsidR="68ABFB1D">
        <w:rPr>
          <w:rFonts w:ascii="Times New Roman" w:hAnsi="Times New Roman" w:cs="Times New Roman"/>
        </w:rPr>
        <w:t xml:space="preserve">To mitigate these problems, </w:t>
      </w:r>
      <w:r w:rsidRPr="6C262928" w:rsidR="311B2786">
        <w:rPr>
          <w:rFonts w:ascii="Times New Roman" w:hAnsi="Times New Roman" w:cs="Times New Roman"/>
        </w:rPr>
        <w:t>this paper proposed a novel approach that integrates three technologies including Digital Twin (DT), Multi-Agent Deep Q-Networks (DQN) and GAT.</w:t>
      </w:r>
      <w:r w:rsidRPr="6C262928" w:rsidR="68ABFB1D">
        <w:rPr>
          <w:rFonts w:ascii="Times New Roman" w:hAnsi="Times New Roman" w:cs="Times New Roman"/>
        </w:rPr>
        <w:t xml:space="preserve"> These three together forms the basis for jamming detection and fault tolerance in resilient WMNs.</w:t>
      </w:r>
    </w:p>
    <w:p w:rsidRPr="00F13766" w:rsidR="00F13766" w:rsidP="00F13766" w:rsidRDefault="00F13766" w14:paraId="4E1B61AA" w14:textId="77777777">
      <w:pPr>
        <w:jc w:val="both"/>
        <w:rPr>
          <w:rFonts w:ascii="Times New Roman" w:hAnsi="Times New Roman" w:cs="Times New Roman"/>
        </w:rPr>
      </w:pPr>
      <w:r w:rsidRPr="00F13766">
        <w:rPr>
          <w:rFonts w:ascii="Times New Roman" w:hAnsi="Times New Roman" w:cs="Times New Roman"/>
        </w:rPr>
        <w:t>Let us now look into these technologies briefly.</w:t>
      </w:r>
    </w:p>
    <w:p w:rsidRPr="00F13766" w:rsidR="00F13766" w:rsidP="00F13766" w:rsidRDefault="00F13766" w14:paraId="0B7E9745" w14:textId="77777777">
      <w:pPr>
        <w:jc w:val="both"/>
        <w:rPr>
          <w:rFonts w:ascii="Times New Roman" w:hAnsi="Times New Roman" w:cs="Times New Roman"/>
        </w:rPr>
      </w:pPr>
      <w:r w:rsidRPr="00F13766">
        <w:rPr>
          <w:rFonts w:ascii="Times New Roman" w:hAnsi="Times New Roman" w:cs="Times New Roman"/>
        </w:rPr>
        <w:t>A Digital Twin (DT) is like a real-time virtual mirror of the real network which helps in the detection of anomalies and analysis of predictive failures. Comparison between the actual and expected radio signals, they are able to detect jamming attacks and analyse their impacts.</w:t>
      </w:r>
    </w:p>
    <w:p w:rsidRPr="00F13766" w:rsidR="00F13766" w:rsidP="6C262928" w:rsidRDefault="00F13766" w14:paraId="127DE3BF" w14:textId="6472C776">
      <w:pPr>
        <w:pStyle w:val="Normal"/>
        <w:jc w:val="both"/>
        <w:rPr>
          <w:rFonts w:ascii="Times New Roman" w:hAnsi="Times New Roman" w:eastAsia="Calibri" w:cs="Times New Roman"/>
          <w:noProof w:val="0"/>
          <w:sz w:val="22"/>
          <w:szCs w:val="22"/>
          <w:lang w:val="en-IN"/>
        </w:rPr>
      </w:pPr>
      <w:r w:rsidRPr="6C262928" w:rsidR="68ABFB1D">
        <w:rPr>
          <w:rFonts w:ascii="Times New Roman" w:hAnsi="Times New Roman" w:cs="Times New Roman"/>
        </w:rPr>
        <w:t xml:space="preserve">Multi-Agent DQN helps to extend traditional reinforcement learning by enabling the nodes to collaboratively adapt their routing and transmission policies. </w:t>
      </w:r>
      <w:r w:rsidRPr="6C262928" w:rsidR="2B98F85A">
        <w:rPr>
          <w:rFonts w:ascii="Times New Roman" w:hAnsi="Times New Roman" w:eastAsia="Calibri" w:cs="Times New Roman"/>
          <w:b w:val="0"/>
          <w:bCs w:val="0"/>
          <w:i w:val="0"/>
          <w:iCs w:val="0"/>
          <w:caps w:val="0"/>
          <w:smallCaps w:val="0"/>
          <w:noProof w:val="0"/>
          <w:sz w:val="22"/>
          <w:szCs w:val="22"/>
          <w:lang w:val="en-IN"/>
        </w:rPr>
        <w:t>Each node has an agent embedded with it. The agent learns to optimize local and global performance using its own policy network while sharing experiences across agents.</w:t>
      </w:r>
    </w:p>
    <w:p w:rsidR="22DE5400" w:rsidP="6C262928" w:rsidRDefault="22DE5400" w14:paraId="308119BB" w14:textId="5437A262">
      <w:pPr>
        <w:pStyle w:val="Normal"/>
        <w:jc w:val="both"/>
        <w:rPr>
          <w:rFonts w:ascii="Times New Roman" w:hAnsi="Times New Roman" w:eastAsia="Calibri" w:cs="Times New Roman"/>
          <w:noProof w:val="0"/>
          <w:sz w:val="22"/>
          <w:szCs w:val="22"/>
          <w:lang w:val="en-IN"/>
        </w:rPr>
      </w:pPr>
      <w:r w:rsidRPr="6C262928" w:rsidR="22DE5400">
        <w:rPr>
          <w:rFonts w:ascii="Times New Roman" w:hAnsi="Times New Roman" w:eastAsia="Calibri" w:cs="Times New Roman"/>
          <w:b w:val="0"/>
          <w:bCs w:val="0"/>
          <w:i w:val="0"/>
          <w:iCs w:val="0"/>
          <w:caps w:val="0"/>
          <w:smallCaps w:val="0"/>
          <w:noProof w:val="0"/>
          <w:sz w:val="22"/>
          <w:szCs w:val="22"/>
          <w:lang w:val="en-IN"/>
        </w:rPr>
        <w:t>Graph Attention Network (GAT)</w:t>
      </w:r>
      <w:r w:rsidRPr="6C262928" w:rsidR="2B98F85A">
        <w:rPr>
          <w:rFonts w:ascii="Times New Roman" w:hAnsi="Times New Roman" w:eastAsia="Calibri" w:cs="Times New Roman"/>
          <w:b w:val="0"/>
          <w:bCs w:val="0"/>
          <w:i w:val="0"/>
          <w:iCs w:val="0"/>
          <w:caps w:val="0"/>
          <w:smallCaps w:val="0"/>
          <w:noProof w:val="0"/>
          <w:sz w:val="22"/>
          <w:szCs w:val="22"/>
          <w:lang w:val="en-IN"/>
        </w:rPr>
        <w:t xml:space="preserve"> is an attention-based Graph Neural Network (GNN) framework. They are used to extract structural features from the network graph. By aggregating information from </w:t>
      </w:r>
      <w:r w:rsidRPr="6C262928" w:rsidR="2B98F85A">
        <w:rPr>
          <w:rFonts w:ascii="Times New Roman" w:hAnsi="Times New Roman" w:eastAsia="Calibri" w:cs="Times New Roman"/>
          <w:b w:val="0"/>
          <w:bCs w:val="0"/>
          <w:i w:val="0"/>
          <w:iCs w:val="0"/>
          <w:caps w:val="0"/>
          <w:smallCaps w:val="0"/>
          <w:strike w:val="0"/>
          <w:dstrike w:val="0"/>
          <w:noProof w:val="0"/>
          <w:sz w:val="22"/>
          <w:szCs w:val="22"/>
          <w:u w:val="single"/>
          <w:lang w:val="en-IN"/>
        </w:rPr>
        <w:t xml:space="preserve">neighbouring </w:t>
      </w:r>
      <w:r w:rsidRPr="6C262928" w:rsidR="2B98F85A">
        <w:rPr>
          <w:rFonts w:ascii="Times New Roman" w:hAnsi="Times New Roman" w:eastAsia="Calibri" w:cs="Times New Roman"/>
          <w:b w:val="0"/>
          <w:bCs w:val="0"/>
          <w:i w:val="0"/>
          <w:iCs w:val="0"/>
          <w:caps w:val="0"/>
          <w:smallCaps w:val="0"/>
          <w:noProof w:val="0"/>
          <w:sz w:val="22"/>
          <w:szCs w:val="22"/>
          <w:lang w:val="en-IN"/>
        </w:rPr>
        <w:t xml:space="preserve">nodes through learned attention weights, GATs can generate node </w:t>
      </w:r>
      <w:r w:rsidRPr="6C262928" w:rsidR="2B98F85A">
        <w:rPr>
          <w:rFonts w:ascii="Times New Roman" w:hAnsi="Times New Roman" w:eastAsia="Calibri" w:cs="Times New Roman"/>
          <w:b w:val="0"/>
          <w:bCs w:val="0"/>
          <w:i w:val="0"/>
          <w:iCs w:val="0"/>
          <w:caps w:val="0"/>
          <w:smallCaps w:val="0"/>
          <w:strike w:val="0"/>
          <w:dstrike w:val="0"/>
          <w:noProof w:val="0"/>
          <w:sz w:val="22"/>
          <w:szCs w:val="22"/>
          <w:u w:val="single"/>
          <w:lang w:val="en-IN"/>
        </w:rPr>
        <w:t xml:space="preserve">embeddings </w:t>
      </w:r>
      <w:r w:rsidRPr="6C262928" w:rsidR="2B98F85A">
        <w:rPr>
          <w:rFonts w:ascii="Times New Roman" w:hAnsi="Times New Roman" w:eastAsia="Calibri" w:cs="Times New Roman"/>
          <w:b w:val="0"/>
          <w:bCs w:val="0"/>
          <w:i w:val="0"/>
          <w:iCs w:val="0"/>
          <w:caps w:val="0"/>
          <w:smallCaps w:val="0"/>
          <w:noProof w:val="0"/>
          <w:sz w:val="22"/>
          <w:szCs w:val="22"/>
          <w:lang w:val="en-IN"/>
        </w:rPr>
        <w:t>which helps in guiding routing decisions. This c</w:t>
      </w:r>
      <w:r w:rsidRPr="6C262928" w:rsidR="2B98F85A">
        <w:rPr>
          <w:rFonts w:ascii="Times New Roman" w:hAnsi="Times New Roman" w:eastAsia="Calibri" w:cs="Times New Roman"/>
          <w:b w:val="0"/>
          <w:bCs w:val="0"/>
          <w:i w:val="0"/>
          <w:iCs w:val="0"/>
          <w:caps w:val="0"/>
          <w:smallCaps w:val="0"/>
          <w:noProof w:val="0"/>
          <w:sz w:val="22"/>
          <w:szCs w:val="22"/>
          <w:lang w:val="en-IN"/>
        </w:rPr>
        <w:t>an also fa</w:t>
      </w:r>
      <w:r w:rsidRPr="6C262928" w:rsidR="2B98F85A">
        <w:rPr>
          <w:rFonts w:ascii="Times New Roman" w:hAnsi="Times New Roman" w:eastAsia="Calibri" w:cs="Times New Roman"/>
          <w:b w:val="0"/>
          <w:bCs w:val="0"/>
          <w:i w:val="0"/>
          <w:iCs w:val="0"/>
          <w:caps w:val="0"/>
          <w:smallCaps w:val="0"/>
          <w:noProof w:val="0"/>
          <w:sz w:val="22"/>
          <w:szCs w:val="22"/>
          <w:lang w:val="en-IN"/>
        </w:rPr>
        <w:t>cilitate the detection of anomalies by understanding the global topology.</w:t>
      </w:r>
    </w:p>
    <w:p w:rsidR="00894601" w:rsidP="00F13766" w:rsidRDefault="00F13766" w14:paraId="15FEBC06" w14:textId="7483ADB2">
      <w:pPr>
        <w:jc w:val="both"/>
        <w:rPr>
          <w:rFonts w:ascii="Times New Roman" w:hAnsi="Times New Roman" w:cs="Times New Roman"/>
        </w:rPr>
      </w:pPr>
      <w:r w:rsidRPr="00F13766">
        <w:rPr>
          <w:rFonts w:ascii="Times New Roman" w:hAnsi="Times New Roman" w:cs="Times New Roman"/>
        </w:rPr>
        <w:t>In short, these components, can detect and mitigate threats, and also adapt to the changing network conditions. This will form the basis for a scalable and dynamic routing solution for WMNs</w:t>
      </w:r>
      <w:r w:rsidR="00C165DA">
        <w:rPr>
          <w:rFonts w:ascii="Times New Roman" w:hAnsi="Times New Roman" w:cs="Times New Roman"/>
        </w:rPr>
        <w:t>.</w:t>
      </w:r>
    </w:p>
    <w:p w:rsidRPr="001341CC" w:rsidR="00894601" w:rsidP="0018185E" w:rsidRDefault="00894601" w14:paraId="687FE355" w14:textId="77777777">
      <w:pPr>
        <w:pStyle w:val="ListParagraph"/>
        <w:numPr>
          <w:ilvl w:val="0"/>
          <w:numId w:val="1"/>
        </w:numPr>
        <w:ind w:left="170" w:hanging="170"/>
        <w:rPr>
          <w:rFonts w:ascii="Times New Roman" w:hAnsi="Times New Roman" w:cs="Times New Roman"/>
          <w:b/>
          <w:bCs/>
          <w:sz w:val="24"/>
          <w:szCs w:val="24"/>
        </w:rPr>
      </w:pPr>
      <w:r w:rsidRPr="001341CC">
        <w:rPr>
          <w:rFonts w:ascii="Times New Roman" w:hAnsi="Times New Roman" w:cs="Times New Roman"/>
          <w:b/>
          <w:bCs/>
          <w:sz w:val="24"/>
          <w:szCs w:val="24"/>
        </w:rPr>
        <w:t>Related Works</w:t>
      </w:r>
    </w:p>
    <w:p w:rsidR="0018185E" w:rsidP="00C165DA" w:rsidRDefault="00894601" w14:paraId="6B629A0D" w14:textId="0614B1C9">
      <w:pPr>
        <w:jc w:val="both"/>
        <w:rPr>
          <w:rFonts w:ascii="Times New Roman" w:hAnsi="Times New Roman" w:cs="Times New Roman"/>
        </w:rPr>
      </w:pPr>
      <w:r>
        <w:rPr>
          <w:rFonts w:ascii="Times New Roman" w:hAnsi="Times New Roman" w:cs="Times New Roman"/>
        </w:rPr>
        <w:t xml:space="preserve">Recent </w:t>
      </w:r>
      <w:r w:rsidR="00F23231">
        <w:rPr>
          <w:rFonts w:ascii="Times New Roman" w:hAnsi="Times New Roman" w:cs="Times New Roman"/>
        </w:rPr>
        <w:t>research in Wireless Mesh Networks (WMNs) have shifted the focus from</w:t>
      </w:r>
      <w:r w:rsidR="00CF6E68">
        <w:rPr>
          <w:rFonts w:ascii="Times New Roman" w:hAnsi="Times New Roman" w:cs="Times New Roman"/>
        </w:rPr>
        <w:t xml:space="preserve"> h</w:t>
      </w:r>
      <w:r w:rsidR="00F23231">
        <w:rPr>
          <w:rFonts w:ascii="Times New Roman" w:hAnsi="Times New Roman" w:cs="Times New Roman"/>
        </w:rPr>
        <w:t>euristic protocols to</w:t>
      </w:r>
      <w:r w:rsidR="00AF2FF3">
        <w:rPr>
          <w:rFonts w:ascii="Times New Roman" w:hAnsi="Times New Roman" w:cs="Times New Roman"/>
        </w:rPr>
        <w:t xml:space="preserve"> machine learning-oriented approaches. This is </w:t>
      </w:r>
      <w:r w:rsidR="00E331DB">
        <w:rPr>
          <w:rFonts w:ascii="Times New Roman" w:hAnsi="Times New Roman" w:cs="Times New Roman"/>
        </w:rPr>
        <w:t xml:space="preserve">mostly </w:t>
      </w:r>
      <w:r w:rsidR="00AF2FF3">
        <w:rPr>
          <w:rFonts w:ascii="Times New Roman" w:hAnsi="Times New Roman" w:cs="Times New Roman"/>
        </w:rPr>
        <w:t xml:space="preserve">driven by the need to handle increasingly complex network dynamics </w:t>
      </w:r>
      <w:r w:rsidR="008B302B">
        <w:rPr>
          <w:rFonts w:ascii="Times New Roman" w:hAnsi="Times New Roman" w:cs="Times New Roman"/>
        </w:rPr>
        <w:t>such as mobility of nodes, spectral interference</w:t>
      </w:r>
      <w:r w:rsidR="0018185E">
        <w:rPr>
          <w:rFonts w:ascii="Times New Roman" w:hAnsi="Times New Roman" w:cs="Times New Roman"/>
        </w:rPr>
        <w:t>,</w:t>
      </w:r>
      <w:r w:rsidR="008B302B">
        <w:rPr>
          <w:rFonts w:ascii="Times New Roman" w:hAnsi="Times New Roman" w:cs="Times New Roman"/>
        </w:rPr>
        <w:t xml:space="preserve"> and </w:t>
      </w:r>
      <w:r w:rsidR="0018185E">
        <w:rPr>
          <w:rFonts w:ascii="Times New Roman" w:hAnsi="Times New Roman" w:cs="Times New Roman"/>
        </w:rPr>
        <w:t>dynamic traffic loads.</w:t>
      </w:r>
      <w:r w:rsidR="00C44C35">
        <w:rPr>
          <w:rFonts w:ascii="Times New Roman" w:hAnsi="Times New Roman" w:cs="Times New Roman"/>
        </w:rPr>
        <w:t xml:space="preserve"> In short, make the whole system dynamic.</w:t>
      </w:r>
    </w:p>
    <w:p w:rsidR="00B656AF" w:rsidP="00B73825" w:rsidRDefault="00B73825" w14:paraId="7C1EF405" w14:textId="529636C9">
      <w:pPr>
        <w:jc w:val="both"/>
        <w:rPr>
          <w:rFonts w:ascii="Times New Roman" w:hAnsi="Times New Roman" w:cs="Times New Roman"/>
        </w:rPr>
      </w:pPr>
      <w:r w:rsidRPr="00B73825">
        <w:rPr>
          <w:rFonts w:ascii="Times New Roman" w:hAnsi="Times New Roman" w:cs="Times New Roman"/>
        </w:rPr>
        <w:lastRenderedPageBreak/>
        <w:t xml:space="preserve">Routing </w:t>
      </w:r>
      <w:r w:rsidR="00B656AF">
        <w:rPr>
          <w:rFonts w:ascii="Times New Roman" w:hAnsi="Times New Roman" w:cs="Times New Roman"/>
        </w:rPr>
        <w:t>using</w:t>
      </w:r>
      <w:r w:rsidRPr="00B73825">
        <w:rPr>
          <w:rFonts w:ascii="Times New Roman" w:hAnsi="Times New Roman" w:cs="Times New Roman"/>
        </w:rPr>
        <w:t xml:space="preserve"> Reinforcement Learning and Graph Neural Networks (GNNs)</w:t>
      </w:r>
      <w:r w:rsidR="00B656AF">
        <w:rPr>
          <w:rFonts w:ascii="Times New Roman" w:hAnsi="Times New Roman" w:cs="Times New Roman"/>
        </w:rPr>
        <w:t>:</w:t>
      </w:r>
    </w:p>
    <w:p w:rsidRPr="00B73825" w:rsidR="00B73825" w:rsidP="00B73825" w:rsidRDefault="00B73825" w14:paraId="751903AA" w14:textId="17539244">
      <w:pPr>
        <w:jc w:val="both"/>
        <w:rPr>
          <w:rFonts w:ascii="Times New Roman" w:hAnsi="Times New Roman" w:cs="Times New Roman"/>
        </w:rPr>
      </w:pPr>
      <w:r w:rsidRPr="00B73825">
        <w:rPr>
          <w:rFonts w:ascii="Times New Roman" w:hAnsi="Times New Roman" w:cs="Times New Roman"/>
        </w:rPr>
        <w:t>Routing in Wireless Mesh Networks (WMNs) is typically modeled as a </w:t>
      </w:r>
      <w:r w:rsidRPr="00B73825">
        <w:rPr>
          <w:rFonts w:ascii="Times New Roman" w:hAnsi="Times New Roman" w:cs="Times New Roman"/>
          <w:b/>
          <w:bCs/>
        </w:rPr>
        <w:t>Markov Decision Process (MDP)</w:t>
      </w:r>
      <w:r w:rsidRPr="00B73825">
        <w:rPr>
          <w:rFonts w:ascii="Times New Roman" w:hAnsi="Times New Roman" w:cs="Times New Roman"/>
        </w:rPr>
        <w:t>. This framework allows autonomous agents to develop optimal routing policies by exploring and interacting with their environment. </w:t>
      </w:r>
    </w:p>
    <w:p w:rsidRPr="00B73825" w:rsidR="00B73825" w:rsidP="00B73825" w:rsidRDefault="00B73825" w14:paraId="5BAE7AB4" w14:textId="1660AE2B">
      <w:pPr>
        <w:jc w:val="both"/>
        <w:rPr>
          <w:rFonts w:ascii="Times New Roman" w:hAnsi="Times New Roman" w:cs="Times New Roman"/>
        </w:rPr>
      </w:pPr>
      <w:r w:rsidRPr="00B73825">
        <w:rPr>
          <w:rFonts w:ascii="Times New Roman" w:hAnsi="Times New Roman" w:cs="Times New Roman"/>
          <w:b/>
          <w:bCs/>
        </w:rPr>
        <w:t>Deep Reinforcement Learning (DRL) and GNNs:</w:t>
      </w:r>
      <w:r w:rsidRPr="00B73825">
        <w:rPr>
          <w:rFonts w:ascii="Times New Roman" w:hAnsi="Times New Roman" w:cs="Times New Roman"/>
        </w:rPr>
        <w:t> Pappone et al. (2023) introduced a framework that integrates GNNs with Multi-Agent</w:t>
      </w:r>
      <w:r>
        <w:rPr>
          <w:rFonts w:ascii="Times New Roman" w:hAnsi="Times New Roman" w:cs="Times New Roman"/>
        </w:rPr>
        <w:t>-</w:t>
      </w:r>
      <w:r w:rsidRPr="00B73825">
        <w:rPr>
          <w:rFonts w:ascii="Times New Roman" w:hAnsi="Times New Roman" w:cs="Times New Roman"/>
        </w:rPr>
        <w:t>DRL to overcome a core weakness in traditional Reinforcement Learning: the inability to generalize to unfamiliar network topologies without significant retraining. By leveraging GNNs to encode the network state, their model captures the graph's permutation-invariant</w:t>
      </w:r>
      <w:r w:rsidRPr="00B73825">
        <w:rPr>
          <w:rFonts w:ascii="Times New Roman" w:hAnsi="Times New Roman" w:cs="Times New Roman"/>
          <w:b/>
          <w:bCs/>
        </w:rPr>
        <w:t xml:space="preserve"> structure</w:t>
      </w:r>
      <w:r w:rsidRPr="00B73825">
        <w:rPr>
          <w:rFonts w:ascii="Times New Roman" w:hAnsi="Times New Roman" w:cs="Times New Roman"/>
        </w:rPr>
        <w:t>, enabling agents to minimize flow collisions and adapt to real-time changes.</w:t>
      </w:r>
    </w:p>
    <w:p w:rsidRPr="00B73825" w:rsidR="00B73825" w:rsidP="00B73825" w:rsidRDefault="00B73825" w14:paraId="4FA64599" w14:textId="5FF01930">
      <w:pPr>
        <w:jc w:val="both"/>
        <w:rPr>
          <w:rFonts w:ascii="Times New Roman" w:hAnsi="Times New Roman" w:cs="Times New Roman"/>
        </w:rPr>
      </w:pPr>
      <w:r w:rsidRPr="00B73825">
        <w:rPr>
          <w:rFonts w:ascii="Times New Roman" w:hAnsi="Times New Roman" w:cs="Times New Roman"/>
          <w:b/>
          <w:bCs/>
        </w:rPr>
        <w:t>Resilient Emergency Routing</w:t>
      </w:r>
      <w:r w:rsidRPr="00B73825">
        <w:rPr>
          <w:rFonts w:ascii="Times New Roman" w:hAnsi="Times New Roman" w:cs="Times New Roman"/>
        </w:rPr>
        <w:t>: Jin et al. (2025) proposed Deep Reinforcement Learning-based Resilient Routing (DRLRR) specifically for urban emergency communication networks. Their approach utilizes Double Deep Q-Networks (DDQN) to mitigate the overestimation bias common in standard Q-learning. This strategy accurately captures dynamic topology changes by optimizing message formats and integrating node and link state information into a specialized reward function, ensuring stable data transmission during disasters.</w:t>
      </w:r>
    </w:p>
    <w:p w:rsidRPr="001341CC" w:rsidR="00730829" w:rsidP="6C262928" w:rsidRDefault="00730829" w14:paraId="394D1B0A" w14:textId="6A0B7DEA">
      <w:pPr>
        <w:pStyle w:val="ListParagraph"/>
        <w:numPr>
          <w:ilvl w:val="0"/>
          <w:numId w:val="1"/>
        </w:numPr>
        <w:ind w:left="170" w:hanging="170"/>
        <w:jc w:val="both"/>
        <w:rPr>
          <w:rFonts w:ascii="Times New Roman" w:hAnsi="Times New Roman" w:cs="Times New Roman"/>
          <w:b w:val="1"/>
          <w:bCs w:val="1"/>
          <w:sz w:val="24"/>
          <w:szCs w:val="24"/>
        </w:rPr>
      </w:pPr>
      <w:r w:rsidRPr="6C262928" w:rsidR="2A43E1E3">
        <w:rPr>
          <w:rFonts w:ascii="Times New Roman" w:hAnsi="Times New Roman" w:cs="Times New Roman"/>
          <w:b w:val="1"/>
          <w:bCs w:val="1"/>
          <w:sz w:val="24"/>
          <w:szCs w:val="24"/>
        </w:rPr>
        <w:t>Methods</w:t>
      </w:r>
    </w:p>
    <w:p w:rsidR="0059780C" w:rsidP="00B73825" w:rsidRDefault="002871BF" w14:paraId="0B0EEFD1" w14:textId="6B960D53">
      <w:pPr>
        <w:jc w:val="both"/>
        <w:rPr>
          <w:rFonts w:ascii="Times New Roman" w:hAnsi="Times New Roman" w:cs="Times New Roman"/>
        </w:rPr>
      </w:pPr>
      <w:r>
        <w:rPr>
          <w:rFonts w:ascii="Times New Roman" w:hAnsi="Times New Roman" w:cs="Times New Roman"/>
        </w:rPr>
        <w:t>Now let us dive deep into the proposed routing framework</w:t>
      </w:r>
      <w:r w:rsidR="00615451">
        <w:rPr>
          <w:rFonts w:ascii="Times New Roman" w:hAnsi="Times New Roman" w:cs="Times New Roman"/>
        </w:rPr>
        <w:t xml:space="preserve">. It integrates a Digital Twin based network model with graph-based Reinforcement Learning </w:t>
      </w:r>
      <w:r w:rsidR="000B52E9">
        <w:rPr>
          <w:rFonts w:ascii="Times New Roman" w:hAnsi="Times New Roman" w:cs="Times New Roman"/>
        </w:rPr>
        <w:t>for resilience in routing. It helps it to be intelligent</w:t>
      </w:r>
      <w:r w:rsidR="00C64EB1">
        <w:rPr>
          <w:rFonts w:ascii="Times New Roman" w:hAnsi="Times New Roman" w:cs="Times New Roman"/>
        </w:rPr>
        <w:t>,</w:t>
      </w:r>
      <w:r w:rsidR="000B52E9">
        <w:rPr>
          <w:rFonts w:ascii="Times New Roman" w:hAnsi="Times New Roman" w:cs="Times New Roman"/>
        </w:rPr>
        <w:t xml:space="preserve"> also </w:t>
      </w:r>
      <w:r w:rsidR="00BF5E78">
        <w:rPr>
          <w:rFonts w:ascii="Times New Roman" w:hAnsi="Times New Roman" w:cs="Times New Roman"/>
        </w:rPr>
        <w:t xml:space="preserve">makes it </w:t>
      </w:r>
      <w:r w:rsidR="000B52E9">
        <w:rPr>
          <w:rFonts w:ascii="Times New Roman" w:hAnsi="Times New Roman" w:cs="Times New Roman"/>
        </w:rPr>
        <w:t>adapt</w:t>
      </w:r>
      <w:r w:rsidR="00BF5E78">
        <w:rPr>
          <w:rFonts w:ascii="Times New Roman" w:hAnsi="Times New Roman" w:cs="Times New Roman"/>
        </w:rPr>
        <w:t>ive</w:t>
      </w:r>
      <w:r w:rsidR="000B52E9">
        <w:rPr>
          <w:rFonts w:ascii="Times New Roman" w:hAnsi="Times New Roman" w:cs="Times New Roman"/>
        </w:rPr>
        <w:t xml:space="preserve"> </w:t>
      </w:r>
      <w:r w:rsidR="00EE493E">
        <w:rPr>
          <w:rFonts w:ascii="Times New Roman" w:hAnsi="Times New Roman" w:cs="Times New Roman"/>
        </w:rPr>
        <w:t>to the network conditions.</w:t>
      </w:r>
    </w:p>
    <w:p w:rsidRPr="00EC2C52" w:rsidR="00B70F90" w:rsidP="00B70F90" w:rsidRDefault="00B70F90" w14:paraId="0B7C9DB0" w14:textId="2B14CFF8">
      <w:pPr>
        <w:pStyle w:val="ListParagraph"/>
        <w:numPr>
          <w:ilvl w:val="1"/>
          <w:numId w:val="1"/>
        </w:numPr>
        <w:jc w:val="both"/>
        <w:rPr>
          <w:rFonts w:ascii="Times New Roman" w:hAnsi="Times New Roman" w:cs="Times New Roman"/>
          <w:b/>
          <w:bCs/>
        </w:rPr>
      </w:pPr>
      <w:r w:rsidRPr="00EC2C52">
        <w:rPr>
          <w:rFonts w:ascii="Times New Roman" w:hAnsi="Times New Roman" w:cs="Times New Roman"/>
          <w:b/>
          <w:bCs/>
        </w:rPr>
        <w:t>Digital Twin</w:t>
      </w:r>
    </w:p>
    <w:p w:rsidR="00B70F90" w:rsidP="005E634D" w:rsidRDefault="005E634D" w14:paraId="23A38C9A" w14:textId="5065344C">
      <w:pPr>
        <w:pStyle w:val="ListParagraph"/>
        <w:ind w:left="0"/>
        <w:jc w:val="both"/>
        <w:rPr>
          <w:rFonts w:ascii="Times New Roman" w:hAnsi="Times New Roman" w:cs="Times New Roman"/>
        </w:rPr>
      </w:pPr>
      <w:r>
        <w:rPr>
          <w:rFonts w:ascii="Times New Roman" w:hAnsi="Times New Roman" w:cs="Times New Roman"/>
        </w:rPr>
        <w:t>Th</w:t>
      </w:r>
      <w:r w:rsidR="00505806">
        <w:rPr>
          <w:rFonts w:ascii="Times New Roman" w:hAnsi="Times New Roman" w:cs="Times New Roman"/>
        </w:rPr>
        <w:t>is</w:t>
      </w:r>
      <w:r w:rsidR="001D61CC">
        <w:rPr>
          <w:rFonts w:ascii="Times New Roman" w:hAnsi="Times New Roman" w:cs="Times New Roman"/>
        </w:rPr>
        <w:t xml:space="preserve"> framework is based on a </w:t>
      </w:r>
      <w:r w:rsidR="00183BC3">
        <w:rPr>
          <w:rFonts w:ascii="Times New Roman" w:hAnsi="Times New Roman" w:cs="Times New Roman"/>
        </w:rPr>
        <w:t xml:space="preserve">Digital Twin (DT), which is implemented through a </w:t>
      </w:r>
      <w:r w:rsidRPr="00183BC3" w:rsidR="00183BC3">
        <w:rPr>
          <w:rFonts w:ascii="Times New Roman" w:hAnsi="Times New Roman" w:cs="Times New Roman"/>
          <w:i/>
          <w:iCs/>
        </w:rPr>
        <w:t>Mesh Digital-Twin</w:t>
      </w:r>
      <w:r w:rsidR="00183BC3">
        <w:rPr>
          <w:rFonts w:ascii="Times New Roman" w:hAnsi="Times New Roman" w:cs="Times New Roman"/>
        </w:rPr>
        <w:t xml:space="preserve"> module</w:t>
      </w:r>
      <w:r w:rsidR="00507960">
        <w:rPr>
          <w:rFonts w:ascii="Times New Roman" w:hAnsi="Times New Roman" w:cs="Times New Roman"/>
        </w:rPr>
        <w:t xml:space="preserve">. Conventional routing mechanisms depend </w:t>
      </w:r>
      <w:r w:rsidR="00E7619D">
        <w:rPr>
          <w:rFonts w:ascii="Times New Roman" w:hAnsi="Times New Roman" w:cs="Times New Roman"/>
        </w:rPr>
        <w:t>on packet-level feedback</w:t>
      </w:r>
      <w:r w:rsidR="00315DBC">
        <w:rPr>
          <w:rFonts w:ascii="Times New Roman" w:hAnsi="Times New Roman" w:cs="Times New Roman"/>
        </w:rPr>
        <w:t xml:space="preserve"> but,</w:t>
      </w:r>
      <w:r w:rsidR="00E7619D">
        <w:rPr>
          <w:rFonts w:ascii="Times New Roman" w:hAnsi="Times New Roman" w:cs="Times New Roman"/>
        </w:rPr>
        <w:t xml:space="preserve"> the Digital Twin </w:t>
      </w:r>
      <w:r w:rsidR="003D13BF">
        <w:rPr>
          <w:rFonts w:ascii="Times New Roman" w:hAnsi="Times New Roman" w:cs="Times New Roman"/>
        </w:rPr>
        <w:t xml:space="preserve">maintains a virtual copy of the physical network. This virtual representation is continuously </w:t>
      </w:r>
      <w:r w:rsidR="00651D87">
        <w:rPr>
          <w:rFonts w:ascii="Times New Roman" w:hAnsi="Times New Roman" w:cs="Times New Roman"/>
        </w:rPr>
        <w:t>updated.</w:t>
      </w:r>
    </w:p>
    <w:p w:rsidR="00C009B9" w:rsidP="005E634D" w:rsidRDefault="00C009B9" w14:paraId="2EF3A907" w14:textId="647CC6EB">
      <w:pPr>
        <w:pStyle w:val="ListParagraph"/>
        <w:ind w:left="0"/>
        <w:jc w:val="both"/>
        <w:rPr>
          <w:rFonts w:ascii="Times New Roman" w:hAnsi="Times New Roman" w:cs="Times New Roman"/>
        </w:rPr>
      </w:pPr>
      <w:r>
        <w:rPr>
          <w:rFonts w:ascii="Times New Roman" w:hAnsi="Times New Roman" w:cs="Times New Roman"/>
        </w:rPr>
        <w:t>Digital Twin includes the following parts:</w:t>
      </w:r>
    </w:p>
    <w:p w:rsidR="00C009B9" w:rsidP="005E634D" w:rsidRDefault="00C009B9" w14:paraId="6B127BC7" w14:textId="1F2C5779">
      <w:pPr>
        <w:pStyle w:val="ListParagraph"/>
        <w:ind w:left="0"/>
        <w:jc w:val="both"/>
        <w:rPr>
          <w:rFonts w:ascii="Times New Roman" w:hAnsi="Times New Roman" w:cs="Times New Roman"/>
        </w:rPr>
      </w:pPr>
      <w:r w:rsidRPr="00EC2C52">
        <w:rPr>
          <w:rFonts w:ascii="Times New Roman" w:hAnsi="Times New Roman" w:cs="Times New Roman"/>
          <w:i/>
          <w:iCs/>
        </w:rPr>
        <w:t>Radio Map:</w:t>
      </w:r>
      <w:r>
        <w:rPr>
          <w:rFonts w:ascii="Times New Roman" w:hAnsi="Times New Roman" w:cs="Times New Roman"/>
        </w:rPr>
        <w:t xml:space="preserve"> </w:t>
      </w:r>
      <w:r w:rsidR="00EB1E1A">
        <w:rPr>
          <w:rFonts w:ascii="Times New Roman" w:hAnsi="Times New Roman" w:cs="Times New Roman"/>
        </w:rPr>
        <w:t xml:space="preserve">The Digital Twin </w:t>
      </w:r>
      <w:r w:rsidR="009C005F">
        <w:rPr>
          <w:rFonts w:ascii="Times New Roman" w:hAnsi="Times New Roman" w:cs="Times New Roman"/>
        </w:rPr>
        <w:t>takes in</w:t>
      </w:r>
      <w:r w:rsidR="00EB1E1A">
        <w:rPr>
          <w:rFonts w:ascii="Times New Roman" w:hAnsi="Times New Roman" w:cs="Times New Roman"/>
        </w:rPr>
        <w:t xml:space="preserve"> environmental radio maps containing Received Signal Strength (RSS) measurements. </w:t>
      </w:r>
      <w:r w:rsidR="0076718A">
        <w:rPr>
          <w:rFonts w:ascii="Times New Roman" w:hAnsi="Times New Roman" w:cs="Times New Roman"/>
        </w:rPr>
        <w:t xml:space="preserve">These values are linked to the </w:t>
      </w:r>
      <w:r w:rsidR="00713FD4">
        <w:rPr>
          <w:rFonts w:ascii="Times New Roman" w:hAnsi="Times New Roman" w:cs="Times New Roman"/>
        </w:rPr>
        <w:t>link-level performance indicators. They include latency and bandwidth capacity.</w:t>
      </w:r>
      <w:r w:rsidR="00DB7615">
        <w:rPr>
          <w:rFonts w:ascii="Times New Roman" w:hAnsi="Times New Roman" w:cs="Times New Roman"/>
        </w:rPr>
        <w:t xml:space="preserve"> Sigmoidal transformation functions are used to convert the RSS values into estimates. </w:t>
      </w:r>
      <w:r w:rsidR="00904F9B">
        <w:rPr>
          <w:rFonts w:ascii="Times New Roman" w:hAnsi="Times New Roman" w:cs="Times New Roman"/>
        </w:rPr>
        <w:t>This will allow the model to understand non-linear signal propagation effects.</w:t>
      </w:r>
      <w:r w:rsidR="004D7909">
        <w:rPr>
          <w:rFonts w:ascii="Times New Roman" w:hAnsi="Times New Roman" w:cs="Times New Roman"/>
        </w:rPr>
        <w:t xml:space="preserve"> This </w:t>
      </w:r>
      <w:r w:rsidR="00C10332">
        <w:rPr>
          <w:rFonts w:ascii="Times New Roman" w:hAnsi="Times New Roman" w:cs="Times New Roman"/>
        </w:rPr>
        <w:t>helps the DT to show the real-time variations in channel conditions as well as</w:t>
      </w:r>
      <w:r w:rsidR="005445A1">
        <w:rPr>
          <w:rFonts w:ascii="Times New Roman" w:hAnsi="Times New Roman" w:cs="Times New Roman"/>
        </w:rPr>
        <w:t xml:space="preserve"> the interference in the environment.</w:t>
      </w:r>
    </w:p>
    <w:p w:rsidRPr="004B2FD5" w:rsidR="00C25BF2" w:rsidP="004B2FD5" w:rsidRDefault="005E34E1" w14:paraId="5F4C03F0" w14:textId="279B8886">
      <w:pPr>
        <w:pStyle w:val="ListParagraph"/>
        <w:ind w:left="0"/>
        <w:jc w:val="both"/>
        <w:rPr>
          <w:rFonts w:ascii="Times New Roman" w:hAnsi="Times New Roman" w:cs="Times New Roman"/>
        </w:rPr>
      </w:pPr>
      <w:r>
        <w:rPr>
          <w:rFonts w:ascii="Times New Roman" w:hAnsi="Times New Roman" w:cs="Times New Roman"/>
        </w:rPr>
        <w:t xml:space="preserve">Feature Enrichment and Anomaly Awareness: </w:t>
      </w:r>
      <w:r w:rsidR="002C33AA">
        <w:rPr>
          <w:rFonts w:ascii="Times New Roman" w:hAnsi="Times New Roman" w:cs="Times New Roman"/>
        </w:rPr>
        <w:t>To improve the environmental awareness,</w:t>
      </w:r>
      <w:r w:rsidR="005F374F">
        <w:rPr>
          <w:rFonts w:ascii="Times New Roman" w:hAnsi="Times New Roman" w:cs="Times New Roman"/>
        </w:rPr>
        <w:t xml:space="preserve"> anomaly detection and jamming analysis modules are used by DT</w:t>
      </w:r>
      <w:r w:rsidR="00461B68">
        <w:rPr>
          <w:rFonts w:ascii="Times New Roman" w:hAnsi="Times New Roman" w:cs="Times New Roman"/>
        </w:rPr>
        <w:t xml:space="preserve">. These include </w:t>
      </w:r>
      <w:r w:rsidRPr="00461B68" w:rsidR="00461B68">
        <w:rPr>
          <w:rFonts w:ascii="Times New Roman" w:hAnsi="Times New Roman" w:cs="Times New Roman"/>
          <w:i/>
          <w:iCs/>
        </w:rPr>
        <w:t>AnomalyBridge</w:t>
      </w:r>
      <w:r w:rsidR="00461B68">
        <w:rPr>
          <w:rFonts w:ascii="Times New Roman" w:hAnsi="Times New Roman" w:cs="Times New Roman"/>
          <w:i/>
          <w:iCs/>
        </w:rPr>
        <w:t xml:space="preserve"> </w:t>
      </w:r>
      <w:r w:rsidR="00461B68">
        <w:rPr>
          <w:rFonts w:ascii="Times New Roman" w:hAnsi="Times New Roman" w:cs="Times New Roman"/>
        </w:rPr>
        <w:t xml:space="preserve">and </w:t>
      </w:r>
      <w:r w:rsidRPr="00461B68" w:rsidR="00461B68">
        <w:rPr>
          <w:rFonts w:ascii="Times New Roman" w:hAnsi="Times New Roman" w:cs="Times New Roman"/>
          <w:i/>
          <w:iCs/>
        </w:rPr>
        <w:t>JammerDetector</w:t>
      </w:r>
      <w:r w:rsidR="00461B68">
        <w:rPr>
          <w:rFonts w:ascii="Times New Roman" w:hAnsi="Times New Roman" w:cs="Times New Roman"/>
          <w:i/>
          <w:iCs/>
        </w:rPr>
        <w:t xml:space="preserve">. </w:t>
      </w:r>
      <w:r w:rsidR="00461B68">
        <w:rPr>
          <w:rFonts w:ascii="Times New Roman" w:hAnsi="Times New Roman" w:cs="Times New Roman"/>
        </w:rPr>
        <w:t xml:space="preserve">These components </w:t>
      </w:r>
      <w:r w:rsidR="00A723D1">
        <w:rPr>
          <w:rFonts w:ascii="Times New Roman" w:hAnsi="Times New Roman" w:cs="Times New Roman"/>
        </w:rPr>
        <w:t>improve upon the network graph by including additional information into the node’s representations.</w:t>
      </w:r>
      <w:r w:rsidR="00BF7AF7">
        <w:rPr>
          <w:rFonts w:ascii="Times New Roman" w:hAnsi="Times New Roman" w:cs="Times New Roman"/>
        </w:rPr>
        <w:t xml:space="preserve"> Each node has a seven-dimensional feature vector to represent it</w:t>
      </w:r>
      <w:r w:rsidR="00C25BF2">
        <w:rPr>
          <w:rFonts w:ascii="Times New Roman" w:hAnsi="Times New Roman" w:cs="Times New Roman"/>
        </w:rPr>
        <w:t>. It consists of</w:t>
      </w:r>
      <w:r w:rsidR="004B2FD5">
        <w:rPr>
          <w:rFonts w:ascii="Times New Roman" w:hAnsi="Times New Roman" w:cs="Times New Roman"/>
        </w:rPr>
        <w:t xml:space="preserve"> </w:t>
      </w:r>
      <w:r w:rsidRPr="004A15FF" w:rsidR="004B2FD5">
        <w:rPr>
          <w:rFonts w:ascii="Times New Roman" w:hAnsi="Times New Roman" w:cs="Times New Roman"/>
          <w:i/>
          <w:iCs/>
        </w:rPr>
        <w:t>a</w:t>
      </w:r>
      <w:r w:rsidRPr="004A15FF" w:rsidR="00C25BF2">
        <w:rPr>
          <w:rFonts w:ascii="Times New Roman" w:hAnsi="Times New Roman" w:cs="Times New Roman"/>
          <w:bCs/>
          <w:i/>
          <w:iCs/>
        </w:rPr>
        <w:t>verage latency</w:t>
      </w:r>
      <w:r w:rsidRPr="004A15FF" w:rsidR="004B2FD5">
        <w:rPr>
          <w:rFonts w:ascii="Times New Roman" w:hAnsi="Times New Roman" w:cs="Times New Roman"/>
          <w:bCs/>
          <w:i/>
          <w:iCs/>
        </w:rPr>
        <w:t>, a</w:t>
      </w:r>
      <w:r w:rsidRPr="004A15FF" w:rsidR="00C25BF2">
        <w:rPr>
          <w:rFonts w:ascii="Times New Roman" w:hAnsi="Times New Roman" w:cs="Times New Roman"/>
          <w:bCs/>
          <w:i/>
          <w:iCs/>
        </w:rPr>
        <w:t>verage bandwidth,</w:t>
      </w:r>
      <w:r w:rsidRPr="004A15FF" w:rsidR="004B2FD5">
        <w:rPr>
          <w:rFonts w:ascii="Times New Roman" w:hAnsi="Times New Roman" w:cs="Times New Roman"/>
          <w:bCs/>
          <w:i/>
          <w:iCs/>
        </w:rPr>
        <w:t xml:space="preserve"> a</w:t>
      </w:r>
      <w:r w:rsidRPr="004A15FF" w:rsidR="00C25BF2">
        <w:rPr>
          <w:rFonts w:ascii="Times New Roman" w:hAnsi="Times New Roman" w:cs="Times New Roman"/>
          <w:bCs/>
          <w:i/>
          <w:iCs/>
        </w:rPr>
        <w:t>nomaly scores,</w:t>
      </w:r>
      <w:r w:rsidRPr="004A15FF" w:rsidR="004B2FD5">
        <w:rPr>
          <w:rFonts w:ascii="Times New Roman" w:hAnsi="Times New Roman" w:cs="Times New Roman"/>
          <w:bCs/>
          <w:i/>
          <w:iCs/>
        </w:rPr>
        <w:t xml:space="preserve"> </w:t>
      </w:r>
      <w:r w:rsidRPr="004A15FF" w:rsidR="004B2FD5">
        <w:rPr>
          <w:rFonts w:ascii="Times New Roman" w:hAnsi="Times New Roman" w:cs="Times New Roman"/>
          <w:i/>
          <w:iCs/>
        </w:rPr>
        <w:t>e</w:t>
      </w:r>
      <w:r w:rsidRPr="004A15FF" w:rsidR="00C25BF2">
        <w:rPr>
          <w:rFonts w:ascii="Times New Roman" w:hAnsi="Times New Roman" w:cs="Times New Roman"/>
          <w:i/>
          <w:iCs/>
        </w:rPr>
        <w:t>stimated jamming probabilities</w:t>
      </w:r>
      <w:r w:rsidRPr="004A15FF" w:rsidR="004B2FD5">
        <w:rPr>
          <w:rFonts w:ascii="Times New Roman" w:hAnsi="Times New Roman" w:cs="Times New Roman"/>
          <w:i/>
          <w:iCs/>
        </w:rPr>
        <w:t xml:space="preserve"> </w:t>
      </w:r>
      <w:r w:rsidRPr="004A15FF" w:rsidR="004B2FD5">
        <w:rPr>
          <w:rFonts w:ascii="Times New Roman" w:hAnsi="Times New Roman" w:cs="Times New Roman"/>
          <w:bCs/>
          <w:i/>
          <w:iCs/>
        </w:rPr>
        <w:t>a</w:t>
      </w:r>
      <w:r w:rsidRPr="004A15FF" w:rsidR="00C25BF2">
        <w:rPr>
          <w:rFonts w:ascii="Times New Roman" w:hAnsi="Times New Roman" w:cs="Times New Roman"/>
          <w:bCs/>
          <w:i/>
          <w:iCs/>
        </w:rPr>
        <w:t>verage jamming</w:t>
      </w:r>
      <w:r w:rsidRPr="004A15FF" w:rsidR="00085CE5">
        <w:rPr>
          <w:rFonts w:ascii="Times New Roman" w:hAnsi="Times New Roman" w:cs="Times New Roman"/>
          <w:bCs/>
          <w:i/>
          <w:iCs/>
        </w:rPr>
        <w:t xml:space="preserve"> intensity</w:t>
      </w:r>
      <w:r w:rsidRPr="004A15FF" w:rsidR="00C25BF2">
        <w:rPr>
          <w:rFonts w:ascii="Times New Roman" w:hAnsi="Times New Roman" w:cs="Times New Roman"/>
          <w:bCs/>
          <w:i/>
          <w:iCs/>
        </w:rPr>
        <w:t>, and</w:t>
      </w:r>
      <w:r w:rsidRPr="004A15FF" w:rsidR="004B2FD5">
        <w:rPr>
          <w:rFonts w:ascii="Times New Roman" w:hAnsi="Times New Roman" w:cs="Times New Roman"/>
          <w:bCs/>
          <w:i/>
          <w:iCs/>
        </w:rPr>
        <w:t xml:space="preserve"> r</w:t>
      </w:r>
      <w:r w:rsidRPr="004A15FF" w:rsidR="00C25BF2">
        <w:rPr>
          <w:rFonts w:ascii="Times New Roman" w:hAnsi="Times New Roman" w:cs="Times New Roman"/>
          <w:bCs/>
          <w:i/>
          <w:iCs/>
        </w:rPr>
        <w:t>outing role indicators</w:t>
      </w:r>
      <w:r w:rsidRPr="008E21F5" w:rsidR="00C25BF2">
        <w:rPr>
          <w:rFonts w:ascii="Times New Roman" w:hAnsi="Times New Roman" w:cs="Times New Roman"/>
          <w:bCs/>
        </w:rPr>
        <w:t>.</w:t>
      </w:r>
    </w:p>
    <w:p w:rsidR="00085CE5" w:rsidP="005E634D" w:rsidRDefault="00FE0EA4" w14:paraId="5BFD2069" w14:textId="59B0AD44">
      <w:pPr>
        <w:pStyle w:val="ListParagraph"/>
        <w:ind w:left="0"/>
        <w:jc w:val="both"/>
        <w:rPr>
          <w:rFonts w:ascii="Times New Roman" w:hAnsi="Times New Roman" w:cs="Times New Roman"/>
        </w:rPr>
      </w:pPr>
      <w:r w:rsidRPr="6C262928" w:rsidR="5A4D50E5">
        <w:rPr>
          <w:rFonts w:ascii="Times New Roman" w:hAnsi="Times New Roman" w:cs="Times New Roman"/>
        </w:rPr>
        <w:t>T</w:t>
      </w:r>
      <w:r w:rsidRPr="6C262928" w:rsidR="5914ACC3">
        <w:rPr>
          <w:rFonts w:ascii="Times New Roman" w:hAnsi="Times New Roman" w:cs="Times New Roman"/>
        </w:rPr>
        <w:t>hese feature</w:t>
      </w:r>
      <w:r w:rsidRPr="6C262928" w:rsidR="14D3FBCE">
        <w:rPr>
          <w:rFonts w:ascii="Times New Roman" w:hAnsi="Times New Roman" w:cs="Times New Roman"/>
        </w:rPr>
        <w:t>s</w:t>
      </w:r>
      <w:r w:rsidRPr="6C262928" w:rsidR="454C044D">
        <w:rPr>
          <w:rFonts w:ascii="Times New Roman" w:hAnsi="Times New Roman" w:cs="Times New Roman"/>
        </w:rPr>
        <w:t xml:space="preserve"> can</w:t>
      </w:r>
      <w:r w:rsidRPr="6C262928" w:rsidR="5914ACC3">
        <w:rPr>
          <w:rFonts w:ascii="Times New Roman" w:hAnsi="Times New Roman" w:cs="Times New Roman"/>
        </w:rPr>
        <w:t xml:space="preserve"> </w:t>
      </w:r>
      <w:r w:rsidRPr="6C262928" w:rsidR="659B97E4">
        <w:rPr>
          <w:rFonts w:ascii="Times New Roman" w:hAnsi="Times New Roman" w:cs="Times New Roman"/>
        </w:rPr>
        <w:t>give the</w:t>
      </w:r>
      <w:r w:rsidRPr="6C262928" w:rsidR="5914ACC3">
        <w:rPr>
          <w:rFonts w:ascii="Times New Roman" w:hAnsi="Times New Roman" w:cs="Times New Roman"/>
        </w:rPr>
        <w:t xml:space="preserve"> </w:t>
      </w:r>
      <w:r w:rsidRPr="6C262928" w:rsidR="06034616">
        <w:rPr>
          <w:rFonts w:ascii="Times New Roman" w:hAnsi="Times New Roman" w:cs="Times New Roman"/>
        </w:rPr>
        <w:t>agent</w:t>
      </w:r>
      <w:r w:rsidRPr="6C262928" w:rsidR="5A4D50E5">
        <w:rPr>
          <w:rFonts w:ascii="Times New Roman" w:hAnsi="Times New Roman" w:cs="Times New Roman"/>
        </w:rPr>
        <w:t xml:space="preserve"> a better</w:t>
      </w:r>
      <w:r w:rsidRPr="6C262928" w:rsidR="06034616">
        <w:rPr>
          <w:rFonts w:ascii="Times New Roman" w:hAnsi="Times New Roman" w:cs="Times New Roman"/>
        </w:rPr>
        <w:t xml:space="preserve"> understanding of the network as well as the environmental challenges it could face. </w:t>
      </w:r>
      <w:r w:rsidRPr="6C262928" w:rsidR="14D3FBCE">
        <w:rPr>
          <w:rFonts w:ascii="Times New Roman" w:hAnsi="Times New Roman" w:cs="Times New Roman"/>
        </w:rPr>
        <w:t>This can also help the agent mitigate previously unknown disruptions.</w:t>
      </w:r>
    </w:p>
    <w:p w:rsidR="0635FCB0" w:rsidP="6C262928" w:rsidRDefault="0635FCB0" w14:paraId="70E5ACBF" w14:textId="5DAA9935">
      <w:pPr>
        <w:pStyle w:val="ListParagraph"/>
        <w:numPr>
          <w:ilvl w:val="1"/>
          <w:numId w:val="1"/>
        </w:numPr>
        <w:jc w:val="both"/>
        <w:rPr>
          <w:rFonts w:ascii="Times New Roman" w:hAnsi="Times New Roman" w:eastAsia="Calibri" w:cs="Times New Roman"/>
          <w:b w:val="1"/>
          <w:bCs w:val="1"/>
          <w:noProof w:val="0"/>
          <w:sz w:val="22"/>
          <w:szCs w:val="22"/>
          <w:lang w:val="en-IN"/>
        </w:rPr>
      </w:pPr>
      <w:r w:rsidRPr="6C262928" w:rsidR="0635FCB0">
        <w:rPr>
          <w:rFonts w:ascii="Times New Roman" w:hAnsi="Times New Roman" w:eastAsia="Calibri" w:cs="Times New Roman"/>
          <w:b w:val="1"/>
          <w:bCs w:val="1"/>
          <w:i w:val="0"/>
          <w:iCs w:val="0"/>
          <w:caps w:val="0"/>
          <w:smallCaps w:val="0"/>
          <w:noProof w:val="0"/>
          <w:sz w:val="22"/>
          <w:szCs w:val="22"/>
          <w:lang w:val="en-IN"/>
        </w:rPr>
        <w:t>Graph Attention Networks</w:t>
      </w:r>
    </w:p>
    <w:p w:rsidR="00671F79" w:rsidP="00D660F4" w:rsidRDefault="00D660F4" w14:paraId="329947C6" w14:textId="2F40E1A1">
      <w:pPr>
        <w:pStyle w:val="ListParagraph"/>
        <w:ind w:left="0"/>
        <w:jc w:val="both"/>
        <w:rPr>
          <w:rFonts w:ascii="Times New Roman" w:hAnsi="Times New Roman" w:cs="Times New Roman"/>
        </w:rPr>
      </w:pPr>
      <w:r w:rsidRPr="6C262928" w:rsidR="250236AE">
        <w:rPr>
          <w:rFonts w:ascii="Times New Roman" w:hAnsi="Times New Roman" w:cs="Times New Roman"/>
        </w:rPr>
        <w:t>For the proposed framework, the decision making is implemented using a Graph Attention Network (GAT)</w:t>
      </w:r>
      <w:r w:rsidRPr="6C262928" w:rsidR="0635FCB0">
        <w:rPr>
          <w:rFonts w:ascii="Times New Roman" w:hAnsi="Times New Roman" w:cs="Times New Roman"/>
        </w:rPr>
        <w:t>. It is used to create an embedding of the entire topology of the network and the dependencies between each node.</w:t>
      </w:r>
      <w:r w:rsidRPr="6C262928" w:rsidR="3ADC36F0">
        <w:rPr>
          <w:rFonts w:ascii="Times New Roman" w:hAnsi="Times New Roman" w:cs="Times New Roman"/>
        </w:rPr>
        <w:t xml:space="preserve"> </w:t>
      </w:r>
    </w:p>
    <w:p w:rsidRPr="00671F79" w:rsidR="00390CA2" w:rsidP="00390CA2" w:rsidRDefault="00390CA2" w14:paraId="599D003A" w14:textId="084417C6">
      <w:pPr>
        <w:pStyle w:val="ListParagraph"/>
        <w:ind w:left="0"/>
        <w:jc w:val="both"/>
      </w:pPr>
      <w:r w:rsidRPr="6C262928" w:rsidR="39A406E1">
        <w:rPr>
          <w:rFonts w:ascii="Times New Roman" w:hAnsi="Times New Roman" w:cs="Times New Roman"/>
          <w:i w:val="1"/>
          <w:iCs w:val="1"/>
        </w:rPr>
        <w:t>Input representation:</w:t>
      </w:r>
      <w:r w:rsidR="39A406E1">
        <w:rPr/>
        <w:t xml:space="preserve"> </w:t>
      </w:r>
      <w:r w:rsidRPr="6C262928" w:rsidR="3A052234">
        <w:rPr>
          <w:rFonts w:ascii="Times New Roman" w:hAnsi="Times New Roman" w:cs="Times New Roman"/>
        </w:rPr>
        <w:t>The seven-dimensional feature vector that was referred to earlier in Section 3.1 is given as the input to the GAT. Graph-based formulation of GAT helps the model to learn about both the topography and environmental information.</w:t>
      </w:r>
    </w:p>
    <w:p w:rsidR="00390CA2" w:rsidP="00390CA2" w:rsidRDefault="00390CA2" w14:paraId="771E95B2" w14:textId="77777777">
      <w:pPr>
        <w:pStyle w:val="ListParagraph"/>
        <w:ind w:left="0"/>
        <w:jc w:val="both"/>
        <w:rPr>
          <w:rFonts w:ascii="Times New Roman" w:hAnsi="Times New Roman" w:cs="Times New Roman"/>
        </w:rPr>
      </w:pPr>
      <w:r w:rsidRPr="00425796">
        <w:rPr>
          <w:rFonts w:ascii="Times New Roman" w:hAnsi="Times New Roman" w:cs="Times New Roman"/>
          <w:i/>
          <w:iCs/>
        </w:rPr>
        <w:t>Message Passing:</w:t>
      </w:r>
      <w:r>
        <w:rPr>
          <w:rFonts w:ascii="Times New Roman" w:hAnsi="Times New Roman" w:cs="Times New Roman"/>
          <w:i/>
          <w:iCs/>
        </w:rPr>
        <w:t xml:space="preserve"> </w:t>
      </w:r>
      <w:r>
        <w:rPr>
          <w:rFonts w:ascii="Times New Roman" w:hAnsi="Times New Roman" w:cs="Times New Roman"/>
        </w:rPr>
        <w:t>Information is passed between neighbour nodes using two Graph Attention Network layers. Using attention, the nodes can focus on important, close-by neighbours based on their relevance to routing. This helps to pass information about node failures or jamming attacks across the network. This will affect the neighbour nodes’ representations.</w:t>
      </w:r>
    </w:p>
    <w:p w:rsidR="00390CA2" w:rsidP="00390CA2" w:rsidRDefault="00390CA2" w14:paraId="4B873767" w14:textId="526B79E8">
      <w:pPr>
        <w:pStyle w:val="ListParagraph"/>
        <w:ind w:left="0"/>
        <w:jc w:val="both"/>
        <w:rPr>
          <w:rFonts w:ascii="Times New Roman" w:hAnsi="Times New Roman" w:cs="Times New Roman"/>
        </w:rPr>
      </w:pPr>
      <w:r w:rsidRPr="00566002">
        <w:rPr>
          <w:rFonts w:ascii="Times New Roman" w:hAnsi="Times New Roman" w:cs="Times New Roman"/>
          <w:i/>
          <w:iCs/>
        </w:rPr>
        <w:t>Q-Value Estimation:</w:t>
      </w:r>
      <w:r>
        <w:rPr>
          <w:rFonts w:ascii="Times New Roman" w:hAnsi="Times New Roman" w:cs="Times New Roman"/>
          <w:i/>
          <w:iCs/>
        </w:rPr>
        <w:t xml:space="preserve"> </w:t>
      </w:r>
      <w:r>
        <w:rPr>
          <w:rFonts w:ascii="Times New Roman" w:hAnsi="Times New Roman" w:cs="Times New Roman"/>
        </w:rPr>
        <w:t>The output embeddings generated by the attention layers are passed through fully connected layers to estimate the Q-values. Each Q-value denotes the reward that the agent can get by selecting each neighbour as the next hop. In this, routing decision are taken as discrete actions, and for each action there will be a corresponding reward.</w:t>
      </w:r>
    </w:p>
    <w:p w:rsidR="00390CA2" w:rsidP="00390CA2" w:rsidRDefault="00390CA2" w14:paraId="1D653DD1" w14:textId="0DB8448E">
      <w:pPr>
        <w:pStyle w:val="ListParagraph"/>
        <w:numPr>
          <w:ilvl w:val="1"/>
          <w:numId w:val="1"/>
        </w:numPr>
        <w:jc w:val="both"/>
        <w:rPr>
          <w:rFonts w:ascii="Times New Roman" w:hAnsi="Times New Roman" w:cs="Times New Roman"/>
          <w:b/>
          <w:bCs/>
        </w:rPr>
      </w:pPr>
      <w:r>
        <w:rPr>
          <w:rFonts w:ascii="Times New Roman" w:hAnsi="Times New Roman" w:cs="Times New Roman"/>
          <w:b/>
          <w:bCs/>
        </w:rPr>
        <w:t>Deep Q-Network Learning</w:t>
      </w:r>
    </w:p>
    <w:p w:rsidR="00A5797C" w:rsidP="00A5797C" w:rsidRDefault="00A5797C" w14:paraId="7E4E707F" w14:textId="426A22E2">
      <w:pPr>
        <w:pStyle w:val="ListParagraph"/>
        <w:ind w:left="0"/>
        <w:jc w:val="both"/>
        <w:rPr>
          <w:rFonts w:ascii="Times New Roman" w:hAnsi="Times New Roman" w:cs="Times New Roman"/>
        </w:rPr>
      </w:pPr>
      <w:r w:rsidRPr="6C262928" w:rsidR="6366BD9C">
        <w:rPr>
          <w:rFonts w:ascii="Times New Roman" w:hAnsi="Times New Roman" w:cs="Times New Roman"/>
        </w:rPr>
        <w:t xml:space="preserve">The learning process of the models is </w:t>
      </w:r>
      <w:r w:rsidRPr="6C262928" w:rsidR="0BFE3348">
        <w:rPr>
          <w:rFonts w:ascii="Times New Roman" w:hAnsi="Times New Roman" w:cs="Times New Roman"/>
        </w:rPr>
        <w:t xml:space="preserve">based on the Deep Q-Network (DQN) architecture which is adapted for graph-like </w:t>
      </w:r>
      <w:r w:rsidRPr="6C262928" w:rsidR="27B85BE9">
        <w:rPr>
          <w:rFonts w:ascii="Times New Roman" w:hAnsi="Times New Roman" w:cs="Times New Roman"/>
        </w:rPr>
        <w:t xml:space="preserve">environments such as mesh networks. </w:t>
      </w:r>
      <w:r w:rsidRPr="6C262928" w:rsidR="509BC7C6">
        <w:rPr>
          <w:rFonts w:ascii="Times New Roman" w:hAnsi="Times New Roman" w:cs="Times New Roman"/>
        </w:rPr>
        <w:t>The agent combines the GAT's state representations with Reinforcement Learning techniques.</w:t>
      </w:r>
      <w:r w:rsidRPr="6C262928" w:rsidR="1D78F9C0">
        <w:rPr>
          <w:rFonts w:ascii="Times New Roman" w:hAnsi="Times New Roman" w:cs="Times New Roman"/>
        </w:rPr>
        <w:t xml:space="preserve"> Some parts of this learning are:</w:t>
      </w:r>
    </w:p>
    <w:p w:rsidR="00CD702B" w:rsidP="00A5797C" w:rsidRDefault="00CD702B" w14:paraId="5ECFA39C" w14:textId="1F7F58C8">
      <w:pPr>
        <w:pStyle w:val="ListParagraph"/>
        <w:ind w:left="0"/>
        <w:jc w:val="both"/>
        <w:rPr>
          <w:rFonts w:ascii="Times New Roman" w:hAnsi="Times New Roman" w:cs="Times New Roman" w:eastAsiaTheme="minorEastAsia"/>
          <w:bCs/>
        </w:rPr>
      </w:pPr>
      <w:r>
        <w:rPr>
          <w:rFonts w:ascii="Times New Roman" w:hAnsi="Times New Roman" w:cs="Times New Roman"/>
          <w:i/>
          <w:iCs/>
        </w:rPr>
        <w:t>Experience replay:</w:t>
      </w:r>
      <w:r w:rsidR="00114E01">
        <w:rPr>
          <w:rFonts w:ascii="Times New Roman" w:hAnsi="Times New Roman" w:cs="Times New Roman"/>
        </w:rPr>
        <w:t xml:space="preserve"> While undergoing training, interaction tuples </w:t>
      </w:r>
      <m:oMath>
        <m:d>
          <m:dPr>
            <m:ctrlPr>
              <w:rPr>
                <w:rFonts w:ascii="Cambria Math" w:hAnsi="Cambria Math" w:cs="Times New Roman"/>
                <w:bCs/>
                <w:i/>
              </w:rPr>
            </m:ctrlPr>
          </m:dPr>
          <m:e>
            <m:r>
              <w:rPr>
                <w:rFonts w:ascii="Cambria Math" w:hAnsi="Cambria Math" w:cs="Times New Roman"/>
              </w:rPr>
              <m:t>s,a,r,</m:t>
            </m:r>
            <m:sSup>
              <m:sSupPr>
                <m:ctrlPr>
                  <w:rPr>
                    <w:rFonts w:ascii="Cambria Math" w:hAnsi="Cambria Math" w:cs="Times New Roman"/>
                    <w:bCs/>
                    <w:i/>
                  </w:rPr>
                </m:ctrlPr>
              </m:sSupPr>
              <m:e>
                <m:r>
                  <w:rPr>
                    <w:rFonts w:ascii="Cambria Math" w:hAnsi="Cambria Math" w:cs="Times New Roman"/>
                  </w:rPr>
                  <m:t>s</m:t>
                </m:r>
              </m:e>
              <m:sup>
                <m:r>
                  <w:rPr>
                    <w:rFonts w:ascii="Cambria Math" w:hAnsi="Cambria Math" w:cs="Times New Roman"/>
                  </w:rPr>
                  <m:t>'</m:t>
                </m:r>
              </m:sup>
            </m:sSup>
          </m:e>
        </m:d>
      </m:oMath>
      <w:r w:rsidR="00352AAC">
        <w:rPr>
          <w:rFonts w:ascii="Times New Roman" w:hAnsi="Times New Roman" w:cs="Times New Roman" w:eastAsiaTheme="minorEastAsia"/>
          <w:bCs/>
        </w:rPr>
        <w:t xml:space="preserve"> are stored </w:t>
      </w:r>
      <w:r w:rsidR="00696A93">
        <w:rPr>
          <w:rFonts w:ascii="Times New Roman" w:hAnsi="Times New Roman" w:cs="Times New Roman" w:eastAsiaTheme="minorEastAsia"/>
          <w:bCs/>
        </w:rPr>
        <w:t xml:space="preserve">in a replay memory. Subsets </w:t>
      </w:r>
      <w:r w:rsidR="00CD39E1">
        <w:rPr>
          <w:rFonts w:ascii="Times New Roman" w:hAnsi="Times New Roman" w:cs="Times New Roman" w:eastAsiaTheme="minorEastAsia"/>
          <w:bCs/>
        </w:rPr>
        <w:t xml:space="preserve">from these batches are randomly sampled from </w:t>
      </w:r>
      <w:r w:rsidR="00A455C1">
        <w:rPr>
          <w:rFonts w:ascii="Times New Roman" w:hAnsi="Times New Roman" w:cs="Times New Roman" w:eastAsiaTheme="minorEastAsia"/>
          <w:bCs/>
        </w:rPr>
        <w:t xml:space="preserve">this memory. This will reduce </w:t>
      </w:r>
      <w:r w:rsidR="00D0018D">
        <w:rPr>
          <w:rFonts w:ascii="Times New Roman" w:hAnsi="Times New Roman" w:cs="Times New Roman" w:eastAsiaTheme="minorEastAsia"/>
          <w:bCs/>
        </w:rPr>
        <w:t xml:space="preserve">temporal correlations between </w:t>
      </w:r>
      <w:r w:rsidR="002A5D7B">
        <w:rPr>
          <w:rFonts w:ascii="Times New Roman" w:hAnsi="Times New Roman" w:cs="Times New Roman" w:eastAsiaTheme="minorEastAsia"/>
          <w:bCs/>
        </w:rPr>
        <w:t xml:space="preserve">the training samples themselves. </w:t>
      </w:r>
      <w:r w:rsidR="00CF5ACF">
        <w:rPr>
          <w:rFonts w:ascii="Times New Roman" w:hAnsi="Times New Roman" w:cs="Times New Roman" w:eastAsiaTheme="minorEastAsia"/>
          <w:bCs/>
        </w:rPr>
        <w:t>This improves the convergence stability.</w:t>
      </w:r>
    </w:p>
    <w:p w:rsidRPr="00702281" w:rsidR="00CF5ACF" w:rsidP="00A5797C" w:rsidRDefault="00702281" w14:paraId="3664BA25" w14:textId="7F413CB6">
      <w:pPr>
        <w:pStyle w:val="ListParagraph"/>
        <w:ind w:left="0"/>
        <w:jc w:val="both"/>
        <w:rPr>
          <w:rFonts w:ascii="Times New Roman" w:hAnsi="Times New Roman" w:cs="Times New Roman"/>
        </w:rPr>
      </w:pPr>
      <w:r>
        <w:rPr>
          <w:rFonts w:ascii="Times New Roman" w:hAnsi="Times New Roman" w:cs="Times New Roman" w:eastAsiaTheme="minorEastAsia"/>
          <w:bCs/>
          <w:i/>
          <w:iCs/>
        </w:rPr>
        <w:t>Exploration Strategy</w:t>
      </w:r>
      <w:r w:rsidR="00CF5ACF">
        <w:rPr>
          <w:rFonts w:ascii="Times New Roman" w:hAnsi="Times New Roman" w:cs="Times New Roman" w:eastAsiaTheme="minorEastAsia"/>
          <w:bCs/>
          <w:i/>
          <w:iCs/>
        </w:rPr>
        <w:t>:</w:t>
      </w:r>
      <w:r>
        <w:rPr>
          <w:rFonts w:ascii="Times New Roman" w:hAnsi="Times New Roman" w:cs="Times New Roman" w:eastAsiaTheme="minorEastAsia"/>
          <w:bCs/>
          <w:i/>
          <w:iCs/>
        </w:rPr>
        <w:t xml:space="preserve"> </w:t>
      </w:r>
      <w:r w:rsidR="006021DB">
        <w:rPr>
          <w:rFonts w:ascii="Times New Roman" w:hAnsi="Times New Roman" w:cs="Times New Roman" w:eastAsiaTheme="minorEastAsia"/>
          <w:bCs/>
        </w:rPr>
        <w:t>The framework uses an epsilon-greedy policy. This balances exploration and exploitation.</w:t>
      </w:r>
      <w:r w:rsidR="00D66BD8">
        <w:rPr>
          <w:rFonts w:ascii="Times New Roman" w:hAnsi="Times New Roman" w:cs="Times New Roman" w:eastAsiaTheme="minorEastAsia"/>
          <w:bCs/>
        </w:rPr>
        <w:t xml:space="preserve"> In the beginning, the agent explores its </w:t>
      </w:r>
      <w:r w:rsidR="00D66BD8">
        <w:rPr>
          <w:rFonts w:ascii="Times New Roman" w:hAnsi="Times New Roman" w:cs="Times New Roman" w:eastAsiaTheme="minorEastAsia"/>
          <w:bCs/>
        </w:rPr>
        <w:lastRenderedPageBreak/>
        <w:t>options in the environment. Later</w:t>
      </w:r>
      <w:r w:rsidR="00396CB4">
        <w:rPr>
          <w:rFonts w:ascii="Times New Roman" w:hAnsi="Times New Roman" w:cs="Times New Roman" w:eastAsiaTheme="minorEastAsia"/>
          <w:bCs/>
        </w:rPr>
        <w:t xml:space="preserve"> in the training phase, the exploration rate </w:t>
      </w:r>
      <m:oMath>
        <m:r>
          <w:rPr>
            <w:rFonts w:ascii="Cambria Math" w:hAnsi="Cambria Math" w:cs="Times New Roman" w:eastAsiaTheme="minorEastAsia"/>
          </w:rPr>
          <m:t>ε</m:t>
        </m:r>
      </m:oMath>
      <w:r w:rsidR="00396CB4">
        <w:rPr>
          <w:rFonts w:ascii="Times New Roman" w:hAnsi="Times New Roman" w:cs="Times New Roman" w:eastAsiaTheme="minorEastAsia"/>
          <w:bCs/>
        </w:rPr>
        <w:t xml:space="preserve"> </w:t>
      </w:r>
      <w:r w:rsidRPr="008E21F5" w:rsidR="00396CB4">
        <w:rPr>
          <w:rFonts w:ascii="Times New Roman" w:hAnsi="Times New Roman" w:cs="Times New Roman"/>
          <w:bCs/>
        </w:rPr>
        <w:t>decays gradually</w:t>
      </w:r>
      <w:r w:rsidR="00396CB4">
        <w:rPr>
          <w:rFonts w:ascii="Times New Roman" w:hAnsi="Times New Roman" w:cs="Times New Roman"/>
          <w:bCs/>
        </w:rPr>
        <w:t xml:space="preserve">. This will make the agent </w:t>
      </w:r>
      <w:r w:rsidR="00E22EB3">
        <w:rPr>
          <w:rFonts w:ascii="Times New Roman" w:hAnsi="Times New Roman" w:cs="Times New Roman"/>
          <w:bCs/>
        </w:rPr>
        <w:t>rely on the learned policies.</w:t>
      </w:r>
    </w:p>
    <w:p w:rsidR="00390CA2" w:rsidP="00D660F4" w:rsidRDefault="00390CA2" w14:paraId="1C358049" w14:textId="77777777">
      <w:pPr>
        <w:pStyle w:val="ListParagraph"/>
        <w:ind w:left="0"/>
        <w:jc w:val="both"/>
        <w:rPr>
          <w:rFonts w:ascii="Times New Roman" w:hAnsi="Times New Roman" w:cs="Times New Roman"/>
        </w:rPr>
      </w:pPr>
    </w:p>
    <w:p w:rsidR="008B657F" w:rsidP="008B657F" w:rsidRDefault="004B2AF1" w14:paraId="67691401" w14:textId="1A1F2061">
      <w:pPr>
        <w:pStyle w:val="ListParagraph"/>
        <w:numPr>
          <w:ilvl w:val="1"/>
          <w:numId w:val="1"/>
        </w:numPr>
        <w:jc w:val="both"/>
        <w:rPr>
          <w:rFonts w:ascii="Times New Roman" w:hAnsi="Times New Roman" w:cs="Times New Roman"/>
          <w:b/>
          <w:bCs/>
        </w:rPr>
      </w:pPr>
      <w:r>
        <w:rPr>
          <w:rFonts w:ascii="Times New Roman" w:hAnsi="Times New Roman" w:cs="Times New Roman"/>
          <w:b/>
          <w:bCs/>
        </w:rPr>
        <w:t>Rewarding Function</w:t>
      </w:r>
    </w:p>
    <w:p w:rsidR="00390CA2" w:rsidP="005E634D" w:rsidRDefault="004B2AF1" w14:paraId="1EA9682F" w14:textId="7ADE6252">
      <w:pPr>
        <w:pStyle w:val="ListParagraph"/>
        <w:ind w:left="0"/>
        <w:jc w:val="both"/>
        <w:rPr>
          <w:rFonts w:ascii="Times New Roman" w:hAnsi="Times New Roman" w:cs="Times New Roman"/>
        </w:rPr>
      </w:pPr>
      <w:r>
        <w:rPr>
          <w:rFonts w:ascii="Times New Roman" w:hAnsi="Times New Roman" w:cs="Times New Roman"/>
        </w:rPr>
        <w:t xml:space="preserve">The framework uses rewards based on the </w:t>
      </w:r>
      <w:r w:rsidR="00C97275">
        <w:rPr>
          <w:rFonts w:ascii="Times New Roman" w:hAnsi="Times New Roman" w:cs="Times New Roman"/>
        </w:rPr>
        <w:t xml:space="preserve">agent’s routing decision. It promotes efficient routing </w:t>
      </w:r>
      <w:r w:rsidR="00310954">
        <w:rPr>
          <w:rFonts w:ascii="Times New Roman" w:hAnsi="Times New Roman" w:cs="Times New Roman"/>
        </w:rPr>
        <w:t>and minimizes detours.</w:t>
      </w:r>
    </w:p>
    <w:p w:rsidR="00310954" w:rsidP="005E634D" w:rsidRDefault="00310954" w14:paraId="75E8DE93" w14:textId="42E0B1DE">
      <w:pPr>
        <w:pStyle w:val="ListParagraph"/>
        <w:ind w:left="0"/>
        <w:jc w:val="both"/>
        <w:rPr>
          <w:rFonts w:ascii="Times New Roman" w:hAnsi="Times New Roman" w:cs="Times New Roman"/>
        </w:rPr>
      </w:pPr>
      <w:r>
        <w:rPr>
          <w:rFonts w:ascii="Times New Roman" w:hAnsi="Times New Roman" w:cs="Times New Roman"/>
          <w:i/>
          <w:iCs/>
        </w:rPr>
        <w:t xml:space="preserve">Base reward: </w:t>
      </w:r>
      <w:r>
        <w:rPr>
          <w:rFonts w:ascii="Times New Roman" w:hAnsi="Times New Roman" w:cs="Times New Roman"/>
        </w:rPr>
        <w:t xml:space="preserve">Base reward is calculated according to the agent’s progress towards the destination. </w:t>
      </w:r>
      <w:r w:rsidR="002E5277">
        <w:rPr>
          <w:rFonts w:ascii="Times New Roman" w:hAnsi="Times New Roman" w:cs="Times New Roman"/>
        </w:rPr>
        <w:t>It promotes less-hop more-reward policy.</w:t>
      </w:r>
    </w:p>
    <w:p w:rsidRPr="00EF4429" w:rsidR="0057554E" w:rsidP="0057554E" w:rsidRDefault="00FE02E4" w14:paraId="256A99E4" w14:textId="1DF56C01">
      <w:pPr>
        <w:contextualSpacing/>
        <w:jc w:val="both"/>
        <w:rPr>
          <w:rFonts w:ascii="Times New Roman" w:hAnsi="Times New Roman" w:cs="Times New Roman" w:eastAsiaTheme="minorEastAsia"/>
          <w:bCs/>
        </w:rPr>
      </w:pPr>
      <w:r>
        <w:rPr>
          <w:rFonts w:ascii="Times New Roman" w:hAnsi="Times New Roman" w:cs="Times New Roman"/>
          <w:i/>
          <w:iCs/>
        </w:rPr>
        <w:t xml:space="preserve">Anomaly penalization: </w:t>
      </w:r>
      <w:r>
        <w:rPr>
          <w:rFonts w:ascii="Times New Roman" w:hAnsi="Times New Roman" w:cs="Times New Roman"/>
        </w:rPr>
        <w:t>The agent gets penalized when it routes through unstable nodes</w:t>
      </w:r>
      <w:r w:rsidR="0057554E">
        <w:rPr>
          <w:rFonts w:ascii="Times New Roman" w:hAnsi="Times New Roman" w:cs="Times New Roman"/>
        </w:rPr>
        <w:t xml:space="preserve">. Anomaly dampening factor: </w:t>
      </w:r>
      <w:r w:rsidRPr="0057554E" w:rsidR="0057554E">
        <w:rPr>
          <w:rFonts w:ascii="Cambria Math" w:hAnsi="Cambria Math" w:cs="Times New Roman" w:eastAsiaTheme="minorEastAsia"/>
          <w:i/>
        </w:rPr>
        <w:br/>
      </w:r>
      <m:oMathPara>
        <m:oMath>
          <m:r>
            <w:rPr>
              <w:rFonts w:ascii="Cambria Math" w:hAnsi="Cambria Math" w:cs="Times New Roman" w:eastAsiaTheme="minorEastAsia"/>
            </w:rPr>
            <m:t>R = R</m:t>
          </m:r>
          <m:r>
            <m:rPr>
              <m:nor/>
            </m:rPr>
            <w:rPr>
              <w:rFonts w:ascii="Cambria Math" w:hAnsi="Cambria Math" w:cs="Times New Roman" w:eastAsiaTheme="minorEastAsia"/>
              <w:bCs/>
              <w:vertAlign w:val="subscript"/>
            </w:rPr>
            <m:t>base</m:t>
          </m:r>
          <m:r>
            <w:rPr>
              <w:rFonts w:ascii="Cambria Math" w:hAnsi="Cambria Math" w:cs="Times New Roman" w:eastAsiaTheme="minorEastAsia"/>
            </w:rPr>
            <m:t> </m:t>
          </m:r>
          <m:r>
            <m:rPr>
              <m:sty m:val="p"/>
            </m:rPr>
            <w:rPr>
              <w:rFonts w:ascii="Cambria Math" w:hAnsi="Cambria Math" w:cs="Times New Roman" w:eastAsiaTheme="minorEastAsia"/>
            </w:rPr>
            <m:t>×</m:t>
          </m:r>
          <m:r>
            <w:rPr>
              <w:rFonts w:ascii="Cambria Math" w:hAnsi="Cambria Math" w:cs="Times New Roman" w:eastAsiaTheme="minorEastAsia"/>
            </w:rPr>
            <m:t> </m:t>
          </m:r>
          <m:d>
            <m:dPr>
              <m:ctrlPr>
                <w:rPr>
                  <w:rFonts w:ascii="Cambria Math" w:hAnsi="Cambria Math" w:cs="Times New Roman" w:eastAsiaTheme="minorEastAsia"/>
                  <w:bCs/>
                </w:rPr>
              </m:ctrlPr>
            </m:dPr>
            <m:e>
              <m:r>
                <w:rPr>
                  <w:rFonts w:ascii="Cambria Math" w:hAnsi="Cambria Math" w:cs="Times New Roman" w:eastAsiaTheme="minorEastAsia"/>
                </w:rPr>
                <m:t> 1 - </m:t>
              </m:r>
              <m:r>
                <m:rPr>
                  <m:sty m:val="p"/>
                </m:rPr>
                <w:rPr>
                  <w:rFonts w:ascii="Cambria Math" w:hAnsi="Cambria Math" w:cs="Times New Roman" w:eastAsiaTheme="minorEastAsia"/>
                </w:rPr>
                <m:t>α</m:t>
              </m:r>
              <m:r>
                <w:rPr>
                  <w:rFonts w:ascii="Cambria Math" w:hAnsi="Cambria Math" w:cs="Times New Roman" w:eastAsiaTheme="minorEastAsia"/>
                </w:rPr>
                <m:t> </m:t>
              </m:r>
              <m:r>
                <m:rPr>
                  <m:sty m:val="p"/>
                </m:rPr>
                <w:rPr>
                  <w:rFonts w:ascii="Cambria Math" w:hAnsi="Cambria Math" w:cs="Times New Roman" w:eastAsiaTheme="minorEastAsia"/>
                </w:rPr>
                <m:t>×</m:t>
              </m:r>
              <m:r>
                <w:rPr>
                  <w:rFonts w:ascii="Cambria Math" w:hAnsi="Cambria Math" w:cs="Times New Roman" w:eastAsiaTheme="minorEastAsia"/>
                </w:rPr>
                <m:t> </m:t>
              </m:r>
              <m:r>
                <m:rPr>
                  <m:nor/>
                </m:rPr>
                <w:rPr>
                  <w:rFonts w:ascii="Cambria Math" w:hAnsi="Cambria Math" w:cs="Times New Roman" w:eastAsiaTheme="minorEastAsia"/>
                  <w:bCs/>
                </w:rPr>
                <m:t>AnomalyScore</m:t>
              </m:r>
              <m:r>
                <w:rPr>
                  <w:rFonts w:ascii="Cambria Math" w:hAnsi="Cambria Math" w:cs="Times New Roman" w:eastAsiaTheme="minorEastAsia"/>
                </w:rPr>
                <m:t> </m:t>
              </m:r>
              <m:ctrlPr>
                <w:rPr>
                  <w:rFonts w:ascii="Cambria Math" w:hAnsi="Cambria Math" w:cs="Times New Roman" w:eastAsiaTheme="minorEastAsia"/>
                  <w:bCs/>
                  <w:i/>
                </w:rPr>
              </m:ctrlPr>
            </m:e>
          </m:d>
          <m:r>
            <w:rPr>
              <w:rFonts w:ascii="Cambria Math" w:hAnsi="Cambria Math" w:cs="Times New Roman" w:eastAsiaTheme="minorEastAsia"/>
            </w:rPr>
            <m:t xml:space="preserve"> </m:t>
          </m:r>
        </m:oMath>
      </m:oMathPara>
    </w:p>
    <w:p w:rsidR="002E5277" w:rsidP="005E634D" w:rsidRDefault="00CD5CEB" w14:paraId="46E83208" w14:textId="546083B2">
      <w:pPr>
        <w:pStyle w:val="ListParagraph"/>
        <w:ind w:left="0"/>
        <w:jc w:val="both"/>
        <w:rPr>
          <w:rFonts w:ascii="Times New Roman" w:hAnsi="Times New Roman" w:cs="Times New Roman"/>
          <w:bCs/>
        </w:rPr>
      </w:pPr>
      <w:r>
        <w:rPr>
          <w:rFonts w:ascii="Times New Roman" w:hAnsi="Times New Roman" w:cs="Times New Roman"/>
        </w:rPr>
        <w:t xml:space="preserve">Where, </w:t>
      </w:r>
      <m:oMath>
        <m:r>
          <w:rPr>
            <w:rFonts w:ascii="Cambria Math" w:hAnsi="Cambria Math" w:cs="Times New Roman"/>
          </w:rPr>
          <m:t>α</m:t>
        </m:r>
      </m:oMath>
      <w:r w:rsidRPr="008E21F5">
        <w:rPr>
          <w:rFonts w:ascii="Times New Roman" w:hAnsi="Times New Roman" w:cs="Times New Roman"/>
          <w:bCs/>
        </w:rPr>
        <w:t xml:space="preserve"> controls the impact of detected anomalies</w:t>
      </w:r>
      <w:r>
        <w:rPr>
          <w:rFonts w:ascii="Times New Roman" w:hAnsi="Times New Roman" w:cs="Times New Roman"/>
          <w:bCs/>
        </w:rPr>
        <w:t xml:space="preserve">. Nodes that show </w:t>
      </w:r>
      <w:r w:rsidR="0088337A">
        <w:rPr>
          <w:rFonts w:ascii="Times New Roman" w:hAnsi="Times New Roman" w:cs="Times New Roman"/>
          <w:bCs/>
        </w:rPr>
        <w:t>abnormal behaviour gets less rewards.</w:t>
      </w:r>
    </w:p>
    <w:p w:rsidRPr="00704447" w:rsidR="00704447" w:rsidP="005E634D" w:rsidRDefault="00704447" w14:paraId="305089C0" w14:textId="6E7DA2E2">
      <w:pPr>
        <w:pStyle w:val="ListParagraph"/>
        <w:ind w:left="0"/>
        <w:jc w:val="both"/>
        <w:rPr>
          <w:rFonts w:ascii="Times New Roman" w:hAnsi="Times New Roman" w:cs="Times New Roman"/>
          <w:bCs/>
        </w:rPr>
      </w:pPr>
      <w:r>
        <w:rPr>
          <w:rFonts w:ascii="Times New Roman" w:hAnsi="Times New Roman" w:cs="Times New Roman"/>
          <w:bCs/>
          <w:i/>
          <w:iCs/>
        </w:rPr>
        <w:t>Jamming penalty:</w:t>
      </w:r>
      <w:r w:rsidR="00F4221B">
        <w:rPr>
          <w:rFonts w:ascii="Times New Roman" w:hAnsi="Times New Roman" w:cs="Times New Roman"/>
          <w:bCs/>
        </w:rPr>
        <w:t xml:space="preserve"> A negative reward is given when the agent selects a node </w:t>
      </w:r>
      <w:r w:rsidR="002C036B">
        <w:rPr>
          <w:rFonts w:ascii="Times New Roman" w:hAnsi="Times New Roman" w:cs="Times New Roman"/>
          <w:bCs/>
        </w:rPr>
        <w:t>that is identified as jammed. This prevents the routing through highly interfered regions.</w:t>
      </w:r>
    </w:p>
    <w:p w:rsidRPr="00B6444F" w:rsidR="00704447" w:rsidP="005E634D" w:rsidRDefault="00704447" w14:paraId="7F5288E8" w14:textId="50FB883A">
      <w:pPr>
        <w:pStyle w:val="ListParagraph"/>
        <w:ind w:left="0"/>
        <w:jc w:val="both"/>
      </w:pPr>
      <w:r>
        <w:rPr>
          <w:rFonts w:ascii="Times New Roman" w:hAnsi="Times New Roman" w:cs="Times New Roman"/>
          <w:bCs/>
          <w:i/>
          <w:iCs/>
        </w:rPr>
        <w:t>Resilience Incentive:</w:t>
      </w:r>
      <w:r w:rsidR="00B6444F">
        <w:rPr>
          <w:rFonts w:ascii="Times New Roman" w:hAnsi="Times New Roman" w:cs="Times New Roman"/>
          <w:bCs/>
          <w:i/>
          <w:iCs/>
        </w:rPr>
        <w:t xml:space="preserve"> </w:t>
      </w:r>
      <w:r w:rsidR="00B6444F">
        <w:rPr>
          <w:rFonts w:ascii="Times New Roman" w:hAnsi="Times New Roman" w:cs="Times New Roman"/>
          <w:bCs/>
        </w:rPr>
        <w:t xml:space="preserve">If the routing is completed successfully an additional reward is given. This </w:t>
      </w:r>
      <w:r w:rsidR="000F2A35">
        <w:rPr>
          <w:rFonts w:ascii="Times New Roman" w:hAnsi="Times New Roman" w:cs="Times New Roman"/>
          <w:bCs/>
        </w:rPr>
        <w:t>stresses the need for a complete routing, making the whole network resilient in nature.</w:t>
      </w:r>
    </w:p>
    <w:sectPr w:rsidRPr="00B6444F" w:rsidR="00704447" w:rsidSect="00C165DA">
      <w:type w:val="continuous"/>
      <w:pgSz w:w="11906" w:h="16838" w:orient="portrait"/>
      <w:pgMar w:top="720" w:right="720" w:bottom="720" w:left="720" w:header="708" w:footer="708" w:gutter="0"/>
      <w:cols w:space="70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1A9"/>
    <w:multiLevelType w:val="multilevel"/>
    <w:tmpl w:val="327412B0"/>
    <w:lvl w:ilvl="0">
      <w:numFmt w:val="bullet"/>
      <w:lvlText w:val="-"/>
      <w:lvlJc w:val="left"/>
      <w:pPr>
        <w:tabs>
          <w:tab w:val="num" w:pos="1080"/>
        </w:tabs>
        <w:ind w:left="1080" w:hanging="360"/>
      </w:pPr>
      <w:rPr>
        <w:rFonts w:hint="default" w:ascii="Times New Roman" w:hAnsi="Times New Roman" w:cs="Times New Roman" w:eastAsiaTheme="minorHAnsi"/>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 w15:restartNumberingAfterBreak="0">
    <w:nsid w:val="0D384836"/>
    <w:multiLevelType w:val="hybridMultilevel"/>
    <w:tmpl w:val="230267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8118F9"/>
    <w:multiLevelType w:val="hybridMultilevel"/>
    <w:tmpl w:val="C846DE16"/>
    <w:lvl w:ilvl="0" w:tplc="3B4A0464">
      <w:numFmt w:val="bullet"/>
      <w:lvlText w:val="-"/>
      <w:lvlJc w:val="left"/>
      <w:pPr>
        <w:ind w:left="720" w:hanging="360"/>
      </w:pPr>
      <w:rPr>
        <w:rFonts w:hint="default" w:ascii="Times New Roman" w:hAnsi="Times New Roman" w:cs="Times New Roman"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292A5C81"/>
    <w:multiLevelType w:val="multilevel"/>
    <w:tmpl w:val="33F6E6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DEA7494"/>
    <w:multiLevelType w:val="multilevel"/>
    <w:tmpl w:val="42FC12BC"/>
    <w:lvl w:ilvl="0">
      <w:start w:val="1"/>
      <w:numFmt w:val="decimal"/>
      <w:lvlText w:val="%1."/>
      <w:lvlJc w:val="left"/>
      <w:pPr>
        <w:ind w:left="360" w:hanging="360"/>
      </w:pPr>
      <w:rPr>
        <w:rFonts w:hint="default"/>
        <w:sz w:val="22"/>
      </w:rPr>
    </w:lvl>
    <w:lvl w:ilvl="1">
      <w:start w:val="1"/>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 w15:restartNumberingAfterBreak="0">
    <w:nsid w:val="41593C91"/>
    <w:multiLevelType w:val="hybridMultilevel"/>
    <w:tmpl w:val="87706AE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57441129">
    <w:abstractNumId w:val="4"/>
  </w:num>
  <w:num w:numId="2" w16cid:durableId="1824078009">
    <w:abstractNumId w:val="5"/>
  </w:num>
  <w:num w:numId="3" w16cid:durableId="23136167">
    <w:abstractNumId w:val="3"/>
  </w:num>
  <w:num w:numId="4" w16cid:durableId="982152263">
    <w:abstractNumId w:val="1"/>
  </w:num>
  <w:num w:numId="5" w16cid:durableId="994838494">
    <w:abstractNumId w:val="0"/>
  </w:num>
  <w:num w:numId="6" w16cid:durableId="26032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40E"/>
    <w:rsid w:val="0001112D"/>
    <w:rsid w:val="000454EE"/>
    <w:rsid w:val="00085CE5"/>
    <w:rsid w:val="000B1D86"/>
    <w:rsid w:val="000B52E9"/>
    <w:rsid w:val="000D2287"/>
    <w:rsid w:val="000F12CF"/>
    <w:rsid w:val="000F2A35"/>
    <w:rsid w:val="001117A5"/>
    <w:rsid w:val="00114E01"/>
    <w:rsid w:val="00141130"/>
    <w:rsid w:val="0018185E"/>
    <w:rsid w:val="00183BC3"/>
    <w:rsid w:val="0018786F"/>
    <w:rsid w:val="001A1444"/>
    <w:rsid w:val="001D61CC"/>
    <w:rsid w:val="001E1C6F"/>
    <w:rsid w:val="002144D0"/>
    <w:rsid w:val="00223791"/>
    <w:rsid w:val="00250938"/>
    <w:rsid w:val="002871BF"/>
    <w:rsid w:val="002A5D7B"/>
    <w:rsid w:val="002B7156"/>
    <w:rsid w:val="002C036B"/>
    <w:rsid w:val="002C33AA"/>
    <w:rsid w:val="002E5277"/>
    <w:rsid w:val="00301778"/>
    <w:rsid w:val="00310954"/>
    <w:rsid w:val="00311F42"/>
    <w:rsid w:val="00315DBC"/>
    <w:rsid w:val="003201E7"/>
    <w:rsid w:val="00341D81"/>
    <w:rsid w:val="003452AD"/>
    <w:rsid w:val="00352AAC"/>
    <w:rsid w:val="00390CA2"/>
    <w:rsid w:val="00396CB4"/>
    <w:rsid w:val="00396F62"/>
    <w:rsid w:val="003A1919"/>
    <w:rsid w:val="003D13BF"/>
    <w:rsid w:val="003E52D3"/>
    <w:rsid w:val="00425796"/>
    <w:rsid w:val="004273FE"/>
    <w:rsid w:val="004528BC"/>
    <w:rsid w:val="00461B68"/>
    <w:rsid w:val="004A15FF"/>
    <w:rsid w:val="004B2AF1"/>
    <w:rsid w:val="004B2FD5"/>
    <w:rsid w:val="004C32F0"/>
    <w:rsid w:val="004C48DA"/>
    <w:rsid w:val="004D7909"/>
    <w:rsid w:val="004F63FF"/>
    <w:rsid w:val="00500B70"/>
    <w:rsid w:val="00505806"/>
    <w:rsid w:val="00507960"/>
    <w:rsid w:val="005445A1"/>
    <w:rsid w:val="00566002"/>
    <w:rsid w:val="00566742"/>
    <w:rsid w:val="0057554E"/>
    <w:rsid w:val="00582D96"/>
    <w:rsid w:val="00595974"/>
    <w:rsid w:val="0059780C"/>
    <w:rsid w:val="005A7813"/>
    <w:rsid w:val="005D2CF5"/>
    <w:rsid w:val="005D3155"/>
    <w:rsid w:val="005E34E1"/>
    <w:rsid w:val="005E634D"/>
    <w:rsid w:val="005F374F"/>
    <w:rsid w:val="006021DB"/>
    <w:rsid w:val="00615451"/>
    <w:rsid w:val="00651D87"/>
    <w:rsid w:val="00657124"/>
    <w:rsid w:val="00671F79"/>
    <w:rsid w:val="00696A93"/>
    <w:rsid w:val="006D62E8"/>
    <w:rsid w:val="006E6682"/>
    <w:rsid w:val="006F4EF2"/>
    <w:rsid w:val="006F7C47"/>
    <w:rsid w:val="00702281"/>
    <w:rsid w:val="00704447"/>
    <w:rsid w:val="00713FD4"/>
    <w:rsid w:val="00730829"/>
    <w:rsid w:val="0076718A"/>
    <w:rsid w:val="007B51D1"/>
    <w:rsid w:val="007D5A5C"/>
    <w:rsid w:val="00842B79"/>
    <w:rsid w:val="00843EE2"/>
    <w:rsid w:val="0085729D"/>
    <w:rsid w:val="0088337A"/>
    <w:rsid w:val="00894601"/>
    <w:rsid w:val="008B302B"/>
    <w:rsid w:val="008B657F"/>
    <w:rsid w:val="00904F9B"/>
    <w:rsid w:val="0095043D"/>
    <w:rsid w:val="00993349"/>
    <w:rsid w:val="009B2012"/>
    <w:rsid w:val="009C005F"/>
    <w:rsid w:val="009E40FE"/>
    <w:rsid w:val="009E4CA8"/>
    <w:rsid w:val="009F5D0F"/>
    <w:rsid w:val="00A32E8A"/>
    <w:rsid w:val="00A455C1"/>
    <w:rsid w:val="00A5797C"/>
    <w:rsid w:val="00A723D1"/>
    <w:rsid w:val="00A77938"/>
    <w:rsid w:val="00AA7A6F"/>
    <w:rsid w:val="00AB7ED3"/>
    <w:rsid w:val="00AE4662"/>
    <w:rsid w:val="00AF2FF3"/>
    <w:rsid w:val="00B018E7"/>
    <w:rsid w:val="00B4483F"/>
    <w:rsid w:val="00B52939"/>
    <w:rsid w:val="00B6444F"/>
    <w:rsid w:val="00B656AF"/>
    <w:rsid w:val="00B70F90"/>
    <w:rsid w:val="00B73825"/>
    <w:rsid w:val="00B91025"/>
    <w:rsid w:val="00B9636E"/>
    <w:rsid w:val="00BB05B8"/>
    <w:rsid w:val="00BB4620"/>
    <w:rsid w:val="00BD4CFF"/>
    <w:rsid w:val="00BD6464"/>
    <w:rsid w:val="00BE2E77"/>
    <w:rsid w:val="00BF0055"/>
    <w:rsid w:val="00BF5E78"/>
    <w:rsid w:val="00BF7AF7"/>
    <w:rsid w:val="00BF7C89"/>
    <w:rsid w:val="00C009B9"/>
    <w:rsid w:val="00C05238"/>
    <w:rsid w:val="00C10332"/>
    <w:rsid w:val="00C1391C"/>
    <w:rsid w:val="00C165DA"/>
    <w:rsid w:val="00C25BF2"/>
    <w:rsid w:val="00C44C35"/>
    <w:rsid w:val="00C62431"/>
    <w:rsid w:val="00C64EB1"/>
    <w:rsid w:val="00C809D3"/>
    <w:rsid w:val="00C87AE3"/>
    <w:rsid w:val="00C969C3"/>
    <w:rsid w:val="00C97275"/>
    <w:rsid w:val="00CB2FE2"/>
    <w:rsid w:val="00CD0296"/>
    <w:rsid w:val="00CD39E1"/>
    <w:rsid w:val="00CD5CEB"/>
    <w:rsid w:val="00CD702B"/>
    <w:rsid w:val="00CE5DBE"/>
    <w:rsid w:val="00CF5ACF"/>
    <w:rsid w:val="00CF6E68"/>
    <w:rsid w:val="00D0018D"/>
    <w:rsid w:val="00D544CD"/>
    <w:rsid w:val="00D6159B"/>
    <w:rsid w:val="00D63527"/>
    <w:rsid w:val="00D660F4"/>
    <w:rsid w:val="00D66BD8"/>
    <w:rsid w:val="00D7440E"/>
    <w:rsid w:val="00DB7615"/>
    <w:rsid w:val="00DD5C5C"/>
    <w:rsid w:val="00E0718A"/>
    <w:rsid w:val="00E20AE7"/>
    <w:rsid w:val="00E229EA"/>
    <w:rsid w:val="00E22EB3"/>
    <w:rsid w:val="00E235E0"/>
    <w:rsid w:val="00E331DB"/>
    <w:rsid w:val="00E4130E"/>
    <w:rsid w:val="00E50F96"/>
    <w:rsid w:val="00E7619D"/>
    <w:rsid w:val="00EB1E1A"/>
    <w:rsid w:val="00EC2C52"/>
    <w:rsid w:val="00ED0FE2"/>
    <w:rsid w:val="00ED26C8"/>
    <w:rsid w:val="00EE493E"/>
    <w:rsid w:val="00F13766"/>
    <w:rsid w:val="00F1386C"/>
    <w:rsid w:val="00F23231"/>
    <w:rsid w:val="00F3412C"/>
    <w:rsid w:val="00F4221B"/>
    <w:rsid w:val="00F477A2"/>
    <w:rsid w:val="00FE02E4"/>
    <w:rsid w:val="00FE0EA4"/>
    <w:rsid w:val="00FE4534"/>
    <w:rsid w:val="00FF6BDD"/>
    <w:rsid w:val="06034616"/>
    <w:rsid w:val="0635FCB0"/>
    <w:rsid w:val="06829E83"/>
    <w:rsid w:val="0BFE3348"/>
    <w:rsid w:val="103D93B7"/>
    <w:rsid w:val="14D3FBCE"/>
    <w:rsid w:val="1D78F9C0"/>
    <w:rsid w:val="22DE5400"/>
    <w:rsid w:val="250236AE"/>
    <w:rsid w:val="27B85BE9"/>
    <w:rsid w:val="2A43E1E3"/>
    <w:rsid w:val="2B98F85A"/>
    <w:rsid w:val="311B2786"/>
    <w:rsid w:val="39A406E1"/>
    <w:rsid w:val="3A052234"/>
    <w:rsid w:val="3A9AB789"/>
    <w:rsid w:val="3AB0BBE9"/>
    <w:rsid w:val="3ADC36F0"/>
    <w:rsid w:val="44D2597F"/>
    <w:rsid w:val="454C044D"/>
    <w:rsid w:val="45513C9F"/>
    <w:rsid w:val="470D2402"/>
    <w:rsid w:val="509BC7C6"/>
    <w:rsid w:val="56184A91"/>
    <w:rsid w:val="5914ACC3"/>
    <w:rsid w:val="5A4D50E5"/>
    <w:rsid w:val="6366BD9C"/>
    <w:rsid w:val="659B97E4"/>
    <w:rsid w:val="68ABFB1D"/>
    <w:rsid w:val="6C262928"/>
    <w:rsid w:val="6E6D983A"/>
    <w:rsid w:val="721072BA"/>
    <w:rsid w:val="7470BBC7"/>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0EA1"/>
  <w15:chartTrackingRefBased/>
  <w15:docId w15:val="{53763C66-B02C-48EB-B31B-5AA2D4FE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7440E"/>
  </w:style>
  <w:style w:type="paragraph" w:styleId="Heading1">
    <w:name w:val="heading 1"/>
    <w:basedOn w:val="Normal"/>
    <w:next w:val="Normal"/>
    <w:link w:val="Heading1Char"/>
    <w:uiPriority w:val="9"/>
    <w:qFormat/>
    <w:rsid w:val="00D7440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40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40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7440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D7440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7440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7440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7440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7440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7440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7440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7440E"/>
    <w:rPr>
      <w:rFonts w:eastAsiaTheme="majorEastAsia" w:cstheme="majorBidi"/>
      <w:color w:val="272727" w:themeColor="text1" w:themeTint="D8"/>
    </w:rPr>
  </w:style>
  <w:style w:type="paragraph" w:styleId="Title">
    <w:name w:val="Title"/>
    <w:basedOn w:val="Normal"/>
    <w:next w:val="Normal"/>
    <w:link w:val="TitleChar"/>
    <w:uiPriority w:val="10"/>
    <w:qFormat/>
    <w:rsid w:val="00D7440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7440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7440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74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40E"/>
    <w:pPr>
      <w:spacing w:before="160"/>
      <w:jc w:val="center"/>
    </w:pPr>
    <w:rPr>
      <w:i/>
      <w:iCs/>
      <w:color w:val="404040" w:themeColor="text1" w:themeTint="BF"/>
    </w:rPr>
  </w:style>
  <w:style w:type="character" w:styleId="QuoteChar" w:customStyle="1">
    <w:name w:val="Quote Char"/>
    <w:basedOn w:val="DefaultParagraphFont"/>
    <w:link w:val="Quote"/>
    <w:uiPriority w:val="29"/>
    <w:rsid w:val="00D7440E"/>
    <w:rPr>
      <w:i/>
      <w:iCs/>
      <w:color w:val="404040" w:themeColor="text1" w:themeTint="BF"/>
    </w:rPr>
  </w:style>
  <w:style w:type="paragraph" w:styleId="ListParagraph">
    <w:name w:val="List Paragraph"/>
    <w:basedOn w:val="Normal"/>
    <w:uiPriority w:val="34"/>
    <w:qFormat/>
    <w:rsid w:val="00D7440E"/>
    <w:pPr>
      <w:ind w:left="720"/>
      <w:contextualSpacing/>
    </w:pPr>
  </w:style>
  <w:style w:type="character" w:styleId="IntenseEmphasis">
    <w:name w:val="Intense Emphasis"/>
    <w:basedOn w:val="DefaultParagraphFont"/>
    <w:uiPriority w:val="21"/>
    <w:qFormat/>
    <w:rsid w:val="00D7440E"/>
    <w:rPr>
      <w:i/>
      <w:iCs/>
      <w:color w:val="2F5496" w:themeColor="accent1" w:themeShade="BF"/>
    </w:rPr>
  </w:style>
  <w:style w:type="paragraph" w:styleId="IntenseQuote">
    <w:name w:val="Intense Quote"/>
    <w:basedOn w:val="Normal"/>
    <w:next w:val="Normal"/>
    <w:link w:val="IntenseQuoteChar"/>
    <w:uiPriority w:val="30"/>
    <w:qFormat/>
    <w:rsid w:val="00D7440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7440E"/>
    <w:rPr>
      <w:i/>
      <w:iCs/>
      <w:color w:val="2F5496" w:themeColor="accent1" w:themeShade="BF"/>
    </w:rPr>
  </w:style>
  <w:style w:type="character" w:styleId="IntenseReference">
    <w:name w:val="Intense Reference"/>
    <w:basedOn w:val="DefaultParagraphFont"/>
    <w:uiPriority w:val="32"/>
    <w:qFormat/>
    <w:rsid w:val="00D744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7ded63e-0ec2-4856-89b7-112fb9fbd3c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1F72C051A589E44B12A27E912E5FF95" ma:contentTypeVersion="9" ma:contentTypeDescription="Create a new document." ma:contentTypeScope="" ma:versionID="326c7b164b5e32e84ada83cf65a984fe">
  <xsd:schema xmlns:xsd="http://www.w3.org/2001/XMLSchema" xmlns:xs="http://www.w3.org/2001/XMLSchema" xmlns:p="http://schemas.microsoft.com/office/2006/metadata/properties" xmlns:ns3="37ded63e-0ec2-4856-89b7-112fb9fbd3c6" targetNamespace="http://schemas.microsoft.com/office/2006/metadata/properties" ma:root="true" ma:fieldsID="a6eee9886d96ac72edddff2218858329" ns3:_="">
    <xsd:import namespace="37ded63e-0ec2-4856-89b7-112fb9fbd3c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ed63e-0ec2-4856-89b7-112fb9fbd3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2B1471-15BE-4063-BE2E-239EC443CF5F}">
  <ds:schemaRefs>
    <ds:schemaRef ds:uri="http://www.w3.org/XML/1998/namespace"/>
    <ds:schemaRef ds:uri="http://purl.org/dc/dcmitype/"/>
    <ds:schemaRef ds:uri="http://schemas.openxmlformats.org/package/2006/metadata/core-properties"/>
    <ds:schemaRef ds:uri="http://schemas.microsoft.com/office/infopath/2007/PartnerControls"/>
    <ds:schemaRef ds:uri="http://schemas.microsoft.com/office/2006/metadata/properties"/>
    <ds:schemaRef ds:uri="http://schemas.microsoft.com/office/2006/documentManagement/types"/>
    <ds:schemaRef ds:uri="37ded63e-0ec2-4856-89b7-112fb9fbd3c6"/>
    <ds:schemaRef ds:uri="http://purl.org/dc/terms/"/>
    <ds:schemaRef ds:uri="http://purl.org/dc/elements/1.1/"/>
  </ds:schemaRefs>
</ds:datastoreItem>
</file>

<file path=customXml/itemProps2.xml><?xml version="1.0" encoding="utf-8"?>
<ds:datastoreItem xmlns:ds="http://schemas.openxmlformats.org/officeDocument/2006/customXml" ds:itemID="{E84525F0-A230-43C8-8B5E-CFE504038EBA}">
  <ds:schemaRefs>
    <ds:schemaRef ds:uri="http://schemas.openxmlformats.org/officeDocument/2006/bibliography"/>
  </ds:schemaRefs>
</ds:datastoreItem>
</file>

<file path=customXml/itemProps3.xml><?xml version="1.0" encoding="utf-8"?>
<ds:datastoreItem xmlns:ds="http://schemas.openxmlformats.org/officeDocument/2006/customXml" ds:itemID="{D140947C-7E99-43A9-A7E7-C04529F29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ed63e-0ec2-4856-89b7-112fb9fbd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946D6B-0C80-4215-AA14-BEDBCDF833B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DRUPAD M D 2024</dc:creator>
  <keywords/>
  <dc:description/>
  <lastModifiedBy>ANANDAKRISHNAN K V 2024</lastModifiedBy>
  <revision>177</revision>
  <dcterms:created xsi:type="dcterms:W3CDTF">2026-02-22T13:29:00.0000000Z</dcterms:created>
  <dcterms:modified xsi:type="dcterms:W3CDTF">2026-03-05T07:23:28.8900144Z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0x01010031F72C051A589E44B12A27E912E5FF95</vt:lpwstr>
  </property>
</Properties>
</file>