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1227" w14:textId="5B508071" w:rsidR="00465C3F" w:rsidRDefault="00000000">
      <w:pPr>
        <w:pStyle w:val="Title"/>
      </w:pPr>
      <w:r>
        <w:t>Data Engineer Assignment (ETL +</w:t>
      </w:r>
      <w:r w:rsidR="00EC2F28">
        <w:t xml:space="preserve"> </w:t>
      </w:r>
      <w:r>
        <w:t>DWH + BI</w:t>
      </w:r>
      <w:r w:rsidR="00C81E36">
        <w:t xml:space="preserve"> Ready schema</w:t>
      </w:r>
      <w:r>
        <w:t>)</w:t>
      </w:r>
    </w:p>
    <w:p w14:paraId="7B2C4C30" w14:textId="77777777" w:rsidR="00465C3F" w:rsidRDefault="00000000">
      <w:pPr>
        <w:pStyle w:val="Heading1"/>
      </w:pPr>
      <w:r>
        <w:t>1. Objective</w:t>
      </w:r>
    </w:p>
    <w:p w14:paraId="6D73CE76" w14:textId="77777777" w:rsidR="00465C3F" w:rsidRDefault="00000000">
      <w:r>
        <w:br/>
        <w:t>Build a production-grade ETL pipeline using Python or PySpark to ingest XML (XBRL-style), JSON, and complex CSV data.</w:t>
      </w:r>
      <w:r>
        <w:br/>
        <w:t>Apply mapping logic, handle corrupted data, implement SCD Type 2, and load into PostgreSQL Data Warehouse.</w:t>
      </w:r>
      <w:r>
        <w:br/>
      </w:r>
    </w:p>
    <w:p w14:paraId="0EC47CFB" w14:textId="77777777" w:rsidR="00465C3F" w:rsidRDefault="00000000">
      <w:pPr>
        <w:pStyle w:val="Heading1"/>
      </w:pPr>
      <w:r>
        <w:t>2. Data Sources</w:t>
      </w:r>
    </w:p>
    <w:p w14:paraId="22FB6341" w14:textId="77777777" w:rsidR="00465C3F" w:rsidRDefault="00000000">
      <w:r>
        <w:br/>
        <w:t>- XML (XBRL-style with hierarchy and namespaces)</w:t>
      </w:r>
      <w:r>
        <w:br/>
        <w:t>- JSON (multi-period financials: CY vs PY)</w:t>
      </w:r>
      <w:r>
        <w:br/>
        <w:t>- CSV (semi-structured, multi-table, corrupted)</w:t>
      </w:r>
      <w:r>
        <w:br/>
      </w:r>
    </w:p>
    <w:p w14:paraId="211B85B0" w14:textId="77777777" w:rsidR="00465C3F" w:rsidRDefault="00000000">
      <w:pPr>
        <w:pStyle w:val="Heading1"/>
      </w:pPr>
      <w:r>
        <w:t>3. Core Requirements</w:t>
      </w:r>
    </w:p>
    <w:p w14:paraId="37E478F2" w14:textId="7659AD74" w:rsidR="00465C3F" w:rsidRDefault="00000000">
      <w:r>
        <w:br/>
        <w:t>1. Dynamic Mapping (Database-driven - mapping_xbrl table in Oracle/MySQL)</w:t>
      </w:r>
      <w:r>
        <w:br/>
        <w:t>2. Incremental Load (company_id + period)</w:t>
      </w:r>
      <w:r>
        <w:br/>
        <w:t>3. RAW → STAGING → DWH architecture</w:t>
      </w:r>
      <w:r>
        <w:br/>
        <w:t>4. Data Quality &amp; Error Handling</w:t>
      </w:r>
      <w:r>
        <w:br/>
        <w:t>5. Logging &amp; Reject Handling</w:t>
      </w:r>
      <w:r>
        <w:br/>
      </w:r>
      <w:r w:rsidR="006B652C">
        <w:t xml:space="preserve">6. </w:t>
      </w:r>
      <w:r w:rsidR="006B652C">
        <w:t>Create BI-ready tables for Apache Superset.</w:t>
      </w:r>
    </w:p>
    <w:p w14:paraId="5300A4BE" w14:textId="77777777" w:rsidR="00465C3F" w:rsidRDefault="00000000">
      <w:pPr>
        <w:pStyle w:val="Heading1"/>
      </w:pPr>
      <w:r>
        <w:t>4. Mapping Configuration Requirement (Database-Driven)</w:t>
      </w:r>
    </w:p>
    <w:p w14:paraId="5ABCFC24" w14:textId="77777777" w:rsidR="00465C3F" w:rsidRDefault="00000000">
      <w:r>
        <w:br/>
        <w:t>The mapping file (mapping_xbrl.csv) will NOT be used as a local file during execution.</w:t>
      </w:r>
      <w:r>
        <w:br/>
      </w:r>
      <w:r>
        <w:br/>
        <w:t>Candidate must:</w:t>
      </w:r>
      <w:r>
        <w:br/>
        <w:t>- Import mapping_xbrl.csv into Oracle/MySQL</w:t>
      </w:r>
      <w:r>
        <w:br/>
        <w:t>- Use this as a reference mapping table</w:t>
      </w:r>
      <w:r>
        <w:br/>
      </w:r>
      <w:r>
        <w:br/>
        <w:t>Mapping table structure:</w:t>
      </w:r>
      <w:r>
        <w:br/>
      </w:r>
      <w:r>
        <w:br/>
      </w:r>
      <w:r>
        <w:lastRenderedPageBreak/>
        <w:t>CREATE TABLE mapping_xbrl (</w:t>
      </w:r>
      <w:r>
        <w:br/>
        <w:t xml:space="preserve">    source_field VARCHAR2(100),</w:t>
      </w:r>
      <w:r>
        <w:br/>
        <w:t xml:space="preserve">    target_column VARCHAR2(100),</w:t>
      </w:r>
      <w:r>
        <w:br/>
        <w:t xml:space="preserve">    transformation VARCHAR2(100),</w:t>
      </w:r>
      <w:r>
        <w:br/>
        <w:t xml:space="preserve">    datatype VARCHAR2(50)</w:t>
      </w:r>
      <w:r>
        <w:br/>
        <w:t>);</w:t>
      </w:r>
      <w:r>
        <w:br/>
      </w:r>
      <w:r>
        <w:br/>
        <w:t>Runtime Requirement:</w:t>
      </w:r>
      <w:r>
        <w:br/>
        <w:t>- Configuration must be passed dynamically (NOT hardcoded)</w:t>
      </w:r>
      <w:r>
        <w:br/>
      </w:r>
      <w:r>
        <w:br/>
        <w:t>Example:</w:t>
      </w:r>
      <w:r>
        <w:br/>
        <w:t>{</w:t>
      </w:r>
      <w:r>
        <w:br/>
        <w:t xml:space="preserve">  "mapping_db": "oracle",</w:t>
      </w:r>
      <w:r>
        <w:br/>
        <w:t xml:space="preserve">  "mapping_table": "mapping_xbrl",</w:t>
      </w:r>
      <w:r>
        <w:br/>
        <w:t xml:space="preserve">  "connection_string": "oracle+cx_oracle://user:pass@host:port/db",</w:t>
      </w:r>
      <w:r>
        <w:br/>
        <w:t xml:space="preserve">  "source_type": "xml/json/csv"</w:t>
      </w:r>
      <w:r>
        <w:br/>
        <w:t>}</w:t>
      </w:r>
      <w:r>
        <w:br/>
      </w:r>
      <w:r>
        <w:br/>
        <w:t>Expected Behavior:</w:t>
      </w:r>
      <w:r>
        <w:br/>
        <w:t>- Connect to DB at runtime</w:t>
      </w:r>
      <w:r>
        <w:br/>
        <w:t>- Fetch mapping using:</w:t>
      </w:r>
      <w:r>
        <w:br/>
        <w:t xml:space="preserve">  SELECT * FROM mapping_xbrl;</w:t>
      </w:r>
      <w:r>
        <w:br/>
        <w:t>- Apply transformations dynamically</w:t>
      </w:r>
      <w:r>
        <w:br/>
      </w:r>
      <w:r>
        <w:br/>
        <w:t>Strict Rule:</w:t>
      </w:r>
      <w:r>
        <w:br/>
        <w:t>- Hardcoding mapping logic is NOT allowed</w:t>
      </w:r>
      <w:r>
        <w:br/>
      </w:r>
    </w:p>
    <w:p w14:paraId="1F21D93B" w14:textId="77777777" w:rsidR="00465C3F" w:rsidRDefault="00000000">
      <w:pPr>
        <w:pStyle w:val="Heading1"/>
      </w:pPr>
      <w:r>
        <w:t>5. Transformations</w:t>
      </w:r>
    </w:p>
    <w:p w14:paraId="70977257" w14:textId="77777777" w:rsidR="00465C3F" w:rsidRDefault="00000000">
      <w:r>
        <w:br/>
        <w:t>- Parse hierarchical XML</w:t>
      </w:r>
      <w:r>
        <w:br/>
        <w:t>- Flatten JSON structures</w:t>
      </w:r>
      <w:r>
        <w:br/>
        <w:t>- Clean CSV (split delimiters, fix types)</w:t>
      </w:r>
      <w:r>
        <w:br/>
        <w:t>- Handle nulls and missing values</w:t>
      </w:r>
      <w:r>
        <w:br/>
      </w:r>
    </w:p>
    <w:p w14:paraId="7D0A5F80" w14:textId="77777777" w:rsidR="00465C3F" w:rsidRDefault="00000000">
      <w:pPr>
        <w:pStyle w:val="Heading1"/>
      </w:pPr>
      <w:r>
        <w:t>6. Data Warehouse Model</w:t>
      </w:r>
    </w:p>
    <w:p w14:paraId="11FEA0EC" w14:textId="014B290F" w:rsidR="00465C3F" w:rsidRDefault="00000000">
      <w:r>
        <w:br/>
        <w:t>- dim_company (</w:t>
      </w:r>
      <w:r w:rsidR="00A70C92">
        <w:t xml:space="preserve">example - </w:t>
      </w:r>
      <w:r>
        <w:t>SCD Type 2)</w:t>
      </w:r>
      <w:r>
        <w:br/>
        <w:t>- fact_financials (CY vs PY)</w:t>
      </w:r>
      <w:r>
        <w:br/>
      </w:r>
      <w:r>
        <w:br/>
      </w:r>
      <w:r>
        <w:lastRenderedPageBreak/>
        <w:t>Candidate MUST explain:</w:t>
      </w:r>
      <w:r>
        <w:br/>
        <w:t>- Why this model is chosen</w:t>
      </w:r>
      <w:r>
        <w:br/>
        <w:t>- Schema design (RAW vs STAGING vs DWH)</w:t>
      </w:r>
      <w:r>
        <w:br/>
      </w:r>
    </w:p>
    <w:p w14:paraId="7070351B" w14:textId="77777777" w:rsidR="00465C3F" w:rsidRDefault="00000000">
      <w:pPr>
        <w:pStyle w:val="Heading1"/>
      </w:pPr>
      <w:r>
        <w:t>7. Complex CSV Requirement</w:t>
      </w:r>
    </w:p>
    <w:p w14:paraId="1BB22F91" w14:textId="77777777" w:rsidR="00465C3F" w:rsidRDefault="00000000">
      <w:r>
        <w:br/>
        <w:t>- Detect multiple tables in single CSV</w:t>
      </w:r>
      <w:r>
        <w:br/>
        <w:t>- Infer schema dynamically</w:t>
      </w:r>
      <w:r>
        <w:br/>
        <w:t>- Create relationships (PK/FK)</w:t>
      </w:r>
      <w:r>
        <w:br/>
      </w:r>
    </w:p>
    <w:p w14:paraId="1DD790BD" w14:textId="77777777" w:rsidR="00465C3F" w:rsidRDefault="00000000">
      <w:pPr>
        <w:pStyle w:val="Heading1"/>
      </w:pPr>
      <w:r>
        <w:t>8. Data Corruption Handling</w:t>
      </w:r>
    </w:p>
    <w:p w14:paraId="3D6F639D" w14:textId="7F45CF49" w:rsidR="00465C3F" w:rsidRDefault="00000000">
      <w:r>
        <w:br/>
        <w:t>- Handle missing keys, invalid types, mixed delimiters</w:t>
      </w:r>
      <w:r>
        <w:br/>
        <w:t>- Remove duplicate/conflicting records</w:t>
      </w:r>
      <w:r>
        <w:br/>
        <w:t>- Maintain reject logs</w:t>
      </w:r>
      <w:r>
        <w:br/>
      </w:r>
    </w:p>
    <w:p w14:paraId="754D4D28" w14:textId="77F83F3F" w:rsidR="00465C3F" w:rsidRDefault="00774466">
      <w:pPr>
        <w:pStyle w:val="Heading1"/>
      </w:pPr>
      <w:r>
        <w:t>9</w:t>
      </w:r>
      <w:r w:rsidR="00000000">
        <w:t>. Evaluation Criteria</w:t>
      </w:r>
    </w:p>
    <w:p w14:paraId="3195F08B" w14:textId="77777777" w:rsidR="00465C3F" w:rsidRDefault="00000000">
      <w:r>
        <w:br/>
        <w:t>- Code quality and modularity</w:t>
      </w:r>
      <w:r>
        <w:br/>
        <w:t>- Mapping-driven design</w:t>
      </w:r>
      <w:r>
        <w:br/>
        <w:t>- Data modeling explanation</w:t>
      </w:r>
      <w:r>
        <w:br/>
        <w:t>- Handling of corrupted data</w:t>
      </w:r>
      <w:r>
        <w:br/>
      </w:r>
    </w:p>
    <w:p w14:paraId="6039C575" w14:textId="3DA3C7F9" w:rsidR="00465C3F" w:rsidRDefault="00000000">
      <w:pPr>
        <w:pStyle w:val="Heading1"/>
      </w:pPr>
      <w:r>
        <w:t>1</w:t>
      </w:r>
      <w:r w:rsidR="00774466">
        <w:t>0</w:t>
      </w:r>
      <w:r>
        <w:t>. Submission</w:t>
      </w:r>
    </w:p>
    <w:p w14:paraId="235905DA" w14:textId="77777777" w:rsidR="00465C3F" w:rsidRDefault="00000000">
      <w:r>
        <w:br/>
        <w:t>Submit:</w:t>
      </w:r>
      <w:r>
        <w:br/>
        <w:t>- Code (GitHub/ZIP)</w:t>
      </w:r>
      <w:r>
        <w:br/>
        <w:t>- Output data</w:t>
      </w:r>
      <w:r>
        <w:br/>
        <w:t>- README (design + assumptions)</w:t>
      </w:r>
      <w:r>
        <w:br/>
      </w:r>
    </w:p>
    <w:sectPr w:rsidR="00465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985003">
    <w:abstractNumId w:val="8"/>
  </w:num>
  <w:num w:numId="2" w16cid:durableId="2107338369">
    <w:abstractNumId w:val="6"/>
  </w:num>
  <w:num w:numId="3" w16cid:durableId="475150695">
    <w:abstractNumId w:val="5"/>
  </w:num>
  <w:num w:numId="4" w16cid:durableId="641272918">
    <w:abstractNumId w:val="4"/>
  </w:num>
  <w:num w:numId="5" w16cid:durableId="1727491766">
    <w:abstractNumId w:val="7"/>
  </w:num>
  <w:num w:numId="6" w16cid:durableId="1313366432">
    <w:abstractNumId w:val="3"/>
  </w:num>
  <w:num w:numId="7" w16cid:durableId="1491867734">
    <w:abstractNumId w:val="2"/>
  </w:num>
  <w:num w:numId="8" w16cid:durableId="245963329">
    <w:abstractNumId w:val="1"/>
  </w:num>
  <w:num w:numId="9" w16cid:durableId="46362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C3F"/>
    <w:rsid w:val="006B652C"/>
    <w:rsid w:val="006F104B"/>
    <w:rsid w:val="00774466"/>
    <w:rsid w:val="008268B3"/>
    <w:rsid w:val="009360F1"/>
    <w:rsid w:val="00A70C92"/>
    <w:rsid w:val="00AA1D8D"/>
    <w:rsid w:val="00B47730"/>
    <w:rsid w:val="00C64A50"/>
    <w:rsid w:val="00C81E36"/>
    <w:rsid w:val="00CB0664"/>
    <w:rsid w:val="00EC2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B2DC3"/>
  <w14:defaultImageDpi w14:val="300"/>
  <w15:docId w15:val="{9AD0525A-B02F-4AF3-8293-5C1ACDCE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Vadagabhaktula</cp:lastModifiedBy>
  <cp:revision>9</cp:revision>
  <dcterms:created xsi:type="dcterms:W3CDTF">2013-12-23T23:15:00Z</dcterms:created>
  <dcterms:modified xsi:type="dcterms:W3CDTF">2026-04-14T12:06:00Z</dcterms:modified>
  <cp:category/>
</cp:coreProperties>
</file>