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D6A" w:rsidRPr="00C61E4A" w:rsidRDefault="00C61E4A" w:rsidP="00C61E4A">
      <w:pPr>
        <w:jc w:val="center"/>
        <w:rPr>
          <w:b/>
          <w:sz w:val="36"/>
          <w:szCs w:val="36"/>
        </w:rPr>
      </w:pPr>
      <w:r w:rsidRPr="00C61E4A">
        <w:rPr>
          <w:b/>
          <w:sz w:val="36"/>
          <w:szCs w:val="36"/>
        </w:rPr>
        <w:t>REPORT</w:t>
      </w:r>
      <w:r w:rsidR="00136FC0">
        <w:rPr>
          <w:b/>
          <w:sz w:val="36"/>
          <w:szCs w:val="36"/>
        </w:rPr>
        <w:t xml:space="preserve"> – ASSIGNMENT -</w:t>
      </w:r>
      <w:r w:rsidR="00B51483">
        <w:rPr>
          <w:b/>
          <w:sz w:val="36"/>
          <w:szCs w:val="36"/>
        </w:rPr>
        <w:t xml:space="preserve"> </w:t>
      </w:r>
      <w:r w:rsidR="00EE4AEC">
        <w:rPr>
          <w:b/>
          <w:sz w:val="36"/>
          <w:szCs w:val="36"/>
        </w:rPr>
        <w:t>5</w:t>
      </w:r>
    </w:p>
    <w:p w:rsidR="00CA7C88" w:rsidRDefault="00CA7C88" w:rsidP="00CA7C88"/>
    <w:p w:rsidR="00060D6F" w:rsidRDefault="00060D6F" w:rsidP="00CA7C88">
      <w:r>
        <w:t>Shown are the analysis made for every classifier predicting different data.</w:t>
      </w:r>
    </w:p>
    <w:p w:rsidR="00060D6F" w:rsidRDefault="00060D6F" w:rsidP="00C61E4A">
      <w:pPr>
        <w:jc w:val="center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818"/>
        <w:gridCol w:w="2093"/>
        <w:gridCol w:w="2107"/>
        <w:gridCol w:w="1712"/>
      </w:tblGrid>
      <w:tr w:rsidR="00D91D6A" w:rsidTr="00060D6F">
        <w:tc>
          <w:tcPr>
            <w:tcW w:w="2818" w:type="dxa"/>
            <w:vAlign w:val="center"/>
          </w:tcPr>
          <w:p w:rsidR="00D91D6A" w:rsidRDefault="00C61E4A" w:rsidP="00C61E4A">
            <w:pPr>
              <w:jc w:val="center"/>
            </w:pPr>
            <w:r>
              <w:t>Dataset</w:t>
            </w:r>
          </w:p>
        </w:tc>
        <w:tc>
          <w:tcPr>
            <w:tcW w:w="2093" w:type="dxa"/>
            <w:vAlign w:val="center"/>
          </w:tcPr>
          <w:p w:rsidR="00D91D6A" w:rsidRDefault="00C61E4A" w:rsidP="00C61E4A">
            <w:pPr>
              <w:jc w:val="center"/>
            </w:pPr>
            <w:r>
              <w:t>Number of Instances</w:t>
            </w:r>
          </w:p>
        </w:tc>
        <w:tc>
          <w:tcPr>
            <w:tcW w:w="2107" w:type="dxa"/>
            <w:vAlign w:val="center"/>
          </w:tcPr>
          <w:p w:rsidR="00D91D6A" w:rsidRDefault="00C61E4A" w:rsidP="00C61E4A">
            <w:pPr>
              <w:jc w:val="center"/>
            </w:pPr>
            <w:r>
              <w:t>Number of Attributes</w:t>
            </w:r>
          </w:p>
        </w:tc>
        <w:tc>
          <w:tcPr>
            <w:tcW w:w="1712" w:type="dxa"/>
            <w:vAlign w:val="center"/>
          </w:tcPr>
          <w:p w:rsidR="00D91D6A" w:rsidRDefault="000013E8" w:rsidP="000013E8">
            <w:pPr>
              <w:jc w:val="center"/>
            </w:pPr>
            <w:r>
              <w:t>Number of Cross Validation folds</w:t>
            </w:r>
          </w:p>
        </w:tc>
      </w:tr>
      <w:tr w:rsidR="00D91D6A" w:rsidTr="00060D6F">
        <w:tc>
          <w:tcPr>
            <w:tcW w:w="2818" w:type="dxa"/>
            <w:vAlign w:val="center"/>
          </w:tcPr>
          <w:p w:rsidR="00D91D6A" w:rsidRDefault="00D91D6A" w:rsidP="00C61E4A">
            <w:pPr>
              <w:jc w:val="center"/>
            </w:pPr>
          </w:p>
        </w:tc>
        <w:tc>
          <w:tcPr>
            <w:tcW w:w="2093" w:type="dxa"/>
            <w:vAlign w:val="center"/>
          </w:tcPr>
          <w:p w:rsidR="00D91D6A" w:rsidRDefault="00D91D6A" w:rsidP="00C61E4A">
            <w:pPr>
              <w:jc w:val="center"/>
            </w:pPr>
          </w:p>
        </w:tc>
        <w:tc>
          <w:tcPr>
            <w:tcW w:w="2107" w:type="dxa"/>
            <w:vAlign w:val="center"/>
          </w:tcPr>
          <w:p w:rsidR="00D91D6A" w:rsidRDefault="00D91D6A" w:rsidP="00C61E4A">
            <w:pPr>
              <w:jc w:val="center"/>
            </w:pPr>
          </w:p>
        </w:tc>
        <w:tc>
          <w:tcPr>
            <w:tcW w:w="1712" w:type="dxa"/>
            <w:vAlign w:val="center"/>
          </w:tcPr>
          <w:p w:rsidR="00D91D6A" w:rsidRDefault="00D91D6A" w:rsidP="00C61E4A">
            <w:pPr>
              <w:jc w:val="center"/>
            </w:pPr>
          </w:p>
        </w:tc>
      </w:tr>
      <w:tr w:rsidR="00D91D6A" w:rsidTr="00060D6F">
        <w:tc>
          <w:tcPr>
            <w:tcW w:w="2818" w:type="dxa"/>
            <w:vAlign w:val="center"/>
          </w:tcPr>
          <w:p w:rsidR="00D91D6A" w:rsidRDefault="00C61E4A" w:rsidP="00C61E4A">
            <w:pPr>
              <w:jc w:val="center"/>
            </w:pPr>
            <w:r w:rsidRPr="00C61E4A">
              <w:t>processed.cleveland.data.csv</w:t>
            </w:r>
          </w:p>
        </w:tc>
        <w:tc>
          <w:tcPr>
            <w:tcW w:w="2093" w:type="dxa"/>
            <w:vAlign w:val="center"/>
          </w:tcPr>
          <w:p w:rsidR="00D91D6A" w:rsidRDefault="0014010E" w:rsidP="00C61E4A">
            <w:pPr>
              <w:jc w:val="center"/>
            </w:pPr>
            <w:r>
              <w:t>303</w:t>
            </w:r>
          </w:p>
        </w:tc>
        <w:tc>
          <w:tcPr>
            <w:tcW w:w="2107" w:type="dxa"/>
            <w:vAlign w:val="center"/>
          </w:tcPr>
          <w:p w:rsidR="00D91D6A" w:rsidRDefault="0014010E" w:rsidP="00C61E4A">
            <w:pPr>
              <w:jc w:val="center"/>
            </w:pPr>
            <w:r>
              <w:t>14</w:t>
            </w:r>
          </w:p>
        </w:tc>
        <w:tc>
          <w:tcPr>
            <w:tcW w:w="1712" w:type="dxa"/>
            <w:vAlign w:val="center"/>
          </w:tcPr>
          <w:p w:rsidR="00D91D6A" w:rsidRDefault="000013E8" w:rsidP="000013E8">
            <w:pPr>
              <w:jc w:val="center"/>
            </w:pPr>
            <w:r>
              <w:t>10</w:t>
            </w:r>
          </w:p>
        </w:tc>
      </w:tr>
      <w:tr w:rsidR="00D91D6A" w:rsidTr="00060D6F">
        <w:tc>
          <w:tcPr>
            <w:tcW w:w="2818" w:type="dxa"/>
            <w:vAlign w:val="center"/>
          </w:tcPr>
          <w:p w:rsidR="00D91D6A" w:rsidRDefault="00C61E4A" w:rsidP="00C61E4A">
            <w:pPr>
              <w:jc w:val="center"/>
            </w:pPr>
            <w:r w:rsidRPr="00C61E4A">
              <w:t>pima-indians-diabetes.data.csv</w:t>
            </w:r>
          </w:p>
        </w:tc>
        <w:tc>
          <w:tcPr>
            <w:tcW w:w="2093" w:type="dxa"/>
            <w:vAlign w:val="center"/>
          </w:tcPr>
          <w:p w:rsidR="00D91D6A" w:rsidRDefault="0014010E" w:rsidP="00C61E4A">
            <w:pPr>
              <w:jc w:val="center"/>
            </w:pPr>
            <w:r>
              <w:t>768</w:t>
            </w:r>
          </w:p>
        </w:tc>
        <w:tc>
          <w:tcPr>
            <w:tcW w:w="2107" w:type="dxa"/>
            <w:vAlign w:val="center"/>
          </w:tcPr>
          <w:p w:rsidR="00D91D6A" w:rsidRDefault="0014010E" w:rsidP="00C61E4A">
            <w:pPr>
              <w:jc w:val="center"/>
            </w:pPr>
            <w:r>
              <w:t>9</w:t>
            </w:r>
          </w:p>
        </w:tc>
        <w:tc>
          <w:tcPr>
            <w:tcW w:w="1712" w:type="dxa"/>
            <w:vAlign w:val="center"/>
          </w:tcPr>
          <w:p w:rsidR="00D91D6A" w:rsidRDefault="000013E8" w:rsidP="00C61E4A">
            <w:pPr>
              <w:jc w:val="center"/>
            </w:pPr>
            <w:r>
              <w:t>10</w:t>
            </w:r>
          </w:p>
        </w:tc>
      </w:tr>
      <w:tr w:rsidR="00D91D6A" w:rsidTr="00060D6F">
        <w:tc>
          <w:tcPr>
            <w:tcW w:w="2818" w:type="dxa"/>
            <w:vAlign w:val="center"/>
          </w:tcPr>
          <w:p w:rsidR="00D91D6A" w:rsidRDefault="00C61E4A" w:rsidP="00C61E4A">
            <w:pPr>
              <w:jc w:val="center"/>
            </w:pPr>
            <w:r w:rsidRPr="00C61E4A">
              <w:t>transfusion.data.csv</w:t>
            </w:r>
          </w:p>
        </w:tc>
        <w:tc>
          <w:tcPr>
            <w:tcW w:w="2093" w:type="dxa"/>
            <w:vAlign w:val="center"/>
          </w:tcPr>
          <w:p w:rsidR="00D91D6A" w:rsidRDefault="0014010E" w:rsidP="00C61E4A">
            <w:pPr>
              <w:jc w:val="center"/>
            </w:pPr>
            <w:r>
              <w:t>748</w:t>
            </w:r>
          </w:p>
        </w:tc>
        <w:tc>
          <w:tcPr>
            <w:tcW w:w="2107" w:type="dxa"/>
            <w:vAlign w:val="center"/>
          </w:tcPr>
          <w:p w:rsidR="00D91D6A" w:rsidRDefault="0014010E" w:rsidP="00C61E4A">
            <w:pPr>
              <w:jc w:val="center"/>
            </w:pPr>
            <w:r>
              <w:t>5</w:t>
            </w:r>
          </w:p>
        </w:tc>
        <w:tc>
          <w:tcPr>
            <w:tcW w:w="1712" w:type="dxa"/>
            <w:vAlign w:val="center"/>
          </w:tcPr>
          <w:p w:rsidR="00D91D6A" w:rsidRDefault="000013E8" w:rsidP="00C61E4A">
            <w:pPr>
              <w:jc w:val="center"/>
            </w:pPr>
            <w:r>
              <w:t>10</w:t>
            </w:r>
          </w:p>
        </w:tc>
      </w:tr>
      <w:tr w:rsidR="00D91D6A" w:rsidTr="00060D6F">
        <w:tc>
          <w:tcPr>
            <w:tcW w:w="2818" w:type="dxa"/>
            <w:vAlign w:val="center"/>
          </w:tcPr>
          <w:p w:rsidR="00D91D6A" w:rsidRDefault="00C61E4A" w:rsidP="00C61E4A">
            <w:pPr>
              <w:jc w:val="center"/>
            </w:pPr>
            <w:r w:rsidRPr="00C61E4A">
              <w:t>car.data.csv</w:t>
            </w:r>
          </w:p>
        </w:tc>
        <w:tc>
          <w:tcPr>
            <w:tcW w:w="2093" w:type="dxa"/>
            <w:vAlign w:val="center"/>
          </w:tcPr>
          <w:p w:rsidR="00D91D6A" w:rsidRDefault="0014010E" w:rsidP="00C61E4A">
            <w:pPr>
              <w:jc w:val="center"/>
            </w:pPr>
            <w:r>
              <w:t>1728</w:t>
            </w:r>
          </w:p>
        </w:tc>
        <w:tc>
          <w:tcPr>
            <w:tcW w:w="2107" w:type="dxa"/>
            <w:vAlign w:val="center"/>
          </w:tcPr>
          <w:p w:rsidR="00D91D6A" w:rsidRDefault="0014010E" w:rsidP="00C61E4A">
            <w:pPr>
              <w:jc w:val="center"/>
            </w:pPr>
            <w:r>
              <w:t>7</w:t>
            </w:r>
          </w:p>
        </w:tc>
        <w:tc>
          <w:tcPr>
            <w:tcW w:w="1712" w:type="dxa"/>
            <w:vAlign w:val="center"/>
          </w:tcPr>
          <w:p w:rsidR="00D91D6A" w:rsidRDefault="000013E8" w:rsidP="00C61E4A">
            <w:pPr>
              <w:jc w:val="center"/>
            </w:pPr>
            <w:r>
              <w:t>10</w:t>
            </w:r>
          </w:p>
        </w:tc>
      </w:tr>
      <w:tr w:rsidR="00D91D6A" w:rsidTr="00060D6F">
        <w:tc>
          <w:tcPr>
            <w:tcW w:w="2818" w:type="dxa"/>
            <w:vAlign w:val="center"/>
          </w:tcPr>
          <w:p w:rsidR="00D91D6A" w:rsidRDefault="00C61E4A" w:rsidP="00C61E4A">
            <w:pPr>
              <w:jc w:val="center"/>
            </w:pPr>
            <w:r w:rsidRPr="00C61E4A">
              <w:t>bupa.data.csv</w:t>
            </w:r>
          </w:p>
        </w:tc>
        <w:tc>
          <w:tcPr>
            <w:tcW w:w="2093" w:type="dxa"/>
            <w:vAlign w:val="center"/>
          </w:tcPr>
          <w:p w:rsidR="00D91D6A" w:rsidRDefault="0014010E" w:rsidP="00C61E4A">
            <w:pPr>
              <w:jc w:val="center"/>
            </w:pPr>
            <w:r>
              <w:t>345</w:t>
            </w:r>
          </w:p>
        </w:tc>
        <w:tc>
          <w:tcPr>
            <w:tcW w:w="2107" w:type="dxa"/>
            <w:vAlign w:val="center"/>
          </w:tcPr>
          <w:p w:rsidR="00D91D6A" w:rsidRDefault="0014010E" w:rsidP="00C61E4A">
            <w:pPr>
              <w:jc w:val="center"/>
            </w:pPr>
            <w:r>
              <w:t>7</w:t>
            </w:r>
          </w:p>
        </w:tc>
        <w:tc>
          <w:tcPr>
            <w:tcW w:w="1712" w:type="dxa"/>
            <w:vAlign w:val="center"/>
          </w:tcPr>
          <w:p w:rsidR="00D91D6A" w:rsidRDefault="000013E8" w:rsidP="00C61E4A">
            <w:pPr>
              <w:jc w:val="center"/>
            </w:pPr>
            <w:r>
              <w:t>10</w:t>
            </w:r>
          </w:p>
        </w:tc>
      </w:tr>
    </w:tbl>
    <w:p w:rsidR="00FC53E2" w:rsidRDefault="00FC53E2" w:rsidP="00C61E4A">
      <w:pPr>
        <w:jc w:val="center"/>
      </w:pPr>
    </w:p>
    <w:p w:rsidR="00615F7F" w:rsidRPr="00EE4AEC" w:rsidRDefault="00EE4AEC" w:rsidP="00EE4AEC">
      <w:pPr>
        <w:jc w:val="center"/>
        <w:rPr>
          <w:b/>
        </w:rPr>
      </w:pPr>
      <w:r>
        <w:rPr>
          <w:b/>
        </w:rPr>
        <w:t>Accuracies of classifiers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19"/>
        <w:gridCol w:w="1136"/>
        <w:gridCol w:w="1170"/>
        <w:gridCol w:w="1170"/>
        <w:gridCol w:w="1170"/>
        <w:gridCol w:w="1260"/>
      </w:tblGrid>
      <w:tr w:rsidR="00615F7F" w:rsidTr="00060D6F">
        <w:trPr>
          <w:jc w:val="center"/>
        </w:trPr>
        <w:tc>
          <w:tcPr>
            <w:tcW w:w="2819" w:type="dxa"/>
            <w:vAlign w:val="center"/>
          </w:tcPr>
          <w:p w:rsidR="0014010E" w:rsidRDefault="0014010E" w:rsidP="0014010E">
            <w:pPr>
              <w:jc w:val="center"/>
            </w:pPr>
            <w:r>
              <w:t>Dataset</w:t>
            </w:r>
          </w:p>
        </w:tc>
        <w:tc>
          <w:tcPr>
            <w:tcW w:w="1136" w:type="dxa"/>
            <w:vAlign w:val="center"/>
          </w:tcPr>
          <w:p w:rsidR="0014010E" w:rsidRDefault="000013E8" w:rsidP="0014010E">
            <w:pPr>
              <w:jc w:val="center"/>
            </w:pPr>
            <w:r>
              <w:t>KNN</w:t>
            </w:r>
          </w:p>
        </w:tc>
        <w:tc>
          <w:tcPr>
            <w:tcW w:w="1170" w:type="dxa"/>
            <w:vAlign w:val="center"/>
          </w:tcPr>
          <w:p w:rsidR="0014010E" w:rsidRDefault="000013E8" w:rsidP="0014010E">
            <w:pPr>
              <w:jc w:val="center"/>
            </w:pPr>
            <w:r>
              <w:t>Random Forests</w:t>
            </w:r>
          </w:p>
        </w:tc>
        <w:tc>
          <w:tcPr>
            <w:tcW w:w="1170" w:type="dxa"/>
            <w:vAlign w:val="center"/>
          </w:tcPr>
          <w:p w:rsidR="0014010E" w:rsidRDefault="000013E8" w:rsidP="0014010E">
            <w:pPr>
              <w:jc w:val="center"/>
            </w:pPr>
            <w:r>
              <w:t>Bagging</w:t>
            </w:r>
          </w:p>
        </w:tc>
        <w:tc>
          <w:tcPr>
            <w:tcW w:w="1170" w:type="dxa"/>
            <w:vAlign w:val="center"/>
          </w:tcPr>
          <w:p w:rsidR="0014010E" w:rsidRDefault="000013E8" w:rsidP="0014010E">
            <w:pPr>
              <w:jc w:val="center"/>
            </w:pPr>
            <w:r>
              <w:t>AdaBoost</w:t>
            </w:r>
          </w:p>
        </w:tc>
        <w:tc>
          <w:tcPr>
            <w:tcW w:w="1260" w:type="dxa"/>
            <w:vAlign w:val="center"/>
          </w:tcPr>
          <w:p w:rsidR="0014010E" w:rsidRDefault="000013E8" w:rsidP="0014010E">
            <w:pPr>
              <w:jc w:val="center"/>
            </w:pPr>
            <w:r>
              <w:t>Gradient Boosting</w:t>
            </w:r>
          </w:p>
        </w:tc>
      </w:tr>
      <w:tr w:rsidR="00615F7F" w:rsidTr="00060D6F">
        <w:trPr>
          <w:jc w:val="center"/>
        </w:trPr>
        <w:tc>
          <w:tcPr>
            <w:tcW w:w="2819" w:type="dxa"/>
            <w:vAlign w:val="center"/>
          </w:tcPr>
          <w:p w:rsidR="0014010E" w:rsidRDefault="0014010E" w:rsidP="0014010E">
            <w:pPr>
              <w:jc w:val="center"/>
            </w:pPr>
          </w:p>
        </w:tc>
        <w:tc>
          <w:tcPr>
            <w:tcW w:w="1136" w:type="dxa"/>
            <w:vAlign w:val="center"/>
          </w:tcPr>
          <w:p w:rsidR="0014010E" w:rsidRDefault="0014010E" w:rsidP="0014010E">
            <w:pPr>
              <w:jc w:val="center"/>
            </w:pPr>
          </w:p>
        </w:tc>
        <w:tc>
          <w:tcPr>
            <w:tcW w:w="1170" w:type="dxa"/>
            <w:vAlign w:val="center"/>
          </w:tcPr>
          <w:p w:rsidR="0014010E" w:rsidRDefault="0014010E" w:rsidP="0014010E">
            <w:pPr>
              <w:jc w:val="center"/>
            </w:pPr>
          </w:p>
        </w:tc>
        <w:tc>
          <w:tcPr>
            <w:tcW w:w="1170" w:type="dxa"/>
            <w:vAlign w:val="center"/>
          </w:tcPr>
          <w:p w:rsidR="0014010E" w:rsidRDefault="0014010E" w:rsidP="0014010E">
            <w:pPr>
              <w:jc w:val="center"/>
            </w:pPr>
          </w:p>
        </w:tc>
        <w:tc>
          <w:tcPr>
            <w:tcW w:w="1170" w:type="dxa"/>
            <w:vAlign w:val="center"/>
          </w:tcPr>
          <w:p w:rsidR="0014010E" w:rsidRDefault="0014010E" w:rsidP="0014010E">
            <w:pPr>
              <w:jc w:val="center"/>
            </w:pPr>
          </w:p>
        </w:tc>
        <w:tc>
          <w:tcPr>
            <w:tcW w:w="1260" w:type="dxa"/>
            <w:vAlign w:val="center"/>
          </w:tcPr>
          <w:p w:rsidR="0014010E" w:rsidRDefault="0014010E" w:rsidP="0014010E">
            <w:pPr>
              <w:jc w:val="center"/>
            </w:pPr>
          </w:p>
        </w:tc>
      </w:tr>
      <w:tr w:rsidR="000013E8" w:rsidTr="001B6EE7">
        <w:trPr>
          <w:jc w:val="center"/>
        </w:trPr>
        <w:tc>
          <w:tcPr>
            <w:tcW w:w="2819" w:type="dxa"/>
            <w:vAlign w:val="center"/>
          </w:tcPr>
          <w:p w:rsidR="000013E8" w:rsidRDefault="000013E8" w:rsidP="000013E8">
            <w:pPr>
              <w:jc w:val="center"/>
            </w:pPr>
            <w:r w:rsidRPr="00C61E4A">
              <w:t>processed.cleveland.data.csv</w:t>
            </w:r>
          </w:p>
        </w:tc>
        <w:tc>
          <w:tcPr>
            <w:tcW w:w="1136" w:type="dxa"/>
          </w:tcPr>
          <w:p w:rsidR="000013E8" w:rsidRPr="00011BA8" w:rsidRDefault="000013E8" w:rsidP="000013E8">
            <w:r w:rsidRPr="00011BA8">
              <w:t>57.94727</w:t>
            </w:r>
          </w:p>
        </w:tc>
        <w:tc>
          <w:tcPr>
            <w:tcW w:w="1170" w:type="dxa"/>
          </w:tcPr>
          <w:p w:rsidR="000013E8" w:rsidRPr="00D85AFA" w:rsidRDefault="000013E8" w:rsidP="000013E8">
            <w:r w:rsidRPr="00D85AFA">
              <w:t>58.06748</w:t>
            </w:r>
          </w:p>
        </w:tc>
        <w:tc>
          <w:tcPr>
            <w:tcW w:w="1170" w:type="dxa"/>
          </w:tcPr>
          <w:p w:rsidR="000013E8" w:rsidRPr="008F31BD" w:rsidRDefault="000013E8" w:rsidP="000013E8">
            <w:r w:rsidRPr="008F31BD">
              <w:t>56.52966</w:t>
            </w:r>
          </w:p>
        </w:tc>
        <w:tc>
          <w:tcPr>
            <w:tcW w:w="1170" w:type="dxa"/>
          </w:tcPr>
          <w:p w:rsidR="000013E8" w:rsidRPr="00F377EB" w:rsidRDefault="000013E8" w:rsidP="000013E8">
            <w:r w:rsidRPr="00F377EB">
              <w:t>55.7281</w:t>
            </w:r>
          </w:p>
        </w:tc>
        <w:tc>
          <w:tcPr>
            <w:tcW w:w="1260" w:type="dxa"/>
          </w:tcPr>
          <w:p w:rsidR="000013E8" w:rsidRPr="000B7BC8" w:rsidRDefault="000013E8" w:rsidP="000013E8">
            <w:r w:rsidRPr="000B7BC8">
              <w:t>59.05821</w:t>
            </w:r>
          </w:p>
        </w:tc>
      </w:tr>
      <w:tr w:rsidR="000013E8" w:rsidTr="001B6EE7">
        <w:trPr>
          <w:jc w:val="center"/>
        </w:trPr>
        <w:tc>
          <w:tcPr>
            <w:tcW w:w="2819" w:type="dxa"/>
            <w:vAlign w:val="center"/>
          </w:tcPr>
          <w:p w:rsidR="000013E8" w:rsidRDefault="000013E8" w:rsidP="000013E8">
            <w:pPr>
              <w:jc w:val="center"/>
            </w:pPr>
            <w:r w:rsidRPr="00C61E4A">
              <w:t>pima-indians-diabetes.data.csv</w:t>
            </w:r>
          </w:p>
        </w:tc>
        <w:tc>
          <w:tcPr>
            <w:tcW w:w="1136" w:type="dxa"/>
          </w:tcPr>
          <w:p w:rsidR="000013E8" w:rsidRPr="00011BA8" w:rsidRDefault="000013E8" w:rsidP="000013E8">
            <w:r w:rsidRPr="00011BA8">
              <w:t>74.60868</w:t>
            </w:r>
          </w:p>
        </w:tc>
        <w:tc>
          <w:tcPr>
            <w:tcW w:w="1170" w:type="dxa"/>
          </w:tcPr>
          <w:p w:rsidR="000013E8" w:rsidRPr="00D85AFA" w:rsidRDefault="000013E8" w:rsidP="000013E8">
            <w:r w:rsidRPr="00D85AFA">
              <w:t>77.61278</w:t>
            </w:r>
          </w:p>
        </w:tc>
        <w:tc>
          <w:tcPr>
            <w:tcW w:w="1170" w:type="dxa"/>
          </w:tcPr>
          <w:p w:rsidR="000013E8" w:rsidRPr="008F31BD" w:rsidRDefault="000013E8" w:rsidP="000013E8">
            <w:r w:rsidRPr="008F31BD">
              <w:t>75.78606</w:t>
            </w:r>
          </w:p>
        </w:tc>
        <w:tc>
          <w:tcPr>
            <w:tcW w:w="1170" w:type="dxa"/>
          </w:tcPr>
          <w:p w:rsidR="000013E8" w:rsidRPr="00F377EB" w:rsidRDefault="000013E8" w:rsidP="000013E8">
            <w:r w:rsidRPr="00F377EB">
              <w:t>73.30998</w:t>
            </w:r>
          </w:p>
        </w:tc>
        <w:tc>
          <w:tcPr>
            <w:tcW w:w="1260" w:type="dxa"/>
          </w:tcPr>
          <w:p w:rsidR="000013E8" w:rsidRPr="000B7BC8" w:rsidRDefault="000013E8" w:rsidP="000013E8">
            <w:r w:rsidRPr="000B7BC8">
              <w:t>76.82502</w:t>
            </w:r>
          </w:p>
        </w:tc>
      </w:tr>
      <w:tr w:rsidR="000013E8" w:rsidTr="001B6EE7">
        <w:trPr>
          <w:jc w:val="center"/>
        </w:trPr>
        <w:tc>
          <w:tcPr>
            <w:tcW w:w="2819" w:type="dxa"/>
            <w:vAlign w:val="center"/>
          </w:tcPr>
          <w:p w:rsidR="000013E8" w:rsidRDefault="000013E8" w:rsidP="000013E8">
            <w:pPr>
              <w:jc w:val="center"/>
            </w:pPr>
            <w:r w:rsidRPr="00C61E4A">
              <w:t>transfusion.data.csv</w:t>
            </w:r>
          </w:p>
        </w:tc>
        <w:tc>
          <w:tcPr>
            <w:tcW w:w="1136" w:type="dxa"/>
          </w:tcPr>
          <w:p w:rsidR="000013E8" w:rsidRPr="00011BA8" w:rsidRDefault="000013E8" w:rsidP="000013E8">
            <w:r w:rsidRPr="00011BA8">
              <w:t>77.94234</w:t>
            </w:r>
          </w:p>
        </w:tc>
        <w:tc>
          <w:tcPr>
            <w:tcW w:w="1170" w:type="dxa"/>
          </w:tcPr>
          <w:p w:rsidR="000013E8" w:rsidRPr="00D85AFA" w:rsidRDefault="000013E8" w:rsidP="000013E8">
            <w:r w:rsidRPr="00D85AFA">
              <w:t>75.53514</w:t>
            </w:r>
          </w:p>
        </w:tc>
        <w:tc>
          <w:tcPr>
            <w:tcW w:w="1170" w:type="dxa"/>
          </w:tcPr>
          <w:p w:rsidR="000013E8" w:rsidRPr="008F31BD" w:rsidRDefault="000013E8" w:rsidP="000013E8">
            <w:r w:rsidRPr="008F31BD">
              <w:t>74.18739</w:t>
            </w:r>
          </w:p>
        </w:tc>
        <w:tc>
          <w:tcPr>
            <w:tcW w:w="1170" w:type="dxa"/>
          </w:tcPr>
          <w:p w:rsidR="000013E8" w:rsidRPr="00F377EB" w:rsidRDefault="000013E8" w:rsidP="000013E8">
            <w:r w:rsidRPr="00F377EB">
              <w:t>72.59459</w:t>
            </w:r>
          </w:p>
        </w:tc>
        <w:tc>
          <w:tcPr>
            <w:tcW w:w="1260" w:type="dxa"/>
          </w:tcPr>
          <w:p w:rsidR="000013E8" w:rsidRPr="000B7BC8" w:rsidRDefault="000013E8" w:rsidP="000013E8">
            <w:r w:rsidRPr="000B7BC8">
              <w:t>78.48468</w:t>
            </w:r>
          </w:p>
        </w:tc>
      </w:tr>
      <w:tr w:rsidR="000013E8" w:rsidTr="001B6EE7">
        <w:trPr>
          <w:jc w:val="center"/>
        </w:trPr>
        <w:tc>
          <w:tcPr>
            <w:tcW w:w="2819" w:type="dxa"/>
            <w:vAlign w:val="center"/>
          </w:tcPr>
          <w:p w:rsidR="000013E8" w:rsidRDefault="000013E8" w:rsidP="000013E8">
            <w:pPr>
              <w:jc w:val="center"/>
            </w:pPr>
            <w:r w:rsidRPr="00C61E4A">
              <w:t>car.data.csv</w:t>
            </w:r>
          </w:p>
        </w:tc>
        <w:tc>
          <w:tcPr>
            <w:tcW w:w="1136" w:type="dxa"/>
          </w:tcPr>
          <w:p w:rsidR="000013E8" w:rsidRPr="00011BA8" w:rsidRDefault="000013E8" w:rsidP="000013E8">
            <w:r w:rsidRPr="00011BA8">
              <w:t>93.74943</w:t>
            </w:r>
          </w:p>
        </w:tc>
        <w:tc>
          <w:tcPr>
            <w:tcW w:w="1170" w:type="dxa"/>
          </w:tcPr>
          <w:p w:rsidR="000013E8" w:rsidRPr="00D85AFA" w:rsidRDefault="000013E8" w:rsidP="000013E8">
            <w:r w:rsidRPr="00D85AFA">
              <w:t>98.66714</w:t>
            </w:r>
          </w:p>
        </w:tc>
        <w:tc>
          <w:tcPr>
            <w:tcW w:w="1170" w:type="dxa"/>
          </w:tcPr>
          <w:p w:rsidR="000013E8" w:rsidRPr="008F31BD" w:rsidRDefault="000013E8" w:rsidP="000013E8">
            <w:r w:rsidRPr="008F31BD">
              <w:t>98.84358</w:t>
            </w:r>
          </w:p>
        </w:tc>
        <w:tc>
          <w:tcPr>
            <w:tcW w:w="1170" w:type="dxa"/>
          </w:tcPr>
          <w:p w:rsidR="000013E8" w:rsidRPr="00F377EB" w:rsidRDefault="000013E8" w:rsidP="000013E8">
            <w:r w:rsidRPr="00F377EB">
              <w:t>98.95786</w:t>
            </w:r>
          </w:p>
        </w:tc>
        <w:tc>
          <w:tcPr>
            <w:tcW w:w="1260" w:type="dxa"/>
          </w:tcPr>
          <w:p w:rsidR="000013E8" w:rsidRPr="000B7BC8" w:rsidRDefault="000013E8" w:rsidP="000013E8">
            <w:r w:rsidRPr="000B7BC8">
              <w:t>97.91537</w:t>
            </w:r>
          </w:p>
        </w:tc>
      </w:tr>
      <w:tr w:rsidR="000013E8" w:rsidTr="001B6EE7">
        <w:trPr>
          <w:jc w:val="center"/>
        </w:trPr>
        <w:tc>
          <w:tcPr>
            <w:tcW w:w="2819" w:type="dxa"/>
            <w:vAlign w:val="center"/>
          </w:tcPr>
          <w:p w:rsidR="000013E8" w:rsidRDefault="000013E8" w:rsidP="000013E8">
            <w:pPr>
              <w:jc w:val="center"/>
            </w:pPr>
            <w:r w:rsidRPr="00C61E4A">
              <w:t>bupa.data.csv</w:t>
            </w:r>
          </w:p>
        </w:tc>
        <w:tc>
          <w:tcPr>
            <w:tcW w:w="1136" w:type="dxa"/>
          </w:tcPr>
          <w:p w:rsidR="000013E8" w:rsidRDefault="000013E8" w:rsidP="000013E8">
            <w:r w:rsidRPr="00011BA8">
              <w:t>63.15126</w:t>
            </w:r>
          </w:p>
        </w:tc>
        <w:tc>
          <w:tcPr>
            <w:tcW w:w="1170" w:type="dxa"/>
          </w:tcPr>
          <w:p w:rsidR="000013E8" w:rsidRDefault="000013E8" w:rsidP="000013E8">
            <w:r w:rsidRPr="00D85AFA">
              <w:t>74.78151</w:t>
            </w:r>
          </w:p>
        </w:tc>
        <w:tc>
          <w:tcPr>
            <w:tcW w:w="1170" w:type="dxa"/>
          </w:tcPr>
          <w:p w:rsidR="000013E8" w:rsidRDefault="000013E8" w:rsidP="000013E8">
            <w:r w:rsidRPr="008F31BD">
              <w:t>69.2437</w:t>
            </w:r>
          </w:p>
        </w:tc>
        <w:tc>
          <w:tcPr>
            <w:tcW w:w="1170" w:type="dxa"/>
          </w:tcPr>
          <w:p w:rsidR="000013E8" w:rsidRDefault="000013E8" w:rsidP="000013E8">
            <w:r w:rsidRPr="00F377EB">
              <w:t>67.83193</w:t>
            </w:r>
          </w:p>
        </w:tc>
        <w:tc>
          <w:tcPr>
            <w:tcW w:w="1260" w:type="dxa"/>
          </w:tcPr>
          <w:p w:rsidR="000013E8" w:rsidRDefault="000013E8" w:rsidP="000013E8">
            <w:r w:rsidRPr="000B7BC8">
              <w:t>72.18487</w:t>
            </w:r>
          </w:p>
        </w:tc>
      </w:tr>
    </w:tbl>
    <w:p w:rsidR="000013E8" w:rsidRDefault="000013E8" w:rsidP="00F461AD">
      <w:pPr>
        <w:jc w:val="both"/>
      </w:pPr>
    </w:p>
    <w:p w:rsidR="00FF2358" w:rsidRDefault="00FF2358" w:rsidP="00F461AD">
      <w:pPr>
        <w:jc w:val="both"/>
      </w:pPr>
      <w:r>
        <w:t>The datasets, R script has been zipped in this folder and they are used.</w:t>
      </w:r>
    </w:p>
    <w:p w:rsidR="00CA7C88" w:rsidRDefault="00CA7C88" w:rsidP="00F461AD">
      <w:pPr>
        <w:jc w:val="both"/>
      </w:pPr>
      <w:r>
        <w:t>These can be inferred from the given analysis</w:t>
      </w:r>
      <w:r w:rsidR="00DF4B7C">
        <w:t xml:space="preserve"> with the best classifier which can be used with it</w:t>
      </w:r>
      <w:r>
        <w:t>:</w:t>
      </w:r>
    </w:p>
    <w:p w:rsidR="00615F7F" w:rsidRDefault="00DF4B7C" w:rsidP="00F461AD">
      <w:pPr>
        <w:jc w:val="both"/>
      </w:pPr>
      <w:r>
        <w:t xml:space="preserve">For, </w:t>
      </w:r>
      <w:r w:rsidR="00CA7C88" w:rsidRPr="00C61E4A">
        <w:t>processed.cleveland.data.csv</w:t>
      </w:r>
      <w:r w:rsidR="00CA7C88">
        <w:t xml:space="preserve"> </w:t>
      </w:r>
      <w:r>
        <w:t xml:space="preserve">– </w:t>
      </w:r>
      <w:r w:rsidR="0025719F">
        <w:rPr>
          <w:b/>
        </w:rPr>
        <w:t>Gradient Boosting</w:t>
      </w:r>
      <w:r w:rsidR="00CA7C88">
        <w:t xml:space="preserve"> </w:t>
      </w:r>
    </w:p>
    <w:p w:rsidR="00060D6F" w:rsidRDefault="00DF4B7C" w:rsidP="00F461AD">
      <w:pPr>
        <w:jc w:val="both"/>
      </w:pPr>
      <w:r>
        <w:t xml:space="preserve">For, </w:t>
      </w:r>
      <w:r w:rsidR="00CA7C88">
        <w:t xml:space="preserve">pima-indians-diabetes.data.csv </w:t>
      </w:r>
      <w:r w:rsidR="0025719F">
        <w:t>–</w:t>
      </w:r>
      <w:r>
        <w:t xml:space="preserve"> </w:t>
      </w:r>
      <w:r w:rsidR="0025719F">
        <w:rPr>
          <w:b/>
        </w:rPr>
        <w:t>Random Forests</w:t>
      </w:r>
    </w:p>
    <w:p w:rsidR="00CA7C88" w:rsidRDefault="00DF4B7C" w:rsidP="00F461AD">
      <w:pPr>
        <w:jc w:val="both"/>
      </w:pPr>
      <w:r>
        <w:t xml:space="preserve">For, </w:t>
      </w:r>
      <w:r w:rsidR="00CA7C88" w:rsidRPr="00C61E4A">
        <w:t>transfusion.data.csv</w:t>
      </w:r>
      <w:r w:rsidR="00CA7C88">
        <w:t xml:space="preserve"> – </w:t>
      </w:r>
      <w:r w:rsidR="0025719F">
        <w:rPr>
          <w:b/>
        </w:rPr>
        <w:t>KNN/Gradient Boosting</w:t>
      </w:r>
      <w:r w:rsidR="00EF04B6">
        <w:rPr>
          <w:b/>
        </w:rPr>
        <w:t xml:space="preserve"> </w:t>
      </w:r>
    </w:p>
    <w:p w:rsidR="00CA7C88" w:rsidRDefault="00DF4B7C" w:rsidP="00F461AD">
      <w:pPr>
        <w:jc w:val="both"/>
      </w:pPr>
      <w:r>
        <w:t xml:space="preserve">For, </w:t>
      </w:r>
      <w:r w:rsidR="00CA7C88" w:rsidRPr="00C61E4A">
        <w:t>car.data.csv</w:t>
      </w:r>
      <w:r w:rsidR="00CA7C88">
        <w:t xml:space="preserve"> – </w:t>
      </w:r>
      <w:r w:rsidR="0025719F">
        <w:rPr>
          <w:b/>
        </w:rPr>
        <w:t>AdaBoost</w:t>
      </w:r>
    </w:p>
    <w:p w:rsidR="00FE514C" w:rsidRDefault="00DF4B7C" w:rsidP="00F461AD">
      <w:pPr>
        <w:jc w:val="both"/>
      </w:pPr>
      <w:r>
        <w:t xml:space="preserve">For, </w:t>
      </w:r>
      <w:r w:rsidR="00CA7C88" w:rsidRPr="00C61E4A">
        <w:t>bupa.data.csv</w:t>
      </w:r>
      <w:r w:rsidR="00CA7C88">
        <w:t xml:space="preserve"> </w:t>
      </w:r>
      <w:r>
        <w:t>–</w:t>
      </w:r>
      <w:r w:rsidR="0025719F">
        <w:rPr>
          <w:b/>
        </w:rPr>
        <w:t xml:space="preserve"> Random Forests</w:t>
      </w:r>
    </w:p>
    <w:p w:rsidR="00F461AD" w:rsidRDefault="00F461AD" w:rsidP="00F461AD">
      <w:pPr>
        <w:jc w:val="both"/>
      </w:pPr>
    </w:p>
    <w:p w:rsidR="00DD7199" w:rsidRDefault="00DD7199" w:rsidP="00DD7199">
      <w:pPr>
        <w:jc w:val="both"/>
      </w:pPr>
    </w:p>
    <w:p w:rsidR="00DD7199" w:rsidRDefault="00DD7199" w:rsidP="00DD7199">
      <w:pPr>
        <w:jc w:val="both"/>
      </w:pPr>
      <w:r>
        <w:lastRenderedPageBreak/>
        <w:t>From the experimental results, we can see that the execution</w:t>
      </w:r>
      <w:r>
        <w:t xml:space="preserve"> time for </w:t>
      </w:r>
      <w:proofErr w:type="spellStart"/>
      <w:r>
        <w:t>ada</w:t>
      </w:r>
      <w:proofErr w:type="spellEnd"/>
      <w:r>
        <w:t xml:space="preserve"> boosting is</w:t>
      </w:r>
      <w:r>
        <w:t xml:space="preserve"> high</w:t>
      </w:r>
      <w:r>
        <w:t xml:space="preserve"> since it involves complex operations, and the performance is good.</w:t>
      </w:r>
      <w:r>
        <w:t xml:space="preserve"> </w:t>
      </w:r>
      <w:r w:rsidR="00C20F04">
        <w:t>Gradient boosting for the given datasets perform well.</w:t>
      </w:r>
    </w:p>
    <w:p w:rsidR="00DD7199" w:rsidRDefault="00DD7199" w:rsidP="00F461AD">
      <w:pPr>
        <w:jc w:val="both"/>
      </w:pPr>
      <w:r>
        <w:t>Random forests performs better when the variance of the model is low.</w:t>
      </w:r>
    </w:p>
    <w:p w:rsidR="00DD7199" w:rsidRDefault="00DD7199" w:rsidP="00F461AD">
      <w:pPr>
        <w:jc w:val="both"/>
      </w:pPr>
      <w:r>
        <w:t xml:space="preserve">Bagging performs well if we </w:t>
      </w:r>
      <w:bookmarkStart w:id="0" w:name="_GoBack"/>
      <w:bookmarkEnd w:id="0"/>
      <w:r>
        <w:t>don’t have enough number of samples and when we are trying to reduce the bias.</w:t>
      </w:r>
    </w:p>
    <w:p w:rsidR="00DD7199" w:rsidRDefault="00DD7199" w:rsidP="00F461AD">
      <w:pPr>
        <w:jc w:val="both"/>
      </w:pPr>
      <w:r>
        <w:t xml:space="preserve">When we already have a weak classifier in order to improve the performance of this classifier, boosting is preferred and it is usually effective with weak classifiers. </w:t>
      </w:r>
    </w:p>
    <w:p w:rsidR="00DD7199" w:rsidRDefault="00C20F04" w:rsidP="00DD7199">
      <w:pPr>
        <w:jc w:val="both"/>
      </w:pPr>
      <w:r>
        <w:t>KNN</w:t>
      </w:r>
      <w:r w:rsidR="00DD7199">
        <w:t xml:space="preserve"> performs well when the value of k </w:t>
      </w:r>
      <w:r w:rsidR="00DD7199">
        <w:t xml:space="preserve">is optimal </w:t>
      </w:r>
      <w:r>
        <w:t>i.e.</w:t>
      </w:r>
      <w:r w:rsidR="00DD7199">
        <w:t xml:space="preserve"> when we keep increasing the k value, it begins to </w:t>
      </w:r>
      <w:r>
        <w:t>over fit</w:t>
      </w:r>
      <w:r w:rsidR="00DD7199">
        <w:t xml:space="preserve"> at some point. </w:t>
      </w:r>
      <w:r>
        <w:t>One important thing to note is KNN is a lazy classifier.</w:t>
      </w:r>
    </w:p>
    <w:p w:rsidR="00F461AD" w:rsidRPr="00F461AD" w:rsidRDefault="00F461AD" w:rsidP="00F461AD">
      <w:pPr>
        <w:jc w:val="both"/>
        <w:rPr>
          <w:b/>
        </w:rPr>
      </w:pPr>
      <w:r w:rsidRPr="00F461AD">
        <w:rPr>
          <w:b/>
        </w:rPr>
        <w:t>Concluding that, we have to choose a classifier by considering the dataset in which we are operating.</w:t>
      </w:r>
      <w:r>
        <w:rPr>
          <w:b/>
        </w:rPr>
        <w:t xml:space="preserve"> Every classifier has its own advantages and d</w:t>
      </w:r>
      <w:r w:rsidR="00C20F04">
        <w:rPr>
          <w:b/>
        </w:rPr>
        <w:t>isadvantages in which the estimate should be</w:t>
      </w:r>
      <w:r>
        <w:rPr>
          <w:b/>
        </w:rPr>
        <w:t xml:space="preserve"> made based on the data</w:t>
      </w:r>
      <w:r w:rsidR="00C20F04">
        <w:rPr>
          <w:b/>
        </w:rPr>
        <w:t xml:space="preserve"> </w:t>
      </w:r>
      <w:r>
        <w:rPr>
          <w:b/>
        </w:rPr>
        <w:t>samples</w:t>
      </w:r>
      <w:r w:rsidR="00C20F04">
        <w:rPr>
          <w:b/>
        </w:rPr>
        <w:t xml:space="preserve"> we get</w:t>
      </w:r>
      <w:r>
        <w:rPr>
          <w:b/>
        </w:rPr>
        <w:t xml:space="preserve">. </w:t>
      </w:r>
    </w:p>
    <w:sectPr w:rsidR="00F461AD" w:rsidRPr="00F4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33"/>
    <w:rsid w:val="000013E8"/>
    <w:rsid w:val="00060D6F"/>
    <w:rsid w:val="00136FC0"/>
    <w:rsid w:val="0014010E"/>
    <w:rsid w:val="00153D4B"/>
    <w:rsid w:val="0025719F"/>
    <w:rsid w:val="00615F7F"/>
    <w:rsid w:val="00B51483"/>
    <w:rsid w:val="00C20F04"/>
    <w:rsid w:val="00C61E4A"/>
    <w:rsid w:val="00CA7C88"/>
    <w:rsid w:val="00D91D6A"/>
    <w:rsid w:val="00DD7199"/>
    <w:rsid w:val="00DF4B7C"/>
    <w:rsid w:val="00E02533"/>
    <w:rsid w:val="00EE4AEC"/>
    <w:rsid w:val="00EF04B6"/>
    <w:rsid w:val="00F461AD"/>
    <w:rsid w:val="00FC53E2"/>
    <w:rsid w:val="00FE514C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63E3D-D65F-4D42-BFA0-3D45355A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3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Sundar, Anandan</dc:creator>
  <cp:keywords/>
  <dc:description/>
  <cp:lastModifiedBy>Anandan Sundar</cp:lastModifiedBy>
  <cp:revision>12</cp:revision>
  <dcterms:created xsi:type="dcterms:W3CDTF">2016-03-07T00:27:00Z</dcterms:created>
  <dcterms:modified xsi:type="dcterms:W3CDTF">2016-04-18T04:37:00Z</dcterms:modified>
</cp:coreProperties>
</file>