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0009A" w14:textId="3710B3CD" w:rsidR="008B3E5B" w:rsidRDefault="008B3E5B" w:rsidP="008B3E5B">
      <w:pPr>
        <w:jc w:val="center"/>
        <w:rPr>
          <w:rFonts w:ascii="Times New Roman" w:hAnsi="Times New Roman" w:cs="Times New Roman"/>
          <w:b/>
          <w:bCs/>
        </w:rPr>
      </w:pPr>
      <w:r>
        <w:rPr>
          <w:rFonts w:ascii="Times New Roman" w:hAnsi="Times New Roman" w:cs="Times New Roman"/>
          <w:b/>
          <w:bCs/>
        </w:rPr>
        <w:t>Dillard’s: Association Rules</w:t>
      </w:r>
    </w:p>
    <w:p w14:paraId="16CE866F" w14:textId="7EE5F7A4" w:rsidR="008B3E5B" w:rsidRPr="005C72AA" w:rsidRDefault="005C72AA" w:rsidP="008B3E5B">
      <w:pPr>
        <w:jc w:val="center"/>
        <w:rPr>
          <w:rFonts w:ascii="Times New Roman" w:hAnsi="Times New Roman" w:cs="Times New Roman"/>
        </w:rPr>
      </w:pPr>
      <w:r>
        <w:rPr>
          <w:rFonts w:ascii="Times New Roman" w:hAnsi="Times New Roman" w:cs="Times New Roman"/>
        </w:rPr>
        <w:t>Anand Raman</w:t>
      </w:r>
      <w:bookmarkStart w:id="0" w:name="_GoBack"/>
      <w:bookmarkEnd w:id="0"/>
    </w:p>
    <w:p w14:paraId="6409F47F" w14:textId="139D4440" w:rsidR="00A56543" w:rsidRDefault="00B05631">
      <w:pPr>
        <w:rPr>
          <w:rFonts w:ascii="Times New Roman" w:hAnsi="Times New Roman" w:cs="Times New Roman"/>
          <w:b/>
          <w:bCs/>
        </w:rPr>
      </w:pPr>
      <w:r w:rsidRPr="00AC745A">
        <w:rPr>
          <w:rFonts w:ascii="Times New Roman" w:hAnsi="Times New Roman" w:cs="Times New Roman"/>
          <w:b/>
          <w:bCs/>
        </w:rPr>
        <w:t>Executive Summary</w:t>
      </w:r>
    </w:p>
    <w:p w14:paraId="1088B4E2" w14:textId="2698FFFA" w:rsidR="002371E8" w:rsidRPr="002371E8" w:rsidRDefault="002371E8">
      <w:pPr>
        <w:rPr>
          <w:rFonts w:ascii="Times New Roman" w:hAnsi="Times New Roman" w:cs="Times New Roman"/>
        </w:rPr>
      </w:pPr>
      <w:r>
        <w:rPr>
          <w:rFonts w:ascii="Times New Roman" w:hAnsi="Times New Roman" w:cs="Times New Roman"/>
        </w:rPr>
        <w:tab/>
        <w:t>At Dillard’s, many customers have baskets of just one item. By analyzing these top items, I found that many customers buy makeup from brands such as Clinique and Lancôme. One outstanding issue is that cost and retail price data is missing for several top selling products. This is an indication that Dillard’s should improve data quality</w:t>
      </w:r>
      <w:r w:rsidR="00F77637">
        <w:rPr>
          <w:rFonts w:ascii="Times New Roman" w:hAnsi="Times New Roman" w:cs="Times New Roman"/>
        </w:rPr>
        <w:t xml:space="preserve"> so that better insights may be provided in future iterations. After running the association rules algorithm, with a minimum support of 0.001 (chosen for computational power reasons), I was able to produce a list of about 100 candidates for reorganizing the planograms. Upon closer inspection of a few of these associations, I noticed that all associations I looked into were homogenous across brand. Customers were purchasing two or three items made by the same company. Dillard’s can take advantage of this apparent brand loyalty and preference with promotional pricing to drive sales. Another possible course of action would be to try and stimulate customers to diversify their baskets. One interpretation of these homogenous baskets is that customers come in for a single purpose and then leave after that is fulfilled. One potential solution would be to spread out products of the same brand that are in the same department, which would have customers walk through more of the store and potentially see something they are willing to buy on impulse.</w:t>
      </w:r>
      <w:r w:rsidR="005D3A83">
        <w:rPr>
          <w:rFonts w:ascii="Times New Roman" w:hAnsi="Times New Roman" w:cs="Times New Roman"/>
        </w:rPr>
        <w:t xml:space="preserve"> In particular, Dillard’s could stock some of their top selling items (Clinique and Lancôme products) at the front of the store, near checkout so that customers are encouraged to purchase something on the way out. In particular, the less expensive</w:t>
      </w:r>
      <w:r w:rsidR="000C1161">
        <w:rPr>
          <w:rFonts w:ascii="Times New Roman" w:hAnsi="Times New Roman" w:cs="Times New Roman"/>
        </w:rPr>
        <w:t xml:space="preserve"> make up/skincare</w:t>
      </w:r>
      <w:r w:rsidR="005D3A83">
        <w:rPr>
          <w:rFonts w:ascii="Times New Roman" w:hAnsi="Times New Roman" w:cs="Times New Roman"/>
        </w:rPr>
        <w:t xml:space="preserve"> items could be quick and easy purchases that require less </w:t>
      </w:r>
      <w:r w:rsidR="00E623BE">
        <w:rPr>
          <w:rFonts w:ascii="Times New Roman" w:hAnsi="Times New Roman" w:cs="Times New Roman"/>
        </w:rPr>
        <w:t xml:space="preserve">financial consideration by customers. </w:t>
      </w:r>
    </w:p>
    <w:p w14:paraId="3124FE8E" w14:textId="73464EC5" w:rsidR="00B05631" w:rsidRPr="00AC745A" w:rsidRDefault="00B05631">
      <w:pPr>
        <w:rPr>
          <w:rFonts w:ascii="Times New Roman" w:hAnsi="Times New Roman" w:cs="Times New Roman"/>
          <w:b/>
          <w:bCs/>
        </w:rPr>
      </w:pPr>
    </w:p>
    <w:p w14:paraId="08671C8F" w14:textId="13613D80" w:rsidR="00B05631" w:rsidRPr="00AC745A" w:rsidRDefault="00B05631">
      <w:pPr>
        <w:rPr>
          <w:rFonts w:ascii="Times New Roman" w:hAnsi="Times New Roman" w:cs="Times New Roman"/>
        </w:rPr>
      </w:pPr>
      <w:r w:rsidRPr="00AC745A">
        <w:rPr>
          <w:rFonts w:ascii="Times New Roman" w:hAnsi="Times New Roman" w:cs="Times New Roman"/>
          <w:b/>
          <w:bCs/>
        </w:rPr>
        <w:t>Methods</w:t>
      </w:r>
    </w:p>
    <w:p w14:paraId="0D88BE8F" w14:textId="77777777" w:rsidR="00051487" w:rsidRDefault="00051487" w:rsidP="00051487">
      <w:pPr>
        <w:rPr>
          <w:rFonts w:ascii="Times New Roman" w:hAnsi="Times New Roman" w:cs="Times New Roman"/>
        </w:rPr>
      </w:pPr>
    </w:p>
    <w:p w14:paraId="112F4D59" w14:textId="63C50DC8" w:rsidR="007A75EB" w:rsidRDefault="00B05631" w:rsidP="00051487">
      <w:pPr>
        <w:ind w:firstLine="720"/>
        <w:rPr>
          <w:rFonts w:ascii="Times New Roman" w:hAnsi="Times New Roman" w:cs="Times New Roman"/>
        </w:rPr>
      </w:pPr>
      <w:r w:rsidRPr="00AC745A">
        <w:rPr>
          <w:rFonts w:ascii="Times New Roman" w:hAnsi="Times New Roman" w:cs="Times New Roman"/>
        </w:rPr>
        <w:t xml:space="preserve">To clean and process the transactions data, two files were used: the file containing store info and the transactions file. A random sample of five stores was drawn from the store info file. This number was chosen largely due to processing power limits of my machine. The transactions file was filtered for rows corresponding to the stores and transactions type “P”, which stands for purchase. It would not be useful to get association rules from a dataset that included purchases and returns. </w:t>
      </w:r>
    </w:p>
    <w:p w14:paraId="19AE9A55" w14:textId="77777777" w:rsidR="00A90F9C" w:rsidRDefault="00A90F9C" w:rsidP="00051487">
      <w:pPr>
        <w:ind w:firstLine="720"/>
        <w:rPr>
          <w:rFonts w:ascii="Times New Roman" w:hAnsi="Times New Roman" w:cs="Times New Roman"/>
        </w:rPr>
      </w:pPr>
    </w:p>
    <w:p w14:paraId="2C3BC4A9" w14:textId="77777777" w:rsidR="007A75EB" w:rsidRDefault="00B05631" w:rsidP="007A75EB">
      <w:pPr>
        <w:ind w:firstLine="720"/>
        <w:rPr>
          <w:rFonts w:ascii="Times New Roman" w:hAnsi="Times New Roman" w:cs="Times New Roman"/>
        </w:rPr>
      </w:pPr>
      <w:r w:rsidRPr="00AC745A">
        <w:rPr>
          <w:rFonts w:ascii="Times New Roman" w:hAnsi="Times New Roman" w:cs="Times New Roman"/>
        </w:rPr>
        <w:t xml:space="preserve">The theory behind sampling stores, rather than just randomly sampling from transactions is a pseudo single stage cluster sampling technique. By capturing all the data from the sampled stores, it is certain that complete transactions are captured, as rows in the original transaction data do not correspond to unique transactions </w:t>
      </w:r>
      <w:r w:rsidR="00AC745A" w:rsidRPr="00AC745A">
        <w:rPr>
          <w:rFonts w:ascii="Times New Roman" w:hAnsi="Times New Roman" w:cs="Times New Roman"/>
        </w:rPr>
        <w:t>(</w:t>
      </w:r>
      <w:r w:rsidRPr="00AC745A">
        <w:rPr>
          <w:rFonts w:ascii="Times New Roman" w:hAnsi="Times New Roman" w:cs="Times New Roman"/>
        </w:rPr>
        <w:t xml:space="preserve">SKU is part of the </w:t>
      </w:r>
      <w:r w:rsidR="00AC745A" w:rsidRPr="00AC745A">
        <w:rPr>
          <w:rFonts w:ascii="Times New Roman" w:hAnsi="Times New Roman" w:cs="Times New Roman"/>
        </w:rPr>
        <w:t xml:space="preserve">composite </w:t>
      </w:r>
      <w:r w:rsidRPr="00AC745A">
        <w:rPr>
          <w:rFonts w:ascii="Times New Roman" w:hAnsi="Times New Roman" w:cs="Times New Roman"/>
        </w:rPr>
        <w:t>primary key</w:t>
      </w:r>
      <w:r w:rsidR="00AC745A" w:rsidRPr="00AC745A">
        <w:rPr>
          <w:rFonts w:ascii="Times New Roman" w:hAnsi="Times New Roman" w:cs="Times New Roman"/>
        </w:rPr>
        <w:t>)</w:t>
      </w:r>
      <w:r w:rsidRPr="00AC745A">
        <w:rPr>
          <w:rFonts w:ascii="Times New Roman" w:hAnsi="Times New Roman" w:cs="Times New Roman"/>
        </w:rPr>
        <w:t xml:space="preserve">. </w:t>
      </w:r>
    </w:p>
    <w:p w14:paraId="781EA6D3" w14:textId="5A637F33" w:rsidR="007A75EB" w:rsidRDefault="007A75EB" w:rsidP="007A75EB">
      <w:pPr>
        <w:ind w:firstLine="720"/>
        <w:rPr>
          <w:rFonts w:ascii="Times New Roman" w:hAnsi="Times New Roman" w:cs="Times New Roman"/>
        </w:rPr>
      </w:pPr>
      <w:r>
        <w:rPr>
          <w:rFonts w:ascii="Times New Roman" w:hAnsi="Times New Roman" w:cs="Times New Roman"/>
        </w:rPr>
        <w:t xml:space="preserve">After sampling from the transaction data, SKUs comprising less than 0.0001 of observations were filtered out. This could be considered a preliminary support filtration. I selected this threshold after trying several values and settled for 0.0001 as this would have no SKU observed fewer than </w:t>
      </w:r>
      <w:r w:rsidR="00BA301C">
        <w:rPr>
          <w:rFonts w:ascii="Times New Roman" w:hAnsi="Times New Roman" w:cs="Times New Roman"/>
        </w:rPr>
        <w:t>125</w:t>
      </w:r>
      <w:r>
        <w:rPr>
          <w:rFonts w:ascii="Times New Roman" w:hAnsi="Times New Roman" w:cs="Times New Roman"/>
        </w:rPr>
        <w:t xml:space="preserve"> times. </w:t>
      </w:r>
      <w:r w:rsidR="00BA301C">
        <w:rPr>
          <w:rFonts w:ascii="Times New Roman" w:hAnsi="Times New Roman" w:cs="Times New Roman"/>
        </w:rPr>
        <w:t xml:space="preserve">This threshold was chosen because </w:t>
      </w:r>
      <w:r>
        <w:rPr>
          <w:rFonts w:ascii="Times New Roman" w:hAnsi="Times New Roman" w:cs="Times New Roman"/>
        </w:rPr>
        <w:t>it limits the possibility of combinatoric explosion and enabled my computer to output a reasonably sized matrix of dummy variables.</w:t>
      </w:r>
    </w:p>
    <w:p w14:paraId="3613BCF1" w14:textId="77777777" w:rsidR="00A90F9C" w:rsidRDefault="00A90F9C" w:rsidP="007A75EB">
      <w:pPr>
        <w:ind w:firstLine="720"/>
        <w:rPr>
          <w:rFonts w:ascii="Times New Roman" w:hAnsi="Times New Roman" w:cs="Times New Roman"/>
        </w:rPr>
      </w:pPr>
    </w:p>
    <w:p w14:paraId="068338BC" w14:textId="2E44353B" w:rsidR="00B05631" w:rsidRDefault="007A75EB" w:rsidP="007A75EB">
      <w:pPr>
        <w:ind w:firstLine="720"/>
        <w:rPr>
          <w:rFonts w:ascii="Times New Roman" w:hAnsi="Times New Roman" w:cs="Times New Roman"/>
        </w:rPr>
      </w:pPr>
      <w:r>
        <w:rPr>
          <w:rFonts w:ascii="Times New Roman" w:hAnsi="Times New Roman" w:cs="Times New Roman"/>
        </w:rPr>
        <w:t xml:space="preserve">Following this filtering step, SKU was one-hot encoded and joined back to the transaction data. To identify unique transactions, I grouped by store, register, </w:t>
      </w:r>
      <w:proofErr w:type="spellStart"/>
      <w:r>
        <w:rPr>
          <w:rFonts w:ascii="Times New Roman" w:hAnsi="Times New Roman" w:cs="Times New Roman"/>
        </w:rPr>
        <w:t>trannum</w:t>
      </w:r>
      <w:proofErr w:type="spellEnd"/>
      <w:r>
        <w:rPr>
          <w:rFonts w:ascii="Times New Roman" w:hAnsi="Times New Roman" w:cs="Times New Roman"/>
        </w:rPr>
        <w:t xml:space="preserve">, and seq and summed. Since </w:t>
      </w:r>
      <w:proofErr w:type="spellStart"/>
      <w:r>
        <w:rPr>
          <w:rFonts w:ascii="Times New Roman" w:hAnsi="Times New Roman" w:cs="Times New Roman"/>
        </w:rPr>
        <w:t>apriori</w:t>
      </w:r>
      <w:proofErr w:type="spellEnd"/>
      <w:r>
        <w:rPr>
          <w:rFonts w:ascii="Times New Roman" w:hAnsi="Times New Roman" w:cs="Times New Roman"/>
        </w:rPr>
        <w:t xml:space="preserve"> algorithm will not recognize numbers other than 1 or 0, any row-</w:t>
      </w:r>
      <w:r>
        <w:rPr>
          <w:rFonts w:ascii="Times New Roman" w:hAnsi="Times New Roman" w:cs="Times New Roman"/>
        </w:rPr>
        <w:lastRenderedPageBreak/>
        <w:t xml:space="preserve">feature combination greater than 1 was recoded to 1. Essentially, if a customer purchased more than one of the same SKU in a transaction, this was recoded to 1. </w:t>
      </w:r>
    </w:p>
    <w:p w14:paraId="09BADD72" w14:textId="77777777" w:rsidR="00A90F9C" w:rsidRDefault="00A90F9C" w:rsidP="007A75EB">
      <w:pPr>
        <w:ind w:firstLine="720"/>
        <w:rPr>
          <w:rFonts w:ascii="Times New Roman" w:hAnsi="Times New Roman" w:cs="Times New Roman"/>
        </w:rPr>
      </w:pPr>
    </w:p>
    <w:p w14:paraId="67BBEA7A" w14:textId="60CE1D0D" w:rsidR="007D6B1D" w:rsidRDefault="00B500EA" w:rsidP="007A75EB">
      <w:pPr>
        <w:ind w:firstLine="720"/>
        <w:rPr>
          <w:rFonts w:ascii="Times New Roman" w:hAnsi="Times New Roman" w:cs="Times New Roman"/>
        </w:rPr>
      </w:pPr>
      <w:r>
        <w:rPr>
          <w:rFonts w:ascii="Times New Roman" w:hAnsi="Times New Roman" w:cs="Times New Roman"/>
        </w:rPr>
        <w:t xml:space="preserve">The final </w:t>
      </w:r>
      <w:proofErr w:type="spellStart"/>
      <w:r>
        <w:rPr>
          <w:rFonts w:ascii="Times New Roman" w:hAnsi="Times New Roman" w:cs="Times New Roman"/>
        </w:rPr>
        <w:t>dataframe</w:t>
      </w:r>
      <w:proofErr w:type="spellEnd"/>
      <w:r>
        <w:rPr>
          <w:rFonts w:ascii="Times New Roman" w:hAnsi="Times New Roman" w:cs="Times New Roman"/>
        </w:rPr>
        <w:t xml:space="preserve"> was written to a csv and analyzed in a separate file. Simple count operations were performed to find the 10 most commonly purchased items in the sampled data. After analysis on the full dataset, rows with a sum equal to 1, or customers who only purchased one item were filtered out. Single purchase customers accounted for approximately 2/3 of the data. However, association rules will not work for customers who only buy one item. There is no benefit to running the analysis with these customers, so they were removed. </w:t>
      </w:r>
    </w:p>
    <w:p w14:paraId="5E3D763B" w14:textId="77777777" w:rsidR="00A90F9C" w:rsidRDefault="00A90F9C" w:rsidP="007A75EB">
      <w:pPr>
        <w:ind w:firstLine="720"/>
        <w:rPr>
          <w:rFonts w:ascii="Times New Roman" w:hAnsi="Times New Roman" w:cs="Times New Roman"/>
        </w:rPr>
      </w:pPr>
    </w:p>
    <w:p w14:paraId="129EB601" w14:textId="0C3EEB80" w:rsidR="00051487" w:rsidRPr="00AC745A" w:rsidRDefault="00051487" w:rsidP="007A75EB">
      <w:pPr>
        <w:ind w:firstLine="720"/>
        <w:rPr>
          <w:rFonts w:ascii="Times New Roman" w:hAnsi="Times New Roman" w:cs="Times New Roman"/>
        </w:rPr>
      </w:pPr>
      <w:r>
        <w:rPr>
          <w:rFonts w:ascii="Times New Roman" w:hAnsi="Times New Roman" w:cs="Times New Roman"/>
        </w:rPr>
        <w:t xml:space="preserve">Finally, I used the </w:t>
      </w:r>
      <w:proofErr w:type="spellStart"/>
      <w:r>
        <w:rPr>
          <w:rFonts w:ascii="Times New Roman" w:hAnsi="Times New Roman" w:cs="Times New Roman"/>
        </w:rPr>
        <w:t>mlxtend</w:t>
      </w:r>
      <w:proofErr w:type="spellEnd"/>
      <w:r>
        <w:rPr>
          <w:rFonts w:ascii="Times New Roman" w:hAnsi="Times New Roman" w:cs="Times New Roman"/>
        </w:rPr>
        <w:t xml:space="preserve"> library’s </w:t>
      </w:r>
      <w:proofErr w:type="spellStart"/>
      <w:r>
        <w:rPr>
          <w:rFonts w:ascii="Times New Roman" w:hAnsi="Times New Roman" w:cs="Times New Roman"/>
        </w:rPr>
        <w:t>apriori</w:t>
      </w:r>
      <w:proofErr w:type="spellEnd"/>
      <w:r>
        <w:rPr>
          <w:rFonts w:ascii="Times New Roman" w:hAnsi="Times New Roman" w:cs="Times New Roman"/>
        </w:rPr>
        <w:t xml:space="preserve"> and association rules algorithm to find and analyze associations in the data. </w:t>
      </w:r>
      <w:r w:rsidR="00574072">
        <w:rPr>
          <w:rFonts w:ascii="Times New Roman" w:hAnsi="Times New Roman" w:cs="Times New Roman"/>
        </w:rPr>
        <w:t xml:space="preserve">Once again for computation reasons, I selected a </w:t>
      </w:r>
      <w:proofErr w:type="spellStart"/>
      <w:r w:rsidR="00574072">
        <w:rPr>
          <w:rFonts w:ascii="Times New Roman" w:hAnsi="Times New Roman" w:cs="Times New Roman"/>
        </w:rPr>
        <w:t>min_support</w:t>
      </w:r>
      <w:proofErr w:type="spellEnd"/>
      <w:r w:rsidR="00574072">
        <w:rPr>
          <w:rFonts w:ascii="Times New Roman" w:hAnsi="Times New Roman" w:cs="Times New Roman"/>
        </w:rPr>
        <w:t xml:space="preserve"> of 0.001. The metric selected for the association rules was lift. I chose this because I was interested in comparing how frequently items were bought together as compared to if they were independent. This metric seemed to provide the most efficient solution given the context of the problem: findings SKUs that should be moved on the sales floor. </w:t>
      </w:r>
    </w:p>
    <w:p w14:paraId="56209A90" w14:textId="3BD666D2" w:rsidR="00B05631" w:rsidRPr="00AC745A" w:rsidRDefault="00B05631">
      <w:pPr>
        <w:rPr>
          <w:rFonts w:ascii="Times New Roman" w:hAnsi="Times New Roman" w:cs="Times New Roman"/>
          <w:b/>
          <w:bCs/>
        </w:rPr>
      </w:pPr>
    </w:p>
    <w:p w14:paraId="2B335E55" w14:textId="0864DE9A" w:rsidR="00B05631" w:rsidRDefault="00B05631">
      <w:pPr>
        <w:rPr>
          <w:rFonts w:ascii="Times New Roman" w:hAnsi="Times New Roman" w:cs="Times New Roman"/>
          <w:b/>
          <w:bCs/>
        </w:rPr>
      </w:pPr>
      <w:r w:rsidRPr="00AC745A">
        <w:rPr>
          <w:rFonts w:ascii="Times New Roman" w:hAnsi="Times New Roman" w:cs="Times New Roman"/>
          <w:b/>
          <w:bCs/>
        </w:rPr>
        <w:t>Results</w:t>
      </w:r>
      <w:r w:rsidR="00051487">
        <w:rPr>
          <w:rFonts w:ascii="Times New Roman" w:hAnsi="Times New Roman" w:cs="Times New Roman"/>
          <w:b/>
          <w:bCs/>
        </w:rPr>
        <w:t xml:space="preserve"> and Discussion</w:t>
      </w:r>
    </w:p>
    <w:p w14:paraId="20BC7717" w14:textId="79316938" w:rsidR="00574072" w:rsidRDefault="00574072">
      <w:pPr>
        <w:rPr>
          <w:rFonts w:ascii="Times New Roman" w:hAnsi="Times New Roman" w:cs="Times New Roman"/>
          <w:b/>
          <w:bCs/>
        </w:rPr>
      </w:pPr>
    </w:p>
    <w:p w14:paraId="779E8E90" w14:textId="6D80AD19" w:rsidR="00574072" w:rsidRPr="00574072" w:rsidRDefault="00574072">
      <w:pPr>
        <w:rPr>
          <w:rFonts w:ascii="Times New Roman" w:hAnsi="Times New Roman" w:cs="Times New Roman"/>
          <w:i/>
          <w:iCs/>
        </w:rPr>
      </w:pPr>
      <w:r>
        <w:rPr>
          <w:rFonts w:ascii="Times New Roman" w:hAnsi="Times New Roman" w:cs="Times New Roman"/>
          <w:i/>
          <w:iCs/>
        </w:rPr>
        <w:t>Exploratory Data Analysis</w:t>
      </w:r>
    </w:p>
    <w:p w14:paraId="77D718F4" w14:textId="76ED8E98" w:rsidR="00B500EA" w:rsidRDefault="00B500EA">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total number of transactions numbered over 136,000,000 rows. The data came from 453 unique stores in 31 distinct states. Overall, there were a total of </w:t>
      </w:r>
      <w:r w:rsidR="00BA301C">
        <w:rPr>
          <w:rFonts w:ascii="Times New Roman" w:hAnsi="Times New Roman" w:cs="Times New Roman"/>
        </w:rPr>
        <w:t xml:space="preserve">1,564,178 unique SKUs in the original dataset. </w:t>
      </w:r>
    </w:p>
    <w:p w14:paraId="12846345" w14:textId="77777777" w:rsidR="00A90F9C" w:rsidRDefault="00A90F9C">
      <w:pPr>
        <w:rPr>
          <w:rFonts w:ascii="Times New Roman" w:hAnsi="Times New Roman" w:cs="Times New Roman"/>
        </w:rPr>
      </w:pPr>
    </w:p>
    <w:p w14:paraId="22B7031E" w14:textId="6E3CEEFA" w:rsidR="00BA301C" w:rsidRDefault="00BA301C">
      <w:pPr>
        <w:rPr>
          <w:rFonts w:ascii="Times New Roman" w:hAnsi="Times New Roman" w:cs="Times New Roman"/>
        </w:rPr>
      </w:pPr>
      <w:r>
        <w:rPr>
          <w:rFonts w:ascii="Times New Roman" w:hAnsi="Times New Roman" w:cs="Times New Roman"/>
        </w:rPr>
        <w:tab/>
        <w:t>In the sampled dataset, there were 1,264,551 rows from the transaction file. After filtering for SKUs occurring less than 125 times then grouping by the relevant primary keys and summing, this yielded a total of 168,096 unique transactions and 550 columns.</w:t>
      </w:r>
    </w:p>
    <w:p w14:paraId="571B59CB" w14:textId="77777777" w:rsidR="00A70388" w:rsidRDefault="00BA301C">
      <w:pPr>
        <w:rPr>
          <w:rFonts w:ascii="Times New Roman" w:hAnsi="Times New Roman" w:cs="Times New Roman"/>
        </w:rPr>
      </w:pPr>
      <w:r>
        <w:rPr>
          <w:rFonts w:ascii="Times New Roman" w:hAnsi="Times New Roman" w:cs="Times New Roman"/>
        </w:rPr>
        <w:tab/>
      </w:r>
    </w:p>
    <w:p w14:paraId="32A8DAE4" w14:textId="6F1015A5" w:rsidR="00BA301C" w:rsidRDefault="00BA301C" w:rsidP="00A70388">
      <w:pPr>
        <w:ind w:firstLine="720"/>
        <w:rPr>
          <w:rFonts w:ascii="Times New Roman" w:hAnsi="Times New Roman" w:cs="Times New Roman"/>
        </w:rPr>
      </w:pPr>
      <w:r>
        <w:rPr>
          <w:rFonts w:ascii="Times New Roman" w:hAnsi="Times New Roman" w:cs="Times New Roman"/>
        </w:rPr>
        <w:t>In the sampled dataset, the average basket size was 1.52 items with a standard deviation of 0.94</w:t>
      </w:r>
      <w:r w:rsidR="00A96C11">
        <w:rPr>
          <w:rFonts w:ascii="Times New Roman" w:hAnsi="Times New Roman" w:cs="Times New Roman"/>
        </w:rPr>
        <w:t xml:space="preserve">3. Well over 50% of customers left the store after purchasing just one item. The basket size was right skewed. Outliers were not removed and there were relatively few. One individual bought 19 items from Dillard’s, which sounds like a rather expensive trip. Since association rules do not rely heavily on basket size or any particular distribution, the skewness of basket size should not have significant effect on the solution. </w:t>
      </w:r>
    </w:p>
    <w:p w14:paraId="4B35A1E8" w14:textId="77777777" w:rsidR="00A96C11" w:rsidRDefault="00A96C11" w:rsidP="00A96C11">
      <w:pPr>
        <w:keepNext/>
        <w:jc w:val="center"/>
      </w:pPr>
      <w:r w:rsidRPr="00A96C11">
        <w:rPr>
          <w:rFonts w:ascii="Times New Roman" w:hAnsi="Times New Roman" w:cs="Times New Roman"/>
        </w:rPr>
        <w:drawing>
          <wp:inline distT="0" distB="0" distL="0" distR="0" wp14:anchorId="778F6371" wp14:editId="26CA6FC1">
            <wp:extent cx="3459126" cy="2050146"/>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9874" cy="2074296"/>
                    </a:xfrm>
                    <a:prstGeom prst="rect">
                      <a:avLst/>
                    </a:prstGeom>
                  </pic:spPr>
                </pic:pic>
              </a:graphicData>
            </a:graphic>
          </wp:inline>
        </w:drawing>
      </w:r>
    </w:p>
    <w:p w14:paraId="66DF7ED4" w14:textId="3805564C" w:rsidR="00A96C11" w:rsidRPr="00B500EA" w:rsidRDefault="00A96C11" w:rsidP="00A96C11">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D3A83">
        <w:rPr>
          <w:noProof/>
        </w:rPr>
        <w:t>1</w:t>
      </w:r>
      <w:r>
        <w:fldChar w:fldCharType="end"/>
      </w:r>
      <w:r>
        <w:t>: Basket Size Counts</w:t>
      </w:r>
    </w:p>
    <w:p w14:paraId="55794550" w14:textId="747917F6" w:rsidR="00B05631" w:rsidRDefault="00980538" w:rsidP="00DD1130">
      <w:pPr>
        <w:ind w:firstLine="720"/>
        <w:rPr>
          <w:rFonts w:ascii="Times New Roman" w:hAnsi="Times New Roman" w:cs="Times New Roman"/>
        </w:rPr>
      </w:pPr>
      <w:r>
        <w:rPr>
          <w:rFonts w:ascii="Times New Roman" w:hAnsi="Times New Roman" w:cs="Times New Roman"/>
        </w:rPr>
        <w:lastRenderedPageBreak/>
        <w:t>In the final, sampled dataset, the average profit is approximately $8 per unit. Average cost is $11 and average retail price is $19.</w:t>
      </w:r>
      <w:r w:rsidR="00640983">
        <w:rPr>
          <w:rFonts w:ascii="Times New Roman" w:hAnsi="Times New Roman" w:cs="Times New Roman"/>
        </w:rPr>
        <w:t xml:space="preserve"> The vast majority of items have a profit margin of 40% (over 75% of items). The maximum profit margin is 80%</w:t>
      </w:r>
      <w:r>
        <w:rPr>
          <w:rFonts w:ascii="Times New Roman" w:hAnsi="Times New Roman" w:cs="Times New Roman"/>
        </w:rPr>
        <w:t xml:space="preserve"> On some products, the store posts a loss. Approximately 22 items recorded a loss. The maximum loss was $4.86 per unit. The product was made by a company with the name abbreviated as WESTPOIN. </w:t>
      </w:r>
      <w:r w:rsidR="00640983">
        <w:rPr>
          <w:rFonts w:ascii="Times New Roman" w:hAnsi="Times New Roman" w:cs="Times New Roman"/>
        </w:rPr>
        <w:t xml:space="preserve">The item with the highest margin was </w:t>
      </w:r>
      <w:r w:rsidR="00805206">
        <w:rPr>
          <w:rFonts w:ascii="Times New Roman" w:hAnsi="Times New Roman" w:cs="Times New Roman"/>
        </w:rPr>
        <w:t xml:space="preserve">made by a company with the name abbreviated MURANO N. The item cost $7.90 and was sold at retail for $39.50. The following plot describes the distributions of the costs, retail prices, and profits and margins of the sampled dataset. Profits are approximately normal, with a relatively small spread, particularly compared to cost and retail prices. Margin is also relatively normal, with a large number of observations occurring at about 40%. </w:t>
      </w:r>
    </w:p>
    <w:p w14:paraId="25C3FA52" w14:textId="77777777" w:rsidR="00805206" w:rsidRDefault="00805206" w:rsidP="00805206">
      <w:pPr>
        <w:keepNext/>
        <w:jc w:val="center"/>
      </w:pPr>
      <w:r w:rsidRPr="00805206">
        <w:rPr>
          <w:rFonts w:ascii="Times New Roman" w:hAnsi="Times New Roman" w:cs="Times New Roman"/>
        </w:rPr>
        <w:drawing>
          <wp:inline distT="0" distB="0" distL="0" distR="0" wp14:anchorId="19503DDD" wp14:editId="5105523B">
            <wp:extent cx="3182800" cy="2707758"/>
            <wp:effectExtent l="0" t="0" r="508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8071" cy="2831347"/>
                    </a:xfrm>
                    <a:prstGeom prst="rect">
                      <a:avLst/>
                    </a:prstGeom>
                  </pic:spPr>
                </pic:pic>
              </a:graphicData>
            </a:graphic>
          </wp:inline>
        </w:drawing>
      </w:r>
    </w:p>
    <w:p w14:paraId="291633A5" w14:textId="2BD5D920" w:rsidR="000641AA" w:rsidRPr="00051487" w:rsidRDefault="00805206" w:rsidP="00574072">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D3A83">
        <w:rPr>
          <w:noProof/>
        </w:rPr>
        <w:t>2</w:t>
      </w:r>
      <w:r>
        <w:fldChar w:fldCharType="end"/>
      </w:r>
      <w:r>
        <w:t>: SKU Cost, Retail, Profit, Margin Histograms</w:t>
      </w:r>
    </w:p>
    <w:p w14:paraId="0288D066" w14:textId="5A0F9D1A" w:rsidR="00BB1E07" w:rsidRDefault="00BB1E07">
      <w:pPr>
        <w:rPr>
          <w:rFonts w:ascii="Times New Roman" w:hAnsi="Times New Roman" w:cs="Times New Roman"/>
          <w:i/>
          <w:iCs/>
        </w:rPr>
      </w:pPr>
      <w:r>
        <w:rPr>
          <w:rFonts w:ascii="Times New Roman" w:hAnsi="Times New Roman" w:cs="Times New Roman"/>
          <w:i/>
          <w:iCs/>
        </w:rPr>
        <w:t>Most Commonly Purchased Items</w:t>
      </w:r>
    </w:p>
    <w:p w14:paraId="240AD121" w14:textId="69F2260F" w:rsidR="00BB1E07" w:rsidRDefault="00BB1E07">
      <w:pPr>
        <w:rPr>
          <w:rFonts w:ascii="Times New Roman" w:hAnsi="Times New Roman" w:cs="Times New Roman"/>
        </w:rPr>
      </w:pPr>
      <w:r>
        <w:rPr>
          <w:rFonts w:ascii="Times New Roman" w:hAnsi="Times New Roman" w:cs="Times New Roman"/>
        </w:rPr>
        <w:tab/>
        <w:t xml:space="preserve">Since many transactions were a single purchase, I analyzed some of the best-selling items at Dillard’s. The best-selling item was seen in 6% of transactions. It is an item made by Clinique. In fact, 8 of the 10 best-selling products at Dillard’s are made by Clinique. The other two are made by Lancôme. The maximum profit margin was 40%. An interesting feature of the data is that three of the best-selling products were not contained in the </w:t>
      </w:r>
      <w:proofErr w:type="spellStart"/>
      <w:r>
        <w:rPr>
          <w:rFonts w:ascii="Times New Roman" w:hAnsi="Times New Roman" w:cs="Times New Roman"/>
        </w:rPr>
        <w:t>skstinfo</w:t>
      </w:r>
      <w:proofErr w:type="spellEnd"/>
      <w:r>
        <w:rPr>
          <w:rFonts w:ascii="Times New Roman" w:hAnsi="Times New Roman" w:cs="Times New Roman"/>
        </w:rPr>
        <w:t xml:space="preserve"> file. This mean that data was unavailable for cost, retail and subsequent profit margin analysis. </w:t>
      </w:r>
      <w:r w:rsidR="00DD1130">
        <w:rPr>
          <w:rFonts w:ascii="Times New Roman" w:hAnsi="Times New Roman" w:cs="Times New Roman"/>
        </w:rPr>
        <w:t xml:space="preserve">This is a considerable data quality issue as Dillard’s should be able to track the financial performance and viability of top selling products. The top selling product seemed to have erroneous data for cost and retail, as both were listed as 0. There are two possible explanations, the first is that this was a promotional item that was given for free. The second explanation is that the data in the </w:t>
      </w:r>
      <w:proofErr w:type="spellStart"/>
      <w:r w:rsidR="00DD1130">
        <w:rPr>
          <w:rFonts w:ascii="Times New Roman" w:hAnsi="Times New Roman" w:cs="Times New Roman"/>
        </w:rPr>
        <w:t>skstinfo</w:t>
      </w:r>
      <w:proofErr w:type="spellEnd"/>
      <w:r w:rsidR="00DD1130">
        <w:rPr>
          <w:rFonts w:ascii="Times New Roman" w:hAnsi="Times New Roman" w:cs="Times New Roman"/>
        </w:rPr>
        <w:t xml:space="preserve"> file has been misreported. Overall, my recommendation is that Dillard’s consistently stock the following items and potentially locate the makeup and cosmetics department in a central location in the store so that customers </w:t>
      </w:r>
      <w:r w:rsidR="00A70388">
        <w:rPr>
          <w:rFonts w:ascii="Times New Roman" w:hAnsi="Times New Roman" w:cs="Times New Roman"/>
        </w:rPr>
        <w:t xml:space="preserve">see it or walk through it no matter where they are going. </w:t>
      </w:r>
    </w:p>
    <w:p w14:paraId="09AAF0BC" w14:textId="7DE20342" w:rsidR="005D3A83" w:rsidRDefault="005D3A83">
      <w:pPr>
        <w:rPr>
          <w:rFonts w:ascii="Times New Roman" w:hAnsi="Times New Roman" w:cs="Times New Roman"/>
        </w:rPr>
      </w:pPr>
    </w:p>
    <w:p w14:paraId="62A3E632" w14:textId="5D8CE1E2" w:rsidR="005D3A83" w:rsidRDefault="005D3A83" w:rsidP="005D3A83">
      <w:pPr>
        <w:jc w:val="center"/>
        <w:rPr>
          <w:rFonts w:ascii="Times New Roman" w:hAnsi="Times New Roman" w:cs="Times New Roman"/>
        </w:rPr>
      </w:pPr>
      <w:r w:rsidRPr="005D3A83">
        <w:rPr>
          <w:rFonts w:ascii="Times New Roman" w:hAnsi="Times New Roman" w:cs="Times New Roman"/>
        </w:rPr>
        <w:lastRenderedPageBreak/>
        <w:drawing>
          <wp:inline distT="0" distB="0" distL="0" distR="0" wp14:anchorId="00C28AD3" wp14:editId="4AC8B0D8">
            <wp:extent cx="4554697" cy="2601433"/>
            <wp:effectExtent l="0" t="0" r="5080" b="254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3756" cy="2652299"/>
                    </a:xfrm>
                    <a:prstGeom prst="rect">
                      <a:avLst/>
                    </a:prstGeom>
                  </pic:spPr>
                </pic:pic>
              </a:graphicData>
            </a:graphic>
          </wp:inline>
        </w:drawing>
      </w:r>
    </w:p>
    <w:p w14:paraId="2A64F462" w14:textId="77777777" w:rsidR="00DD1130" w:rsidRPr="00BB1E07" w:rsidRDefault="00DD1130">
      <w:pPr>
        <w:rPr>
          <w:rFonts w:ascii="Times New Roman" w:hAnsi="Times New Roman" w:cs="Times New Roman"/>
        </w:rPr>
      </w:pPr>
    </w:p>
    <w:p w14:paraId="77ACECAF" w14:textId="219C417B" w:rsidR="00574072" w:rsidRDefault="00701E98">
      <w:pPr>
        <w:rPr>
          <w:rFonts w:ascii="Times New Roman" w:hAnsi="Times New Roman" w:cs="Times New Roman"/>
          <w:i/>
          <w:iCs/>
        </w:rPr>
      </w:pPr>
      <w:r>
        <w:rPr>
          <w:rFonts w:ascii="Times New Roman" w:hAnsi="Times New Roman" w:cs="Times New Roman"/>
          <w:i/>
          <w:iCs/>
        </w:rPr>
        <w:t>Association Rules Results</w:t>
      </w:r>
    </w:p>
    <w:p w14:paraId="74B9C7D5" w14:textId="0CCB2D5B" w:rsidR="005C7C2E" w:rsidRDefault="00701E98">
      <w:pPr>
        <w:rPr>
          <w:rFonts w:ascii="Times New Roman" w:hAnsi="Times New Roman" w:cs="Times New Roman"/>
        </w:rPr>
      </w:pPr>
      <w:r>
        <w:rPr>
          <w:rFonts w:ascii="Times New Roman" w:hAnsi="Times New Roman" w:cs="Times New Roman"/>
        </w:rPr>
        <w:tab/>
        <w:t xml:space="preserve">In total, 300 rules were found. Since the algorithm prints each unique rule twice, flipping the antecedent and consequent, this totals 150 unique rules. Average support was 0.2%. Lift averaged 73.79 and was heavily right skewed, with the median lift being 9.34. </w:t>
      </w:r>
      <w:r w:rsidR="003C6B29">
        <w:rPr>
          <w:rFonts w:ascii="Times New Roman" w:hAnsi="Times New Roman" w:cs="Times New Roman"/>
        </w:rPr>
        <w:t xml:space="preserve">Confidence was on average 0.26 with a standard deviation of 0.26 as well. The maximum confidence value was 0.95, which means that no consequent-antecedent pair always occurred together. </w:t>
      </w:r>
    </w:p>
    <w:p w14:paraId="45675E13" w14:textId="35C9A489" w:rsidR="005C7C2E" w:rsidRDefault="005C7C2E">
      <w:pPr>
        <w:rPr>
          <w:rFonts w:ascii="Times New Roman" w:hAnsi="Times New Roman" w:cs="Times New Roman"/>
        </w:rPr>
      </w:pPr>
      <w:r>
        <w:rPr>
          <w:rFonts w:ascii="Times New Roman" w:hAnsi="Times New Roman" w:cs="Times New Roman"/>
        </w:rPr>
        <w:tab/>
        <w:t>The top ~100 candidates are printed in the table</w:t>
      </w:r>
      <w:r w:rsidR="005D3A83">
        <w:rPr>
          <w:rFonts w:ascii="Times New Roman" w:hAnsi="Times New Roman" w:cs="Times New Roman"/>
        </w:rPr>
        <w:t xml:space="preserve"> attached at the end of the document</w:t>
      </w:r>
      <w:r>
        <w:rPr>
          <w:rFonts w:ascii="Times New Roman" w:hAnsi="Times New Roman" w:cs="Times New Roman"/>
        </w:rPr>
        <w:t>. They are taken directly from the association rules</w:t>
      </w:r>
      <w:r w:rsidR="00C36867">
        <w:rPr>
          <w:rFonts w:ascii="Times New Roman" w:hAnsi="Times New Roman" w:cs="Times New Roman"/>
        </w:rPr>
        <w:t xml:space="preserve"> output, sorted by lift, and then deduplicated (</w:t>
      </w:r>
      <w:proofErr w:type="spellStart"/>
      <w:r w:rsidR="00C36867">
        <w:rPr>
          <w:rFonts w:ascii="Times New Roman" w:hAnsi="Times New Roman" w:cs="Times New Roman"/>
        </w:rPr>
        <w:t>mlxtend</w:t>
      </w:r>
      <w:proofErr w:type="spellEnd"/>
      <w:r w:rsidR="00C36867">
        <w:rPr>
          <w:rFonts w:ascii="Times New Roman" w:hAnsi="Times New Roman" w:cs="Times New Roman"/>
        </w:rPr>
        <w:t xml:space="preserve"> association rules output prints the “same” row twice, just flipping consequent and antecedent.</w:t>
      </w:r>
    </w:p>
    <w:p w14:paraId="5508ED6E" w14:textId="77777777" w:rsidR="005D3A83" w:rsidRDefault="005D3A83"/>
    <w:p w14:paraId="7097C43E" w14:textId="06B125EF" w:rsidR="00607D8D" w:rsidRDefault="00DD1130">
      <w:pPr>
        <w:rPr>
          <w:rFonts w:ascii="Times New Roman" w:hAnsi="Times New Roman" w:cs="Times New Roman"/>
        </w:rPr>
      </w:pPr>
      <w:r>
        <w:rPr>
          <w:rFonts w:ascii="Times New Roman" w:hAnsi="Times New Roman" w:cs="Times New Roman"/>
        </w:rPr>
        <w:tab/>
      </w:r>
      <w:r w:rsidR="00474AA6">
        <w:rPr>
          <w:rFonts w:ascii="Times New Roman" w:hAnsi="Times New Roman" w:cs="Times New Roman"/>
        </w:rPr>
        <w:t xml:space="preserve">In output.txt, I specify about 100 candidates for items that should be arranged together. In this report, I will </w:t>
      </w:r>
      <w:r w:rsidR="005C7C2E">
        <w:rPr>
          <w:rFonts w:ascii="Times New Roman" w:hAnsi="Times New Roman" w:cs="Times New Roman"/>
        </w:rPr>
        <w:t xml:space="preserve">analyze </w:t>
      </w:r>
      <w:r w:rsidR="0018752D">
        <w:rPr>
          <w:rFonts w:ascii="Times New Roman" w:hAnsi="Times New Roman" w:cs="Times New Roman"/>
        </w:rPr>
        <w:t>a few</w:t>
      </w:r>
      <w:r w:rsidR="005C7C2E">
        <w:rPr>
          <w:rFonts w:ascii="Times New Roman" w:hAnsi="Times New Roman" w:cs="Times New Roman"/>
        </w:rPr>
        <w:t xml:space="preserve"> candidates</w:t>
      </w:r>
      <w:r w:rsidR="0018752D">
        <w:rPr>
          <w:rFonts w:ascii="Times New Roman" w:hAnsi="Times New Roman" w:cs="Times New Roman"/>
        </w:rPr>
        <w:t>, all occurring in the list</w:t>
      </w:r>
      <w:r w:rsidR="005C7C2E">
        <w:rPr>
          <w:rFonts w:ascii="Times New Roman" w:hAnsi="Times New Roman" w:cs="Times New Roman"/>
        </w:rPr>
        <w:t xml:space="preserve"> and provide more detailed analyses. </w:t>
      </w:r>
    </w:p>
    <w:p w14:paraId="5C12BC78" w14:textId="55D524BB" w:rsidR="00607D8D" w:rsidRDefault="00607D8D">
      <w:pPr>
        <w:rPr>
          <w:rFonts w:ascii="Times New Roman" w:hAnsi="Times New Roman" w:cs="Times New Roman"/>
        </w:rPr>
      </w:pPr>
    </w:p>
    <w:p w14:paraId="6CEEEB4E" w14:textId="33743B2F" w:rsidR="00607D8D" w:rsidRDefault="00607D8D" w:rsidP="00DD0940">
      <w:pPr>
        <w:ind w:firstLine="720"/>
        <w:rPr>
          <w:rFonts w:ascii="Times New Roman" w:hAnsi="Times New Roman" w:cs="Times New Roman"/>
        </w:rPr>
      </w:pPr>
      <w:r>
        <w:rPr>
          <w:rFonts w:ascii="Times New Roman" w:hAnsi="Times New Roman" w:cs="Times New Roman"/>
        </w:rPr>
        <w:t xml:space="preserve">The pairing of SKUs </w:t>
      </w:r>
      <w:r w:rsidRPr="00607D8D">
        <w:rPr>
          <w:rFonts w:ascii="Times New Roman" w:hAnsi="Times New Roman" w:cs="Times New Roman"/>
        </w:rPr>
        <w:t>9600684, 9469364</w:t>
      </w:r>
      <w:r w:rsidR="00DD0940">
        <w:rPr>
          <w:rFonts w:ascii="Times New Roman" w:hAnsi="Times New Roman" w:cs="Times New Roman"/>
        </w:rPr>
        <w:t xml:space="preserve"> are two undergarments both made by the company abbreviated CABERNET. SKU </w:t>
      </w:r>
      <w:r w:rsidR="00DD0940" w:rsidRPr="00607D8D">
        <w:rPr>
          <w:rFonts w:ascii="Times New Roman" w:hAnsi="Times New Roman" w:cs="Times New Roman"/>
        </w:rPr>
        <w:t>9600684</w:t>
      </w:r>
      <w:r w:rsidR="00DD0940">
        <w:rPr>
          <w:rFonts w:ascii="Times New Roman" w:hAnsi="Times New Roman" w:cs="Times New Roman"/>
        </w:rPr>
        <w:t xml:space="preserve"> has an above average margin at 57%. There is no pricing or cost data for the other SKU. This could be a good candidate for a promotional pricing program. If the margin on </w:t>
      </w:r>
      <w:r w:rsidR="00DD0940" w:rsidRPr="00607D8D">
        <w:rPr>
          <w:rFonts w:ascii="Times New Roman" w:hAnsi="Times New Roman" w:cs="Times New Roman"/>
        </w:rPr>
        <w:t>9469364</w:t>
      </w:r>
      <w:r w:rsidR="00DD0940">
        <w:rPr>
          <w:rFonts w:ascii="Times New Roman" w:hAnsi="Times New Roman" w:cs="Times New Roman"/>
        </w:rPr>
        <w:t xml:space="preserve"> is favorable, it could be reasonable to put </w:t>
      </w:r>
      <w:r w:rsidR="00DD0940" w:rsidRPr="00607D8D">
        <w:rPr>
          <w:rFonts w:ascii="Times New Roman" w:hAnsi="Times New Roman" w:cs="Times New Roman"/>
        </w:rPr>
        <w:t>9600684</w:t>
      </w:r>
      <w:r w:rsidR="00DD0940">
        <w:rPr>
          <w:rFonts w:ascii="Times New Roman" w:hAnsi="Times New Roman" w:cs="Times New Roman"/>
        </w:rPr>
        <w:t xml:space="preserve"> on sale to drive sales of </w:t>
      </w:r>
      <w:r w:rsidR="00DD0940" w:rsidRPr="00607D8D">
        <w:rPr>
          <w:rFonts w:ascii="Times New Roman" w:hAnsi="Times New Roman" w:cs="Times New Roman"/>
        </w:rPr>
        <w:t>9469364</w:t>
      </w:r>
      <w:r w:rsidR="00DD0940">
        <w:rPr>
          <w:rFonts w:ascii="Times New Roman" w:hAnsi="Times New Roman" w:cs="Times New Roman"/>
        </w:rPr>
        <w:t>. The two are bought together very often, with a support of 0.945. Once again, the lack of pricing data drives home the importance of data quality.</w:t>
      </w:r>
    </w:p>
    <w:p w14:paraId="6CF25910" w14:textId="3B559B4B" w:rsidR="00DD0940" w:rsidRDefault="00DD0940">
      <w:pPr>
        <w:rPr>
          <w:rFonts w:ascii="Times New Roman" w:hAnsi="Times New Roman" w:cs="Times New Roman"/>
        </w:rPr>
      </w:pPr>
      <w:r>
        <w:rPr>
          <w:rFonts w:ascii="Times New Roman" w:hAnsi="Times New Roman" w:cs="Times New Roman"/>
        </w:rPr>
        <w:tab/>
      </w:r>
    </w:p>
    <w:p w14:paraId="5E334E1B" w14:textId="718A9811" w:rsidR="00DD0940" w:rsidRDefault="00DD0940">
      <w:pPr>
        <w:rPr>
          <w:rFonts w:ascii="Times New Roman" w:hAnsi="Times New Roman" w:cs="Times New Roman"/>
        </w:rPr>
      </w:pPr>
      <w:r>
        <w:rPr>
          <w:rFonts w:ascii="Times New Roman" w:hAnsi="Times New Roman" w:cs="Times New Roman"/>
        </w:rPr>
        <w:tab/>
        <w:t xml:space="preserve">SKUs </w:t>
      </w:r>
      <w:r w:rsidRPr="00DD0940">
        <w:rPr>
          <w:rFonts w:ascii="Times New Roman" w:hAnsi="Times New Roman" w:cs="Times New Roman"/>
        </w:rPr>
        <w:t>6972521</w:t>
      </w:r>
      <w:r>
        <w:rPr>
          <w:rFonts w:ascii="Times New Roman" w:hAnsi="Times New Roman" w:cs="Times New Roman"/>
        </w:rPr>
        <w:t xml:space="preserve"> and </w:t>
      </w:r>
      <w:r w:rsidRPr="00DD0940">
        <w:rPr>
          <w:rFonts w:ascii="Times New Roman" w:hAnsi="Times New Roman" w:cs="Times New Roman"/>
        </w:rPr>
        <w:t>7232521</w:t>
      </w:r>
      <w:r>
        <w:rPr>
          <w:rFonts w:ascii="Times New Roman" w:hAnsi="Times New Roman" w:cs="Times New Roman"/>
        </w:rPr>
        <w:t xml:space="preserve"> are excellent options for promotional pricing. Both have above average margins, 41% and 62% respectively. The brand is abbreviated NOBLE EX, which </w:t>
      </w:r>
      <w:r w:rsidR="00A90F9C">
        <w:rPr>
          <w:rFonts w:ascii="Times New Roman" w:hAnsi="Times New Roman" w:cs="Times New Roman"/>
        </w:rPr>
        <w:t>supplies</w:t>
      </w:r>
      <w:r>
        <w:rPr>
          <w:rFonts w:ascii="Times New Roman" w:hAnsi="Times New Roman" w:cs="Times New Roman"/>
        </w:rPr>
        <w:t xml:space="preserve"> bedding</w:t>
      </w:r>
      <w:r w:rsidR="00A90F9C">
        <w:rPr>
          <w:rFonts w:ascii="Times New Roman" w:hAnsi="Times New Roman" w:cs="Times New Roman"/>
        </w:rPr>
        <w:t xml:space="preserve"> (sheets, linens </w:t>
      </w:r>
      <w:proofErr w:type="spellStart"/>
      <w:r w:rsidR="00A90F9C">
        <w:rPr>
          <w:rFonts w:ascii="Times New Roman" w:hAnsi="Times New Roman" w:cs="Times New Roman"/>
        </w:rPr>
        <w:t>etc</w:t>
      </w:r>
      <w:proofErr w:type="spellEnd"/>
      <w:r w:rsidR="00A90F9C">
        <w:rPr>
          <w:rFonts w:ascii="Times New Roman" w:hAnsi="Times New Roman" w:cs="Times New Roman"/>
        </w:rPr>
        <w:t xml:space="preserve">) at Dillard’s. If we had more information about these two items (i.e. product type) we could infer more about how and when to provide these promos. </w:t>
      </w:r>
    </w:p>
    <w:p w14:paraId="6CF8ADF9" w14:textId="1B371595" w:rsidR="00A90F9C" w:rsidRDefault="00A90F9C">
      <w:pPr>
        <w:rPr>
          <w:rFonts w:ascii="Times New Roman" w:hAnsi="Times New Roman" w:cs="Times New Roman"/>
        </w:rPr>
      </w:pPr>
    </w:p>
    <w:p w14:paraId="2B43ACCD" w14:textId="20AF25B4" w:rsidR="00A90F9C" w:rsidRDefault="00A90F9C">
      <w:pPr>
        <w:rPr>
          <w:rFonts w:ascii="Times New Roman" w:hAnsi="Times New Roman" w:cs="Times New Roman"/>
        </w:rPr>
      </w:pPr>
      <w:r>
        <w:rPr>
          <w:rFonts w:ascii="Times New Roman" w:hAnsi="Times New Roman" w:cs="Times New Roman"/>
        </w:rPr>
        <w:tab/>
        <w:t xml:space="preserve">SKUs </w:t>
      </w:r>
      <w:r w:rsidRPr="00A90F9C">
        <w:rPr>
          <w:rFonts w:ascii="Times New Roman" w:hAnsi="Times New Roman" w:cs="Times New Roman"/>
        </w:rPr>
        <w:t>7039904</w:t>
      </w:r>
      <w:r>
        <w:rPr>
          <w:rFonts w:ascii="Times New Roman" w:hAnsi="Times New Roman" w:cs="Times New Roman"/>
        </w:rPr>
        <w:t xml:space="preserve"> and </w:t>
      </w:r>
      <w:r w:rsidRPr="00A90F9C">
        <w:rPr>
          <w:rFonts w:ascii="Times New Roman" w:hAnsi="Times New Roman" w:cs="Times New Roman"/>
        </w:rPr>
        <w:t>5329905</w:t>
      </w:r>
      <w:r>
        <w:rPr>
          <w:rFonts w:ascii="Times New Roman" w:hAnsi="Times New Roman" w:cs="Times New Roman"/>
        </w:rPr>
        <w:t xml:space="preserve"> are two relatively high margin products at 60% each. However, the total profit is not very high at $2.40 each. I was unable to find what this company produces, but based on the profits, I think that there are better options than these two products to relocate. Especially consider that support is quite low</w:t>
      </w:r>
      <w:r w:rsidR="0018752D">
        <w:rPr>
          <w:rFonts w:ascii="Times New Roman" w:hAnsi="Times New Roman" w:cs="Times New Roman"/>
        </w:rPr>
        <w:t xml:space="preserve"> ~0.1% for each. </w:t>
      </w:r>
    </w:p>
    <w:p w14:paraId="7A462030" w14:textId="6F4DBB4F" w:rsidR="0018752D" w:rsidRDefault="0018752D">
      <w:pPr>
        <w:rPr>
          <w:rFonts w:ascii="Times New Roman" w:hAnsi="Times New Roman" w:cs="Times New Roman"/>
        </w:rPr>
      </w:pPr>
    </w:p>
    <w:p w14:paraId="381FCCEE" w14:textId="3705857A" w:rsidR="0018752D" w:rsidRDefault="0018752D">
      <w:pPr>
        <w:rPr>
          <w:rFonts w:ascii="Times New Roman" w:hAnsi="Times New Roman" w:cs="Times New Roman"/>
        </w:rPr>
      </w:pPr>
      <w:r>
        <w:rPr>
          <w:rFonts w:ascii="Times New Roman" w:hAnsi="Times New Roman" w:cs="Times New Roman"/>
        </w:rPr>
        <w:tab/>
        <w:t xml:space="preserve">I also thought it may be a good idea to look at a one of the three-way associations. SKUs </w:t>
      </w:r>
      <w:r w:rsidRPr="0018752D">
        <w:rPr>
          <w:rFonts w:ascii="Times New Roman" w:hAnsi="Times New Roman" w:cs="Times New Roman"/>
        </w:rPr>
        <w:t xml:space="preserve">6752521, 6642521, </w:t>
      </w:r>
      <w:r>
        <w:rPr>
          <w:rFonts w:ascii="Times New Roman" w:hAnsi="Times New Roman" w:cs="Times New Roman"/>
        </w:rPr>
        <w:t xml:space="preserve">and </w:t>
      </w:r>
      <w:r w:rsidRPr="0018752D">
        <w:rPr>
          <w:rFonts w:ascii="Times New Roman" w:hAnsi="Times New Roman" w:cs="Times New Roman"/>
        </w:rPr>
        <w:t>6742521</w:t>
      </w:r>
      <w:r>
        <w:rPr>
          <w:rFonts w:ascii="Times New Roman" w:hAnsi="Times New Roman" w:cs="Times New Roman"/>
        </w:rPr>
        <w:t xml:space="preserve"> are all manufactured by NOBLE EX, but only one has margins available, </w:t>
      </w:r>
      <w:r w:rsidRPr="0018752D">
        <w:rPr>
          <w:rFonts w:ascii="Times New Roman" w:hAnsi="Times New Roman" w:cs="Times New Roman"/>
        </w:rPr>
        <w:t>6752521</w:t>
      </w:r>
      <w:r>
        <w:rPr>
          <w:rFonts w:ascii="Times New Roman" w:hAnsi="Times New Roman" w:cs="Times New Roman"/>
        </w:rPr>
        <w:t xml:space="preserve">. This is the second time this SKU has appeared, so it could be a good idea to reorganize the floors so that these items are all in very close proximity in their respective aisle. The second most popular association with three SKUs were also three products manufactured by NOBLE EX. </w:t>
      </w:r>
    </w:p>
    <w:p w14:paraId="78081167" w14:textId="77777777" w:rsidR="00701E98" w:rsidRPr="00701E98" w:rsidRDefault="00701E98">
      <w:pPr>
        <w:rPr>
          <w:rFonts w:ascii="Times New Roman" w:hAnsi="Times New Roman" w:cs="Times New Roman"/>
        </w:rPr>
      </w:pPr>
    </w:p>
    <w:p w14:paraId="45D3100B" w14:textId="7C7D8D91" w:rsidR="00B05631" w:rsidRDefault="00B05631">
      <w:pPr>
        <w:rPr>
          <w:rFonts w:ascii="Times New Roman" w:hAnsi="Times New Roman" w:cs="Times New Roman"/>
          <w:b/>
          <w:bCs/>
        </w:rPr>
      </w:pPr>
      <w:r w:rsidRPr="00AC745A">
        <w:rPr>
          <w:rFonts w:ascii="Times New Roman" w:hAnsi="Times New Roman" w:cs="Times New Roman"/>
          <w:b/>
          <w:bCs/>
        </w:rPr>
        <w:t>Conclusion</w:t>
      </w:r>
    </w:p>
    <w:p w14:paraId="14932D7A" w14:textId="52898A39" w:rsidR="0018752D" w:rsidRDefault="002371E8">
      <w:pPr>
        <w:rPr>
          <w:rFonts w:ascii="Times New Roman" w:hAnsi="Times New Roman" w:cs="Times New Roman"/>
        </w:rPr>
      </w:pPr>
      <w:r>
        <w:rPr>
          <w:rFonts w:ascii="Times New Roman" w:hAnsi="Times New Roman" w:cs="Times New Roman"/>
        </w:rPr>
        <w:tab/>
        <w:t>Association rules were able to provide a list of at least 100 products worth</w:t>
      </w:r>
      <w:r w:rsidR="00F77637">
        <w:rPr>
          <w:rFonts w:ascii="Times New Roman" w:hAnsi="Times New Roman" w:cs="Times New Roman"/>
        </w:rPr>
        <w:t>y of</w:t>
      </w:r>
      <w:r>
        <w:rPr>
          <w:rFonts w:ascii="Times New Roman" w:hAnsi="Times New Roman" w:cs="Times New Roman"/>
        </w:rPr>
        <w:t xml:space="preserve"> consideration </w:t>
      </w:r>
      <w:r w:rsidR="00F77637">
        <w:rPr>
          <w:rFonts w:ascii="Times New Roman" w:hAnsi="Times New Roman" w:cs="Times New Roman"/>
        </w:rPr>
        <w:t>in</w:t>
      </w:r>
      <w:r>
        <w:rPr>
          <w:rFonts w:ascii="Times New Roman" w:hAnsi="Times New Roman" w:cs="Times New Roman"/>
        </w:rPr>
        <w:t xml:space="preserve"> rearrang</w:t>
      </w:r>
      <w:r w:rsidR="00F77637">
        <w:rPr>
          <w:rFonts w:ascii="Times New Roman" w:hAnsi="Times New Roman" w:cs="Times New Roman"/>
        </w:rPr>
        <w:t>ing</w:t>
      </w:r>
      <w:r>
        <w:rPr>
          <w:rFonts w:ascii="Times New Roman" w:hAnsi="Times New Roman" w:cs="Times New Roman"/>
        </w:rPr>
        <w:t xml:space="preserve"> of planograms. </w:t>
      </w:r>
      <w:r w:rsidR="0055523B">
        <w:rPr>
          <w:rFonts w:ascii="Times New Roman" w:hAnsi="Times New Roman" w:cs="Times New Roman"/>
        </w:rPr>
        <w:t>Many customers</w:t>
      </w:r>
      <w:r w:rsidR="00A70388">
        <w:rPr>
          <w:rFonts w:ascii="Times New Roman" w:hAnsi="Times New Roman" w:cs="Times New Roman"/>
        </w:rPr>
        <w:t xml:space="preserve"> who purchase more than one item buy two or three items of the same brand. These homogenous baskets can be advantageous for Dillard’s as they can provide discounts by brand such as BOGOs or buy one get one half off. Dillard’s can address this homogeneity by spreading out brands within the same department and advertising many choices to the customer. In addition, Dillard’s should arrange it’s </w:t>
      </w:r>
      <w:proofErr w:type="gramStart"/>
      <w:r w:rsidR="00A70388">
        <w:rPr>
          <w:rFonts w:ascii="Times New Roman" w:hAnsi="Times New Roman" w:cs="Times New Roman"/>
        </w:rPr>
        <w:t>make</w:t>
      </w:r>
      <w:proofErr w:type="gramEnd"/>
      <w:r w:rsidR="00A70388">
        <w:rPr>
          <w:rFonts w:ascii="Times New Roman" w:hAnsi="Times New Roman" w:cs="Times New Roman"/>
        </w:rPr>
        <w:t xml:space="preserve"> up department, particularly products from Clinique and Lancôme in a central location that all customers either see or walk through. Furthermore, it could be advantageous for Dillard’s to put </w:t>
      </w:r>
      <w:proofErr w:type="gramStart"/>
      <w:r w:rsidR="00A70388">
        <w:rPr>
          <w:rFonts w:ascii="Times New Roman" w:hAnsi="Times New Roman" w:cs="Times New Roman"/>
        </w:rPr>
        <w:t>the some</w:t>
      </w:r>
      <w:proofErr w:type="gramEnd"/>
      <w:r w:rsidR="00A70388">
        <w:rPr>
          <w:rFonts w:ascii="Times New Roman" w:hAnsi="Times New Roman" w:cs="Times New Roman"/>
        </w:rPr>
        <w:t xml:space="preserve"> stock of the best-selling make up items described in the top 10 analysis in the front of the store, near checkout, so customers are encouraged to buy some of these items on their way out. </w:t>
      </w:r>
    </w:p>
    <w:p w14:paraId="5E316EEF" w14:textId="77777777" w:rsidR="005D3A83" w:rsidRDefault="00C6238C" w:rsidP="005D3A83">
      <w:pPr>
        <w:keepNext/>
        <w:jc w:val="center"/>
      </w:pPr>
      <w:r>
        <w:rPr>
          <w:rFonts w:ascii="Times New Roman" w:hAnsi="Times New Roman" w:cs="Times New Roman"/>
          <w:noProof/>
        </w:rPr>
        <w:object w:dxaOrig="5500" w:dyaOrig="16340" w14:anchorId="32D235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8.75pt;height:620.65pt;mso-width-percent:0;mso-height-percent:0;mso-width-percent:0;mso-height-percent:0" o:ole="">
            <v:imagedata r:id="rId9" o:title=""/>
          </v:shape>
          <o:OLEObject Type="Embed" ProgID="Excel.Sheet.8" ShapeID="_x0000_i1025" DrawAspect="Content" ObjectID="_1643111862" r:id="rId10"/>
        </w:object>
      </w:r>
    </w:p>
    <w:p w14:paraId="018890D1" w14:textId="65DB2E85" w:rsidR="005D3A83" w:rsidRPr="0018752D" w:rsidRDefault="005D3A83" w:rsidP="005D3A83">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3</w:t>
      </w:r>
      <w:r>
        <w:fldChar w:fldCharType="end"/>
      </w:r>
      <w:r>
        <w:t>: Potential Candidates</w:t>
      </w:r>
    </w:p>
    <w:sectPr w:rsidR="005D3A83" w:rsidRPr="0018752D" w:rsidSect="008661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4E3D6" w14:textId="77777777" w:rsidR="00C6238C" w:rsidRDefault="00C6238C" w:rsidP="008661E7">
      <w:r>
        <w:separator/>
      </w:r>
    </w:p>
  </w:endnote>
  <w:endnote w:type="continuationSeparator" w:id="0">
    <w:p w14:paraId="38ABE309" w14:textId="77777777" w:rsidR="00C6238C" w:rsidRDefault="00C6238C" w:rsidP="00866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8872F" w14:textId="77777777" w:rsidR="00C6238C" w:rsidRDefault="00C6238C" w:rsidP="008661E7">
      <w:r>
        <w:separator/>
      </w:r>
    </w:p>
  </w:footnote>
  <w:footnote w:type="continuationSeparator" w:id="0">
    <w:p w14:paraId="6F93C761" w14:textId="77777777" w:rsidR="00C6238C" w:rsidRDefault="00C6238C" w:rsidP="008661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C4"/>
    <w:rsid w:val="0001364B"/>
    <w:rsid w:val="00041B6B"/>
    <w:rsid w:val="00051487"/>
    <w:rsid w:val="000641AA"/>
    <w:rsid w:val="00074A4F"/>
    <w:rsid w:val="000835DD"/>
    <w:rsid w:val="000C1161"/>
    <w:rsid w:val="0018752D"/>
    <w:rsid w:val="001952FC"/>
    <w:rsid w:val="002371E8"/>
    <w:rsid w:val="0038563C"/>
    <w:rsid w:val="003C6B29"/>
    <w:rsid w:val="003F4605"/>
    <w:rsid w:val="00474AA6"/>
    <w:rsid w:val="004A516B"/>
    <w:rsid w:val="004D5A89"/>
    <w:rsid w:val="00532BD6"/>
    <w:rsid w:val="0055523B"/>
    <w:rsid w:val="00574072"/>
    <w:rsid w:val="005C72AA"/>
    <w:rsid w:val="005C7C2E"/>
    <w:rsid w:val="005D3A83"/>
    <w:rsid w:val="00607D8D"/>
    <w:rsid w:val="00640983"/>
    <w:rsid w:val="0065089F"/>
    <w:rsid w:val="00692A90"/>
    <w:rsid w:val="006B246B"/>
    <w:rsid w:val="00701E98"/>
    <w:rsid w:val="00704252"/>
    <w:rsid w:val="00737153"/>
    <w:rsid w:val="007A75EB"/>
    <w:rsid w:val="007D6B1D"/>
    <w:rsid w:val="00805206"/>
    <w:rsid w:val="008661E7"/>
    <w:rsid w:val="00877916"/>
    <w:rsid w:val="008B3E5B"/>
    <w:rsid w:val="008B79C4"/>
    <w:rsid w:val="008D0F3D"/>
    <w:rsid w:val="00980538"/>
    <w:rsid w:val="009F38D1"/>
    <w:rsid w:val="00A51EF3"/>
    <w:rsid w:val="00A531F7"/>
    <w:rsid w:val="00A56543"/>
    <w:rsid w:val="00A70388"/>
    <w:rsid w:val="00A81A91"/>
    <w:rsid w:val="00A90F9C"/>
    <w:rsid w:val="00A96C11"/>
    <w:rsid w:val="00AC745A"/>
    <w:rsid w:val="00B05631"/>
    <w:rsid w:val="00B240A4"/>
    <w:rsid w:val="00B3734A"/>
    <w:rsid w:val="00B500EA"/>
    <w:rsid w:val="00B55692"/>
    <w:rsid w:val="00BA301C"/>
    <w:rsid w:val="00BB1E07"/>
    <w:rsid w:val="00C36867"/>
    <w:rsid w:val="00C6238C"/>
    <w:rsid w:val="00CC0A88"/>
    <w:rsid w:val="00D00F3C"/>
    <w:rsid w:val="00D63276"/>
    <w:rsid w:val="00DA1C57"/>
    <w:rsid w:val="00DD0940"/>
    <w:rsid w:val="00DD1130"/>
    <w:rsid w:val="00E623BE"/>
    <w:rsid w:val="00E70958"/>
    <w:rsid w:val="00E81820"/>
    <w:rsid w:val="00F77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EB3B"/>
  <w15:chartTrackingRefBased/>
  <w15:docId w15:val="{F8C626AD-5888-1E4A-9171-53A6B2E4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1E7"/>
    <w:pPr>
      <w:tabs>
        <w:tab w:val="center" w:pos="4680"/>
        <w:tab w:val="right" w:pos="9360"/>
      </w:tabs>
    </w:pPr>
  </w:style>
  <w:style w:type="character" w:customStyle="1" w:styleId="HeaderChar">
    <w:name w:val="Header Char"/>
    <w:basedOn w:val="DefaultParagraphFont"/>
    <w:link w:val="Header"/>
    <w:uiPriority w:val="99"/>
    <w:rsid w:val="008661E7"/>
  </w:style>
  <w:style w:type="paragraph" w:styleId="Footer">
    <w:name w:val="footer"/>
    <w:basedOn w:val="Normal"/>
    <w:link w:val="FooterChar"/>
    <w:uiPriority w:val="99"/>
    <w:unhideWhenUsed/>
    <w:rsid w:val="008661E7"/>
    <w:pPr>
      <w:tabs>
        <w:tab w:val="center" w:pos="4680"/>
        <w:tab w:val="right" w:pos="9360"/>
      </w:tabs>
    </w:pPr>
  </w:style>
  <w:style w:type="character" w:customStyle="1" w:styleId="FooterChar">
    <w:name w:val="Footer Char"/>
    <w:basedOn w:val="DefaultParagraphFont"/>
    <w:link w:val="Footer"/>
    <w:uiPriority w:val="99"/>
    <w:rsid w:val="008661E7"/>
  </w:style>
  <w:style w:type="paragraph" w:styleId="Caption">
    <w:name w:val="caption"/>
    <w:basedOn w:val="Normal"/>
    <w:next w:val="Normal"/>
    <w:uiPriority w:val="35"/>
    <w:unhideWhenUsed/>
    <w:qFormat/>
    <w:rsid w:val="00A96C1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8989">
      <w:bodyDiv w:val="1"/>
      <w:marLeft w:val="0"/>
      <w:marRight w:val="0"/>
      <w:marTop w:val="0"/>
      <w:marBottom w:val="0"/>
      <w:divBdr>
        <w:top w:val="none" w:sz="0" w:space="0" w:color="auto"/>
        <w:left w:val="none" w:sz="0" w:space="0" w:color="auto"/>
        <w:bottom w:val="none" w:sz="0" w:space="0" w:color="auto"/>
        <w:right w:val="none" w:sz="0" w:space="0" w:color="auto"/>
      </w:divBdr>
    </w:div>
    <w:div w:id="318921449">
      <w:bodyDiv w:val="1"/>
      <w:marLeft w:val="0"/>
      <w:marRight w:val="0"/>
      <w:marTop w:val="0"/>
      <w:marBottom w:val="0"/>
      <w:divBdr>
        <w:top w:val="none" w:sz="0" w:space="0" w:color="auto"/>
        <w:left w:val="none" w:sz="0" w:space="0" w:color="auto"/>
        <w:bottom w:val="none" w:sz="0" w:space="0" w:color="auto"/>
        <w:right w:val="none" w:sz="0" w:space="0" w:color="auto"/>
      </w:divBdr>
    </w:div>
    <w:div w:id="556476046">
      <w:bodyDiv w:val="1"/>
      <w:marLeft w:val="0"/>
      <w:marRight w:val="0"/>
      <w:marTop w:val="0"/>
      <w:marBottom w:val="0"/>
      <w:divBdr>
        <w:top w:val="none" w:sz="0" w:space="0" w:color="auto"/>
        <w:left w:val="none" w:sz="0" w:space="0" w:color="auto"/>
        <w:bottom w:val="none" w:sz="0" w:space="0" w:color="auto"/>
        <w:right w:val="none" w:sz="0" w:space="0" w:color="auto"/>
      </w:divBdr>
    </w:div>
    <w:div w:id="776172433">
      <w:bodyDiv w:val="1"/>
      <w:marLeft w:val="0"/>
      <w:marRight w:val="0"/>
      <w:marTop w:val="0"/>
      <w:marBottom w:val="0"/>
      <w:divBdr>
        <w:top w:val="none" w:sz="0" w:space="0" w:color="auto"/>
        <w:left w:val="none" w:sz="0" w:space="0" w:color="auto"/>
        <w:bottom w:val="none" w:sz="0" w:space="0" w:color="auto"/>
        <w:right w:val="none" w:sz="0" w:space="0" w:color="auto"/>
      </w:divBdr>
    </w:div>
    <w:div w:id="865142346">
      <w:bodyDiv w:val="1"/>
      <w:marLeft w:val="0"/>
      <w:marRight w:val="0"/>
      <w:marTop w:val="0"/>
      <w:marBottom w:val="0"/>
      <w:divBdr>
        <w:top w:val="none" w:sz="0" w:space="0" w:color="auto"/>
        <w:left w:val="none" w:sz="0" w:space="0" w:color="auto"/>
        <w:bottom w:val="none" w:sz="0" w:space="0" w:color="auto"/>
        <w:right w:val="none" w:sz="0" w:space="0" w:color="auto"/>
      </w:divBdr>
    </w:div>
    <w:div w:id="19620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oleObject" Target="embeddings/Microsoft_Excel_97_-_2004_Worksheet.xls"/><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 Raman</dc:creator>
  <cp:keywords/>
  <dc:description/>
  <cp:lastModifiedBy>Anand B Raman</cp:lastModifiedBy>
  <cp:revision>10</cp:revision>
  <dcterms:created xsi:type="dcterms:W3CDTF">2020-02-12T23:23:00Z</dcterms:created>
  <dcterms:modified xsi:type="dcterms:W3CDTF">2020-02-13T21:11:00Z</dcterms:modified>
</cp:coreProperties>
</file>