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3206" w14:textId="6311F1A5" w:rsidR="009703E0" w:rsidRDefault="00C023F9">
      <w:pPr>
        <w:pStyle w:val="Heading1"/>
      </w:pPr>
      <w:r>
        <w:t>Nella marketing website sitemap</w:t>
      </w:r>
    </w:p>
    <w:p w14:paraId="7B1AD868" w14:textId="77777777" w:rsidR="009703E0" w:rsidRDefault="00000000">
      <w:pPr>
        <w:pStyle w:val="BodyText"/>
      </w:pPr>
      <w:r>
        <w:t>A developer-ready blueprint for the nella marketing site, including page structure, content modules, Sanity.io schema notes, and the strategic reasoning behind each decision.</w:t>
      </w:r>
    </w:p>
    <w:p w14:paraId="4FED11E1" w14:textId="77777777" w:rsidR="009703E0" w:rsidRDefault="00000000">
      <w:pPr>
        <w:pStyle w:val="Heading2"/>
      </w:pPr>
      <w:r>
        <w:t>Section 1: Strategic foundation</w:t>
      </w:r>
    </w:p>
    <w:p w14:paraId="54D3C791" w14:textId="77777777" w:rsidR="009703E0" w:rsidRDefault="00000000">
      <w:pPr>
        <w:pStyle w:val="Heading3"/>
      </w:pPr>
      <w:r>
        <w:t>1.1 What this site has to do</w:t>
      </w:r>
    </w:p>
    <w:p w14:paraId="5B9BF5EB" w14:textId="77777777" w:rsidR="009703E0" w:rsidRDefault="00000000">
      <w:pPr>
        <w:pStyle w:val="BodyText"/>
      </w:pPr>
      <w:r>
        <w:t>The marketing site has three jobs, in this order.</w:t>
      </w:r>
    </w:p>
    <w:p w14:paraId="093615F6" w14:textId="77777777" w:rsidR="009703E0" w:rsidRDefault="00000000">
      <w:pPr>
        <w:pStyle w:val="BodyText"/>
      </w:pPr>
      <w:r>
        <w:rPr>
          <w:b/>
        </w:rPr>
        <w:t>Awareness.</w:t>
      </w:r>
      <w:r>
        <w:t xml:space="preserve"> Earn visits from women actively searching for treatment, aftercare, ingredient, and routine questions on Google, TikTok, and Reddit. This is content-led and SEO-driven. It builds the top of the funnel without requiring paid spend.</w:t>
      </w:r>
    </w:p>
    <w:p w14:paraId="7AF52CD2" w14:textId="77777777" w:rsidR="009703E0" w:rsidRDefault="00000000">
      <w:pPr>
        <w:pStyle w:val="BodyText"/>
      </w:pPr>
      <w:r>
        <w:rPr>
          <w:b/>
        </w:rPr>
        <w:t>Engagement.</w:t>
      </w:r>
      <w:r>
        <w:t xml:space="preserve"> Convert a visitor into someone who understands what nella is and why it is different from a notes app, a calendar reminder, or a clinic booking platform. This is the hardest job, because the visitor has no mental model for the category.</w:t>
      </w:r>
    </w:p>
    <w:p w14:paraId="2AC565CF" w14:textId="77777777" w:rsidR="009703E0" w:rsidRDefault="00000000">
      <w:pPr>
        <w:pStyle w:val="BodyText"/>
      </w:pPr>
      <w:r>
        <w:rPr>
          <w:b/>
        </w:rPr>
        <w:t>Conversion.</w:t>
      </w:r>
      <w:r>
        <w:t xml:space="preserve"> Move the visitor to either the App Store (post-launch) or the waitlist (pre-launch). This is one decision, made easy.</w:t>
      </w:r>
    </w:p>
    <w:p w14:paraId="71DF70DE" w14:textId="77777777" w:rsidR="009703E0" w:rsidRDefault="00000000">
      <w:pPr>
        <w:pStyle w:val="BodyText"/>
      </w:pPr>
      <w:r>
        <w:t>Every page on the site is built to do one of these three jobs. If a page does not have a clear job, it does not exist.</w:t>
      </w:r>
    </w:p>
    <w:p w14:paraId="23F9D71B" w14:textId="77777777" w:rsidR="009703E0" w:rsidRDefault="00000000">
      <w:pPr>
        <w:pStyle w:val="Heading3"/>
      </w:pPr>
      <w:r>
        <w:t>1.2 Who is arriving, from where, in what state of mind</w:t>
      </w:r>
    </w:p>
    <w:p w14:paraId="42BDF436" w14:textId="77777777" w:rsidR="009703E0" w:rsidRDefault="00000000">
      <w:pPr>
        <w:pStyle w:val="BodyText"/>
      </w:pPr>
      <w:r>
        <w:t>The three nella personas land on the site from three different routes:</w:t>
      </w:r>
    </w:p>
    <w:p w14:paraId="0C4E8773" w14:textId="77777777" w:rsidR="009703E0" w:rsidRDefault="00000000">
      <w:pPr>
        <w:pStyle w:val="BodyText"/>
      </w:pPr>
      <w:r>
        <w:t>The Organiser comes via WhatsApp share, salon QR code, or a friend's referral. She has just had an appointment and is looking for a system. She wants fast clarity and a one-tap download. Her entry tends to be the homepage or a salon-specific landing page.</w:t>
      </w:r>
    </w:p>
    <w:p w14:paraId="3BAEF35C" w14:textId="77777777" w:rsidR="009703E0" w:rsidRDefault="00000000">
      <w:pPr>
        <w:pStyle w:val="BodyText"/>
      </w:pPr>
      <w:r>
        <w:t>The Ritualist comes via TikTok skincare content, Reddit threads, or Instagram saves. She is researching, sceptical, and needs evidence the intelligence layer is real. Her entry tends to be a blog article on ingredient conflicts or routine order, then into the benefit and audience pages.</w:t>
      </w:r>
    </w:p>
    <w:p w14:paraId="41BAED2F" w14:textId="77777777" w:rsidR="009703E0" w:rsidRDefault="00000000">
      <w:pPr>
        <w:pStyle w:val="BodyText"/>
      </w:pPr>
      <w:r>
        <w:t>The Explorer comes via Instagram stories from a friend, paid social, or a Google search for aftercare for a treatment she has just booked. She needs reassurance that nella knows what to do next. Her entry tends to be an aftercare blog post or a paid landing page.</w:t>
      </w:r>
    </w:p>
    <w:p w14:paraId="3B29F8F8" w14:textId="77777777" w:rsidR="009703E0" w:rsidRDefault="00000000">
      <w:pPr>
        <w:pStyle w:val="BodyText"/>
      </w:pPr>
      <w:r>
        <w:t>The site must accommodate all three without splintering. The homepage is universal. Persona-specific framing happens through the /made-for-her sub-pages, paid landing pages, and blog articles tuned to each persona's discovery channels. Internal persona labels (Organiser, Ritualist, Explorer) never appear on the public site.</w:t>
      </w:r>
    </w:p>
    <w:p w14:paraId="54411437" w14:textId="77777777" w:rsidR="009703E0" w:rsidRDefault="00000000">
      <w:pPr>
        <w:pStyle w:val="Heading3"/>
      </w:pPr>
      <w:r>
        <w:t>1.3 Phase-aware design</w:t>
      </w:r>
    </w:p>
    <w:p w14:paraId="5FB15ED1" w14:textId="77777777" w:rsidR="009703E0" w:rsidRDefault="00000000">
      <w:pPr>
        <w:pStyle w:val="BodyText"/>
      </w:pPr>
      <w:r>
        <w:t>The site needs to operate in two states: pre-launch and post-launch.</w:t>
      </w:r>
    </w:p>
    <w:p w14:paraId="328F53CA" w14:textId="77777777" w:rsidR="009703E0" w:rsidRDefault="00000000">
      <w:pPr>
        <w:pStyle w:val="BodyText"/>
      </w:pPr>
      <w:r>
        <w:rPr>
          <w:b/>
        </w:rPr>
        <w:t>Pre-launch.</w:t>
      </w:r>
      <w:r>
        <w:t xml:space="preserve"> Primary call to action is "join the waitlist." App store badges are replaced with a waitlist signup module. Hero copy positions nella as launching soon.</w:t>
      </w:r>
    </w:p>
    <w:p w14:paraId="3F8E3A62" w14:textId="77777777" w:rsidR="009703E0" w:rsidRDefault="00000000">
      <w:pPr>
        <w:pStyle w:val="BodyText"/>
      </w:pPr>
      <w:r>
        <w:rPr>
          <w:b/>
        </w:rPr>
        <w:t>Post-launch.</w:t>
      </w:r>
      <w:r>
        <w:t xml:space="preserve"> Primary call to action is "download on the App Store." Waitlist module is retired or </w:t>
      </w:r>
      <w:r>
        <w:lastRenderedPageBreak/>
        <w:t>repurposed as a "notify me when nella comes to Android" capture.</w:t>
      </w:r>
    </w:p>
    <w:p w14:paraId="4E629ED0" w14:textId="77777777" w:rsidR="009703E0" w:rsidRDefault="00000000">
      <w:pPr>
        <w:pStyle w:val="BodyText"/>
      </w:pPr>
      <w:r>
        <w:t>The CMS must allow a non-technical editor to flip the primary CTA, hero copy, and waitlist visibility across the site without a developer involved.</w:t>
      </w:r>
    </w:p>
    <w:p w14:paraId="387369E7" w14:textId="77777777" w:rsidR="009703E0" w:rsidRDefault="00000000">
      <w:pPr>
        <w:pStyle w:val="Heading2"/>
      </w:pPr>
      <w:r>
        <w:t>Section 2: Sitemap</w:t>
      </w:r>
    </w:p>
    <w:p w14:paraId="3EB2A2AD" w14:textId="77777777" w:rsidR="009703E0" w:rsidRDefault="00000000">
      <w:pPr>
        <w:pStyle w:val="Heading3"/>
      </w:pPr>
      <w:r>
        <w:t>2.1 Top-level structure</w:t>
      </w:r>
    </w:p>
    <w:p w14:paraId="6617A5EE" w14:textId="77777777" w:rsidR="009703E0" w:rsidRDefault="00000000">
      <w:pPr>
        <w:pStyle w:val="PreformattedText"/>
        <w:shd w:val="clear" w:color="auto" w:fill="E1E1E1"/>
        <w:spacing w:after="283"/>
      </w:pPr>
      <w:r>
        <w:t>nella marketing site (mynella.app)</w:t>
      </w:r>
      <w:r>
        <w:br/>
        <w:t>│</w:t>
      </w:r>
      <w:r>
        <w:br/>
        <w:t>├── Home (/)</w:t>
      </w:r>
      <w:r>
        <w:br/>
        <w:t>│</w:t>
      </w:r>
      <w:r>
        <w:br/>
        <w:t>├── Why nella (/why-nella)</w:t>
      </w:r>
      <w:r>
        <w:br/>
        <w:t>│</w:t>
      </w:r>
      <w:r>
        <w:br/>
        <w:t>├── Made for her (/made-for-her)</w:t>
      </w:r>
      <w:r>
        <w:br/>
        <w:t>│   ├── Sub-page A (/made-for-her/track)         [internal: Organiser]</w:t>
      </w:r>
      <w:r>
        <w:br/>
        <w:t>│   ├── Sub-page B (/made-for-her/refine)        [internal: Ritualist]</w:t>
      </w:r>
      <w:r>
        <w:br/>
        <w:t>│   └── Sub-page C (/made-for-her/discover)      [internal: Explorer]</w:t>
      </w:r>
      <w:r>
        <w:br/>
        <w:t>│</w:t>
      </w:r>
      <w:r>
        <w:br/>
        <w:t>├── What it does (/what-it-does)</w:t>
      </w:r>
      <w:r>
        <w:br/>
        <w:t>│   ├── Tracking (/what-it-does/tracking)</w:t>
      </w:r>
      <w:r>
        <w:br/>
        <w:t>│   ├── Routines (/what-it-does/routines)</w:t>
      </w:r>
      <w:r>
        <w:br/>
        <w:t>│   ├── Aftercare (/what-it-does/aftercare)</w:t>
      </w:r>
      <w:r>
        <w:br/>
        <w:t>│   └── Insights (/what-it-does/insights)</w:t>
      </w:r>
      <w:r>
        <w:br/>
        <w:t>│</w:t>
      </w:r>
      <w:r>
        <w:br/>
        <w:t>├── Pricing (/pricing)                       [footer-accessible]</w:t>
      </w:r>
      <w:r>
        <w:br/>
        <w:t>│</w:t>
      </w:r>
      <w:r>
        <w:br/>
        <w:t>├── The intelligence (/intelligence)         [footer-accessible]</w:t>
      </w:r>
      <w:r>
        <w:br/>
        <w:t>│   ├── Ingredient conflicts (/intelligence/ingredient-conflicts)</w:t>
      </w:r>
      <w:r>
        <w:br/>
        <w:t>│   ├── Treatment cycles (/intelligence/treatment-cycles)</w:t>
      </w:r>
      <w:r>
        <w:br/>
        <w:t>│   └── The glow score explained (/intelligence/glow-score)</w:t>
      </w:r>
      <w:r>
        <w:br/>
        <w:t>│</w:t>
      </w:r>
      <w:r>
        <w:br/>
        <w:t>├── Stories (/stories)                       [footer-accessible]</w:t>
      </w:r>
      <w:r>
        <w:br/>
        <w:t>│   ├── Treatments (/stories/treatments)</w:t>
      </w:r>
      <w:r>
        <w:br/>
        <w:t>│   ├── Skincare (/stories/skincare)</w:t>
      </w:r>
      <w:r>
        <w:br/>
        <w:t>│   ├── Aftercare (/stories/aftercare)</w:t>
      </w:r>
      <w:r>
        <w:br/>
        <w:t>│   ├── Money (/stories/money)</w:t>
      </w:r>
      <w:r>
        <w:br/>
        <w:t>│   ├── Occasions (/stories/occasions)</w:t>
      </w:r>
      <w:r>
        <w:br/>
        <w:t>│   └── Article: [slug] (/stories/[slug])</w:t>
      </w:r>
      <w:r>
        <w:br/>
        <w:t>│</w:t>
      </w:r>
      <w:r>
        <w:br/>
        <w:t>├── About (/about)                           [footer-accessible]</w:t>
      </w:r>
      <w:r>
        <w:br/>
        <w:t>│   ├── Our story (/about/story)</w:t>
      </w:r>
      <w:r>
        <w:br/>
        <w:t>│   ├── How we think about your data (/about/privacy-principles)</w:t>
      </w:r>
      <w:r>
        <w:br/>
        <w:t>│   └── Press (/about/press)</w:t>
      </w:r>
      <w:r>
        <w:br/>
        <w:t>│</w:t>
      </w:r>
      <w:r>
        <w:br/>
        <w:t>├── Support (/support)                       [footer-accessible]</w:t>
      </w:r>
      <w:r>
        <w:br/>
        <w:t>│   ├── FAQ (/support/faq)</w:t>
      </w:r>
      <w:r>
        <w:br/>
        <w:t>│   └── Contact (/support/contact)</w:t>
      </w:r>
      <w:r>
        <w:br/>
        <w:t>│</w:t>
      </w:r>
      <w:r>
        <w:br/>
        <w:t>├── Legal                                    [footer-accessible]</w:t>
      </w:r>
      <w:r>
        <w:br/>
        <w:t>│   ├── Privacy policy (/privacy)</w:t>
      </w:r>
      <w:r>
        <w:br/>
        <w:t>│   ├── Terms of service (/terms)</w:t>
      </w:r>
      <w:r>
        <w:br/>
        <w:t>│   └── Cookie policy (/cookies)</w:t>
      </w:r>
      <w:r>
        <w:br/>
        <w:t>│</w:t>
      </w:r>
      <w:r>
        <w:br/>
        <w:t>└── Direct-link-only pages (not navigable)</w:t>
      </w:r>
      <w:r>
        <w:br/>
        <w:t xml:space="preserve">    ├── Waitlist (/waitlist)                 [pre-launch only, then redirects]</w:t>
      </w:r>
      <w:r>
        <w:br/>
        <w:t xml:space="preserve">    ├── Download (/download)                 [smart deep-link]</w:t>
      </w:r>
      <w:r>
        <w:br/>
        <w:t xml:space="preserve">    ├── For salons (/for-salons)             [reached from Instagram, TikTok, QR]</w:t>
      </w:r>
      <w:r>
        <w:br/>
        <w:t xml:space="preserve">    ├── Persona LPs (/lp/organiser, /lp/ritualist, /lp/explorer)</w:t>
      </w:r>
      <w:r>
        <w:br/>
        <w:t xml:space="preserve">    ├── Salon-specific LPs (/lp/salon/[slug])</w:t>
      </w:r>
      <w:r>
        <w:br/>
        <w:t xml:space="preserve">    ├── Campaign LPs (/lp/[campaign-slug])</w:t>
      </w:r>
      <w:r>
        <w:br/>
      </w:r>
      <w:r>
        <w:lastRenderedPageBreak/>
        <w:t xml:space="preserve">    ├── 404</w:t>
      </w:r>
      <w:r>
        <w:br/>
        <w:t xml:space="preserve">    └── Thank you (/thanks)</w:t>
      </w:r>
    </w:p>
    <w:p w14:paraId="3445888F" w14:textId="77777777" w:rsidR="009703E0" w:rsidRDefault="00000000">
      <w:pPr>
        <w:pStyle w:val="BodyText"/>
      </w:pPr>
      <w:r>
        <w:t>The slugs under /made-for-her (track, refine, discover) and /what-it-does (tracking, routines, aftercare, insights) are locked. Card titles and page headlines remain a v1 copy decision.</w:t>
      </w:r>
    </w:p>
    <w:p w14:paraId="6A949B68" w14:textId="77777777" w:rsidR="009703E0" w:rsidRDefault="00000000">
      <w:pPr>
        <w:pStyle w:val="Heading3"/>
      </w:pPr>
      <w:r>
        <w:t>2.2 Header navigation</w:t>
      </w:r>
    </w:p>
    <w:p w14:paraId="621ACD3B" w14:textId="77777777" w:rsidR="009703E0" w:rsidRDefault="00000000">
      <w:pPr>
        <w:pStyle w:val="BodyText"/>
      </w:pPr>
      <w:r>
        <w:t>Three items, plus a persistent CTA. The header is sticky on scroll.</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9703E0" w14:paraId="12BFF48A" w14:textId="77777777">
        <w:trPr>
          <w:tblHeader/>
        </w:trPr>
        <w:tc>
          <w:tcPr>
            <w:tcW w:w="3212" w:type="dxa"/>
            <w:tcBorders>
              <w:top w:val="single" w:sz="4" w:space="0" w:color="000000"/>
              <w:left w:val="single" w:sz="4" w:space="0" w:color="000000"/>
              <w:bottom w:val="single" w:sz="4" w:space="0" w:color="000000"/>
            </w:tcBorders>
          </w:tcPr>
          <w:p w14:paraId="39403237" w14:textId="77777777" w:rsidR="009703E0" w:rsidRDefault="00000000">
            <w:pPr>
              <w:pStyle w:val="TableHeading"/>
              <w:jc w:val="left"/>
            </w:pPr>
            <w:r>
              <w:t>Label</w:t>
            </w:r>
          </w:p>
        </w:tc>
        <w:tc>
          <w:tcPr>
            <w:tcW w:w="3213" w:type="dxa"/>
            <w:tcBorders>
              <w:top w:val="single" w:sz="4" w:space="0" w:color="000000"/>
              <w:left w:val="single" w:sz="4" w:space="0" w:color="000000"/>
              <w:bottom w:val="single" w:sz="4" w:space="0" w:color="000000"/>
            </w:tcBorders>
          </w:tcPr>
          <w:p w14:paraId="6ED34364" w14:textId="77777777" w:rsidR="009703E0" w:rsidRDefault="00000000">
            <w:pPr>
              <w:pStyle w:val="TableHeading"/>
              <w:jc w:val="left"/>
            </w:pPr>
            <w:r>
              <w:t>Destination</w:t>
            </w:r>
          </w:p>
        </w:tc>
        <w:tc>
          <w:tcPr>
            <w:tcW w:w="3213" w:type="dxa"/>
            <w:tcBorders>
              <w:top w:val="single" w:sz="4" w:space="0" w:color="000000"/>
              <w:left w:val="single" w:sz="4" w:space="0" w:color="000000"/>
              <w:bottom w:val="single" w:sz="4" w:space="0" w:color="000000"/>
              <w:right w:val="single" w:sz="4" w:space="0" w:color="000000"/>
            </w:tcBorders>
          </w:tcPr>
          <w:p w14:paraId="39CD443F" w14:textId="77777777" w:rsidR="009703E0" w:rsidRDefault="00000000">
            <w:pPr>
              <w:pStyle w:val="TableHeading"/>
              <w:jc w:val="left"/>
            </w:pPr>
            <w:r>
              <w:t>Job</w:t>
            </w:r>
          </w:p>
        </w:tc>
      </w:tr>
      <w:tr w:rsidR="009703E0" w14:paraId="4D5DB05E" w14:textId="77777777">
        <w:tc>
          <w:tcPr>
            <w:tcW w:w="3212" w:type="dxa"/>
            <w:tcBorders>
              <w:left w:val="single" w:sz="4" w:space="0" w:color="000000"/>
              <w:bottom w:val="single" w:sz="4" w:space="0" w:color="000000"/>
            </w:tcBorders>
          </w:tcPr>
          <w:p w14:paraId="691508D4" w14:textId="77777777" w:rsidR="009703E0" w:rsidRDefault="00000000">
            <w:pPr>
              <w:pStyle w:val="TableContents"/>
            </w:pPr>
            <w:r>
              <w:t>Why nella</w:t>
            </w:r>
          </w:p>
        </w:tc>
        <w:tc>
          <w:tcPr>
            <w:tcW w:w="3213" w:type="dxa"/>
            <w:tcBorders>
              <w:left w:val="single" w:sz="4" w:space="0" w:color="000000"/>
              <w:bottom w:val="single" w:sz="4" w:space="0" w:color="000000"/>
            </w:tcBorders>
          </w:tcPr>
          <w:p w14:paraId="67009DC8" w14:textId="77777777" w:rsidR="009703E0" w:rsidRDefault="00000000">
            <w:pPr>
              <w:pStyle w:val="TableContents"/>
            </w:pPr>
            <w:r>
              <w:t>/why-nella</w:t>
            </w:r>
          </w:p>
        </w:tc>
        <w:tc>
          <w:tcPr>
            <w:tcW w:w="3213" w:type="dxa"/>
            <w:tcBorders>
              <w:left w:val="single" w:sz="4" w:space="0" w:color="000000"/>
              <w:bottom w:val="single" w:sz="4" w:space="0" w:color="000000"/>
              <w:right w:val="single" w:sz="4" w:space="0" w:color="000000"/>
            </w:tcBorders>
          </w:tcPr>
          <w:p w14:paraId="1DB1E9A9" w14:textId="77777777" w:rsidR="009703E0" w:rsidRDefault="00000000">
            <w:pPr>
              <w:pStyle w:val="TableContents"/>
            </w:pPr>
            <w:r>
              <w:t>Recognition. Names the problem, lands the vision.</w:t>
            </w:r>
          </w:p>
        </w:tc>
      </w:tr>
      <w:tr w:rsidR="009703E0" w14:paraId="5B06D2E5" w14:textId="77777777">
        <w:tc>
          <w:tcPr>
            <w:tcW w:w="3212" w:type="dxa"/>
            <w:tcBorders>
              <w:left w:val="single" w:sz="4" w:space="0" w:color="000000"/>
              <w:bottom w:val="single" w:sz="4" w:space="0" w:color="000000"/>
            </w:tcBorders>
          </w:tcPr>
          <w:p w14:paraId="1E43D3ED" w14:textId="77777777" w:rsidR="009703E0" w:rsidRDefault="00000000">
            <w:pPr>
              <w:pStyle w:val="TableContents"/>
            </w:pPr>
            <w:r>
              <w:t>Made for her</w:t>
            </w:r>
          </w:p>
        </w:tc>
        <w:tc>
          <w:tcPr>
            <w:tcW w:w="3213" w:type="dxa"/>
            <w:tcBorders>
              <w:left w:val="single" w:sz="4" w:space="0" w:color="000000"/>
              <w:bottom w:val="single" w:sz="4" w:space="0" w:color="000000"/>
            </w:tcBorders>
          </w:tcPr>
          <w:p w14:paraId="2B25F368" w14:textId="77777777" w:rsidR="009703E0" w:rsidRDefault="00000000">
            <w:pPr>
              <w:pStyle w:val="TableContents"/>
            </w:pPr>
            <w:r>
              <w:t>/made-for-her</w:t>
            </w:r>
          </w:p>
        </w:tc>
        <w:tc>
          <w:tcPr>
            <w:tcW w:w="3213" w:type="dxa"/>
            <w:tcBorders>
              <w:left w:val="single" w:sz="4" w:space="0" w:color="000000"/>
              <w:bottom w:val="single" w:sz="4" w:space="0" w:color="000000"/>
              <w:right w:val="single" w:sz="4" w:space="0" w:color="000000"/>
            </w:tcBorders>
          </w:tcPr>
          <w:p w14:paraId="69F79B1F" w14:textId="77777777" w:rsidR="009703E0" w:rsidRDefault="00000000">
            <w:pPr>
              <w:pStyle w:val="TableContents"/>
            </w:pPr>
            <w:r>
              <w:t>Identification. Three situational paths, lets the visitor place herself.</w:t>
            </w:r>
          </w:p>
        </w:tc>
      </w:tr>
      <w:tr w:rsidR="009703E0" w14:paraId="1644DF8B" w14:textId="77777777">
        <w:tc>
          <w:tcPr>
            <w:tcW w:w="3212" w:type="dxa"/>
            <w:tcBorders>
              <w:left w:val="single" w:sz="4" w:space="0" w:color="000000"/>
              <w:bottom w:val="single" w:sz="4" w:space="0" w:color="000000"/>
            </w:tcBorders>
          </w:tcPr>
          <w:p w14:paraId="2FD584D7" w14:textId="77777777" w:rsidR="009703E0" w:rsidRDefault="00000000">
            <w:pPr>
              <w:pStyle w:val="TableContents"/>
            </w:pPr>
            <w:r>
              <w:t>What it does</w:t>
            </w:r>
          </w:p>
        </w:tc>
        <w:tc>
          <w:tcPr>
            <w:tcW w:w="3213" w:type="dxa"/>
            <w:tcBorders>
              <w:left w:val="single" w:sz="4" w:space="0" w:color="000000"/>
              <w:bottom w:val="single" w:sz="4" w:space="0" w:color="000000"/>
            </w:tcBorders>
          </w:tcPr>
          <w:p w14:paraId="2D560A4B" w14:textId="77777777" w:rsidR="009703E0" w:rsidRDefault="00000000">
            <w:pPr>
              <w:pStyle w:val="TableContents"/>
            </w:pPr>
            <w:r>
              <w:t>/what-it-does</w:t>
            </w:r>
          </w:p>
        </w:tc>
        <w:tc>
          <w:tcPr>
            <w:tcW w:w="3213" w:type="dxa"/>
            <w:tcBorders>
              <w:left w:val="single" w:sz="4" w:space="0" w:color="000000"/>
              <w:bottom w:val="single" w:sz="4" w:space="0" w:color="000000"/>
              <w:right w:val="single" w:sz="4" w:space="0" w:color="000000"/>
            </w:tcBorders>
          </w:tcPr>
          <w:p w14:paraId="58D59F15" w14:textId="77777777" w:rsidR="009703E0" w:rsidRDefault="00000000">
            <w:pPr>
              <w:pStyle w:val="TableContents"/>
            </w:pPr>
            <w:r>
              <w:t>Decision. Four benefits, with features as proof underneath.</w:t>
            </w:r>
          </w:p>
        </w:tc>
      </w:tr>
      <w:tr w:rsidR="009703E0" w14:paraId="4F7EA5B5" w14:textId="77777777">
        <w:tc>
          <w:tcPr>
            <w:tcW w:w="3212" w:type="dxa"/>
            <w:tcBorders>
              <w:left w:val="single" w:sz="4" w:space="0" w:color="000000"/>
              <w:bottom w:val="single" w:sz="4" w:space="0" w:color="000000"/>
            </w:tcBorders>
          </w:tcPr>
          <w:p w14:paraId="6B409516" w14:textId="77777777" w:rsidR="009703E0" w:rsidRDefault="00000000">
            <w:pPr>
              <w:pStyle w:val="TableContents"/>
            </w:pPr>
            <w:r>
              <w:t>Get nella (button)</w:t>
            </w:r>
          </w:p>
        </w:tc>
        <w:tc>
          <w:tcPr>
            <w:tcW w:w="3213" w:type="dxa"/>
            <w:tcBorders>
              <w:left w:val="single" w:sz="4" w:space="0" w:color="000000"/>
              <w:bottom w:val="single" w:sz="4" w:space="0" w:color="000000"/>
            </w:tcBorders>
          </w:tcPr>
          <w:p w14:paraId="27A452AC" w14:textId="77777777" w:rsidR="009703E0" w:rsidRDefault="00000000">
            <w:pPr>
              <w:pStyle w:val="TableContents"/>
            </w:pPr>
            <w:r>
              <w:t>/download or /waitlist</w:t>
            </w:r>
          </w:p>
        </w:tc>
        <w:tc>
          <w:tcPr>
            <w:tcW w:w="3213" w:type="dxa"/>
            <w:tcBorders>
              <w:left w:val="single" w:sz="4" w:space="0" w:color="000000"/>
              <w:bottom w:val="single" w:sz="4" w:space="0" w:color="000000"/>
              <w:right w:val="single" w:sz="4" w:space="0" w:color="000000"/>
            </w:tcBorders>
          </w:tcPr>
          <w:p w14:paraId="660456B1" w14:textId="77777777" w:rsidR="009703E0" w:rsidRDefault="00000000">
            <w:pPr>
              <w:pStyle w:val="TableContents"/>
            </w:pPr>
            <w:r>
              <w:t>Conversion. Phase-aware. Always visible.</w:t>
            </w:r>
          </w:p>
        </w:tc>
      </w:tr>
    </w:tbl>
    <w:p w14:paraId="48A7EFB0" w14:textId="77777777" w:rsidR="009703E0" w:rsidRDefault="009703E0">
      <w:pPr>
        <w:pStyle w:val="BodyText"/>
      </w:pPr>
    </w:p>
    <w:p w14:paraId="6DA31218" w14:textId="77777777" w:rsidR="009703E0" w:rsidRDefault="00000000">
      <w:pPr>
        <w:pStyle w:val="BodyText"/>
      </w:pPr>
      <w:r>
        <w:t>The mobile header collapses to a hamburger with the same three items plus a persistent Get nella button pinned to the bottom of the viewport.</w:t>
      </w:r>
    </w:p>
    <w:p w14:paraId="23FA16C9" w14:textId="77777777" w:rsidR="009703E0" w:rsidRDefault="00000000">
      <w:pPr>
        <w:pStyle w:val="BodyText"/>
      </w:pPr>
      <w:r>
        <w:t>Pricing, Stories, The intelligence, About, and Support are all reachable from the footer and from inline links within pages. They are not amplified at the top because they are not the conversation the visitor needs first.</w:t>
      </w:r>
    </w:p>
    <w:p w14:paraId="4C48DE6E" w14:textId="77777777" w:rsidR="009703E0" w:rsidRDefault="00000000">
      <w:pPr>
        <w:pStyle w:val="Heading3"/>
      </w:pPr>
      <w:r>
        <w:t>2.3 Footer navigation</w:t>
      </w:r>
    </w:p>
    <w:p w14:paraId="228A11C2" w14:textId="77777777" w:rsidR="009703E0" w:rsidRDefault="00000000">
      <w:pPr>
        <w:pStyle w:val="BodyText"/>
      </w:pPr>
      <w:r>
        <w:t>The secondary navigation hub. Holds everything the header does not.</w:t>
      </w:r>
    </w:p>
    <w:p w14:paraId="25D7F341" w14:textId="77777777" w:rsidR="009703E0" w:rsidRDefault="00000000">
      <w:pPr>
        <w:pStyle w:val="BodyText"/>
      </w:pPr>
      <w:r>
        <w:t>Columns:</w:t>
      </w:r>
    </w:p>
    <w:p w14:paraId="689BCBCB" w14:textId="77777777" w:rsidR="009703E0" w:rsidRDefault="00000000">
      <w:pPr>
        <w:pStyle w:val="BodyText"/>
      </w:pPr>
      <w:r>
        <w:rPr>
          <w:b/>
        </w:rPr>
        <w:t>Product</w:t>
      </w:r>
      <w:r>
        <w:t>: Pricing, Download, The intelligence </w:t>
      </w:r>
      <w:r>
        <w:rPr>
          <w:b/>
        </w:rPr>
        <w:t>Stories</w:t>
      </w:r>
      <w:r>
        <w:t>: Latest articles, By category </w:t>
      </w:r>
      <w:r>
        <w:rPr>
          <w:b/>
        </w:rPr>
        <w:t>Company</w:t>
      </w:r>
      <w:r>
        <w:t>: About, Press, Contact </w:t>
      </w:r>
      <w:r>
        <w:rPr>
          <w:b/>
        </w:rPr>
        <w:t>Legal</w:t>
      </w:r>
      <w:r>
        <w:t>: Privacy, Terms, Cookies </w:t>
      </w:r>
      <w:r>
        <w:rPr>
          <w:b/>
        </w:rPr>
        <w:t>Connect</w:t>
      </w:r>
      <w:r>
        <w:t>: Instagram, TikTok, Email, App store badges</w:t>
      </w:r>
    </w:p>
    <w:p w14:paraId="3BE61A04" w14:textId="77777777" w:rsidR="009703E0" w:rsidRDefault="00000000">
      <w:pPr>
        <w:pStyle w:val="BodyText"/>
      </w:pPr>
      <w:r>
        <w:t>The lowercase nella wordmark sits to the left of the columns. UK company registration (mynella Ltd) and a short brand statement sit below.</w:t>
      </w:r>
    </w:p>
    <w:p w14:paraId="0580DB2E" w14:textId="77777777" w:rsidR="009703E0" w:rsidRDefault="00000000">
      <w:pPr>
        <w:pStyle w:val="BodyText"/>
      </w:pPr>
      <w:r>
        <w:t>For salons is not in the footer. It is reached directly from social posts, salon-stocked materials, and QR codes.</w:t>
      </w:r>
    </w:p>
    <w:p w14:paraId="3B653161" w14:textId="77777777" w:rsidR="009703E0" w:rsidRDefault="00000000">
      <w:pPr>
        <w:pStyle w:val="Heading2"/>
      </w:pPr>
      <w:r>
        <w:t>Section 3: Page-by-page specifications</w:t>
      </w:r>
    </w:p>
    <w:p w14:paraId="34241C86" w14:textId="77777777" w:rsidR="009703E0" w:rsidRDefault="00000000">
      <w:pPr>
        <w:pStyle w:val="Heading3"/>
      </w:pPr>
      <w:r>
        <w:t>3.1 Home (/)</w:t>
      </w:r>
    </w:p>
    <w:p w14:paraId="686702B0" w14:textId="77777777" w:rsidR="009703E0" w:rsidRDefault="00000000">
      <w:pPr>
        <w:pStyle w:val="BodyText"/>
      </w:pPr>
      <w:r>
        <w:t>The most important page. Serves all three personas in one scroll. Earns the click to /why-nella, /made-for-her, /what-it-does, or directly to download.</w:t>
      </w:r>
    </w:p>
    <w:p w14:paraId="52DF1B1D" w14:textId="77777777" w:rsidR="009703E0" w:rsidRDefault="00000000">
      <w:pPr>
        <w:pStyle w:val="BodyText"/>
      </w:pPr>
      <w:r>
        <w:t>Module order, top to bottom:</w:t>
      </w:r>
    </w:p>
    <w:p w14:paraId="54200711" w14:textId="77777777" w:rsidR="009703E0" w:rsidRDefault="00000000">
      <w:pPr>
        <w:pStyle w:val="BodyText"/>
      </w:pPr>
      <w:commentRangeStart w:id="0"/>
      <w:r>
        <w:rPr>
          <w:b/>
        </w:rPr>
        <w:lastRenderedPageBreak/>
        <w:t>Module 1</w:t>
      </w:r>
      <w:commentRangeEnd w:id="0"/>
      <w:r w:rsidR="000F52DF">
        <w:rPr>
          <w:rStyle w:val="CommentReference"/>
          <w:b/>
          <w:sz w:val="24"/>
          <w:szCs w:val="24"/>
        </w:rPr>
        <w:commentReference w:id="0"/>
      </w:r>
      <w:r>
        <w:rPr>
          <w:b/>
        </w:rPr>
        <w:t>: Hero.</w:t>
      </w:r>
      <w:r>
        <w:t xml:space="preserve"> Headline, sub-headline, primary CTA (download or waitlist depending on phase), supporting visual (phone mockup or hero image showing the dashboard).</w:t>
      </w:r>
    </w:p>
    <w:p w14:paraId="6BBC07B7" w14:textId="77777777" w:rsidR="009703E0" w:rsidRDefault="00000000">
      <w:pPr>
        <w:pStyle w:val="BodyText"/>
      </w:pPr>
      <w:r>
        <w:rPr>
          <w:b/>
        </w:rPr>
        <w:t>Module 2: The problem, named out loud.</w:t>
      </w:r>
      <w:r>
        <w:t xml:space="preserve"> Mirrors the persona language back at the visitor. Three short statements stacked or rotating. Makes her feel seen in seven seconds.</w:t>
      </w:r>
    </w:p>
    <w:p w14:paraId="2780F0F1" w14:textId="77777777" w:rsidR="009703E0" w:rsidRDefault="00000000">
      <w:pPr>
        <w:pStyle w:val="BodyText"/>
      </w:pPr>
      <w:r>
        <w:rPr>
          <w:b/>
        </w:rPr>
        <w:t>Module 3: What nella does.</w:t>
      </w:r>
      <w:r>
        <w:t xml:space="preserve"> Four benefit tiles (Tracking, Routines, Aftercare, Insights), each linking to its sub-page under /what-it-does. Visual-led, not paragraph-led.</w:t>
      </w:r>
    </w:p>
    <w:p w14:paraId="18A811F7" w14:textId="77777777" w:rsidR="009703E0" w:rsidRDefault="00000000">
      <w:pPr>
        <w:pStyle w:val="BodyText"/>
      </w:pPr>
      <w:r>
        <w:rPr>
          <w:b/>
        </w:rPr>
        <w:t>Module 4: The intelligence moment.</w:t>
      </w:r>
      <w:r>
        <w:t xml:space="preserve"> One screen showing the magic moment. The ingredient conflict logic is the clearest example. This is where nella separates from a notes app.</w:t>
      </w:r>
    </w:p>
    <w:p w14:paraId="02C5DDFE" w14:textId="65DF509F" w:rsidR="009703E0" w:rsidRDefault="00000000">
      <w:pPr>
        <w:pStyle w:val="BodyText"/>
      </w:pPr>
      <w:r>
        <w:rPr>
          <w:b/>
        </w:rPr>
        <w:t>Module 5: How it works.</w:t>
      </w:r>
      <w:r>
        <w:t xml:space="preserve"> A four-step horizontal flow: </w:t>
      </w:r>
      <w:r w:rsidR="006E7A2A">
        <w:t>Start</w:t>
      </w:r>
      <w:r>
        <w:t xml:space="preserve">, Log, See, </w:t>
      </w:r>
      <w:r w:rsidR="006E7A2A">
        <w:t>Learn</w:t>
      </w:r>
      <w:r>
        <w:t>. This replaces the standalone /how-it-works page from earlier drafts. The flow lives here and is repeated as the opener on /what-it-does.</w:t>
      </w:r>
    </w:p>
    <w:p w14:paraId="7BE201A8" w14:textId="77777777" w:rsidR="009703E0" w:rsidRDefault="00000000">
      <w:pPr>
        <w:pStyle w:val="BodyText"/>
      </w:pPr>
      <w:r>
        <w:rPr>
          <w:b/>
        </w:rPr>
        <w:t>Module 6: Glow score teaser.</w:t>
      </w:r>
      <w:r>
        <w:t xml:space="preserve"> A single screen mockup with the score, the statement, and the share card. Links to /intelligence/glow-score.</w:t>
      </w:r>
    </w:p>
    <w:p w14:paraId="28668691" w14:textId="77777777" w:rsidR="009703E0" w:rsidRDefault="00000000">
      <w:pPr>
        <w:pStyle w:val="BodyText"/>
      </w:pPr>
      <w:r>
        <w:rPr>
          <w:b/>
        </w:rPr>
        <w:t>Module 7: Social proof.</w:t>
      </w:r>
      <w:r>
        <w:t xml:space="preserve"> Press logos if available, founder quote, early user quotes if available. Pre-launch this is light. Post-launch this gains weight with App Store ratings.</w:t>
      </w:r>
    </w:p>
    <w:p w14:paraId="00452EBD" w14:textId="77777777" w:rsidR="009703E0" w:rsidRDefault="00000000">
      <w:pPr>
        <w:pStyle w:val="BodyText"/>
      </w:pPr>
      <w:r>
        <w:rPr>
          <w:b/>
        </w:rPr>
        <w:t>Module 8: Pricing snapshot.</w:t>
      </w:r>
      <w:r>
        <w:t xml:space="preserve"> Two cards: Free and Pro. One sentence each. Link to /pricing for the full picture.</w:t>
      </w:r>
    </w:p>
    <w:p w14:paraId="791EB5C4" w14:textId="77777777" w:rsidR="009703E0" w:rsidRDefault="00000000">
      <w:pPr>
        <w:pStyle w:val="BodyText"/>
      </w:pPr>
      <w:r>
        <w:rPr>
          <w:b/>
        </w:rPr>
        <w:t>Module 9: FAQ teaser.</w:t>
      </w:r>
      <w:r>
        <w:t xml:space="preserve"> Three to five most common questions inline, with a link to the full FAQ. Reduces objection-driven bounce.</w:t>
      </w:r>
    </w:p>
    <w:p w14:paraId="2A300762" w14:textId="77777777" w:rsidR="009703E0" w:rsidRDefault="00000000">
      <w:pPr>
        <w:pStyle w:val="BodyText"/>
      </w:pPr>
      <w:r>
        <w:rPr>
          <w:b/>
        </w:rPr>
        <w:t>Module 10: Final CTA.</w:t>
      </w:r>
      <w:r>
        <w:t xml:space="preserve"> Repeats the primary action. Download or join the waitlist. App store badges visible.</w:t>
      </w:r>
    </w:p>
    <w:p w14:paraId="0F9800F6" w14:textId="77777777" w:rsidR="009703E0" w:rsidRDefault="00000000">
      <w:pPr>
        <w:pStyle w:val="Heading3"/>
      </w:pPr>
      <w:r>
        <w:t>3.2 Why nella (/why-nella)</w:t>
      </w:r>
    </w:p>
    <w:p w14:paraId="5569A659" w14:textId="77777777" w:rsidR="009703E0" w:rsidRDefault="00000000">
      <w:pPr>
        <w:pStyle w:val="BodyText"/>
      </w:pPr>
      <w:r>
        <w:t>The manifesto page. Absorbs the vision-statement work that was previously fragmented across home modules and About.</w:t>
      </w:r>
    </w:p>
    <w:p w14:paraId="511F7B06" w14:textId="77777777" w:rsidR="009703E0" w:rsidRDefault="00000000">
      <w:pPr>
        <w:pStyle w:val="BodyText"/>
      </w:pPr>
      <w:r>
        <w:t>Structure, top to bottom:</w:t>
      </w:r>
    </w:p>
    <w:p w14:paraId="3FBF7517" w14:textId="77777777" w:rsidR="009703E0" w:rsidRDefault="00000000">
      <w:pPr>
        <w:pStyle w:val="BodyText"/>
      </w:pPr>
      <w:r>
        <w:rPr>
          <w:b/>
        </w:rPr>
        <w:t>Section 1: Opening claim.</w:t>
      </w:r>
      <w:r>
        <w:t xml:space="preserve"> A single, declarative statement of what nella exists to do.</w:t>
      </w:r>
    </w:p>
    <w:p w14:paraId="2EFBBA04" w14:textId="77777777" w:rsidR="009703E0" w:rsidRDefault="00000000">
      <w:pPr>
        <w:pStyle w:val="BodyText"/>
      </w:pPr>
      <w:r>
        <w:rPr>
          <w:b/>
        </w:rPr>
        <w:t>Section 2: The problem.</w:t>
      </w:r>
      <w:r>
        <w:t xml:space="preserve"> Every clinic platform only sees its slice. No one holds the whole picture. This is the gap.</w:t>
      </w:r>
    </w:p>
    <w:p w14:paraId="0A1BE9F2" w14:textId="77777777" w:rsidR="009703E0" w:rsidRDefault="00000000">
      <w:pPr>
        <w:pStyle w:val="BodyText"/>
      </w:pPr>
      <w:r>
        <w:rPr>
          <w:b/>
        </w:rPr>
        <w:t>Section 3: The vision.</w:t>
      </w:r>
      <w:r>
        <w:t xml:space="preserve"> The "every woman has her people" passage from the strategy doc, adapted for the page. The spine.</w:t>
      </w:r>
    </w:p>
    <w:p w14:paraId="6BEAAF1F" w14:textId="77777777" w:rsidR="009703E0" w:rsidRDefault="00000000">
      <w:pPr>
        <w:pStyle w:val="BodyText"/>
      </w:pPr>
      <w:r>
        <w:rPr>
          <w:b/>
        </w:rPr>
        <w:t>Section 4: What nella is.</w:t>
      </w:r>
      <w:r>
        <w:t xml:space="preserve"> Beauty intelligence as a category. The cross-provider record, the data that compounds, the intelligence layer.</w:t>
      </w:r>
    </w:p>
    <w:p w14:paraId="254D19AC" w14:textId="77777777" w:rsidR="009703E0" w:rsidRDefault="00000000">
      <w:pPr>
        <w:pStyle w:val="BodyText"/>
      </w:pPr>
      <w:r>
        <w:rPr>
          <w:b/>
        </w:rPr>
        <w:t>Section 5: Where to next.</w:t>
      </w:r>
      <w:r>
        <w:t xml:space="preserve"> Two onward routes: Made for her (identify yourself) or What it does (see the proof).</w:t>
      </w:r>
    </w:p>
    <w:p w14:paraId="19DE940F" w14:textId="77777777" w:rsidR="009703E0" w:rsidRDefault="00000000">
      <w:pPr>
        <w:pStyle w:val="BodyText"/>
      </w:pPr>
      <w:r>
        <w:rPr>
          <w:b/>
        </w:rPr>
        <w:t>Section 6: CTA.</w:t>
      </w:r>
      <w:r>
        <w:t xml:space="preserve"> Download or waitlist.</w:t>
      </w:r>
    </w:p>
    <w:p w14:paraId="0AE2BC40" w14:textId="77777777" w:rsidR="009703E0" w:rsidRDefault="00000000">
      <w:pPr>
        <w:pStyle w:val="Heading3"/>
      </w:pPr>
      <w:r>
        <w:t>3.3 Made for her (/made-for-her) and sub-pages</w:t>
      </w:r>
    </w:p>
    <w:p w14:paraId="375C8A97" w14:textId="77777777" w:rsidR="009703E0" w:rsidRDefault="00000000">
      <w:pPr>
        <w:pStyle w:val="BodyText"/>
      </w:pPr>
      <w:r>
        <w:t xml:space="preserve">The identification page. Three situational paths, framed by behaviour rather than by internal </w:t>
      </w:r>
      <w:r>
        <w:lastRenderedPageBreak/>
        <w:t>persona labels. The visitor places herself.</w:t>
      </w:r>
    </w:p>
    <w:p w14:paraId="743D8431" w14:textId="77777777" w:rsidR="009703E0" w:rsidRDefault="00000000">
      <w:pPr>
        <w:pStyle w:val="BodyText"/>
      </w:pPr>
      <w:r>
        <w:t>Structure of /made-for-her:</w:t>
      </w:r>
    </w:p>
    <w:p w14:paraId="7705349F" w14:textId="77777777" w:rsidR="009703E0" w:rsidRDefault="00000000">
      <w:pPr>
        <w:pStyle w:val="BodyText"/>
      </w:pPr>
      <w:r>
        <w:rPr>
          <w:b/>
        </w:rPr>
        <w:t>Section 1: Opener.</w:t>
      </w:r>
      <w:r>
        <w:t xml:space="preserve"> A short statement that invites her to find herself on the page.</w:t>
      </w:r>
    </w:p>
    <w:p w14:paraId="1DC0BC76" w14:textId="77777777" w:rsidR="009703E0" w:rsidRDefault="00000000">
      <w:pPr>
        <w:pStyle w:val="BodyText"/>
      </w:pPr>
      <w:r>
        <w:rPr>
          <w:b/>
        </w:rPr>
        <w:t>Section 2: Three situational cards.</w:t>
      </w:r>
      <w:r>
        <w:t xml:space="preserve"> Each card opens with a sentence-length situation, not a label. The card titles are a v1 copy decision. The internal mapping is:</w:t>
      </w:r>
    </w:p>
    <w:p w14:paraId="060AC8B9" w14:textId="77777777" w:rsidR="009703E0" w:rsidRDefault="00000000">
      <w:pPr>
        <w:pStyle w:val="BodyText"/>
        <w:numPr>
          <w:ilvl w:val="0"/>
          <w:numId w:val="2"/>
        </w:numPr>
        <w:tabs>
          <w:tab w:val="left" w:pos="709"/>
        </w:tabs>
      </w:pPr>
      <w:r>
        <w:t>Card 1: situation that identifies the Organiser. Links to /made-for-her/track.</w:t>
      </w:r>
    </w:p>
    <w:p w14:paraId="66C30A1E" w14:textId="77777777" w:rsidR="009703E0" w:rsidRDefault="00000000">
      <w:pPr>
        <w:pStyle w:val="BodyText"/>
        <w:numPr>
          <w:ilvl w:val="0"/>
          <w:numId w:val="2"/>
        </w:numPr>
        <w:tabs>
          <w:tab w:val="left" w:pos="709"/>
        </w:tabs>
      </w:pPr>
      <w:r>
        <w:t>Card 2: situation that identifies the Ritualist. Links to /made-for-her/refine.</w:t>
      </w:r>
    </w:p>
    <w:p w14:paraId="6368017B" w14:textId="77777777" w:rsidR="009703E0" w:rsidRDefault="00000000">
      <w:pPr>
        <w:pStyle w:val="BodyText"/>
        <w:numPr>
          <w:ilvl w:val="0"/>
          <w:numId w:val="2"/>
        </w:numPr>
        <w:tabs>
          <w:tab w:val="left" w:pos="709"/>
        </w:tabs>
      </w:pPr>
      <w:r>
        <w:t>Card 3: situation that identifies the Explorer. Links to /made-for-her/discover.</w:t>
      </w:r>
    </w:p>
    <w:p w14:paraId="280DAAB2" w14:textId="77777777" w:rsidR="009703E0" w:rsidRDefault="00000000">
      <w:pPr>
        <w:pStyle w:val="BodyText"/>
      </w:pPr>
      <w:r>
        <w:rPr>
          <w:b/>
        </w:rPr>
        <w:t>Section 3: Closing line.</w:t>
      </w:r>
      <w:r>
        <w:t xml:space="preserve"> A short statement that nella adapts regardless of which situation she identifies with.</w:t>
      </w:r>
    </w:p>
    <w:p w14:paraId="2F5A2E6E" w14:textId="77777777" w:rsidR="009703E0" w:rsidRDefault="00000000">
      <w:pPr>
        <w:pStyle w:val="BodyText"/>
      </w:pPr>
      <w:r>
        <w:rPr>
          <w:b/>
        </w:rPr>
        <w:t>Section 4: CTA.</w:t>
      </w:r>
      <w:r>
        <w:t xml:space="preserve"> Download or waitlist.</w:t>
      </w:r>
    </w:p>
    <w:p w14:paraId="31B3FB8B" w14:textId="77777777" w:rsidR="009703E0" w:rsidRDefault="00000000">
      <w:pPr>
        <w:pStyle w:val="BodyText"/>
      </w:pPr>
      <w:r>
        <w:t>Each sub-page (/made-for-her/track, /made-for-her/refine, /made-for-her/discover) follows the same template:</w:t>
      </w:r>
    </w:p>
    <w:p w14:paraId="60C5C535" w14:textId="77777777" w:rsidR="009703E0" w:rsidRDefault="00000000">
      <w:pPr>
        <w:pStyle w:val="BodyText"/>
        <w:numPr>
          <w:ilvl w:val="0"/>
          <w:numId w:val="3"/>
        </w:numPr>
        <w:tabs>
          <w:tab w:val="left" w:pos="709"/>
        </w:tabs>
      </w:pPr>
      <w:r>
        <w:t>Situational headline.</w:t>
      </w:r>
    </w:p>
    <w:p w14:paraId="1E2B678F" w14:textId="77777777" w:rsidR="009703E0" w:rsidRDefault="00000000">
      <w:pPr>
        <w:pStyle w:val="BodyText"/>
        <w:numPr>
          <w:ilvl w:val="0"/>
          <w:numId w:val="3"/>
        </w:numPr>
        <w:tabs>
          <w:tab w:val="left" w:pos="709"/>
        </w:tabs>
      </w:pPr>
      <w:r>
        <w:t>The pain point in her words.</w:t>
      </w:r>
    </w:p>
    <w:p w14:paraId="0230A29C" w14:textId="77777777" w:rsidR="009703E0" w:rsidRDefault="00000000">
      <w:pPr>
        <w:pStyle w:val="BodyText"/>
        <w:numPr>
          <w:ilvl w:val="0"/>
          <w:numId w:val="3"/>
        </w:numPr>
        <w:tabs>
          <w:tab w:val="left" w:pos="709"/>
        </w:tabs>
      </w:pPr>
      <w:r>
        <w:t>How nella shows up for her specifically.</w:t>
      </w:r>
    </w:p>
    <w:p w14:paraId="1EDADCFE" w14:textId="77777777" w:rsidR="009703E0" w:rsidRDefault="00000000">
      <w:pPr>
        <w:pStyle w:val="BodyText"/>
        <w:numPr>
          <w:ilvl w:val="0"/>
          <w:numId w:val="3"/>
        </w:numPr>
        <w:tabs>
          <w:tab w:val="left" w:pos="709"/>
        </w:tabs>
      </w:pPr>
      <w:r>
        <w:t>The features she will use most, each linking to the relevant /what-it-does sub-page.</w:t>
      </w:r>
    </w:p>
    <w:p w14:paraId="4D5CB718" w14:textId="77777777" w:rsidR="009703E0" w:rsidRDefault="00000000">
      <w:pPr>
        <w:pStyle w:val="BodyText"/>
        <w:numPr>
          <w:ilvl w:val="0"/>
          <w:numId w:val="3"/>
        </w:numPr>
        <w:tabs>
          <w:tab w:val="left" w:pos="709"/>
        </w:tabs>
      </w:pPr>
      <w:r>
        <w:t>A scenario or quote.</w:t>
      </w:r>
    </w:p>
    <w:p w14:paraId="78E8F4BF" w14:textId="77777777" w:rsidR="009703E0" w:rsidRDefault="00000000">
      <w:pPr>
        <w:pStyle w:val="BodyText"/>
        <w:numPr>
          <w:ilvl w:val="0"/>
          <w:numId w:val="3"/>
        </w:numPr>
        <w:tabs>
          <w:tab w:val="left" w:pos="709"/>
        </w:tabs>
      </w:pPr>
      <w:r>
        <w:t>CTA.</w:t>
      </w:r>
    </w:p>
    <w:p w14:paraId="1C024C35" w14:textId="77777777" w:rsidR="009703E0" w:rsidRDefault="00000000">
      <w:pPr>
        <w:pStyle w:val="Heading3"/>
        <w:numPr>
          <w:ilvl w:val="0"/>
          <w:numId w:val="0"/>
        </w:numPr>
      </w:pPr>
      <w:r>
        <w:t>3.4 What it does (/what-it-does) and sub-pages</w:t>
      </w:r>
    </w:p>
    <w:p w14:paraId="1F325AA8" w14:textId="77777777" w:rsidR="009703E0" w:rsidRDefault="00000000">
      <w:pPr>
        <w:pStyle w:val="BodyText"/>
      </w:pPr>
      <w:r>
        <w:t>The decision page. Four benefits, with features as proof underneath. This page replaces the previous /features hub and absorbs the standalone /how-it-works page.</w:t>
      </w:r>
    </w:p>
    <w:p w14:paraId="69CCAADB" w14:textId="77777777" w:rsidR="009703E0" w:rsidRDefault="00000000">
      <w:pPr>
        <w:pStyle w:val="BodyText"/>
      </w:pPr>
      <w:r>
        <w:t>Structure of /what-it-does:</w:t>
      </w:r>
    </w:p>
    <w:p w14:paraId="6BC38CDD" w14:textId="77777777" w:rsidR="009703E0" w:rsidRDefault="00000000">
      <w:pPr>
        <w:pStyle w:val="BodyText"/>
      </w:pPr>
      <w:r>
        <w:rPr>
          <w:b/>
        </w:rPr>
        <w:t>Section 1: Opener.</w:t>
      </w:r>
      <w:r>
        <w:t xml:space="preserve"> A short, plain statement of the four things nella does.</w:t>
      </w:r>
    </w:p>
    <w:p w14:paraId="47FFFD69" w14:textId="64F2B1F8" w:rsidR="009703E0" w:rsidRDefault="00000000">
      <w:pPr>
        <w:pStyle w:val="BodyText"/>
      </w:pPr>
      <w:r>
        <w:rPr>
          <w:b/>
        </w:rPr>
        <w:t>Section 2: How it works.</w:t>
      </w:r>
      <w:r>
        <w:t xml:space="preserve"> The four-step flow (</w:t>
      </w:r>
      <w:r w:rsidR="006E7A2A">
        <w:t>Start</w:t>
      </w:r>
      <w:r>
        <w:t xml:space="preserve">, Log, See, </w:t>
      </w:r>
      <w:r w:rsidR="006E7A2A">
        <w:t>Learn</w:t>
      </w:r>
      <w:r>
        <w:t>) as orientation before the benefits. Mirrors Module 5 on the home page.</w:t>
      </w:r>
    </w:p>
    <w:p w14:paraId="42A97A0A" w14:textId="77777777" w:rsidR="009703E0" w:rsidRDefault="00000000">
      <w:pPr>
        <w:pStyle w:val="BodyText"/>
      </w:pPr>
      <w:r>
        <w:rPr>
          <w:b/>
        </w:rPr>
        <w:t>Section 3: Four benefit cards.</w:t>
      </w:r>
      <w:r>
        <w:t xml:space="preserve"> Each links to its sub-page:</w:t>
      </w:r>
    </w:p>
    <w:p w14:paraId="7ABBA3C0" w14:textId="77777777" w:rsidR="009703E0" w:rsidRDefault="00000000">
      <w:pPr>
        <w:pStyle w:val="BodyText"/>
        <w:numPr>
          <w:ilvl w:val="0"/>
          <w:numId w:val="4"/>
        </w:numPr>
        <w:tabs>
          <w:tab w:val="left" w:pos="709"/>
        </w:tabs>
      </w:pPr>
      <w:r>
        <w:t>Tracking (/what-it-does/tracking)</w:t>
      </w:r>
    </w:p>
    <w:p w14:paraId="0B85FFF4" w14:textId="77777777" w:rsidR="009703E0" w:rsidRDefault="00000000">
      <w:pPr>
        <w:pStyle w:val="BodyText"/>
        <w:numPr>
          <w:ilvl w:val="0"/>
          <w:numId w:val="4"/>
        </w:numPr>
        <w:tabs>
          <w:tab w:val="left" w:pos="709"/>
        </w:tabs>
      </w:pPr>
      <w:r>
        <w:t>Routines (/what-it-does/routines)</w:t>
      </w:r>
    </w:p>
    <w:p w14:paraId="2EB8E937" w14:textId="77777777" w:rsidR="009703E0" w:rsidRDefault="00000000">
      <w:pPr>
        <w:pStyle w:val="BodyText"/>
        <w:numPr>
          <w:ilvl w:val="0"/>
          <w:numId w:val="4"/>
        </w:numPr>
        <w:tabs>
          <w:tab w:val="left" w:pos="709"/>
        </w:tabs>
      </w:pPr>
      <w:r>
        <w:t>Aftercare (/what-it-does/aftercare)</w:t>
      </w:r>
    </w:p>
    <w:p w14:paraId="06D7B7F4" w14:textId="77777777" w:rsidR="009703E0" w:rsidRDefault="00000000">
      <w:pPr>
        <w:pStyle w:val="BodyText"/>
        <w:numPr>
          <w:ilvl w:val="0"/>
          <w:numId w:val="4"/>
        </w:numPr>
        <w:tabs>
          <w:tab w:val="left" w:pos="709"/>
        </w:tabs>
      </w:pPr>
      <w:r>
        <w:t>Insights (/what-it-does/insights)</w:t>
      </w:r>
    </w:p>
    <w:p w14:paraId="1CB8BE5F" w14:textId="77777777" w:rsidR="009703E0" w:rsidRDefault="00000000">
      <w:pPr>
        <w:pStyle w:val="BodyText"/>
      </w:pPr>
      <w:r>
        <w:rPr>
          <w:b/>
        </w:rPr>
        <w:t>Section 4: CTA.</w:t>
      </w:r>
      <w:r>
        <w:t xml:space="preserve"> Download or waitlist.</w:t>
      </w:r>
    </w:p>
    <w:p w14:paraId="766BF4DC" w14:textId="77777777" w:rsidR="009703E0" w:rsidRDefault="00000000">
      <w:pPr>
        <w:pStyle w:val="BodyText"/>
      </w:pPr>
      <w:r>
        <w:t>Each benefit sub-page follows the same template:</w:t>
      </w:r>
    </w:p>
    <w:p w14:paraId="269D9E86" w14:textId="77777777" w:rsidR="009703E0" w:rsidRDefault="00000000">
      <w:pPr>
        <w:pStyle w:val="BodyText"/>
        <w:numPr>
          <w:ilvl w:val="0"/>
          <w:numId w:val="5"/>
        </w:numPr>
        <w:tabs>
          <w:tab w:val="left" w:pos="709"/>
        </w:tabs>
      </w:pPr>
      <w:r>
        <w:lastRenderedPageBreak/>
        <w:t>Benefit headline.</w:t>
      </w:r>
    </w:p>
    <w:p w14:paraId="07D7453D" w14:textId="77777777" w:rsidR="009703E0" w:rsidRDefault="00000000">
      <w:pPr>
        <w:pStyle w:val="BodyText"/>
        <w:numPr>
          <w:ilvl w:val="0"/>
          <w:numId w:val="5"/>
        </w:numPr>
        <w:tabs>
          <w:tab w:val="left" w:pos="709"/>
        </w:tabs>
      </w:pPr>
      <w:r>
        <w:t>What this means in practice.</w:t>
      </w:r>
    </w:p>
    <w:p w14:paraId="6887DE5E" w14:textId="77777777" w:rsidR="009703E0" w:rsidRDefault="00000000">
      <w:pPr>
        <w:pStyle w:val="BodyText"/>
        <w:numPr>
          <w:ilvl w:val="0"/>
          <w:numId w:val="5"/>
        </w:numPr>
        <w:tabs>
          <w:tab w:val="left" w:pos="709"/>
        </w:tabs>
      </w:pPr>
      <w:r>
        <w:t>The features that deliver this benefit, with screenshots. Each feature is a self-contained block.</w:t>
      </w:r>
    </w:p>
    <w:p w14:paraId="3F6AB89B" w14:textId="77777777" w:rsidR="009703E0" w:rsidRDefault="00000000">
      <w:pPr>
        <w:pStyle w:val="BodyText"/>
        <w:numPr>
          <w:ilvl w:val="0"/>
          <w:numId w:val="5"/>
        </w:numPr>
        <w:tabs>
          <w:tab w:val="left" w:pos="709"/>
        </w:tabs>
      </w:pPr>
      <w:r>
        <w:t>The intelligence behind it, where applicable. Pulls supporting evidence from /intelligence sub-pages.</w:t>
      </w:r>
    </w:p>
    <w:p w14:paraId="7C38E0D5" w14:textId="77777777" w:rsidR="009703E0" w:rsidRDefault="00000000">
      <w:pPr>
        <w:pStyle w:val="BodyText"/>
        <w:numPr>
          <w:ilvl w:val="0"/>
          <w:numId w:val="5"/>
        </w:numPr>
        <w:tabs>
          <w:tab w:val="left" w:pos="709"/>
        </w:tabs>
      </w:pPr>
      <w:r>
        <w:t>Cross-link to one or two related benefits.</w:t>
      </w:r>
    </w:p>
    <w:p w14:paraId="2D163302" w14:textId="77777777" w:rsidR="009703E0" w:rsidRDefault="00000000">
      <w:pPr>
        <w:pStyle w:val="BodyText"/>
        <w:numPr>
          <w:ilvl w:val="0"/>
          <w:numId w:val="5"/>
        </w:numPr>
        <w:tabs>
          <w:tab w:val="left" w:pos="709"/>
        </w:tabs>
      </w:pPr>
      <w:r>
        <w:t>CTA.</w:t>
      </w:r>
    </w:p>
    <w:p w14:paraId="47AF8F4B" w14:textId="77777777" w:rsidR="009703E0" w:rsidRDefault="00000000">
      <w:pPr>
        <w:pStyle w:val="BodyText"/>
      </w:pPr>
      <w:r>
        <w:t>The mapping of features to benefits, for the developer:</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703E0" w14:paraId="22495584" w14:textId="77777777">
        <w:trPr>
          <w:tblHeader/>
        </w:trPr>
        <w:tc>
          <w:tcPr>
            <w:tcW w:w="4819" w:type="dxa"/>
            <w:tcBorders>
              <w:top w:val="single" w:sz="4" w:space="0" w:color="000000"/>
              <w:left w:val="single" w:sz="4" w:space="0" w:color="000000"/>
              <w:bottom w:val="single" w:sz="4" w:space="0" w:color="000000"/>
            </w:tcBorders>
          </w:tcPr>
          <w:p w14:paraId="35191999" w14:textId="77777777" w:rsidR="009703E0" w:rsidRDefault="00000000">
            <w:pPr>
              <w:pStyle w:val="TableHeading"/>
              <w:jc w:val="left"/>
            </w:pPr>
            <w:r>
              <w:t>Benefit</w:t>
            </w:r>
          </w:p>
        </w:tc>
        <w:tc>
          <w:tcPr>
            <w:tcW w:w="4819" w:type="dxa"/>
            <w:tcBorders>
              <w:top w:val="single" w:sz="4" w:space="0" w:color="000000"/>
              <w:left w:val="single" w:sz="4" w:space="0" w:color="000000"/>
              <w:bottom w:val="single" w:sz="4" w:space="0" w:color="000000"/>
              <w:right w:val="single" w:sz="4" w:space="0" w:color="000000"/>
            </w:tcBorders>
          </w:tcPr>
          <w:p w14:paraId="1EF7C4E5" w14:textId="77777777" w:rsidR="009703E0" w:rsidRDefault="00000000">
            <w:pPr>
              <w:pStyle w:val="TableHeading"/>
              <w:jc w:val="left"/>
            </w:pPr>
            <w:r>
              <w:t>Features that prove it</w:t>
            </w:r>
          </w:p>
        </w:tc>
      </w:tr>
      <w:tr w:rsidR="009703E0" w14:paraId="64968D01" w14:textId="77777777">
        <w:tc>
          <w:tcPr>
            <w:tcW w:w="4819" w:type="dxa"/>
            <w:tcBorders>
              <w:left w:val="single" w:sz="4" w:space="0" w:color="000000"/>
              <w:bottom w:val="single" w:sz="4" w:space="0" w:color="000000"/>
            </w:tcBorders>
          </w:tcPr>
          <w:p w14:paraId="72627800" w14:textId="77777777" w:rsidR="009703E0" w:rsidRDefault="00000000">
            <w:pPr>
              <w:pStyle w:val="TableContents"/>
            </w:pPr>
            <w:r>
              <w:t>Tracking</w:t>
            </w:r>
          </w:p>
        </w:tc>
        <w:tc>
          <w:tcPr>
            <w:tcW w:w="4819" w:type="dxa"/>
            <w:tcBorders>
              <w:left w:val="single" w:sz="4" w:space="0" w:color="000000"/>
              <w:bottom w:val="single" w:sz="4" w:space="0" w:color="000000"/>
              <w:right w:val="single" w:sz="4" w:space="0" w:color="000000"/>
            </w:tcBorders>
          </w:tcPr>
          <w:p w14:paraId="46A28A0A" w14:textId="77777777" w:rsidR="009703E0" w:rsidRDefault="00000000">
            <w:pPr>
              <w:pStyle w:val="TableContents"/>
            </w:pPr>
            <w:r>
              <w:t>Treatment tracking, spending totals, full beauty history</w:t>
            </w:r>
          </w:p>
        </w:tc>
      </w:tr>
      <w:tr w:rsidR="009703E0" w14:paraId="52107C7C" w14:textId="77777777">
        <w:tc>
          <w:tcPr>
            <w:tcW w:w="4819" w:type="dxa"/>
            <w:tcBorders>
              <w:left w:val="single" w:sz="4" w:space="0" w:color="000000"/>
              <w:bottom w:val="single" w:sz="4" w:space="0" w:color="000000"/>
            </w:tcBorders>
          </w:tcPr>
          <w:p w14:paraId="7EAC445D" w14:textId="77777777" w:rsidR="009703E0" w:rsidRDefault="00000000">
            <w:pPr>
              <w:pStyle w:val="TableContents"/>
            </w:pPr>
            <w:r>
              <w:t>Routines</w:t>
            </w:r>
          </w:p>
        </w:tc>
        <w:tc>
          <w:tcPr>
            <w:tcW w:w="4819" w:type="dxa"/>
            <w:tcBorders>
              <w:left w:val="single" w:sz="4" w:space="0" w:color="000000"/>
              <w:bottom w:val="single" w:sz="4" w:space="0" w:color="000000"/>
              <w:right w:val="single" w:sz="4" w:space="0" w:color="000000"/>
            </w:tcBorders>
          </w:tcPr>
          <w:p w14:paraId="31C79E4B" w14:textId="77777777" w:rsidR="009703E0" w:rsidRDefault="00000000">
            <w:pPr>
              <w:pStyle w:val="TableContents"/>
            </w:pPr>
            <w:r>
              <w:t>AM and PM routine builder, smart reminders, daily skin check-in</w:t>
            </w:r>
          </w:p>
        </w:tc>
      </w:tr>
      <w:tr w:rsidR="009703E0" w14:paraId="58F85B68" w14:textId="77777777">
        <w:tc>
          <w:tcPr>
            <w:tcW w:w="4819" w:type="dxa"/>
            <w:tcBorders>
              <w:left w:val="single" w:sz="4" w:space="0" w:color="000000"/>
              <w:bottom w:val="single" w:sz="4" w:space="0" w:color="000000"/>
            </w:tcBorders>
          </w:tcPr>
          <w:p w14:paraId="5D8487B2" w14:textId="77777777" w:rsidR="009703E0" w:rsidRDefault="00000000">
            <w:pPr>
              <w:pStyle w:val="TableContents"/>
            </w:pPr>
            <w:r>
              <w:t>Aftercare</w:t>
            </w:r>
          </w:p>
        </w:tc>
        <w:tc>
          <w:tcPr>
            <w:tcW w:w="4819" w:type="dxa"/>
            <w:tcBorders>
              <w:left w:val="single" w:sz="4" w:space="0" w:color="000000"/>
              <w:bottom w:val="single" w:sz="4" w:space="0" w:color="000000"/>
              <w:right w:val="single" w:sz="4" w:space="0" w:color="000000"/>
            </w:tcBorders>
          </w:tcPr>
          <w:p w14:paraId="4056B206" w14:textId="77777777" w:rsidR="009703E0" w:rsidRDefault="00000000">
            <w:pPr>
              <w:pStyle w:val="TableContents"/>
            </w:pPr>
            <w:r>
              <w:t>Ingredient conflict logic, aftercare timing, paused-product state</w:t>
            </w:r>
          </w:p>
        </w:tc>
      </w:tr>
      <w:tr w:rsidR="009703E0" w14:paraId="40D91E29" w14:textId="77777777">
        <w:tc>
          <w:tcPr>
            <w:tcW w:w="4819" w:type="dxa"/>
            <w:tcBorders>
              <w:left w:val="single" w:sz="4" w:space="0" w:color="000000"/>
              <w:bottom w:val="single" w:sz="4" w:space="0" w:color="000000"/>
            </w:tcBorders>
          </w:tcPr>
          <w:p w14:paraId="4AD78CB5" w14:textId="77777777" w:rsidR="009703E0" w:rsidRDefault="00000000">
            <w:pPr>
              <w:pStyle w:val="TableContents"/>
            </w:pPr>
            <w:r>
              <w:t>Insights</w:t>
            </w:r>
          </w:p>
        </w:tc>
        <w:tc>
          <w:tcPr>
            <w:tcW w:w="4819" w:type="dxa"/>
            <w:tcBorders>
              <w:left w:val="single" w:sz="4" w:space="0" w:color="000000"/>
              <w:bottom w:val="single" w:sz="4" w:space="0" w:color="000000"/>
              <w:right w:val="single" w:sz="4" w:space="0" w:color="000000"/>
            </w:tcBorders>
          </w:tcPr>
          <w:p w14:paraId="4A3DD31F" w14:textId="77777777" w:rsidR="009703E0" w:rsidRDefault="00000000">
            <w:pPr>
              <w:pStyle w:val="TableContents"/>
            </w:pPr>
            <w:r>
              <w:t>Glow score, personalised intelligence cards, today card</w:t>
            </w:r>
          </w:p>
        </w:tc>
      </w:tr>
    </w:tbl>
    <w:p w14:paraId="6466D2D3" w14:textId="77777777" w:rsidR="009703E0" w:rsidRDefault="009703E0">
      <w:pPr>
        <w:pStyle w:val="BodyText"/>
      </w:pPr>
    </w:p>
    <w:p w14:paraId="57B2D0E0" w14:textId="77777777" w:rsidR="009703E0" w:rsidRDefault="00000000">
      <w:pPr>
        <w:pStyle w:val="BodyText"/>
      </w:pPr>
      <w:r>
        <w:t>This mapping is a planning aid. Final feature placement is a copy decision.</w:t>
      </w:r>
    </w:p>
    <w:p w14:paraId="0204149E" w14:textId="77777777" w:rsidR="009703E0" w:rsidRDefault="00000000">
      <w:pPr>
        <w:pStyle w:val="Heading3"/>
      </w:pPr>
      <w:r>
        <w:t>3.5 Pricing (/pricing)</w:t>
      </w:r>
    </w:p>
    <w:p w14:paraId="7197B2CF" w14:textId="77777777" w:rsidR="009703E0" w:rsidRDefault="00000000">
      <w:pPr>
        <w:pStyle w:val="BodyText"/>
      </w:pPr>
      <w:r>
        <w:t>Reached from the footer, from the home pricing snapshot, and from any Get nella CTA. Not in the top nav.</w:t>
      </w:r>
    </w:p>
    <w:p w14:paraId="63B39EFE" w14:textId="77777777" w:rsidR="009703E0" w:rsidRDefault="00000000">
      <w:pPr>
        <w:pStyle w:val="BodyText"/>
      </w:pPr>
      <w:r>
        <w:t>Two cards, side by side on desktop, stacked on mobile.</w:t>
      </w:r>
    </w:p>
    <w:p w14:paraId="7CE76756" w14:textId="77777777" w:rsidR="009703E0" w:rsidRDefault="00000000">
      <w:pPr>
        <w:pStyle w:val="BodyText"/>
      </w:pPr>
      <w:r>
        <w:rPr>
          <w:b/>
        </w:rPr>
        <w:t>nella Core.</w:t>
      </w:r>
      <w:r>
        <w:t xml:space="preserve"> Free. No expiry, no credit card, no restrictions on tracking. List the full free feature set without burying anything. The freemium principle (free users track, Pro users understand) is the framing, not "here's the limited version."</w:t>
      </w:r>
    </w:p>
    <w:p w14:paraId="5474521D" w14:textId="77777777" w:rsidR="009703E0" w:rsidRDefault="00000000">
      <w:pPr>
        <w:pStyle w:val="BodyText"/>
      </w:pPr>
      <w:r>
        <w:rPr>
          <w:b/>
        </w:rPr>
        <w:t>nella Pro.</w:t>
      </w:r>
      <w:r>
        <w:t xml:space="preserve"> £4.99/month or £39.99/year (save 33%). 7-day free trial. Cancel anytime. List the five Pro features with a one-line description each.</w:t>
      </w:r>
    </w:p>
    <w:p w14:paraId="0D7F16C1" w14:textId="77777777" w:rsidR="009703E0" w:rsidRDefault="00000000">
      <w:pPr>
        <w:pStyle w:val="BodyText"/>
      </w:pPr>
      <w:r>
        <w:t>Below the cards: a feature comparison table showing exactly what is in each tier.</w:t>
      </w:r>
    </w:p>
    <w:p w14:paraId="5F989306" w14:textId="77777777" w:rsidR="009703E0" w:rsidRDefault="00000000">
      <w:pPr>
        <w:pStyle w:val="BodyText"/>
      </w:pPr>
      <w:r>
        <w:t>Below the table: a short paragraph that handles the value objection.</w:t>
      </w:r>
    </w:p>
    <w:p w14:paraId="7B4D2DC2" w14:textId="77777777" w:rsidR="009703E0" w:rsidRDefault="00000000">
      <w:pPr>
        <w:pStyle w:val="BodyText"/>
      </w:pPr>
      <w:r>
        <w:t>A short FAQ specific to pricing at the bottom (free trial, cancellation, annual vs monthly, refunds).</w:t>
      </w:r>
    </w:p>
    <w:p w14:paraId="5AE170D9" w14:textId="77777777" w:rsidR="009703E0" w:rsidRDefault="00000000">
      <w:pPr>
        <w:pStyle w:val="BodyText"/>
      </w:pPr>
      <w:r>
        <w:t>A final CTA.</w:t>
      </w:r>
    </w:p>
    <w:p w14:paraId="15B31AF6" w14:textId="77777777" w:rsidR="009703E0" w:rsidRDefault="00000000">
      <w:pPr>
        <w:pStyle w:val="Heading3"/>
      </w:pPr>
      <w:r>
        <w:t>3.6 The intelligence (/intelligence)</w:t>
      </w:r>
    </w:p>
    <w:p w14:paraId="131E18F3" w14:textId="77777777" w:rsidR="009703E0" w:rsidRDefault="00000000">
      <w:pPr>
        <w:pStyle w:val="BodyText"/>
      </w:pPr>
      <w:r>
        <w:t>Reached from the footer and from inline links within /what-it-does sub-pages. Not in the top nav.</w:t>
      </w:r>
    </w:p>
    <w:p w14:paraId="04AFE3FE" w14:textId="77777777" w:rsidR="009703E0" w:rsidRDefault="00000000">
      <w:pPr>
        <w:pStyle w:val="BodyText"/>
      </w:pPr>
      <w:r>
        <w:t xml:space="preserve">The hub for the three intelligence stories that prove nella is more than a tracker. This is where The </w:t>
      </w:r>
      <w:r>
        <w:lastRenderedPageBreak/>
        <w:t>Ritualist finds her evidence after she has researched.</w:t>
      </w:r>
    </w:p>
    <w:p w14:paraId="6ACA4636" w14:textId="77777777" w:rsidR="009703E0" w:rsidRDefault="00000000">
      <w:pPr>
        <w:pStyle w:val="BodyText"/>
      </w:pPr>
      <w:r>
        <w:rPr>
          <w:b/>
        </w:rPr>
        <w:t>Ingredient conflicts (/intelligence/ingredient-conflicts).</w:t>
      </w:r>
      <w:r>
        <w:t xml:space="preserve"> The logic explained: which actives pause when, why retinol and vitamin C have different pause windows, the cross-reference between treatments and products.</w:t>
      </w:r>
    </w:p>
    <w:p w14:paraId="6CF475A2" w14:textId="77777777" w:rsidR="009703E0" w:rsidRDefault="00000000">
      <w:pPr>
        <w:pStyle w:val="BodyText"/>
      </w:pPr>
      <w:r>
        <w:rPr>
          <w:b/>
        </w:rPr>
        <w:t>Treatment cycles (/intelligence/treatment-cycles).</w:t>
      </w:r>
      <w:r>
        <w:t xml:space="preserve"> The science of why nella's reminders are smarter than a calendar. Cycle length per treatment, escalating reminder logic, the difference between "due" and "overdue."</w:t>
      </w:r>
    </w:p>
    <w:p w14:paraId="7951B6F8" w14:textId="77777777" w:rsidR="009703E0" w:rsidRDefault="00000000">
      <w:pPr>
        <w:pStyle w:val="BodyText"/>
      </w:pPr>
      <w:r>
        <w:rPr>
          <w:b/>
        </w:rPr>
        <w:t>The glow score (/intelligence/glow-score).</w:t>
      </w:r>
      <w:r>
        <w:t xml:space="preserve"> The four inputs, the weights, the calibration period, what each tier of the score communicates.</w:t>
      </w:r>
    </w:p>
    <w:p w14:paraId="4EE53052" w14:textId="77777777" w:rsidR="009703E0" w:rsidRDefault="00000000">
      <w:pPr>
        <w:pStyle w:val="BodyText"/>
      </w:pPr>
      <w:r>
        <w:t>Each sub-page goes deep with diagrams, examples, and the practitioner-reviewed citation where applicable. Content from these pages is also embedded as evidence blocks on the relevant /what-it-does sub-pages, so the Ritualist finds her proof either by navigating to /intelligence directly or by drilling down from a benefit page.</w:t>
      </w:r>
    </w:p>
    <w:p w14:paraId="497B86BD" w14:textId="77777777" w:rsidR="009703E0" w:rsidRDefault="00000000">
      <w:pPr>
        <w:pStyle w:val="Heading3"/>
      </w:pPr>
      <w:r>
        <w:t>3.7 Stories (/stories), the content hub</w:t>
      </w:r>
    </w:p>
    <w:p w14:paraId="22ECEF68" w14:textId="77777777" w:rsidR="009703E0" w:rsidRDefault="00000000">
      <w:pPr>
        <w:pStyle w:val="BodyText"/>
      </w:pPr>
      <w:r>
        <w:t>Reached from the footer. The SEO engine. Five categories, each anchored to a content pillar from the GTM plan.</w:t>
      </w:r>
    </w:p>
    <w:p w14:paraId="76A92E16" w14:textId="77777777" w:rsidR="009703E0" w:rsidRDefault="00000000">
      <w:pPr>
        <w:pStyle w:val="BodyText"/>
      </w:pPr>
      <w:r>
        <w:rPr>
          <w:b/>
        </w:rPr>
        <w:t>Treatments.</w:t>
      </w:r>
      <w:r>
        <w:t xml:space="preserve"> SEO keywords: "botox aftercare," "microneedling recovery," "what is profhilo," "first time injectables."</w:t>
      </w:r>
    </w:p>
    <w:p w14:paraId="535A02DE" w14:textId="77777777" w:rsidR="009703E0" w:rsidRDefault="00000000">
      <w:pPr>
        <w:pStyle w:val="BodyText"/>
      </w:pPr>
      <w:r>
        <w:rPr>
          <w:b/>
        </w:rPr>
        <w:t>Skincare.</w:t>
      </w:r>
      <w:r>
        <w:t xml:space="preserve"> SEO keywords: "can you use retinol with vitamin c," "AM routine order," "what to use after microneedling."</w:t>
      </w:r>
    </w:p>
    <w:p w14:paraId="3F2CE8AC" w14:textId="77777777" w:rsidR="009703E0" w:rsidRDefault="00000000">
      <w:pPr>
        <w:pStyle w:val="BodyText"/>
      </w:pPr>
      <w:r>
        <w:rPr>
          <w:b/>
        </w:rPr>
        <w:t>Aftercare.</w:t>
      </w:r>
      <w:r>
        <w:t xml:space="preserve"> SEO keywords: "what to do after botox," "microneedling day 3," "filler swelling timeline."</w:t>
      </w:r>
    </w:p>
    <w:p w14:paraId="38E6E926" w14:textId="77777777" w:rsidR="009703E0" w:rsidRDefault="00000000">
      <w:pPr>
        <w:pStyle w:val="BodyText"/>
      </w:pPr>
      <w:r>
        <w:rPr>
          <w:b/>
        </w:rPr>
        <w:t>Money.</w:t>
      </w:r>
      <w:r>
        <w:t xml:space="preserve"> SEO keywords: "how much does botox cost UK," "average cost of a facial UK," "monthly beauty budget."</w:t>
      </w:r>
    </w:p>
    <w:p w14:paraId="0D8B2868" w14:textId="77777777" w:rsidR="009703E0" w:rsidRDefault="00000000">
      <w:pPr>
        <w:pStyle w:val="BodyText"/>
      </w:pPr>
      <w:r>
        <w:rPr>
          <w:b/>
        </w:rPr>
        <w:t>Occasions.</w:t>
      </w:r>
      <w:r>
        <w:t xml:space="preserve"> SEO keywords: "wedding beauty timeline 6 months," "pre-holiday treatment plan."</w:t>
      </w:r>
    </w:p>
    <w:p w14:paraId="2E99C9D7" w14:textId="77777777" w:rsidR="009703E0" w:rsidRDefault="00000000">
      <w:pPr>
        <w:pStyle w:val="BodyText"/>
      </w:pPr>
      <w:r>
        <w:t>Each article is structured for SEO, ends with a soft CTA to the relevant feature or to download, and cross-links to related articles and to /intelligence sub-pages.</w:t>
      </w:r>
    </w:p>
    <w:p w14:paraId="5CE10F73" w14:textId="77777777" w:rsidR="009703E0" w:rsidRDefault="00000000">
      <w:pPr>
        <w:pStyle w:val="Heading4"/>
      </w:pPr>
      <w:r>
        <w:t>3.7.1 Proposed first six articles</w:t>
      </w:r>
    </w:p>
    <w:p w14:paraId="411AA085" w14:textId="77777777" w:rsidR="009703E0" w:rsidRDefault="00000000">
      <w:pPr>
        <w:pStyle w:val="BodyText"/>
      </w:pPr>
      <w:r>
        <w:t>Six awareness-stage articles, chosen against UK search demand and the discovery routes the three personas actually use.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9703E0" w14:paraId="786158ED" w14:textId="77777777">
        <w:trPr>
          <w:tblHeader/>
        </w:trPr>
        <w:tc>
          <w:tcPr>
            <w:tcW w:w="1606" w:type="dxa"/>
            <w:tcBorders>
              <w:top w:val="single" w:sz="4" w:space="0" w:color="000000"/>
              <w:left w:val="single" w:sz="4" w:space="0" w:color="000000"/>
              <w:bottom w:val="single" w:sz="4" w:space="0" w:color="000000"/>
            </w:tcBorders>
          </w:tcPr>
          <w:p w14:paraId="358CDDD1" w14:textId="77777777" w:rsidR="009703E0" w:rsidRDefault="00000000">
            <w:pPr>
              <w:pStyle w:val="TableHeading"/>
              <w:jc w:val="left"/>
            </w:pPr>
            <w:r>
              <w:t>#</w:t>
            </w:r>
          </w:p>
        </w:tc>
        <w:tc>
          <w:tcPr>
            <w:tcW w:w="1606" w:type="dxa"/>
            <w:tcBorders>
              <w:top w:val="single" w:sz="4" w:space="0" w:color="000000"/>
              <w:left w:val="single" w:sz="4" w:space="0" w:color="000000"/>
              <w:bottom w:val="single" w:sz="4" w:space="0" w:color="000000"/>
            </w:tcBorders>
          </w:tcPr>
          <w:p w14:paraId="78266A0C" w14:textId="77777777" w:rsidR="009703E0" w:rsidRDefault="00000000">
            <w:pPr>
              <w:pStyle w:val="TableHeading"/>
              <w:jc w:val="left"/>
            </w:pPr>
            <w:r>
              <w:t>Title</w:t>
            </w:r>
          </w:p>
        </w:tc>
        <w:tc>
          <w:tcPr>
            <w:tcW w:w="1607" w:type="dxa"/>
            <w:tcBorders>
              <w:top w:val="single" w:sz="4" w:space="0" w:color="000000"/>
              <w:left w:val="single" w:sz="4" w:space="0" w:color="000000"/>
              <w:bottom w:val="single" w:sz="4" w:space="0" w:color="000000"/>
            </w:tcBorders>
          </w:tcPr>
          <w:p w14:paraId="74BF475E" w14:textId="77777777" w:rsidR="009703E0" w:rsidRDefault="00000000">
            <w:pPr>
              <w:pStyle w:val="TableHeading"/>
              <w:jc w:val="left"/>
            </w:pPr>
            <w:r>
              <w:t>Category</w:t>
            </w:r>
          </w:p>
        </w:tc>
        <w:tc>
          <w:tcPr>
            <w:tcW w:w="1606" w:type="dxa"/>
            <w:tcBorders>
              <w:top w:val="single" w:sz="4" w:space="0" w:color="000000"/>
              <w:left w:val="single" w:sz="4" w:space="0" w:color="000000"/>
              <w:bottom w:val="single" w:sz="4" w:space="0" w:color="000000"/>
            </w:tcBorders>
          </w:tcPr>
          <w:p w14:paraId="6921C879" w14:textId="77777777" w:rsidR="009703E0" w:rsidRDefault="00000000">
            <w:pPr>
              <w:pStyle w:val="TableHeading"/>
              <w:jc w:val="left"/>
            </w:pPr>
            <w:r>
              <w:t>Primary keyword</w:t>
            </w:r>
          </w:p>
        </w:tc>
        <w:tc>
          <w:tcPr>
            <w:tcW w:w="1606" w:type="dxa"/>
            <w:tcBorders>
              <w:top w:val="single" w:sz="4" w:space="0" w:color="000000"/>
              <w:left w:val="single" w:sz="4" w:space="0" w:color="000000"/>
              <w:bottom w:val="single" w:sz="4" w:space="0" w:color="000000"/>
            </w:tcBorders>
          </w:tcPr>
          <w:p w14:paraId="5014B661" w14:textId="77777777" w:rsidR="009703E0" w:rsidRDefault="00000000">
            <w:pPr>
              <w:pStyle w:val="TableHeading"/>
              <w:jc w:val="left"/>
            </w:pPr>
            <w:r>
              <w:t>Why this one</w:t>
            </w:r>
          </w:p>
        </w:tc>
        <w:tc>
          <w:tcPr>
            <w:tcW w:w="1607" w:type="dxa"/>
            <w:tcBorders>
              <w:top w:val="single" w:sz="4" w:space="0" w:color="000000"/>
              <w:left w:val="single" w:sz="4" w:space="0" w:color="000000"/>
              <w:bottom w:val="single" w:sz="4" w:space="0" w:color="000000"/>
              <w:right w:val="single" w:sz="4" w:space="0" w:color="000000"/>
            </w:tcBorders>
          </w:tcPr>
          <w:p w14:paraId="45A57AB5" w14:textId="77777777" w:rsidR="009703E0" w:rsidRDefault="00000000">
            <w:pPr>
              <w:pStyle w:val="TableHeading"/>
              <w:jc w:val="left"/>
            </w:pPr>
            <w:r>
              <w:t>Soft CTA</w:t>
            </w:r>
          </w:p>
        </w:tc>
      </w:tr>
      <w:tr w:rsidR="009703E0" w14:paraId="036BEF15" w14:textId="77777777">
        <w:tc>
          <w:tcPr>
            <w:tcW w:w="1606" w:type="dxa"/>
            <w:tcBorders>
              <w:left w:val="single" w:sz="4" w:space="0" w:color="000000"/>
              <w:bottom w:val="single" w:sz="4" w:space="0" w:color="000000"/>
            </w:tcBorders>
          </w:tcPr>
          <w:p w14:paraId="499D80DF" w14:textId="77777777" w:rsidR="009703E0" w:rsidRDefault="00000000">
            <w:pPr>
              <w:pStyle w:val="TableContents"/>
            </w:pPr>
            <w:r>
              <w:t>1</w:t>
            </w:r>
          </w:p>
        </w:tc>
        <w:tc>
          <w:tcPr>
            <w:tcW w:w="1606" w:type="dxa"/>
            <w:tcBorders>
              <w:left w:val="single" w:sz="4" w:space="0" w:color="000000"/>
              <w:bottom w:val="single" w:sz="4" w:space="0" w:color="000000"/>
            </w:tcBorders>
          </w:tcPr>
          <w:p w14:paraId="3A65BFC2" w14:textId="77777777" w:rsidR="009703E0" w:rsidRDefault="00000000">
            <w:pPr>
              <w:pStyle w:val="TableContents"/>
            </w:pPr>
            <w:r>
              <w:t>What to do after botox: the honest day-by-day guide</w:t>
            </w:r>
          </w:p>
        </w:tc>
        <w:tc>
          <w:tcPr>
            <w:tcW w:w="1607" w:type="dxa"/>
            <w:tcBorders>
              <w:left w:val="single" w:sz="4" w:space="0" w:color="000000"/>
              <w:bottom w:val="single" w:sz="4" w:space="0" w:color="000000"/>
            </w:tcBorders>
          </w:tcPr>
          <w:p w14:paraId="6C7A39A9" w14:textId="77777777" w:rsidR="009703E0" w:rsidRDefault="00000000">
            <w:pPr>
              <w:pStyle w:val="TableContents"/>
            </w:pPr>
            <w:r>
              <w:t>Aftercare</w:t>
            </w:r>
          </w:p>
        </w:tc>
        <w:tc>
          <w:tcPr>
            <w:tcW w:w="1606" w:type="dxa"/>
            <w:tcBorders>
              <w:left w:val="single" w:sz="4" w:space="0" w:color="000000"/>
              <w:bottom w:val="single" w:sz="4" w:space="0" w:color="000000"/>
            </w:tcBorders>
          </w:tcPr>
          <w:p w14:paraId="2802ED79" w14:textId="77777777" w:rsidR="009703E0" w:rsidRDefault="00000000">
            <w:pPr>
              <w:pStyle w:val="TableContents"/>
            </w:pPr>
            <w:r>
              <w:t>botox aftercare</w:t>
            </w:r>
          </w:p>
        </w:tc>
        <w:tc>
          <w:tcPr>
            <w:tcW w:w="1606" w:type="dxa"/>
            <w:tcBorders>
              <w:left w:val="single" w:sz="4" w:space="0" w:color="000000"/>
              <w:bottom w:val="single" w:sz="4" w:space="0" w:color="000000"/>
            </w:tcBorders>
          </w:tcPr>
          <w:p w14:paraId="135D1626" w14:textId="77777777" w:rsidR="009703E0" w:rsidRDefault="00000000">
            <w:pPr>
              <w:pStyle w:val="TableContents"/>
            </w:pPr>
            <w:r>
              <w:t xml:space="preserve">Highest-volume aftercare query in the UK. Existing results are clinic blogs upselling the next </w:t>
            </w:r>
            <w:r>
              <w:lastRenderedPageBreak/>
              <w:t>appointment. nella wins on warmth, plain English, and honest day-by-day structure.</w:t>
            </w:r>
          </w:p>
        </w:tc>
        <w:tc>
          <w:tcPr>
            <w:tcW w:w="1607" w:type="dxa"/>
            <w:tcBorders>
              <w:left w:val="single" w:sz="4" w:space="0" w:color="000000"/>
              <w:bottom w:val="single" w:sz="4" w:space="0" w:color="000000"/>
              <w:right w:val="single" w:sz="4" w:space="0" w:color="000000"/>
            </w:tcBorders>
          </w:tcPr>
          <w:p w14:paraId="75276573" w14:textId="77777777" w:rsidR="009703E0" w:rsidRDefault="00000000">
            <w:pPr>
              <w:pStyle w:val="TableContents"/>
            </w:pPr>
            <w:r>
              <w:lastRenderedPageBreak/>
              <w:t>/what-it-does/aftercare</w:t>
            </w:r>
          </w:p>
        </w:tc>
      </w:tr>
      <w:tr w:rsidR="009703E0" w14:paraId="54840D33" w14:textId="77777777">
        <w:tc>
          <w:tcPr>
            <w:tcW w:w="1606" w:type="dxa"/>
            <w:tcBorders>
              <w:left w:val="single" w:sz="4" w:space="0" w:color="000000"/>
              <w:bottom w:val="single" w:sz="4" w:space="0" w:color="000000"/>
            </w:tcBorders>
          </w:tcPr>
          <w:p w14:paraId="5EBFA74F" w14:textId="77777777" w:rsidR="009703E0" w:rsidRDefault="00000000">
            <w:pPr>
              <w:pStyle w:val="TableContents"/>
            </w:pPr>
            <w:r>
              <w:t>2</w:t>
            </w:r>
          </w:p>
        </w:tc>
        <w:tc>
          <w:tcPr>
            <w:tcW w:w="1606" w:type="dxa"/>
            <w:tcBorders>
              <w:left w:val="single" w:sz="4" w:space="0" w:color="000000"/>
              <w:bottom w:val="single" w:sz="4" w:space="0" w:color="000000"/>
            </w:tcBorders>
          </w:tcPr>
          <w:p w14:paraId="798261C1" w14:textId="77777777" w:rsidR="009703E0" w:rsidRDefault="00000000">
            <w:pPr>
              <w:pStyle w:val="TableContents"/>
            </w:pPr>
            <w:r>
              <w:t>Can you use retinol and vitamin C together? The actual answer</w:t>
            </w:r>
          </w:p>
        </w:tc>
        <w:tc>
          <w:tcPr>
            <w:tcW w:w="1607" w:type="dxa"/>
            <w:tcBorders>
              <w:left w:val="single" w:sz="4" w:space="0" w:color="000000"/>
              <w:bottom w:val="single" w:sz="4" w:space="0" w:color="000000"/>
            </w:tcBorders>
          </w:tcPr>
          <w:p w14:paraId="19ED2413" w14:textId="77777777" w:rsidR="009703E0" w:rsidRDefault="00000000">
            <w:pPr>
              <w:pStyle w:val="TableContents"/>
            </w:pPr>
            <w:r>
              <w:t>Skincare</w:t>
            </w:r>
          </w:p>
        </w:tc>
        <w:tc>
          <w:tcPr>
            <w:tcW w:w="1606" w:type="dxa"/>
            <w:tcBorders>
              <w:left w:val="single" w:sz="4" w:space="0" w:color="000000"/>
              <w:bottom w:val="single" w:sz="4" w:space="0" w:color="000000"/>
            </w:tcBorders>
          </w:tcPr>
          <w:p w14:paraId="398DA33A" w14:textId="77777777" w:rsidR="009703E0" w:rsidRDefault="00000000">
            <w:pPr>
              <w:pStyle w:val="TableContents"/>
            </w:pPr>
            <w:r>
              <w:t>can you use retinol with vitamin c</w:t>
            </w:r>
          </w:p>
        </w:tc>
        <w:tc>
          <w:tcPr>
            <w:tcW w:w="1606" w:type="dxa"/>
            <w:tcBorders>
              <w:left w:val="single" w:sz="4" w:space="0" w:color="000000"/>
              <w:bottom w:val="single" w:sz="4" w:space="0" w:color="000000"/>
            </w:tcBorders>
          </w:tcPr>
          <w:p w14:paraId="09BBB600" w14:textId="77777777" w:rsidR="009703E0" w:rsidRDefault="00000000">
            <w:pPr>
              <w:pStyle w:val="TableContents"/>
            </w:pPr>
            <w:r>
              <w:t>Asked relentlessly across TikTok and Reddit. The Ritualist's exact mid-research query.</w:t>
            </w:r>
          </w:p>
        </w:tc>
        <w:tc>
          <w:tcPr>
            <w:tcW w:w="1607" w:type="dxa"/>
            <w:tcBorders>
              <w:left w:val="single" w:sz="4" w:space="0" w:color="000000"/>
              <w:bottom w:val="single" w:sz="4" w:space="0" w:color="000000"/>
              <w:right w:val="single" w:sz="4" w:space="0" w:color="000000"/>
            </w:tcBorders>
          </w:tcPr>
          <w:p w14:paraId="0141CDE2" w14:textId="77777777" w:rsidR="009703E0" w:rsidRDefault="00000000">
            <w:pPr>
              <w:pStyle w:val="TableContents"/>
            </w:pPr>
            <w:r>
              <w:t>/intelligence/ingredient-conflicts</w:t>
            </w:r>
          </w:p>
        </w:tc>
      </w:tr>
      <w:tr w:rsidR="009703E0" w14:paraId="0E4B588B" w14:textId="77777777">
        <w:tc>
          <w:tcPr>
            <w:tcW w:w="1606" w:type="dxa"/>
            <w:tcBorders>
              <w:left w:val="single" w:sz="4" w:space="0" w:color="000000"/>
              <w:bottom w:val="single" w:sz="4" w:space="0" w:color="000000"/>
            </w:tcBorders>
          </w:tcPr>
          <w:p w14:paraId="68FB3CE9" w14:textId="77777777" w:rsidR="009703E0" w:rsidRDefault="00000000">
            <w:pPr>
              <w:pStyle w:val="TableContents"/>
            </w:pPr>
            <w:r>
              <w:t>3</w:t>
            </w:r>
          </w:p>
        </w:tc>
        <w:tc>
          <w:tcPr>
            <w:tcW w:w="1606" w:type="dxa"/>
            <w:tcBorders>
              <w:left w:val="single" w:sz="4" w:space="0" w:color="000000"/>
              <w:bottom w:val="single" w:sz="4" w:space="0" w:color="000000"/>
            </w:tcBorders>
          </w:tcPr>
          <w:p w14:paraId="095CA4B8" w14:textId="77777777" w:rsidR="009703E0" w:rsidRDefault="00000000">
            <w:pPr>
              <w:pStyle w:val="TableContents"/>
            </w:pPr>
            <w:r>
              <w:t>How much does botox actually cost in the UK?</w:t>
            </w:r>
          </w:p>
        </w:tc>
        <w:tc>
          <w:tcPr>
            <w:tcW w:w="1607" w:type="dxa"/>
            <w:tcBorders>
              <w:left w:val="single" w:sz="4" w:space="0" w:color="000000"/>
              <w:bottom w:val="single" w:sz="4" w:space="0" w:color="000000"/>
            </w:tcBorders>
          </w:tcPr>
          <w:p w14:paraId="4227D3CD" w14:textId="77777777" w:rsidR="009703E0" w:rsidRDefault="00000000">
            <w:pPr>
              <w:pStyle w:val="TableContents"/>
            </w:pPr>
            <w:r>
              <w:t>Money</w:t>
            </w:r>
          </w:p>
        </w:tc>
        <w:tc>
          <w:tcPr>
            <w:tcW w:w="1606" w:type="dxa"/>
            <w:tcBorders>
              <w:left w:val="single" w:sz="4" w:space="0" w:color="000000"/>
              <w:bottom w:val="single" w:sz="4" w:space="0" w:color="000000"/>
            </w:tcBorders>
          </w:tcPr>
          <w:p w14:paraId="0CF538B7" w14:textId="77777777" w:rsidR="009703E0" w:rsidRDefault="00000000">
            <w:pPr>
              <w:pStyle w:val="TableContents"/>
            </w:pPr>
            <w:r>
              <w:t>how much does botox cost UK</w:t>
            </w:r>
          </w:p>
        </w:tc>
        <w:tc>
          <w:tcPr>
            <w:tcW w:w="1606" w:type="dxa"/>
            <w:tcBorders>
              <w:left w:val="single" w:sz="4" w:space="0" w:color="000000"/>
              <w:bottom w:val="single" w:sz="4" w:space="0" w:color="000000"/>
            </w:tcBorders>
          </w:tcPr>
          <w:p w14:paraId="368D84C5" w14:textId="77777777" w:rsidR="009703E0" w:rsidRDefault="00000000">
            <w:pPr>
              <w:pStyle w:val="TableContents"/>
            </w:pPr>
            <w:r>
              <w:t>Sustained monthly volume. Cost transparency is part of nella's promise.</w:t>
            </w:r>
          </w:p>
        </w:tc>
        <w:tc>
          <w:tcPr>
            <w:tcW w:w="1607" w:type="dxa"/>
            <w:tcBorders>
              <w:left w:val="single" w:sz="4" w:space="0" w:color="000000"/>
              <w:bottom w:val="single" w:sz="4" w:space="0" w:color="000000"/>
              <w:right w:val="single" w:sz="4" w:space="0" w:color="000000"/>
            </w:tcBorders>
          </w:tcPr>
          <w:p w14:paraId="6E2B4D8F" w14:textId="77777777" w:rsidR="009703E0" w:rsidRDefault="00000000">
            <w:pPr>
              <w:pStyle w:val="TableContents"/>
            </w:pPr>
            <w:r>
              <w:t>/what-it-does/tracking</w:t>
            </w:r>
          </w:p>
        </w:tc>
      </w:tr>
      <w:tr w:rsidR="009703E0" w14:paraId="73D044CD" w14:textId="77777777">
        <w:tc>
          <w:tcPr>
            <w:tcW w:w="1606" w:type="dxa"/>
            <w:tcBorders>
              <w:left w:val="single" w:sz="4" w:space="0" w:color="000000"/>
              <w:bottom w:val="single" w:sz="4" w:space="0" w:color="000000"/>
            </w:tcBorders>
          </w:tcPr>
          <w:p w14:paraId="7B908E0E" w14:textId="77777777" w:rsidR="009703E0" w:rsidRDefault="00000000">
            <w:pPr>
              <w:pStyle w:val="TableContents"/>
            </w:pPr>
            <w:r>
              <w:t>4</w:t>
            </w:r>
          </w:p>
        </w:tc>
        <w:tc>
          <w:tcPr>
            <w:tcW w:w="1606" w:type="dxa"/>
            <w:tcBorders>
              <w:left w:val="single" w:sz="4" w:space="0" w:color="000000"/>
              <w:bottom w:val="single" w:sz="4" w:space="0" w:color="000000"/>
            </w:tcBorders>
          </w:tcPr>
          <w:p w14:paraId="73A6ACD0" w14:textId="77777777" w:rsidR="009703E0" w:rsidRDefault="00000000">
            <w:pPr>
              <w:pStyle w:val="TableContents"/>
            </w:pPr>
            <w:r>
              <w:t>The wedding beauty timeline: what to book, when, and why</w:t>
            </w:r>
          </w:p>
        </w:tc>
        <w:tc>
          <w:tcPr>
            <w:tcW w:w="1607" w:type="dxa"/>
            <w:tcBorders>
              <w:left w:val="single" w:sz="4" w:space="0" w:color="000000"/>
              <w:bottom w:val="single" w:sz="4" w:space="0" w:color="000000"/>
            </w:tcBorders>
          </w:tcPr>
          <w:p w14:paraId="5C409FD2" w14:textId="77777777" w:rsidR="009703E0" w:rsidRDefault="00000000">
            <w:pPr>
              <w:pStyle w:val="TableContents"/>
            </w:pPr>
            <w:r>
              <w:t>Occasions</w:t>
            </w:r>
          </w:p>
        </w:tc>
        <w:tc>
          <w:tcPr>
            <w:tcW w:w="1606" w:type="dxa"/>
            <w:tcBorders>
              <w:left w:val="single" w:sz="4" w:space="0" w:color="000000"/>
              <w:bottom w:val="single" w:sz="4" w:space="0" w:color="000000"/>
            </w:tcBorders>
          </w:tcPr>
          <w:p w14:paraId="364029A9" w14:textId="77777777" w:rsidR="009703E0" w:rsidRDefault="00000000">
            <w:pPr>
              <w:pStyle w:val="TableContents"/>
            </w:pPr>
            <w:r>
              <w:t>wedding beauty timeline</w:t>
            </w:r>
          </w:p>
        </w:tc>
        <w:tc>
          <w:tcPr>
            <w:tcW w:w="1606" w:type="dxa"/>
            <w:tcBorders>
              <w:left w:val="single" w:sz="4" w:space="0" w:color="000000"/>
              <w:bottom w:val="single" w:sz="4" w:space="0" w:color="000000"/>
            </w:tcBorders>
          </w:tcPr>
          <w:p w14:paraId="568B0139" w14:textId="77777777" w:rsidR="009703E0" w:rsidRDefault="00000000">
            <w:pPr>
              <w:pStyle w:val="TableContents"/>
            </w:pPr>
            <w:r>
              <w:t>High-intent, long-tail, evergreen. Bridebook owns the booking angle. nella owns the planning angle.</w:t>
            </w:r>
          </w:p>
        </w:tc>
        <w:tc>
          <w:tcPr>
            <w:tcW w:w="1607" w:type="dxa"/>
            <w:tcBorders>
              <w:left w:val="single" w:sz="4" w:space="0" w:color="000000"/>
              <w:bottom w:val="single" w:sz="4" w:space="0" w:color="000000"/>
              <w:right w:val="single" w:sz="4" w:space="0" w:color="000000"/>
            </w:tcBorders>
          </w:tcPr>
          <w:p w14:paraId="2DBAD6D4" w14:textId="77777777" w:rsidR="009703E0" w:rsidRDefault="00000000">
            <w:pPr>
              <w:pStyle w:val="TableContents"/>
            </w:pPr>
            <w:r>
              <w:t>/what-it-does/insights</w:t>
            </w:r>
          </w:p>
        </w:tc>
      </w:tr>
      <w:tr w:rsidR="009703E0" w14:paraId="50EDCEF6" w14:textId="77777777">
        <w:tc>
          <w:tcPr>
            <w:tcW w:w="1606" w:type="dxa"/>
            <w:tcBorders>
              <w:left w:val="single" w:sz="4" w:space="0" w:color="000000"/>
              <w:bottom w:val="single" w:sz="4" w:space="0" w:color="000000"/>
            </w:tcBorders>
          </w:tcPr>
          <w:p w14:paraId="17EC58BF" w14:textId="77777777" w:rsidR="009703E0" w:rsidRDefault="00000000">
            <w:pPr>
              <w:pStyle w:val="TableContents"/>
            </w:pPr>
            <w:r>
              <w:t>5</w:t>
            </w:r>
          </w:p>
        </w:tc>
        <w:tc>
          <w:tcPr>
            <w:tcW w:w="1606" w:type="dxa"/>
            <w:tcBorders>
              <w:left w:val="single" w:sz="4" w:space="0" w:color="000000"/>
              <w:bottom w:val="single" w:sz="4" w:space="0" w:color="000000"/>
            </w:tcBorders>
          </w:tcPr>
          <w:p w14:paraId="61155CFE" w14:textId="77777777" w:rsidR="009703E0" w:rsidRDefault="00000000">
            <w:pPr>
              <w:pStyle w:val="TableContents"/>
            </w:pPr>
            <w:r>
              <w:t>Microneedling aftercare: what nobody tells you about days 2 to 7</w:t>
            </w:r>
          </w:p>
        </w:tc>
        <w:tc>
          <w:tcPr>
            <w:tcW w:w="1607" w:type="dxa"/>
            <w:tcBorders>
              <w:left w:val="single" w:sz="4" w:space="0" w:color="000000"/>
              <w:bottom w:val="single" w:sz="4" w:space="0" w:color="000000"/>
            </w:tcBorders>
          </w:tcPr>
          <w:p w14:paraId="0B9D72AA" w14:textId="77777777" w:rsidR="009703E0" w:rsidRDefault="00000000">
            <w:pPr>
              <w:pStyle w:val="TableContents"/>
            </w:pPr>
            <w:r>
              <w:t>Aftercare</w:t>
            </w:r>
          </w:p>
        </w:tc>
        <w:tc>
          <w:tcPr>
            <w:tcW w:w="1606" w:type="dxa"/>
            <w:tcBorders>
              <w:left w:val="single" w:sz="4" w:space="0" w:color="000000"/>
              <w:bottom w:val="single" w:sz="4" w:space="0" w:color="000000"/>
            </w:tcBorders>
          </w:tcPr>
          <w:p w14:paraId="324496EF" w14:textId="77777777" w:rsidR="009703E0" w:rsidRDefault="00000000">
            <w:pPr>
              <w:pStyle w:val="TableContents"/>
            </w:pPr>
            <w:r>
              <w:t>microneedling aftercare</w:t>
            </w:r>
          </w:p>
        </w:tc>
        <w:tc>
          <w:tcPr>
            <w:tcW w:w="1606" w:type="dxa"/>
            <w:tcBorders>
              <w:left w:val="single" w:sz="4" w:space="0" w:color="000000"/>
              <w:bottom w:val="single" w:sz="4" w:space="0" w:color="000000"/>
            </w:tcBorders>
          </w:tcPr>
          <w:p w14:paraId="0C5F2AFD" w14:textId="77777777" w:rsidR="009703E0" w:rsidRDefault="00000000">
            <w:pPr>
              <w:pStyle w:val="TableContents"/>
            </w:pPr>
            <w:r>
              <w:t>Microneedling is the trigger treatment in nella's Pro conversion flow.</w:t>
            </w:r>
          </w:p>
        </w:tc>
        <w:tc>
          <w:tcPr>
            <w:tcW w:w="1607" w:type="dxa"/>
            <w:tcBorders>
              <w:left w:val="single" w:sz="4" w:space="0" w:color="000000"/>
              <w:bottom w:val="single" w:sz="4" w:space="0" w:color="000000"/>
              <w:right w:val="single" w:sz="4" w:space="0" w:color="000000"/>
            </w:tcBorders>
          </w:tcPr>
          <w:p w14:paraId="3A00EF6C" w14:textId="77777777" w:rsidR="009703E0" w:rsidRDefault="00000000">
            <w:pPr>
              <w:pStyle w:val="TableContents"/>
            </w:pPr>
            <w:r>
              <w:t>/what-it-does/aftercare</w:t>
            </w:r>
          </w:p>
        </w:tc>
      </w:tr>
      <w:tr w:rsidR="009703E0" w14:paraId="2925E26C" w14:textId="77777777">
        <w:tc>
          <w:tcPr>
            <w:tcW w:w="1606" w:type="dxa"/>
            <w:tcBorders>
              <w:left w:val="single" w:sz="4" w:space="0" w:color="000000"/>
              <w:bottom w:val="single" w:sz="4" w:space="0" w:color="000000"/>
            </w:tcBorders>
          </w:tcPr>
          <w:p w14:paraId="4E298D35" w14:textId="77777777" w:rsidR="009703E0" w:rsidRDefault="00000000">
            <w:pPr>
              <w:pStyle w:val="TableContents"/>
            </w:pPr>
            <w:r>
              <w:t>6</w:t>
            </w:r>
          </w:p>
        </w:tc>
        <w:tc>
          <w:tcPr>
            <w:tcW w:w="1606" w:type="dxa"/>
            <w:tcBorders>
              <w:left w:val="single" w:sz="4" w:space="0" w:color="000000"/>
              <w:bottom w:val="single" w:sz="4" w:space="0" w:color="000000"/>
            </w:tcBorders>
          </w:tcPr>
          <w:p w14:paraId="2B1AFBED" w14:textId="77777777" w:rsidR="009703E0" w:rsidRDefault="00000000">
            <w:pPr>
              <w:pStyle w:val="TableContents"/>
            </w:pPr>
            <w:r>
              <w:t>The right order for your skincare routine, AM and PM</w:t>
            </w:r>
          </w:p>
        </w:tc>
        <w:tc>
          <w:tcPr>
            <w:tcW w:w="1607" w:type="dxa"/>
            <w:tcBorders>
              <w:left w:val="single" w:sz="4" w:space="0" w:color="000000"/>
              <w:bottom w:val="single" w:sz="4" w:space="0" w:color="000000"/>
            </w:tcBorders>
          </w:tcPr>
          <w:p w14:paraId="453F8C7D" w14:textId="77777777" w:rsidR="009703E0" w:rsidRDefault="00000000">
            <w:pPr>
              <w:pStyle w:val="TableContents"/>
            </w:pPr>
            <w:r>
              <w:t>Skincare</w:t>
            </w:r>
          </w:p>
        </w:tc>
        <w:tc>
          <w:tcPr>
            <w:tcW w:w="1606" w:type="dxa"/>
            <w:tcBorders>
              <w:left w:val="single" w:sz="4" w:space="0" w:color="000000"/>
              <w:bottom w:val="single" w:sz="4" w:space="0" w:color="000000"/>
            </w:tcBorders>
          </w:tcPr>
          <w:p w14:paraId="31FD65A3" w14:textId="77777777" w:rsidR="009703E0" w:rsidRDefault="00000000">
            <w:pPr>
              <w:pStyle w:val="TableContents"/>
            </w:pPr>
            <w:r>
              <w:t>skincare routine order</w:t>
            </w:r>
          </w:p>
        </w:tc>
        <w:tc>
          <w:tcPr>
            <w:tcW w:w="1606" w:type="dxa"/>
            <w:tcBorders>
              <w:left w:val="single" w:sz="4" w:space="0" w:color="000000"/>
              <w:bottom w:val="single" w:sz="4" w:space="0" w:color="000000"/>
            </w:tcBorders>
          </w:tcPr>
          <w:p w14:paraId="6130E9F7" w14:textId="77777777" w:rsidR="009703E0" w:rsidRDefault="00000000">
            <w:pPr>
              <w:pStyle w:val="TableContents"/>
            </w:pPr>
            <w:r>
              <w:t>The Ritualist's gateway query. Highest-save format on Instagram.</w:t>
            </w:r>
          </w:p>
        </w:tc>
        <w:tc>
          <w:tcPr>
            <w:tcW w:w="1607" w:type="dxa"/>
            <w:tcBorders>
              <w:left w:val="single" w:sz="4" w:space="0" w:color="000000"/>
              <w:bottom w:val="single" w:sz="4" w:space="0" w:color="000000"/>
              <w:right w:val="single" w:sz="4" w:space="0" w:color="000000"/>
            </w:tcBorders>
          </w:tcPr>
          <w:p w14:paraId="2C8C9B13" w14:textId="77777777" w:rsidR="009703E0" w:rsidRDefault="00000000">
            <w:pPr>
              <w:pStyle w:val="TableContents"/>
            </w:pPr>
            <w:r>
              <w:t>/what-it-does/routines</w:t>
            </w:r>
          </w:p>
        </w:tc>
      </w:tr>
    </w:tbl>
    <w:p w14:paraId="2D6C1DC1" w14:textId="77777777" w:rsidR="009703E0" w:rsidRDefault="009703E0">
      <w:pPr>
        <w:pStyle w:val="BodyText"/>
      </w:pPr>
    </w:p>
    <w:p w14:paraId="27BE4AC2" w14:textId="77777777" w:rsidR="009703E0" w:rsidRDefault="00000000">
      <w:pPr>
        <w:pStyle w:val="BodyText"/>
      </w:pPr>
      <w:r>
        <w:rPr>
          <w:b/>
        </w:rPr>
        <w:t>First three to publish at launch:</w:t>
      </w:r>
      <w:r>
        <w:t xml:space="preserve"> Articles 1, 2, and 6.</w:t>
      </w:r>
    </w:p>
    <w:p w14:paraId="4A46BF8E" w14:textId="77777777" w:rsidR="009703E0" w:rsidRDefault="00000000">
      <w:pPr>
        <w:pStyle w:val="BodyText"/>
      </w:pPr>
      <w:r>
        <w:t>The reasoning: article 1 captures the largest, most stable aftercare query in the UK. Article 2 is the most-saved format on the channels nella is already building organically. Article 6 is the gateway piece for the Ritualist and cross-links naturally to articles 2 and 5 once they are live.</w:t>
      </w:r>
    </w:p>
    <w:p w14:paraId="172F8494" w14:textId="77777777" w:rsidR="009703E0" w:rsidRDefault="00000000">
      <w:pPr>
        <w:pStyle w:val="BodyText"/>
      </w:pPr>
      <w:r>
        <w:t xml:space="preserve">Articles 5, 3, and 4 follow in that order: article 5 next (feeds the strongest Pro conversion trigger), then 3 (money pillar adds a new angle), then 4 (occasions pillar opens a new audience hook around </w:t>
      </w:r>
      <w:r>
        <w:lastRenderedPageBreak/>
        <w:t>wedding season).</w:t>
      </w:r>
    </w:p>
    <w:p w14:paraId="14FDDB04" w14:textId="77777777" w:rsidR="009703E0" w:rsidRDefault="00000000">
      <w:pPr>
        <w:pStyle w:val="Heading3"/>
      </w:pPr>
      <w:r>
        <w:t>3.8 About (/about)</w:t>
      </w:r>
    </w:p>
    <w:p w14:paraId="69C7D33C" w14:textId="77777777" w:rsidR="009703E0" w:rsidRDefault="00000000">
      <w:pPr>
        <w:pStyle w:val="BodyText"/>
      </w:pPr>
      <w:r>
        <w:t>Reached from the footer. Lean. Three sub-pages.</w:t>
      </w:r>
    </w:p>
    <w:p w14:paraId="31FF9A23" w14:textId="77777777" w:rsidR="009703E0" w:rsidRDefault="00000000">
      <w:pPr>
        <w:pStyle w:val="BodyText"/>
      </w:pPr>
      <w:r>
        <w:rPr>
          <w:b/>
        </w:rPr>
        <w:t>Our story (/about/story).</w:t>
      </w:r>
      <w:r>
        <w:t xml:space="preserve"> Founder narrative. Why nella exists. </w:t>
      </w:r>
      <w:r>
        <w:rPr>
          <w:i/>
        </w:rPr>
        <w:t>Placeholder copy and placeholder founder image, supplied by Danni.</w:t>
      </w:r>
    </w:p>
    <w:p w14:paraId="35C8F56D" w14:textId="77777777" w:rsidR="009703E0" w:rsidRDefault="00000000">
      <w:pPr>
        <w:pStyle w:val="BodyText"/>
      </w:pPr>
      <w:r>
        <w:rPr>
          <w:b/>
        </w:rPr>
        <w:t>How we think about your data (/about/privacy-principles).</w:t>
      </w:r>
      <w:r>
        <w:t xml:space="preserve"> Principles in plain language: no data sold, no ads, no sponsored content, Supabase row-level security, GDPR compliant, deletion on request.</w:t>
      </w:r>
    </w:p>
    <w:p w14:paraId="797C1FB9" w14:textId="77777777" w:rsidR="009703E0" w:rsidRDefault="00000000">
      <w:pPr>
        <w:pStyle w:val="BodyText"/>
      </w:pPr>
      <w:r>
        <w:rPr>
          <w:b/>
        </w:rPr>
        <w:t>Press (/about/press).</w:t>
      </w:r>
      <w:r>
        <w:t xml:space="preserve"> Logos of any coverage. Press contact (</w:t>
      </w:r>
      <w:hyperlink r:id="rId9">
        <w:r w:rsidR="009703E0">
          <w:rPr>
            <w:rStyle w:val="Hyperlink"/>
          </w:rPr>
          <w:t>danni@mynella.app</w:t>
        </w:r>
      </w:hyperlink>
      <w:r>
        <w:t>). Downloadable press kit (logos, founder photos, app screenshots, fact sheet).</w:t>
      </w:r>
    </w:p>
    <w:p w14:paraId="29DA0733" w14:textId="77777777" w:rsidR="009703E0" w:rsidRDefault="00000000">
      <w:pPr>
        <w:pStyle w:val="Heading3"/>
      </w:pPr>
      <w:r>
        <w:t>3.9 Support (/support)</w:t>
      </w:r>
    </w:p>
    <w:p w14:paraId="2C530745" w14:textId="77777777" w:rsidR="009703E0" w:rsidRDefault="00000000">
      <w:pPr>
        <w:pStyle w:val="BodyText"/>
      </w:pPr>
      <w:r>
        <w:t>Reached from the footer.</w:t>
      </w:r>
    </w:p>
    <w:p w14:paraId="084AB072" w14:textId="77777777" w:rsidR="009703E0" w:rsidRDefault="00000000">
      <w:pPr>
        <w:pStyle w:val="BodyText"/>
      </w:pPr>
      <w:r>
        <w:rPr>
          <w:b/>
        </w:rPr>
        <w:t>FAQ (/support/faq).</w:t>
      </w:r>
      <w:r>
        <w:t xml:space="preserve"> Organised by category: getting started, features, pricing, account and privacy, troubleshooting. Built from a single Sanity FAQ schema so questions can be reused on the homepage, the pricing page, and category pages.</w:t>
      </w:r>
    </w:p>
    <w:p w14:paraId="345FB8BE" w14:textId="77777777" w:rsidR="009703E0" w:rsidRDefault="00000000">
      <w:pPr>
        <w:pStyle w:val="BodyText"/>
      </w:pPr>
      <w:r>
        <w:rPr>
          <w:b/>
        </w:rPr>
        <w:t>Contact (/support/contact).</w:t>
      </w:r>
      <w:r>
        <w:t xml:space="preserve"> A short form (name, email, topic, message) forwarded to </w:t>
      </w:r>
      <w:hyperlink r:id="rId10">
        <w:r w:rsidR="009703E0">
          <w:rPr>
            <w:rStyle w:val="Hyperlink"/>
          </w:rPr>
          <w:t>danni@mynella.app</w:t>
        </w:r>
      </w:hyperlink>
      <w:r>
        <w:t>. Support email listed plainly. No live chat.</w:t>
      </w:r>
    </w:p>
    <w:p w14:paraId="573F14C2" w14:textId="77777777" w:rsidR="009703E0" w:rsidRDefault="00000000">
      <w:pPr>
        <w:pStyle w:val="Heading3"/>
      </w:pPr>
      <w:r>
        <w:t>3.10 Direct-link-only pages</w:t>
      </w:r>
    </w:p>
    <w:p w14:paraId="2A0C381C" w14:textId="77777777" w:rsidR="009703E0" w:rsidRDefault="00000000">
      <w:pPr>
        <w:pStyle w:val="BodyText"/>
      </w:pPr>
      <w:r>
        <w:t>These pages exist and are functional, but they are not in the main navigation. They are reached from specific entry points only.</w:t>
      </w:r>
    </w:p>
    <w:p w14:paraId="31D157A6" w14:textId="77777777" w:rsidR="009703E0" w:rsidRDefault="00000000">
      <w:pPr>
        <w:pStyle w:val="BodyText"/>
      </w:pPr>
      <w:r>
        <w:rPr>
          <w:b/>
        </w:rPr>
        <w:t>Waitlist (/waitlist).</w:t>
      </w:r>
      <w:r>
        <w:t xml:space="preserve"> Pre-launch only. Email capture, two sentences of context, what happens next. After launch this redirects to /download.</w:t>
      </w:r>
    </w:p>
    <w:p w14:paraId="471C4E1A" w14:textId="77777777" w:rsidR="009703E0" w:rsidRDefault="00000000">
      <w:pPr>
        <w:pStyle w:val="BodyText"/>
      </w:pPr>
      <w:r>
        <w:rPr>
          <w:b/>
        </w:rPr>
        <w:t>Download (/download).</w:t>
      </w:r>
      <w:r>
        <w:t xml:space="preserve"> Smart deep-link page. Detects device and redirects to the App Store or Google Play. On desktop, shows a QR code plus both store badges.</w:t>
      </w:r>
    </w:p>
    <w:p w14:paraId="23ED0A46" w14:textId="77777777" w:rsidR="009703E0" w:rsidRDefault="00000000">
      <w:pPr>
        <w:pStyle w:val="BodyText"/>
      </w:pPr>
      <w:r>
        <w:rPr>
          <w:b/>
        </w:rPr>
        <w:t>For salons (/for-salons).</w:t>
      </w:r>
      <w:r>
        <w:t xml:space="preserve"> Reached from Instagram, TikTok, and QR codes on physical materials in partner salons. Content: what nella is, why it benefits both salon and client, how the salon partnership works, an enquiry form for new salons. Submissions captured in Sanity. Per-salon UTM tracking via the LP variant at /lp/salon/[slug].</w:t>
      </w:r>
    </w:p>
    <w:p w14:paraId="57AFD633" w14:textId="77777777" w:rsidR="009703E0" w:rsidRDefault="00000000">
      <w:pPr>
        <w:pStyle w:val="BodyText"/>
      </w:pPr>
      <w:r>
        <w:rPr>
          <w:b/>
        </w:rPr>
        <w:t>Persona landing pages (/lp/organiser, /lp/ritualist, /lp/explorer).</w:t>
      </w:r>
      <w:r>
        <w:t xml:space="preserve"> Variants of the homepage tuned for paid campaigns. Tighter, ad-matched copy. UTM controlled. Separate from the public /made-for-her sub-pages.</w:t>
      </w:r>
    </w:p>
    <w:p w14:paraId="0FB95A44" w14:textId="77777777" w:rsidR="009703E0" w:rsidRDefault="00000000">
      <w:pPr>
        <w:pStyle w:val="BodyText"/>
      </w:pPr>
      <w:r>
        <w:rPr>
          <w:b/>
        </w:rPr>
        <w:t>Salon-specific landing pages (/lp/salon/[slug]).</w:t>
      </w:r>
      <w:r>
        <w:t xml:space="preserve"> Co-branded variant of the For salons page, one per partner salon.</w:t>
      </w:r>
    </w:p>
    <w:p w14:paraId="54C8A038" w14:textId="77777777" w:rsidR="009703E0" w:rsidRDefault="00000000">
      <w:pPr>
        <w:pStyle w:val="BodyText"/>
      </w:pPr>
      <w:r>
        <w:rPr>
          <w:b/>
        </w:rPr>
        <w:t>Campaign landing pages (/lp/[campaign-slug]).</w:t>
      </w:r>
      <w:r>
        <w:t xml:space="preserve"> Generic LP template for time-bound campaigns. Wedding season, holiday season, partnership launches.</w:t>
      </w:r>
    </w:p>
    <w:p w14:paraId="2FB7630E" w14:textId="77777777" w:rsidR="009703E0" w:rsidRDefault="00000000">
      <w:pPr>
        <w:pStyle w:val="BodyText"/>
      </w:pPr>
      <w:r>
        <w:rPr>
          <w:b/>
        </w:rPr>
        <w:t>404.</w:t>
      </w:r>
      <w:r>
        <w:t xml:space="preserve"> On-brand. Links back to home and to the most popular pages.</w:t>
      </w:r>
    </w:p>
    <w:p w14:paraId="295FDA57" w14:textId="77777777" w:rsidR="009703E0" w:rsidRDefault="00000000">
      <w:pPr>
        <w:pStyle w:val="BodyText"/>
      </w:pPr>
      <w:r>
        <w:rPr>
          <w:b/>
        </w:rPr>
        <w:t>Thank you (/thanks).</w:t>
      </w:r>
      <w:r>
        <w:t xml:space="preserve"> Post-form confirmation. Includes the next action (follow on Instagram, </w:t>
      </w:r>
      <w:r>
        <w:lastRenderedPageBreak/>
        <w:t>check email for confirmation).</w:t>
      </w:r>
    </w:p>
    <w:p w14:paraId="5D4815AB" w14:textId="77777777" w:rsidR="009703E0" w:rsidRDefault="00000000">
      <w:pPr>
        <w:pStyle w:val="Heading2"/>
      </w:pPr>
      <w:r>
        <w:t>Section 4: Sanity.io content model</w:t>
      </w:r>
    </w:p>
    <w:p w14:paraId="317427B3" w14:textId="77777777" w:rsidR="009703E0" w:rsidRDefault="00000000">
      <w:pPr>
        <w:pStyle w:val="BodyText"/>
      </w:pPr>
      <w:r>
        <w:t>The content model treats nella's content as data, not pages. A single editor edit propagates wherever the content appears.</w:t>
      </w:r>
    </w:p>
    <w:p w14:paraId="5023CB0E" w14:textId="77777777" w:rsidR="009703E0" w:rsidRDefault="00000000">
      <w:pPr>
        <w:pStyle w:val="Heading3"/>
      </w:pPr>
      <w:r>
        <w:t>4.1 Document types (singular naming)</w:t>
      </w:r>
    </w:p>
    <w:p w14:paraId="0831A770" w14:textId="77777777" w:rsidR="009703E0" w:rsidRDefault="00000000">
      <w:pPr>
        <w:pStyle w:val="BodyText"/>
      </w:pPr>
      <w:r>
        <w:rPr>
          <w:b/>
        </w:rPr>
        <w:t>Site settings (singleton).</w:t>
      </w:r>
      <w:r>
        <w:t xml:space="preserve"> Global content. Header CTA label, header CTA destination, footer copy, social links, app store URLs, launch phase flag, waitlist visibility toggle.</w:t>
      </w:r>
    </w:p>
    <w:p w14:paraId="73F134DF" w14:textId="77777777" w:rsidR="009703E0" w:rsidRDefault="00000000">
      <w:pPr>
        <w:pStyle w:val="BodyText"/>
      </w:pPr>
      <w:r>
        <w:rPr>
          <w:b/>
        </w:rPr>
        <w:t>Page.</w:t>
      </w:r>
      <w:r>
        <w:t xml:space="preserve"> Generic page document. Fields: title, slug, SEO metadata (meta title, meta description, og image), page sections (array of modular blocks).</w:t>
      </w:r>
    </w:p>
    <w:p w14:paraId="07865044" w14:textId="77777777" w:rsidR="009703E0" w:rsidRDefault="00000000">
      <w:pPr>
        <w:pStyle w:val="BodyText"/>
      </w:pPr>
      <w:r>
        <w:rPr>
          <w:b/>
        </w:rPr>
        <w:t>Audience.</w:t>
      </w:r>
      <w:r>
        <w:t xml:space="preserve"> A /made-for-her sub-page. Fields: situational headline, pain point, how-nella-shows-up body, featured features (reference array to Feature), scenario or quote, internal persona label (private field, never rendered publicly).</w:t>
      </w:r>
    </w:p>
    <w:p w14:paraId="46C200EB" w14:textId="77777777" w:rsidR="009703E0" w:rsidRDefault="00000000">
      <w:pPr>
        <w:pStyle w:val="BodyText"/>
      </w:pPr>
      <w:r>
        <w:rPr>
          <w:b/>
        </w:rPr>
        <w:t>Benefit.</w:t>
      </w:r>
      <w:r>
        <w:t xml:space="preserve"> A /what-it-does sub-page. Fields: name (Tracking, Routines, Aftercare, Insights), slug, headline, what-it-means body, related features (reference array to Feature), related intelligence content (reference array to Intelligence), screenshots.</w:t>
      </w:r>
    </w:p>
    <w:p w14:paraId="1BAA0466" w14:textId="77777777" w:rsidR="009703E0" w:rsidRDefault="00000000">
      <w:pPr>
        <w:pStyle w:val="BodyText"/>
      </w:pPr>
      <w:r>
        <w:rPr>
          <w:b/>
        </w:rPr>
        <w:t>Feature.</w:t>
      </w:r>
      <w:r>
        <w:t xml:space="preserve"> A nella product feature (the underlying capabilities). Fields: name, slug, headline, promise, problem statement, walkthrough steps (array), screenshots, parent benefit (reference to Benefit).</w:t>
      </w:r>
    </w:p>
    <w:p w14:paraId="64778C67" w14:textId="77777777" w:rsidR="009703E0" w:rsidRDefault="00000000">
      <w:pPr>
        <w:pStyle w:val="BodyText"/>
      </w:pPr>
      <w:r>
        <w:rPr>
          <w:b/>
        </w:rPr>
        <w:t>Intelligence.</w:t>
      </w:r>
      <w:r>
        <w:t xml:space="preserve"> A deep-dive intelligence page (ingredient conflicts, treatment cycles, glow score logic). Fields: name, slug, body (portable text with diagram support), summary block for embedding inside Benefit pages.</w:t>
      </w:r>
    </w:p>
    <w:p w14:paraId="595232F8" w14:textId="77777777" w:rsidR="009703E0" w:rsidRDefault="00000000">
      <w:pPr>
        <w:pStyle w:val="BodyText"/>
      </w:pPr>
      <w:r>
        <w:rPr>
          <w:b/>
        </w:rPr>
        <w:t>Article.</w:t>
      </w:r>
      <w:r>
        <w:t xml:space="preserve"> Blog article. Fields: title, slug, category (reference), author (reference), publish date, hero image, excerpt, body (portable text), related articles (reference array), SEO metadata.</w:t>
      </w:r>
    </w:p>
    <w:p w14:paraId="417A2EFB" w14:textId="77777777" w:rsidR="009703E0" w:rsidRDefault="00000000">
      <w:pPr>
        <w:pStyle w:val="BodyText"/>
      </w:pPr>
      <w:r>
        <w:rPr>
          <w:b/>
        </w:rPr>
        <w:t>Category.</w:t>
      </w:r>
      <w:r>
        <w:t xml:space="preserve"> Article category. Fields: name, slug, description, hero image.</w:t>
      </w:r>
    </w:p>
    <w:p w14:paraId="076939B0" w14:textId="77777777" w:rsidR="009703E0" w:rsidRDefault="00000000">
      <w:pPr>
        <w:pStyle w:val="BodyText"/>
      </w:pPr>
      <w:r>
        <w:rPr>
          <w:b/>
        </w:rPr>
        <w:t>Author.</w:t>
      </w:r>
      <w:r>
        <w:t xml:space="preserve"> Article author. Fields: name, bio, photo, role.</w:t>
      </w:r>
    </w:p>
    <w:p w14:paraId="6AD6DAFE" w14:textId="77777777" w:rsidR="009703E0" w:rsidRDefault="00000000">
      <w:pPr>
        <w:pStyle w:val="BodyText"/>
      </w:pPr>
      <w:r>
        <w:rPr>
          <w:b/>
        </w:rPr>
        <w:t>FAQ item.</w:t>
      </w:r>
      <w:r>
        <w:t xml:space="preserve"> Single question and answer. Fields: question, answer (portable text), category (reference to FAQ category), order. Reusable across home, pricing, support, and category-specific FAQs.</w:t>
      </w:r>
    </w:p>
    <w:p w14:paraId="4F9C3C1B" w14:textId="77777777" w:rsidR="009703E0" w:rsidRDefault="00000000">
      <w:pPr>
        <w:pStyle w:val="BodyText"/>
      </w:pPr>
      <w:r>
        <w:rPr>
          <w:b/>
        </w:rPr>
        <w:t>FAQ category.</w:t>
      </w:r>
      <w:r>
        <w:t xml:space="preserve"> Grouping for FAQ items.</w:t>
      </w:r>
    </w:p>
    <w:p w14:paraId="37BABEFC" w14:textId="77777777" w:rsidR="009703E0" w:rsidRDefault="00000000">
      <w:pPr>
        <w:pStyle w:val="BodyText"/>
      </w:pPr>
      <w:r>
        <w:rPr>
          <w:b/>
        </w:rPr>
        <w:t>Persona LP.</w:t>
      </w:r>
      <w:r>
        <w:t xml:space="preserve"> Paid landing page variant. Fields: internal persona name, hero headline, hero subheadline, CTA label, body sections. Distinct from the public-facing Audience document.</w:t>
      </w:r>
    </w:p>
    <w:p w14:paraId="123DA7F6" w14:textId="77777777" w:rsidR="009703E0" w:rsidRDefault="00000000">
      <w:pPr>
        <w:pStyle w:val="BodyText"/>
      </w:pPr>
      <w:r>
        <w:rPr>
          <w:b/>
        </w:rPr>
        <w:t>Salon partner.</w:t>
      </w:r>
      <w:r>
        <w:t xml:space="preserve"> Fields: salon name, slug, logo, location, co-branded hero copy, UTM tag.</w:t>
      </w:r>
    </w:p>
    <w:p w14:paraId="626136BF" w14:textId="77777777" w:rsidR="009703E0" w:rsidRDefault="00000000">
      <w:pPr>
        <w:pStyle w:val="BodyText"/>
      </w:pPr>
      <w:r>
        <w:rPr>
          <w:b/>
        </w:rPr>
        <w:t>Press item.</w:t>
      </w:r>
      <w:r>
        <w:t xml:space="preserve"> Fields: publication, logo, headline, link, date.</w:t>
      </w:r>
    </w:p>
    <w:p w14:paraId="467E27EF" w14:textId="77777777" w:rsidR="009703E0" w:rsidRDefault="00000000">
      <w:pPr>
        <w:pStyle w:val="BodyText"/>
      </w:pPr>
      <w:r>
        <w:rPr>
          <w:b/>
        </w:rPr>
        <w:t>Testimonial.</w:t>
      </w:r>
      <w:r>
        <w:t xml:space="preserve"> Fields: quote, author name, internal persona type, photo if available, source.</w:t>
      </w:r>
    </w:p>
    <w:p w14:paraId="70CEE0E6" w14:textId="77777777" w:rsidR="009703E0" w:rsidRDefault="00000000">
      <w:pPr>
        <w:pStyle w:val="BodyText"/>
      </w:pPr>
      <w:r>
        <w:rPr>
          <w:b/>
        </w:rPr>
        <w:t>Waitlist signup (read-only collection).</w:t>
      </w:r>
      <w:r>
        <w:t xml:space="preserve"> Submissions stored directly in Sanity to avoid third-party ESP cost. Fields: email, source page, UTM parameters, timestamp. Exportable as CSV when broadcast capability is needed.</w:t>
      </w:r>
    </w:p>
    <w:p w14:paraId="4B96D908" w14:textId="77777777" w:rsidR="009703E0" w:rsidRDefault="00000000">
      <w:pPr>
        <w:pStyle w:val="BodyText"/>
      </w:pPr>
      <w:r>
        <w:rPr>
          <w:b/>
        </w:rPr>
        <w:lastRenderedPageBreak/>
        <w:t>Salon enquiry (read-only collection).</w:t>
      </w:r>
      <w:r>
        <w:t xml:space="preserve"> Submissions from the For salons page. Fields: salon name, contact, message, timestamp.</w:t>
      </w:r>
    </w:p>
    <w:p w14:paraId="7510DCF2" w14:textId="77777777" w:rsidR="009703E0" w:rsidRDefault="00000000">
      <w:pPr>
        <w:pStyle w:val="Heading3"/>
      </w:pPr>
      <w:r>
        <w:t>4.2 Reusable blocks (object types, used inside Page.sections)</w:t>
      </w:r>
    </w:p>
    <w:p w14:paraId="22F93656" w14:textId="77777777" w:rsidR="009703E0" w:rsidRDefault="00000000">
      <w:pPr>
        <w:pStyle w:val="BodyText"/>
      </w:pPr>
      <w:r>
        <w:t>Modular blocks an editor composes a page from. Each maps to a designed component on the front end.</w:t>
      </w:r>
    </w:p>
    <w:p w14:paraId="4DA655D6" w14:textId="77777777" w:rsidR="009703E0" w:rsidRDefault="00000000">
      <w:pPr>
        <w:pStyle w:val="BodyText"/>
        <w:numPr>
          <w:ilvl w:val="0"/>
          <w:numId w:val="6"/>
        </w:numPr>
        <w:tabs>
          <w:tab w:val="left" w:pos="709"/>
        </w:tabs>
      </w:pPr>
      <w:r>
        <w:t>Hero block (headline, subheadline, CTA, visual)</w:t>
      </w:r>
    </w:p>
    <w:p w14:paraId="0137CF5C" w14:textId="77777777" w:rsidR="009703E0" w:rsidRDefault="00000000">
      <w:pPr>
        <w:pStyle w:val="BodyText"/>
        <w:numPr>
          <w:ilvl w:val="0"/>
          <w:numId w:val="6"/>
        </w:numPr>
        <w:tabs>
          <w:tab w:val="left" w:pos="709"/>
        </w:tabs>
      </w:pPr>
      <w:r>
        <w:t>Three-stat block (the problem, named out loud)</w:t>
      </w:r>
    </w:p>
    <w:p w14:paraId="551A9D04" w14:textId="77777777" w:rsidR="009703E0" w:rsidRDefault="00000000">
      <w:pPr>
        <w:pStyle w:val="BodyText"/>
        <w:numPr>
          <w:ilvl w:val="0"/>
          <w:numId w:val="6"/>
        </w:numPr>
        <w:tabs>
          <w:tab w:val="left" w:pos="709"/>
        </w:tabs>
      </w:pPr>
      <w:r>
        <w:t>Benefit tile grid (links to Benefit documents)</w:t>
      </w:r>
    </w:p>
    <w:p w14:paraId="79067CD1" w14:textId="77777777" w:rsidR="009703E0" w:rsidRDefault="00000000">
      <w:pPr>
        <w:pStyle w:val="BodyText"/>
        <w:numPr>
          <w:ilvl w:val="0"/>
          <w:numId w:val="6"/>
        </w:numPr>
        <w:tabs>
          <w:tab w:val="left" w:pos="709"/>
        </w:tabs>
      </w:pPr>
      <w:r>
        <w:t>Audience card grid (links to Audience documents)</w:t>
      </w:r>
    </w:p>
    <w:p w14:paraId="08EF457B" w14:textId="77777777" w:rsidR="009703E0" w:rsidRDefault="00000000">
      <w:pPr>
        <w:pStyle w:val="BodyText"/>
        <w:numPr>
          <w:ilvl w:val="0"/>
          <w:numId w:val="6"/>
        </w:numPr>
        <w:tabs>
          <w:tab w:val="left" w:pos="709"/>
        </w:tabs>
      </w:pPr>
      <w:r>
        <w:t>Intelligence story block (single magic-moment showcase)</w:t>
      </w:r>
    </w:p>
    <w:p w14:paraId="5E493435" w14:textId="77777777" w:rsidR="009703E0" w:rsidRDefault="00000000">
      <w:pPr>
        <w:pStyle w:val="BodyText"/>
        <w:numPr>
          <w:ilvl w:val="0"/>
          <w:numId w:val="6"/>
        </w:numPr>
        <w:tabs>
          <w:tab w:val="left" w:pos="709"/>
        </w:tabs>
      </w:pPr>
      <w:r>
        <w:t>Step-by-step block (the four-step flow)</w:t>
      </w:r>
    </w:p>
    <w:p w14:paraId="3964BBC2" w14:textId="77777777" w:rsidR="009703E0" w:rsidRDefault="00000000">
      <w:pPr>
        <w:pStyle w:val="BodyText"/>
        <w:numPr>
          <w:ilvl w:val="0"/>
          <w:numId w:val="6"/>
        </w:numPr>
        <w:tabs>
          <w:tab w:val="left" w:pos="709"/>
        </w:tabs>
      </w:pPr>
      <w:r>
        <w:t>Glow score teaser block</w:t>
      </w:r>
    </w:p>
    <w:p w14:paraId="6883C788" w14:textId="77777777" w:rsidR="009703E0" w:rsidRDefault="00000000">
      <w:pPr>
        <w:pStyle w:val="BodyText"/>
        <w:numPr>
          <w:ilvl w:val="0"/>
          <w:numId w:val="6"/>
        </w:numPr>
        <w:tabs>
          <w:tab w:val="left" w:pos="709"/>
        </w:tabs>
      </w:pPr>
      <w:r>
        <w:t>Social proof block (press logos plus quote)</w:t>
      </w:r>
    </w:p>
    <w:p w14:paraId="228AA63E" w14:textId="77777777" w:rsidR="009703E0" w:rsidRDefault="00000000">
      <w:pPr>
        <w:pStyle w:val="BodyText"/>
        <w:numPr>
          <w:ilvl w:val="0"/>
          <w:numId w:val="6"/>
        </w:numPr>
        <w:tabs>
          <w:tab w:val="left" w:pos="709"/>
        </w:tabs>
      </w:pPr>
      <w:r>
        <w:t>Pricing snapshot block (free plus pro cards)</w:t>
      </w:r>
    </w:p>
    <w:p w14:paraId="3C185956" w14:textId="77777777" w:rsidR="009703E0" w:rsidRDefault="00000000">
      <w:pPr>
        <w:pStyle w:val="BodyText"/>
        <w:numPr>
          <w:ilvl w:val="0"/>
          <w:numId w:val="6"/>
        </w:numPr>
        <w:tabs>
          <w:tab w:val="left" w:pos="709"/>
        </w:tabs>
      </w:pPr>
      <w:r>
        <w:t>Pricing detail block (full pricing table)</w:t>
      </w:r>
    </w:p>
    <w:p w14:paraId="0D2816A8" w14:textId="77777777" w:rsidR="009703E0" w:rsidRDefault="00000000">
      <w:pPr>
        <w:pStyle w:val="BodyText"/>
        <w:numPr>
          <w:ilvl w:val="0"/>
          <w:numId w:val="6"/>
        </w:numPr>
        <w:tabs>
          <w:tab w:val="left" w:pos="709"/>
        </w:tabs>
      </w:pPr>
      <w:r>
        <w:t>FAQ block (selects FAQ items by category or manually)</w:t>
      </w:r>
    </w:p>
    <w:p w14:paraId="55F9D969" w14:textId="77777777" w:rsidR="009703E0" w:rsidRDefault="00000000">
      <w:pPr>
        <w:pStyle w:val="BodyText"/>
        <w:numPr>
          <w:ilvl w:val="0"/>
          <w:numId w:val="6"/>
        </w:numPr>
        <w:tabs>
          <w:tab w:val="left" w:pos="709"/>
        </w:tabs>
      </w:pPr>
      <w:r>
        <w:t>CTA block (download or waitlist, phase-aware)</w:t>
      </w:r>
    </w:p>
    <w:p w14:paraId="6D167BB1" w14:textId="77777777" w:rsidR="009703E0" w:rsidRDefault="00000000">
      <w:pPr>
        <w:pStyle w:val="BodyText"/>
        <w:numPr>
          <w:ilvl w:val="0"/>
          <w:numId w:val="6"/>
        </w:numPr>
        <w:tabs>
          <w:tab w:val="left" w:pos="709"/>
        </w:tabs>
      </w:pPr>
      <w:r>
        <w:t>Newsletter block</w:t>
      </w:r>
    </w:p>
    <w:p w14:paraId="12941A62" w14:textId="77777777" w:rsidR="009703E0" w:rsidRDefault="00000000">
      <w:pPr>
        <w:pStyle w:val="BodyText"/>
        <w:numPr>
          <w:ilvl w:val="0"/>
          <w:numId w:val="6"/>
        </w:numPr>
        <w:tabs>
          <w:tab w:val="left" w:pos="709"/>
        </w:tabs>
      </w:pPr>
      <w:r>
        <w:t>Article carousel block</w:t>
      </w:r>
    </w:p>
    <w:p w14:paraId="56C4D66D" w14:textId="77777777" w:rsidR="009703E0" w:rsidRDefault="00000000">
      <w:pPr>
        <w:pStyle w:val="BodyText"/>
        <w:numPr>
          <w:ilvl w:val="0"/>
          <w:numId w:val="6"/>
        </w:numPr>
        <w:tabs>
          <w:tab w:val="left" w:pos="709"/>
        </w:tabs>
      </w:pPr>
      <w:r>
        <w:t>Testimonial block</w:t>
      </w:r>
    </w:p>
    <w:p w14:paraId="5862EF9C" w14:textId="77777777" w:rsidR="009703E0" w:rsidRDefault="00000000">
      <w:pPr>
        <w:pStyle w:val="BodyText"/>
        <w:numPr>
          <w:ilvl w:val="0"/>
          <w:numId w:val="6"/>
        </w:numPr>
        <w:tabs>
          <w:tab w:val="left" w:pos="709"/>
        </w:tabs>
      </w:pPr>
      <w:r>
        <w:t>Feature block (single feature with screenshot, used inside Benefit pages)</w:t>
      </w:r>
    </w:p>
    <w:p w14:paraId="668F0F9B" w14:textId="77777777" w:rsidR="009703E0" w:rsidRDefault="00000000">
      <w:pPr>
        <w:pStyle w:val="BodyText"/>
        <w:numPr>
          <w:ilvl w:val="0"/>
          <w:numId w:val="6"/>
        </w:numPr>
        <w:tabs>
          <w:tab w:val="left" w:pos="709"/>
        </w:tabs>
      </w:pPr>
      <w:r>
        <w:t>Intelligence evidence block (summary pulled from Intelligence document, embedded in Benefit pages)</w:t>
      </w:r>
    </w:p>
    <w:p w14:paraId="1956A8A5" w14:textId="77777777" w:rsidR="009703E0" w:rsidRDefault="00000000">
      <w:pPr>
        <w:pStyle w:val="BodyText"/>
      </w:pPr>
      <w:r>
        <w:t>The home page composes these blocks in sequence. /why-nella, /made-for-her, /what-it-does and their sub-pages use the same toolbox.</w:t>
      </w:r>
    </w:p>
    <w:p w14:paraId="2C9074AB" w14:textId="77777777" w:rsidR="009703E0" w:rsidRDefault="00000000">
      <w:pPr>
        <w:pStyle w:val="Heading3"/>
      </w:pPr>
      <w:r>
        <w:t>4.3 The phase toggle</w:t>
      </w:r>
    </w:p>
    <w:p w14:paraId="3CD89CD6" w14:textId="77777777" w:rsidR="009703E0" w:rsidRDefault="00000000">
      <w:pPr>
        <w:pStyle w:val="BodyText"/>
      </w:pPr>
      <w:r>
        <w:t xml:space="preserve">The single most important field in Sanity is </w:t>
      </w:r>
      <w:r>
        <w:rPr>
          <w:rFonts w:ascii="Liberation Mono" w:hAnsi="Liberation Mono"/>
        </w:rPr>
        <w:t>siteSettings.launchPhase</w:t>
      </w:r>
      <w:r>
        <w:t xml:space="preserve"> (enum: prelaunch, launched).</w:t>
      </w:r>
    </w:p>
    <w:p w14:paraId="5D0599FA" w14:textId="77777777" w:rsidR="009703E0" w:rsidRDefault="00000000">
      <w:pPr>
        <w:pStyle w:val="BodyText"/>
      </w:pPr>
      <w:r>
        <w:t xml:space="preserve">When set to </w:t>
      </w:r>
      <w:r>
        <w:rPr>
          <w:rFonts w:ascii="Liberation Mono" w:hAnsi="Liberation Mono"/>
        </w:rPr>
        <w:t>prelaunch</w:t>
      </w:r>
      <w:r>
        <w:t xml:space="preserve">, every CTA block on the site renders as a waitlist signup. The </w:t>
      </w:r>
      <w:r>
        <w:rPr>
          <w:rFonts w:ascii="Liberation Mono" w:hAnsi="Liberation Mono"/>
        </w:rPr>
        <w:t>/download</w:t>
      </w:r>
      <w:r>
        <w:t xml:space="preserve"> page redirects to </w:t>
      </w:r>
      <w:r>
        <w:rPr>
          <w:rFonts w:ascii="Liberation Mono" w:hAnsi="Liberation Mono"/>
        </w:rPr>
        <w:t>/waitlist</w:t>
      </w:r>
      <w:r>
        <w:t>. The hero on home shows "join the waitlist" copy.</w:t>
      </w:r>
    </w:p>
    <w:p w14:paraId="3AF0FCAA" w14:textId="77777777" w:rsidR="009703E0" w:rsidRDefault="00000000">
      <w:pPr>
        <w:pStyle w:val="BodyText"/>
      </w:pPr>
      <w:r>
        <w:t xml:space="preserve">When set to </w:t>
      </w:r>
      <w:r>
        <w:rPr>
          <w:rFonts w:ascii="Liberation Mono" w:hAnsi="Liberation Mono"/>
        </w:rPr>
        <w:t>launched</w:t>
      </w:r>
      <w:r>
        <w:t xml:space="preserve">, every CTA block renders App Store badges (and Google Play once Android ships). The </w:t>
      </w:r>
      <w:r>
        <w:rPr>
          <w:rFonts w:ascii="Liberation Mono" w:hAnsi="Liberation Mono"/>
        </w:rPr>
        <w:t>/waitlist</w:t>
      </w:r>
      <w:r>
        <w:t xml:space="preserve"> page redirects to </w:t>
      </w:r>
      <w:r>
        <w:rPr>
          <w:rFonts w:ascii="Liberation Mono" w:hAnsi="Liberation Mono"/>
        </w:rPr>
        <w:t>/download</w:t>
      </w:r>
      <w:r>
        <w:t>. The hero on home shows "download on the App Store."</w:t>
      </w:r>
    </w:p>
    <w:p w14:paraId="4A19CE5D" w14:textId="77777777" w:rsidR="009703E0" w:rsidRDefault="00000000">
      <w:pPr>
        <w:pStyle w:val="BodyText"/>
      </w:pPr>
      <w:r>
        <w:lastRenderedPageBreak/>
        <w:t>A single field flip switches the whole site.</w:t>
      </w:r>
    </w:p>
    <w:p w14:paraId="5B0E9FFF" w14:textId="77777777" w:rsidR="009703E0" w:rsidRDefault="00000000">
      <w:pPr>
        <w:pStyle w:val="Heading3"/>
      </w:pPr>
      <w:r>
        <w:t>4.4 SEO and structured data</w:t>
      </w:r>
    </w:p>
    <w:p w14:paraId="5B1CEE26" w14:textId="77777777" w:rsidR="009703E0" w:rsidRDefault="00000000">
      <w:pPr>
        <w:pStyle w:val="BodyText"/>
      </w:pPr>
      <w:r>
        <w:t>Every Page, Article, Benefit, Audience, and Intelligence document carries an SEO metadata object: meta title, meta description, og image, og title, og description, canonical URL override (optional), no-index flag.</w:t>
      </w:r>
    </w:p>
    <w:p w14:paraId="7FE912F3" w14:textId="77777777" w:rsidR="009703E0" w:rsidRDefault="00000000">
      <w:pPr>
        <w:pStyle w:val="BodyText"/>
      </w:pPr>
      <w:r>
        <w:t>Implement JSON-LD structured data for Article (with Author and Organization), FAQPage on the FAQ page, and SoftwareApplication on the home page and Benefit pages. Article schema with aggregate ratings (once App Store reviews are live) directly improves rich result eligibility.</w:t>
      </w:r>
    </w:p>
    <w:p w14:paraId="2B88EABE" w14:textId="77777777" w:rsidR="009703E0" w:rsidRDefault="00000000">
      <w:pPr>
        <w:pStyle w:val="Heading2"/>
      </w:pPr>
      <w:r>
        <w:t>Section 5: Routing, paid campaigns, and tracking</w:t>
      </w:r>
    </w:p>
    <w:p w14:paraId="3EA2353E" w14:textId="77777777" w:rsidR="009703E0" w:rsidRDefault="00000000">
      <w:pPr>
        <w:pStyle w:val="Heading3"/>
      </w:pPr>
      <w:r>
        <w:t>5.1 Deep-link strategy</w:t>
      </w:r>
    </w:p>
    <w:p w14:paraId="6FE16A88" w14:textId="77777777" w:rsidR="009703E0" w:rsidRDefault="00000000">
      <w:pPr>
        <w:pStyle w:val="BodyText"/>
      </w:pPr>
      <w:r>
        <w:t>Paid traffic points to persona LPs, not the homepage, because the conversion rate is materially higher when the hero matches the ad creative. Organic traffic discovers /made-for-her and /what-it-does through the main nav.</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703E0" w14:paraId="68005C47" w14:textId="77777777">
        <w:trPr>
          <w:tblHeader/>
        </w:trPr>
        <w:tc>
          <w:tcPr>
            <w:tcW w:w="4819" w:type="dxa"/>
            <w:tcBorders>
              <w:top w:val="single" w:sz="4" w:space="0" w:color="000000"/>
              <w:left w:val="single" w:sz="4" w:space="0" w:color="000000"/>
              <w:bottom w:val="single" w:sz="4" w:space="0" w:color="000000"/>
            </w:tcBorders>
          </w:tcPr>
          <w:p w14:paraId="35C0C989" w14:textId="77777777" w:rsidR="009703E0" w:rsidRDefault="00000000">
            <w:pPr>
              <w:pStyle w:val="TableHeading"/>
              <w:jc w:val="left"/>
            </w:pPr>
            <w:r>
              <w:t>Campaign source</w:t>
            </w:r>
          </w:p>
        </w:tc>
        <w:tc>
          <w:tcPr>
            <w:tcW w:w="4819" w:type="dxa"/>
            <w:tcBorders>
              <w:top w:val="single" w:sz="4" w:space="0" w:color="000000"/>
              <w:left w:val="single" w:sz="4" w:space="0" w:color="000000"/>
              <w:bottom w:val="single" w:sz="4" w:space="0" w:color="000000"/>
              <w:right w:val="single" w:sz="4" w:space="0" w:color="000000"/>
            </w:tcBorders>
          </w:tcPr>
          <w:p w14:paraId="4000566D" w14:textId="77777777" w:rsidR="009703E0" w:rsidRDefault="00000000">
            <w:pPr>
              <w:pStyle w:val="TableHeading"/>
              <w:jc w:val="left"/>
            </w:pPr>
            <w:r>
              <w:t>Lands on</w:t>
            </w:r>
          </w:p>
        </w:tc>
      </w:tr>
      <w:tr w:rsidR="009703E0" w14:paraId="33BB205B" w14:textId="77777777">
        <w:tc>
          <w:tcPr>
            <w:tcW w:w="4819" w:type="dxa"/>
            <w:tcBorders>
              <w:left w:val="single" w:sz="4" w:space="0" w:color="000000"/>
              <w:bottom w:val="single" w:sz="4" w:space="0" w:color="000000"/>
            </w:tcBorders>
          </w:tcPr>
          <w:p w14:paraId="70E0F0F9" w14:textId="77777777" w:rsidR="009703E0" w:rsidRDefault="00000000">
            <w:pPr>
              <w:pStyle w:val="TableContents"/>
            </w:pPr>
            <w:r>
              <w:t>Instagram ad (Organiser angle)</w:t>
            </w:r>
          </w:p>
        </w:tc>
        <w:tc>
          <w:tcPr>
            <w:tcW w:w="4819" w:type="dxa"/>
            <w:tcBorders>
              <w:left w:val="single" w:sz="4" w:space="0" w:color="000000"/>
              <w:bottom w:val="single" w:sz="4" w:space="0" w:color="000000"/>
              <w:right w:val="single" w:sz="4" w:space="0" w:color="000000"/>
            </w:tcBorders>
          </w:tcPr>
          <w:p w14:paraId="008970DB" w14:textId="77777777" w:rsidR="009703E0" w:rsidRDefault="00000000">
            <w:pPr>
              <w:pStyle w:val="TableContents"/>
            </w:pPr>
            <w:r>
              <w:t>/lp/organiser</w:t>
            </w:r>
          </w:p>
        </w:tc>
      </w:tr>
      <w:tr w:rsidR="009703E0" w14:paraId="302210F6" w14:textId="77777777">
        <w:tc>
          <w:tcPr>
            <w:tcW w:w="4819" w:type="dxa"/>
            <w:tcBorders>
              <w:left w:val="single" w:sz="4" w:space="0" w:color="000000"/>
              <w:bottom w:val="single" w:sz="4" w:space="0" w:color="000000"/>
            </w:tcBorders>
          </w:tcPr>
          <w:p w14:paraId="2CD50FA3" w14:textId="77777777" w:rsidR="009703E0" w:rsidRDefault="00000000">
            <w:pPr>
              <w:pStyle w:val="TableContents"/>
            </w:pPr>
            <w:r>
              <w:t>TikTok ad (Ritualist angle)</w:t>
            </w:r>
          </w:p>
        </w:tc>
        <w:tc>
          <w:tcPr>
            <w:tcW w:w="4819" w:type="dxa"/>
            <w:tcBorders>
              <w:left w:val="single" w:sz="4" w:space="0" w:color="000000"/>
              <w:bottom w:val="single" w:sz="4" w:space="0" w:color="000000"/>
              <w:right w:val="single" w:sz="4" w:space="0" w:color="000000"/>
            </w:tcBorders>
          </w:tcPr>
          <w:p w14:paraId="04C5B79F" w14:textId="77777777" w:rsidR="009703E0" w:rsidRDefault="00000000">
            <w:pPr>
              <w:pStyle w:val="TableContents"/>
            </w:pPr>
            <w:r>
              <w:t>/lp/ritualist</w:t>
            </w:r>
          </w:p>
        </w:tc>
      </w:tr>
      <w:tr w:rsidR="009703E0" w14:paraId="54F17EA2" w14:textId="77777777">
        <w:tc>
          <w:tcPr>
            <w:tcW w:w="4819" w:type="dxa"/>
            <w:tcBorders>
              <w:left w:val="single" w:sz="4" w:space="0" w:color="000000"/>
              <w:bottom w:val="single" w:sz="4" w:space="0" w:color="000000"/>
            </w:tcBorders>
          </w:tcPr>
          <w:p w14:paraId="25F1866C" w14:textId="77777777" w:rsidR="009703E0" w:rsidRDefault="00000000">
            <w:pPr>
              <w:pStyle w:val="TableContents"/>
            </w:pPr>
            <w:r>
              <w:t>Instagram story share (Explorer angle)</w:t>
            </w:r>
          </w:p>
        </w:tc>
        <w:tc>
          <w:tcPr>
            <w:tcW w:w="4819" w:type="dxa"/>
            <w:tcBorders>
              <w:left w:val="single" w:sz="4" w:space="0" w:color="000000"/>
              <w:bottom w:val="single" w:sz="4" w:space="0" w:color="000000"/>
              <w:right w:val="single" w:sz="4" w:space="0" w:color="000000"/>
            </w:tcBorders>
          </w:tcPr>
          <w:p w14:paraId="3DBE9F49" w14:textId="77777777" w:rsidR="009703E0" w:rsidRDefault="00000000">
            <w:pPr>
              <w:pStyle w:val="TableContents"/>
            </w:pPr>
            <w:r>
              <w:t>/lp/explorer</w:t>
            </w:r>
          </w:p>
        </w:tc>
      </w:tr>
      <w:tr w:rsidR="009703E0" w14:paraId="7738837F" w14:textId="77777777">
        <w:tc>
          <w:tcPr>
            <w:tcW w:w="4819" w:type="dxa"/>
            <w:tcBorders>
              <w:left w:val="single" w:sz="4" w:space="0" w:color="000000"/>
              <w:bottom w:val="single" w:sz="4" w:space="0" w:color="000000"/>
            </w:tcBorders>
          </w:tcPr>
          <w:p w14:paraId="4F93FD8B" w14:textId="77777777" w:rsidR="009703E0" w:rsidRDefault="00000000">
            <w:pPr>
              <w:pStyle w:val="TableContents"/>
            </w:pPr>
            <w:r>
              <w:t>Salon QR code</w:t>
            </w:r>
          </w:p>
        </w:tc>
        <w:tc>
          <w:tcPr>
            <w:tcW w:w="4819" w:type="dxa"/>
            <w:tcBorders>
              <w:left w:val="single" w:sz="4" w:space="0" w:color="000000"/>
              <w:bottom w:val="single" w:sz="4" w:space="0" w:color="000000"/>
              <w:right w:val="single" w:sz="4" w:space="0" w:color="000000"/>
            </w:tcBorders>
          </w:tcPr>
          <w:p w14:paraId="7B729E86" w14:textId="77777777" w:rsidR="009703E0" w:rsidRDefault="00000000">
            <w:pPr>
              <w:pStyle w:val="TableContents"/>
            </w:pPr>
            <w:r>
              <w:t>/lp/salon/[salon-slug] or /for-salons</w:t>
            </w:r>
          </w:p>
        </w:tc>
      </w:tr>
      <w:tr w:rsidR="009703E0" w14:paraId="25D91934" w14:textId="77777777">
        <w:tc>
          <w:tcPr>
            <w:tcW w:w="4819" w:type="dxa"/>
            <w:tcBorders>
              <w:left w:val="single" w:sz="4" w:space="0" w:color="000000"/>
              <w:bottom w:val="single" w:sz="4" w:space="0" w:color="000000"/>
            </w:tcBorders>
          </w:tcPr>
          <w:p w14:paraId="4E1992E7" w14:textId="77777777" w:rsidR="009703E0" w:rsidRDefault="00000000">
            <w:pPr>
              <w:pStyle w:val="TableContents"/>
            </w:pPr>
            <w:r>
              <w:t>Influencer partnership</w:t>
            </w:r>
          </w:p>
        </w:tc>
        <w:tc>
          <w:tcPr>
            <w:tcW w:w="4819" w:type="dxa"/>
            <w:tcBorders>
              <w:left w:val="single" w:sz="4" w:space="0" w:color="000000"/>
              <w:bottom w:val="single" w:sz="4" w:space="0" w:color="000000"/>
              <w:right w:val="single" w:sz="4" w:space="0" w:color="000000"/>
            </w:tcBorders>
          </w:tcPr>
          <w:p w14:paraId="462573D2" w14:textId="77777777" w:rsidR="009703E0" w:rsidRDefault="00000000">
            <w:pPr>
              <w:pStyle w:val="TableContents"/>
            </w:pPr>
            <w:r>
              <w:t>/lp/[creator-slug]</w:t>
            </w:r>
          </w:p>
        </w:tc>
      </w:tr>
      <w:tr w:rsidR="009703E0" w14:paraId="748BD172" w14:textId="77777777">
        <w:tc>
          <w:tcPr>
            <w:tcW w:w="4819" w:type="dxa"/>
            <w:tcBorders>
              <w:left w:val="single" w:sz="4" w:space="0" w:color="000000"/>
              <w:bottom w:val="single" w:sz="4" w:space="0" w:color="000000"/>
            </w:tcBorders>
          </w:tcPr>
          <w:p w14:paraId="14A8B889" w14:textId="77777777" w:rsidR="009703E0" w:rsidRDefault="00000000">
            <w:pPr>
              <w:pStyle w:val="TableContents"/>
            </w:pPr>
            <w:r>
              <w:t>Organic Google search (treatment query)</w:t>
            </w:r>
          </w:p>
        </w:tc>
        <w:tc>
          <w:tcPr>
            <w:tcW w:w="4819" w:type="dxa"/>
            <w:tcBorders>
              <w:left w:val="single" w:sz="4" w:space="0" w:color="000000"/>
              <w:bottom w:val="single" w:sz="4" w:space="0" w:color="000000"/>
              <w:right w:val="single" w:sz="4" w:space="0" w:color="000000"/>
            </w:tcBorders>
          </w:tcPr>
          <w:p w14:paraId="27BC0EAD" w14:textId="77777777" w:rsidR="009703E0" w:rsidRDefault="00000000">
            <w:pPr>
              <w:pStyle w:val="TableContents"/>
            </w:pPr>
            <w:r>
              <w:t>/stories/[article-slug]</w:t>
            </w:r>
          </w:p>
        </w:tc>
      </w:tr>
      <w:tr w:rsidR="009703E0" w14:paraId="17AB0CA0" w14:textId="77777777">
        <w:tc>
          <w:tcPr>
            <w:tcW w:w="4819" w:type="dxa"/>
            <w:tcBorders>
              <w:left w:val="single" w:sz="4" w:space="0" w:color="000000"/>
              <w:bottom w:val="single" w:sz="4" w:space="0" w:color="000000"/>
            </w:tcBorders>
          </w:tcPr>
          <w:p w14:paraId="32EEF102" w14:textId="77777777" w:rsidR="009703E0" w:rsidRDefault="00000000">
            <w:pPr>
              <w:pStyle w:val="TableContents"/>
            </w:pPr>
            <w:r>
              <w:t>Organic Google search (benefit query)</w:t>
            </w:r>
          </w:p>
        </w:tc>
        <w:tc>
          <w:tcPr>
            <w:tcW w:w="4819" w:type="dxa"/>
            <w:tcBorders>
              <w:left w:val="single" w:sz="4" w:space="0" w:color="000000"/>
              <w:bottom w:val="single" w:sz="4" w:space="0" w:color="000000"/>
              <w:right w:val="single" w:sz="4" w:space="0" w:color="000000"/>
            </w:tcBorders>
          </w:tcPr>
          <w:p w14:paraId="13A0B777" w14:textId="77777777" w:rsidR="009703E0" w:rsidRDefault="00000000">
            <w:pPr>
              <w:pStyle w:val="TableContents"/>
            </w:pPr>
            <w:r>
              <w:t>/what-it-does/[benefit-slug]</w:t>
            </w:r>
          </w:p>
        </w:tc>
      </w:tr>
      <w:tr w:rsidR="009703E0" w14:paraId="7A11FE43" w14:textId="77777777">
        <w:tc>
          <w:tcPr>
            <w:tcW w:w="4819" w:type="dxa"/>
            <w:tcBorders>
              <w:left w:val="single" w:sz="4" w:space="0" w:color="000000"/>
              <w:bottom w:val="single" w:sz="4" w:space="0" w:color="000000"/>
            </w:tcBorders>
          </w:tcPr>
          <w:p w14:paraId="1810190A" w14:textId="77777777" w:rsidR="009703E0" w:rsidRDefault="00000000">
            <w:pPr>
              <w:pStyle w:val="TableContents"/>
            </w:pPr>
            <w:r>
              <w:t>Organic Google search (situation query)</w:t>
            </w:r>
          </w:p>
        </w:tc>
        <w:tc>
          <w:tcPr>
            <w:tcW w:w="4819" w:type="dxa"/>
            <w:tcBorders>
              <w:left w:val="single" w:sz="4" w:space="0" w:color="000000"/>
              <w:bottom w:val="single" w:sz="4" w:space="0" w:color="000000"/>
              <w:right w:val="single" w:sz="4" w:space="0" w:color="000000"/>
            </w:tcBorders>
          </w:tcPr>
          <w:p w14:paraId="3C9D4FFA" w14:textId="77777777" w:rsidR="009703E0" w:rsidRDefault="00000000">
            <w:pPr>
              <w:pStyle w:val="TableContents"/>
            </w:pPr>
            <w:r>
              <w:t>/made-for-her/[situation-slug]</w:t>
            </w:r>
          </w:p>
        </w:tc>
      </w:tr>
      <w:tr w:rsidR="009703E0" w14:paraId="4E37C74D" w14:textId="77777777">
        <w:tc>
          <w:tcPr>
            <w:tcW w:w="4819" w:type="dxa"/>
            <w:tcBorders>
              <w:left w:val="single" w:sz="4" w:space="0" w:color="000000"/>
              <w:bottom w:val="single" w:sz="4" w:space="0" w:color="000000"/>
            </w:tcBorders>
          </w:tcPr>
          <w:p w14:paraId="1F544561" w14:textId="77777777" w:rsidR="009703E0" w:rsidRDefault="00000000">
            <w:pPr>
              <w:pStyle w:val="TableContents"/>
            </w:pPr>
            <w:r>
              <w:t>Direct (typing the URL)</w:t>
            </w:r>
          </w:p>
        </w:tc>
        <w:tc>
          <w:tcPr>
            <w:tcW w:w="4819" w:type="dxa"/>
            <w:tcBorders>
              <w:left w:val="single" w:sz="4" w:space="0" w:color="000000"/>
              <w:bottom w:val="single" w:sz="4" w:space="0" w:color="000000"/>
              <w:right w:val="single" w:sz="4" w:space="0" w:color="000000"/>
            </w:tcBorders>
          </w:tcPr>
          <w:p w14:paraId="7EF6696F" w14:textId="77777777" w:rsidR="009703E0" w:rsidRDefault="00000000">
            <w:pPr>
              <w:pStyle w:val="TableContents"/>
            </w:pPr>
            <w:r>
              <w:t>/</w:t>
            </w:r>
          </w:p>
        </w:tc>
      </w:tr>
    </w:tbl>
    <w:p w14:paraId="4CE5B81A" w14:textId="77777777" w:rsidR="009703E0" w:rsidRDefault="009703E0">
      <w:pPr>
        <w:pStyle w:val="BodyText"/>
      </w:pPr>
    </w:p>
    <w:p w14:paraId="23D4A333" w14:textId="77777777" w:rsidR="009703E0" w:rsidRDefault="00000000">
      <w:pPr>
        <w:pStyle w:val="Heading3"/>
      </w:pPr>
      <w:r>
        <w:t>5.2 Analytics and attribution</w:t>
      </w:r>
    </w:p>
    <w:p w14:paraId="2F85A8A1" w14:textId="77777777" w:rsidR="009703E0" w:rsidRDefault="00000000">
      <w:pPr>
        <w:pStyle w:val="BodyText"/>
      </w:pPr>
      <w:r>
        <w:t>Two analytics layers, both with generous free tiers so costs stay flat at this stage:</w:t>
      </w:r>
    </w:p>
    <w:p w14:paraId="35A2FECE" w14:textId="77777777" w:rsidR="009703E0" w:rsidRDefault="00000000">
      <w:pPr>
        <w:pStyle w:val="BodyText"/>
      </w:pPr>
      <w:r>
        <w:rPr>
          <w:b/>
        </w:rPr>
        <w:t>GA4 (free).</w:t>
      </w:r>
      <w:r>
        <w:t xml:space="preserve"> Page view, scroll depth, outbound clicks, basic conversion events. The standard layer for SEO-relevant data.</w:t>
      </w:r>
    </w:p>
    <w:p w14:paraId="49160844" w14:textId="77777777" w:rsidR="009703E0" w:rsidRDefault="00000000">
      <w:pPr>
        <w:pStyle w:val="BodyText"/>
      </w:pPr>
      <w:r>
        <w:rPr>
          <w:b/>
        </w:rPr>
        <w:t>PostHog (free up to 1M events/month) or Plausible (low-cost, privacy-first).</w:t>
      </w:r>
      <w:r>
        <w:t xml:space="preserve"> Product analytics layer for funnel analysis, session recording, and event-level CTA tracking. Developer to recommend the final pairing.</w:t>
      </w:r>
    </w:p>
    <w:p w14:paraId="6D47F3F7" w14:textId="77777777" w:rsidR="009703E0" w:rsidRDefault="00000000">
      <w:pPr>
        <w:pStyle w:val="BodyText"/>
      </w:pPr>
      <w:r>
        <w:t>Events to track in both layers:</w:t>
      </w:r>
    </w:p>
    <w:p w14:paraId="7C672DB5" w14:textId="77777777" w:rsidR="009703E0" w:rsidRDefault="00000000">
      <w:pPr>
        <w:pStyle w:val="BodyText"/>
        <w:numPr>
          <w:ilvl w:val="0"/>
          <w:numId w:val="7"/>
        </w:numPr>
        <w:tabs>
          <w:tab w:val="left" w:pos="709"/>
        </w:tabs>
      </w:pPr>
      <w:r>
        <w:t>Page view</w:t>
      </w:r>
    </w:p>
    <w:p w14:paraId="1D517703" w14:textId="77777777" w:rsidR="009703E0" w:rsidRDefault="00000000">
      <w:pPr>
        <w:pStyle w:val="BodyText"/>
        <w:numPr>
          <w:ilvl w:val="0"/>
          <w:numId w:val="7"/>
        </w:numPr>
        <w:tabs>
          <w:tab w:val="left" w:pos="709"/>
        </w:tabs>
      </w:pPr>
      <w:r>
        <w:t>Scroll depth on home, /why-nella, /made-for-her, /what-it-does, /pricing</w:t>
      </w:r>
    </w:p>
    <w:p w14:paraId="594F641D" w14:textId="77777777" w:rsidR="009703E0" w:rsidRDefault="00000000">
      <w:pPr>
        <w:pStyle w:val="BodyText"/>
        <w:numPr>
          <w:ilvl w:val="0"/>
          <w:numId w:val="7"/>
        </w:numPr>
        <w:tabs>
          <w:tab w:val="left" w:pos="709"/>
        </w:tabs>
      </w:pPr>
      <w:r>
        <w:t>CTA click (with source page, destination, and label)</w:t>
      </w:r>
    </w:p>
    <w:p w14:paraId="55C084F3" w14:textId="77777777" w:rsidR="009703E0" w:rsidRDefault="00000000">
      <w:pPr>
        <w:pStyle w:val="BodyText"/>
        <w:numPr>
          <w:ilvl w:val="0"/>
          <w:numId w:val="7"/>
        </w:numPr>
        <w:tabs>
          <w:tab w:val="left" w:pos="709"/>
        </w:tabs>
      </w:pPr>
      <w:r>
        <w:t>Waitlist signup (pre-launch) with source page and UTM</w:t>
      </w:r>
    </w:p>
    <w:p w14:paraId="55B94501" w14:textId="77777777" w:rsidR="009703E0" w:rsidRDefault="00000000">
      <w:pPr>
        <w:pStyle w:val="BodyText"/>
        <w:numPr>
          <w:ilvl w:val="0"/>
          <w:numId w:val="7"/>
        </w:numPr>
        <w:tabs>
          <w:tab w:val="left" w:pos="709"/>
        </w:tabs>
      </w:pPr>
      <w:r>
        <w:lastRenderedPageBreak/>
        <w:t>App store badge click (post-launch) with source page and UTM</w:t>
      </w:r>
    </w:p>
    <w:p w14:paraId="3F991254" w14:textId="77777777" w:rsidR="009703E0" w:rsidRDefault="00000000">
      <w:pPr>
        <w:pStyle w:val="BodyText"/>
        <w:numPr>
          <w:ilvl w:val="0"/>
          <w:numId w:val="7"/>
        </w:numPr>
        <w:tabs>
          <w:tab w:val="left" w:pos="709"/>
        </w:tabs>
      </w:pPr>
      <w:r>
        <w:t>Outbound link click (to App Store, to social)</w:t>
      </w:r>
    </w:p>
    <w:p w14:paraId="6E60E79F" w14:textId="77777777" w:rsidR="009703E0" w:rsidRDefault="00000000">
      <w:pPr>
        <w:pStyle w:val="BodyText"/>
        <w:numPr>
          <w:ilvl w:val="0"/>
          <w:numId w:val="7"/>
        </w:numPr>
        <w:tabs>
          <w:tab w:val="left" w:pos="709"/>
        </w:tabs>
      </w:pPr>
      <w:r>
        <w:t>Newsletter signup</w:t>
      </w:r>
    </w:p>
    <w:p w14:paraId="16A2A711" w14:textId="77777777" w:rsidR="009703E0" w:rsidRDefault="00000000">
      <w:pPr>
        <w:pStyle w:val="BodyText"/>
        <w:numPr>
          <w:ilvl w:val="0"/>
          <w:numId w:val="7"/>
        </w:numPr>
        <w:tabs>
          <w:tab w:val="left" w:pos="709"/>
        </w:tabs>
      </w:pPr>
      <w:r>
        <w:t>Article read (time on page &gt; 30 seconds)</w:t>
      </w:r>
    </w:p>
    <w:p w14:paraId="78EFE4A7" w14:textId="77777777" w:rsidR="009703E0" w:rsidRDefault="00000000">
      <w:pPr>
        <w:pStyle w:val="BodyText"/>
        <w:numPr>
          <w:ilvl w:val="0"/>
          <w:numId w:val="7"/>
        </w:numPr>
        <w:tabs>
          <w:tab w:val="left" w:pos="709"/>
        </w:tabs>
      </w:pPr>
      <w:r>
        <w:t>FAQ expand</w:t>
      </w:r>
    </w:p>
    <w:p w14:paraId="2623E4B0" w14:textId="77777777" w:rsidR="009703E0" w:rsidRDefault="00000000">
      <w:pPr>
        <w:pStyle w:val="BodyText"/>
        <w:numPr>
          <w:ilvl w:val="0"/>
          <w:numId w:val="7"/>
        </w:numPr>
        <w:tabs>
          <w:tab w:val="left" w:pos="709"/>
        </w:tabs>
      </w:pPr>
      <w:r>
        <w:t>Audience card click (which situation was selected)</w:t>
      </w:r>
    </w:p>
    <w:p w14:paraId="4A08FDBE" w14:textId="77777777" w:rsidR="009703E0" w:rsidRDefault="00000000">
      <w:pPr>
        <w:pStyle w:val="BodyText"/>
        <w:numPr>
          <w:ilvl w:val="0"/>
          <w:numId w:val="7"/>
        </w:numPr>
        <w:tabs>
          <w:tab w:val="left" w:pos="709"/>
        </w:tabs>
      </w:pPr>
      <w:r>
        <w:t>Benefit card click (which benefit was selected)</w:t>
      </w:r>
    </w:p>
    <w:p w14:paraId="55FB38A4" w14:textId="77777777" w:rsidR="009703E0" w:rsidRDefault="00000000">
      <w:pPr>
        <w:pStyle w:val="BodyText"/>
      </w:pPr>
      <w:r>
        <w:t>Every CTA carries a UTM-encoded destination URL. Salon partners get unique UTMs per salon, tracked back via the Sanity Salon partner document.</w:t>
      </w:r>
    </w:p>
    <w:p w14:paraId="21B8C485" w14:textId="77777777" w:rsidR="009703E0" w:rsidRDefault="00000000">
      <w:pPr>
        <w:pStyle w:val="Heading3"/>
      </w:pPr>
      <w:r>
        <w:t>5.3 Performance and accessibility</w:t>
      </w:r>
    </w:p>
    <w:p w14:paraId="4857ED18" w14:textId="77777777" w:rsidR="009703E0" w:rsidRDefault="00000000">
      <w:pPr>
        <w:pStyle w:val="BodyText"/>
      </w:pPr>
      <w:r>
        <w:t>The audience is mobile-first. Largest Contentful Paint under 2.5 seconds on a mid-tier 4G connection is the target. Use Next.js Image with proper sizing, ship critical CSS, lazy-load below-the-fold modules.</w:t>
      </w:r>
    </w:p>
    <w:p w14:paraId="702F9632" w14:textId="77777777" w:rsidR="009703E0" w:rsidRDefault="00000000">
      <w:pPr>
        <w:pStyle w:val="BodyText"/>
      </w:pPr>
      <w:r>
        <w:t>Meet WCAG 2.2 AA: colour contrast, focus states, alt text on all images, keyboard navigation, semantic HTML, ARIA only where necessary.</w:t>
      </w:r>
    </w:p>
    <w:p w14:paraId="6CA1EC41" w14:textId="77777777" w:rsidR="009703E0" w:rsidRDefault="00000000">
      <w:pPr>
        <w:pStyle w:val="Heading2"/>
      </w:pPr>
      <w:r>
        <w:t>Section 6: Resolved decisions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9703E0" w14:paraId="26E61DB7" w14:textId="77777777">
        <w:trPr>
          <w:tblHeader/>
        </w:trPr>
        <w:tc>
          <w:tcPr>
            <w:tcW w:w="4819" w:type="dxa"/>
            <w:tcBorders>
              <w:top w:val="single" w:sz="4" w:space="0" w:color="000000"/>
              <w:left w:val="single" w:sz="4" w:space="0" w:color="000000"/>
              <w:bottom w:val="single" w:sz="4" w:space="0" w:color="000000"/>
            </w:tcBorders>
          </w:tcPr>
          <w:p w14:paraId="1AF16FA1" w14:textId="77777777" w:rsidR="009703E0" w:rsidRDefault="00000000">
            <w:pPr>
              <w:pStyle w:val="TableHeading"/>
              <w:jc w:val="left"/>
            </w:pPr>
            <w:r>
              <w:t>Item</w:t>
            </w:r>
          </w:p>
        </w:tc>
        <w:tc>
          <w:tcPr>
            <w:tcW w:w="4819" w:type="dxa"/>
            <w:tcBorders>
              <w:top w:val="single" w:sz="4" w:space="0" w:color="000000"/>
              <w:left w:val="single" w:sz="4" w:space="0" w:color="000000"/>
              <w:bottom w:val="single" w:sz="4" w:space="0" w:color="000000"/>
              <w:right w:val="single" w:sz="4" w:space="0" w:color="000000"/>
            </w:tcBorders>
          </w:tcPr>
          <w:p w14:paraId="3B542A43" w14:textId="77777777" w:rsidR="009703E0" w:rsidRDefault="00000000">
            <w:pPr>
              <w:pStyle w:val="TableHeading"/>
              <w:jc w:val="left"/>
            </w:pPr>
            <w:r>
              <w:t>Decision</w:t>
            </w:r>
          </w:p>
        </w:tc>
      </w:tr>
      <w:tr w:rsidR="009703E0" w14:paraId="11BA8397" w14:textId="77777777">
        <w:tc>
          <w:tcPr>
            <w:tcW w:w="4819" w:type="dxa"/>
            <w:tcBorders>
              <w:left w:val="single" w:sz="4" w:space="0" w:color="000000"/>
              <w:bottom w:val="single" w:sz="4" w:space="0" w:color="000000"/>
            </w:tcBorders>
          </w:tcPr>
          <w:p w14:paraId="650EB2FF" w14:textId="77777777" w:rsidR="009703E0" w:rsidRDefault="00000000">
            <w:pPr>
              <w:pStyle w:val="TableContents"/>
            </w:pPr>
            <w:r>
              <w:t>Domain</w:t>
            </w:r>
          </w:p>
        </w:tc>
        <w:tc>
          <w:tcPr>
            <w:tcW w:w="4819" w:type="dxa"/>
            <w:tcBorders>
              <w:left w:val="single" w:sz="4" w:space="0" w:color="000000"/>
              <w:bottom w:val="single" w:sz="4" w:space="0" w:color="000000"/>
              <w:right w:val="single" w:sz="4" w:space="0" w:color="000000"/>
            </w:tcBorders>
          </w:tcPr>
          <w:p w14:paraId="7FF5BF58" w14:textId="77777777" w:rsidR="009703E0" w:rsidRDefault="00000000">
            <w:pPr>
              <w:pStyle w:val="TableContents"/>
            </w:pPr>
            <w:r>
              <w:t>mynella.app (live)</w:t>
            </w:r>
          </w:p>
        </w:tc>
      </w:tr>
      <w:tr w:rsidR="009703E0" w14:paraId="0F55BB2E" w14:textId="77777777">
        <w:tc>
          <w:tcPr>
            <w:tcW w:w="4819" w:type="dxa"/>
            <w:tcBorders>
              <w:left w:val="single" w:sz="4" w:space="0" w:color="000000"/>
              <w:bottom w:val="single" w:sz="4" w:space="0" w:color="000000"/>
            </w:tcBorders>
          </w:tcPr>
          <w:p w14:paraId="3B56EBA2" w14:textId="77777777" w:rsidR="009703E0" w:rsidRDefault="00000000">
            <w:pPr>
              <w:pStyle w:val="TableContents"/>
            </w:pPr>
            <w:r>
              <w:t>Newsletter ESP</w:t>
            </w:r>
          </w:p>
        </w:tc>
        <w:tc>
          <w:tcPr>
            <w:tcW w:w="4819" w:type="dxa"/>
            <w:tcBorders>
              <w:left w:val="single" w:sz="4" w:space="0" w:color="000000"/>
              <w:bottom w:val="single" w:sz="4" w:space="0" w:color="000000"/>
              <w:right w:val="single" w:sz="4" w:space="0" w:color="000000"/>
            </w:tcBorders>
          </w:tcPr>
          <w:p w14:paraId="109A6D09" w14:textId="77777777" w:rsidR="009703E0" w:rsidRDefault="00000000">
            <w:pPr>
              <w:pStyle w:val="TableContents"/>
            </w:pPr>
            <w:r>
              <w:t>Cost-aware. No paid third-party ESP at this stage. Waitlist signups captured directly into Sanity (see 4.1 Waitlist signup schema). When broadcast capability becomes essential, the lowest-friction free tier on the market wins.</w:t>
            </w:r>
          </w:p>
        </w:tc>
      </w:tr>
      <w:tr w:rsidR="009703E0" w14:paraId="4C054A52" w14:textId="77777777">
        <w:tc>
          <w:tcPr>
            <w:tcW w:w="4819" w:type="dxa"/>
            <w:tcBorders>
              <w:left w:val="single" w:sz="4" w:space="0" w:color="000000"/>
              <w:bottom w:val="single" w:sz="4" w:space="0" w:color="000000"/>
            </w:tcBorders>
          </w:tcPr>
          <w:p w14:paraId="66FA7D12" w14:textId="77777777" w:rsidR="009703E0" w:rsidRDefault="00000000">
            <w:pPr>
              <w:pStyle w:val="TableContents"/>
            </w:pPr>
            <w:r>
              <w:t>Press contact</w:t>
            </w:r>
          </w:p>
        </w:tc>
        <w:tc>
          <w:tcPr>
            <w:tcW w:w="4819" w:type="dxa"/>
            <w:tcBorders>
              <w:left w:val="single" w:sz="4" w:space="0" w:color="000000"/>
              <w:bottom w:val="single" w:sz="4" w:space="0" w:color="000000"/>
              <w:right w:val="single" w:sz="4" w:space="0" w:color="000000"/>
            </w:tcBorders>
          </w:tcPr>
          <w:p w14:paraId="329CFF92" w14:textId="77777777" w:rsidR="009703E0" w:rsidRDefault="009703E0">
            <w:pPr>
              <w:pStyle w:val="TableContents"/>
            </w:pPr>
            <w:hyperlink r:id="rId11">
              <w:r>
                <w:rPr>
                  <w:rStyle w:val="Hyperlink"/>
                </w:rPr>
                <w:t>danni@mynella.app</w:t>
              </w:r>
            </w:hyperlink>
          </w:p>
        </w:tc>
      </w:tr>
      <w:tr w:rsidR="009703E0" w14:paraId="13451414" w14:textId="77777777">
        <w:tc>
          <w:tcPr>
            <w:tcW w:w="4819" w:type="dxa"/>
            <w:tcBorders>
              <w:left w:val="single" w:sz="4" w:space="0" w:color="000000"/>
              <w:bottom w:val="single" w:sz="4" w:space="0" w:color="000000"/>
            </w:tcBorders>
          </w:tcPr>
          <w:p w14:paraId="0201142B" w14:textId="77777777" w:rsidR="009703E0" w:rsidRDefault="00000000">
            <w:pPr>
              <w:pStyle w:val="TableContents"/>
            </w:pPr>
            <w:r>
              <w:t>Cookie consent provider</w:t>
            </w:r>
          </w:p>
        </w:tc>
        <w:tc>
          <w:tcPr>
            <w:tcW w:w="4819" w:type="dxa"/>
            <w:tcBorders>
              <w:left w:val="single" w:sz="4" w:space="0" w:color="000000"/>
              <w:bottom w:val="single" w:sz="4" w:space="0" w:color="000000"/>
              <w:right w:val="single" w:sz="4" w:space="0" w:color="000000"/>
            </w:tcBorders>
          </w:tcPr>
          <w:p w14:paraId="7E6F6A11" w14:textId="77777777" w:rsidR="009703E0" w:rsidRDefault="00000000">
            <w:pPr>
              <w:pStyle w:val="TableContents"/>
            </w:pPr>
            <w:r>
              <w:t>Developer to choose. Selection criteria: GDPR-compliant, free or low-cost tier, easy to integrate, minimal performance impact.</w:t>
            </w:r>
          </w:p>
        </w:tc>
      </w:tr>
      <w:tr w:rsidR="009703E0" w14:paraId="48CE1757" w14:textId="77777777">
        <w:tc>
          <w:tcPr>
            <w:tcW w:w="4819" w:type="dxa"/>
            <w:tcBorders>
              <w:left w:val="single" w:sz="4" w:space="0" w:color="000000"/>
              <w:bottom w:val="single" w:sz="4" w:space="0" w:color="000000"/>
            </w:tcBorders>
          </w:tcPr>
          <w:p w14:paraId="5C1FFE15" w14:textId="77777777" w:rsidR="009703E0" w:rsidRDefault="00000000">
            <w:pPr>
              <w:pStyle w:val="TableContents"/>
            </w:pPr>
            <w:r>
              <w:t>Analytics</w:t>
            </w:r>
          </w:p>
        </w:tc>
        <w:tc>
          <w:tcPr>
            <w:tcW w:w="4819" w:type="dxa"/>
            <w:tcBorders>
              <w:left w:val="single" w:sz="4" w:space="0" w:color="000000"/>
              <w:bottom w:val="single" w:sz="4" w:space="0" w:color="000000"/>
              <w:right w:val="single" w:sz="4" w:space="0" w:color="000000"/>
            </w:tcBorders>
          </w:tcPr>
          <w:p w14:paraId="52635C05" w14:textId="77777777" w:rsidR="009703E0" w:rsidRDefault="00000000">
            <w:pPr>
              <w:pStyle w:val="TableContents"/>
            </w:pPr>
            <w:r>
              <w:t>GA4 plus a free-tier product analytics tool (PostHog free tier preferred, Plausible acceptable). Developer to recommend the final pairing.</w:t>
            </w:r>
          </w:p>
        </w:tc>
      </w:tr>
      <w:tr w:rsidR="009703E0" w14:paraId="4A7087BC" w14:textId="77777777">
        <w:tc>
          <w:tcPr>
            <w:tcW w:w="4819" w:type="dxa"/>
            <w:tcBorders>
              <w:left w:val="single" w:sz="4" w:space="0" w:color="000000"/>
              <w:bottom w:val="single" w:sz="4" w:space="0" w:color="000000"/>
            </w:tcBorders>
          </w:tcPr>
          <w:p w14:paraId="2562312F" w14:textId="77777777" w:rsidR="009703E0" w:rsidRDefault="00000000">
            <w:pPr>
              <w:pStyle w:val="TableContents"/>
            </w:pPr>
            <w:r>
              <w:t>Founder content</w:t>
            </w:r>
          </w:p>
        </w:tc>
        <w:tc>
          <w:tcPr>
            <w:tcW w:w="4819" w:type="dxa"/>
            <w:tcBorders>
              <w:left w:val="single" w:sz="4" w:space="0" w:color="000000"/>
              <w:bottom w:val="single" w:sz="4" w:space="0" w:color="000000"/>
              <w:right w:val="single" w:sz="4" w:space="0" w:color="000000"/>
            </w:tcBorders>
          </w:tcPr>
          <w:p w14:paraId="4305A3FA" w14:textId="77777777" w:rsidR="009703E0" w:rsidRDefault="00000000">
            <w:pPr>
              <w:pStyle w:val="TableContents"/>
            </w:pPr>
            <w:r>
              <w:t>Placeholder copy and image on /about/story. Final assets to be supplied by Danni.</w:t>
            </w:r>
          </w:p>
        </w:tc>
      </w:tr>
      <w:tr w:rsidR="009703E0" w14:paraId="73F33A1A" w14:textId="77777777">
        <w:tc>
          <w:tcPr>
            <w:tcW w:w="4819" w:type="dxa"/>
            <w:tcBorders>
              <w:left w:val="single" w:sz="4" w:space="0" w:color="000000"/>
              <w:bottom w:val="single" w:sz="4" w:space="0" w:color="000000"/>
            </w:tcBorders>
          </w:tcPr>
          <w:p w14:paraId="5A140FF0" w14:textId="77777777" w:rsidR="009703E0" w:rsidRDefault="00000000">
            <w:pPr>
              <w:pStyle w:val="TableContents"/>
            </w:pPr>
            <w:r>
              <w:t>First six articles</w:t>
            </w:r>
          </w:p>
        </w:tc>
        <w:tc>
          <w:tcPr>
            <w:tcW w:w="4819" w:type="dxa"/>
            <w:tcBorders>
              <w:left w:val="single" w:sz="4" w:space="0" w:color="000000"/>
              <w:bottom w:val="single" w:sz="4" w:space="0" w:color="000000"/>
              <w:right w:val="single" w:sz="4" w:space="0" w:color="000000"/>
            </w:tcBorders>
          </w:tcPr>
          <w:p w14:paraId="4EB43F75" w14:textId="77777777" w:rsidR="009703E0" w:rsidRDefault="00000000">
            <w:pPr>
              <w:pStyle w:val="TableContents"/>
            </w:pPr>
            <w:r>
              <w:t>See Section 3.7.1. First three at launch: "What to do after botox," "Can you use retinol and vitamin C together," and "The right order for your skincare routine, AM and PM."</w:t>
            </w:r>
          </w:p>
        </w:tc>
      </w:tr>
      <w:tr w:rsidR="009703E0" w14:paraId="00EB57E8" w14:textId="77777777">
        <w:tc>
          <w:tcPr>
            <w:tcW w:w="4819" w:type="dxa"/>
            <w:tcBorders>
              <w:left w:val="single" w:sz="4" w:space="0" w:color="000000"/>
              <w:bottom w:val="single" w:sz="4" w:space="0" w:color="000000"/>
            </w:tcBorders>
          </w:tcPr>
          <w:p w14:paraId="5508E60A" w14:textId="77777777" w:rsidR="009703E0" w:rsidRDefault="00000000">
            <w:pPr>
              <w:pStyle w:val="TableContents"/>
            </w:pPr>
            <w:r>
              <w:t>Header navigation</w:t>
            </w:r>
          </w:p>
        </w:tc>
        <w:tc>
          <w:tcPr>
            <w:tcW w:w="4819" w:type="dxa"/>
            <w:tcBorders>
              <w:left w:val="single" w:sz="4" w:space="0" w:color="000000"/>
              <w:bottom w:val="single" w:sz="4" w:space="0" w:color="000000"/>
              <w:right w:val="single" w:sz="4" w:space="0" w:color="000000"/>
            </w:tcBorders>
          </w:tcPr>
          <w:p w14:paraId="516DEB5E" w14:textId="77777777" w:rsidR="009703E0" w:rsidRDefault="00000000">
            <w:pPr>
              <w:pStyle w:val="TableContents"/>
            </w:pPr>
            <w:r>
              <w:t>Three items plus CTA: Why nella, Made for her, What it does, Get nella.</w:t>
            </w:r>
          </w:p>
        </w:tc>
      </w:tr>
      <w:tr w:rsidR="009703E0" w14:paraId="2F7BC223" w14:textId="77777777">
        <w:tc>
          <w:tcPr>
            <w:tcW w:w="4819" w:type="dxa"/>
            <w:tcBorders>
              <w:left w:val="single" w:sz="4" w:space="0" w:color="000000"/>
              <w:bottom w:val="single" w:sz="4" w:space="0" w:color="000000"/>
            </w:tcBorders>
          </w:tcPr>
          <w:p w14:paraId="5F982231" w14:textId="77777777" w:rsidR="009703E0" w:rsidRDefault="00000000">
            <w:pPr>
              <w:pStyle w:val="TableContents"/>
            </w:pPr>
            <w:r>
              <w:lastRenderedPageBreak/>
              <w:t>Footer Salons column</w:t>
            </w:r>
          </w:p>
        </w:tc>
        <w:tc>
          <w:tcPr>
            <w:tcW w:w="4819" w:type="dxa"/>
            <w:tcBorders>
              <w:left w:val="single" w:sz="4" w:space="0" w:color="000000"/>
              <w:bottom w:val="single" w:sz="4" w:space="0" w:color="000000"/>
              <w:right w:val="single" w:sz="4" w:space="0" w:color="000000"/>
            </w:tcBorders>
          </w:tcPr>
          <w:p w14:paraId="6A649382" w14:textId="77777777" w:rsidR="009703E0" w:rsidRDefault="00000000">
            <w:pPr>
              <w:pStyle w:val="TableContents"/>
            </w:pPr>
            <w:r>
              <w:t>Removed. /for-salons is reached directly from Instagram, TikTok, and QR codes.</w:t>
            </w:r>
          </w:p>
        </w:tc>
      </w:tr>
      <w:tr w:rsidR="009703E0" w14:paraId="47AD905B" w14:textId="77777777">
        <w:tc>
          <w:tcPr>
            <w:tcW w:w="4819" w:type="dxa"/>
            <w:tcBorders>
              <w:left w:val="single" w:sz="4" w:space="0" w:color="000000"/>
              <w:bottom w:val="single" w:sz="4" w:space="0" w:color="000000"/>
            </w:tcBorders>
          </w:tcPr>
          <w:p w14:paraId="39D37F5F" w14:textId="77777777" w:rsidR="009703E0" w:rsidRDefault="00000000">
            <w:pPr>
              <w:pStyle w:val="TableContents"/>
            </w:pPr>
            <w:r>
              <w:t>Slugs under /made-for-her and /what-it-does</w:t>
            </w:r>
          </w:p>
        </w:tc>
        <w:tc>
          <w:tcPr>
            <w:tcW w:w="4819" w:type="dxa"/>
            <w:tcBorders>
              <w:left w:val="single" w:sz="4" w:space="0" w:color="000000"/>
              <w:bottom w:val="single" w:sz="4" w:space="0" w:color="000000"/>
              <w:right w:val="single" w:sz="4" w:space="0" w:color="000000"/>
            </w:tcBorders>
          </w:tcPr>
          <w:p w14:paraId="01CA445F" w14:textId="77777777" w:rsidR="009703E0" w:rsidRDefault="00000000">
            <w:pPr>
              <w:pStyle w:val="TableContents"/>
            </w:pPr>
            <w:r>
              <w:t>Locked. /made-for-her: track, refine, discover. /what-it-does: tracking, routines, aftercare, insights. Card titles, page headlines, and Made for her card copy remain a v1 copy decision.</w:t>
            </w:r>
          </w:p>
        </w:tc>
      </w:tr>
    </w:tbl>
    <w:p w14:paraId="6887D477" w14:textId="77777777" w:rsidR="009703E0" w:rsidRDefault="009703E0">
      <w:pPr>
        <w:pStyle w:val="BodyText"/>
      </w:pPr>
    </w:p>
    <w:p w14:paraId="3DEECF2B" w14:textId="77777777" w:rsidR="009703E0" w:rsidRDefault="009703E0">
      <w:pPr>
        <w:pStyle w:val="BodyText"/>
      </w:pPr>
    </w:p>
    <w:sectPr w:rsidR="009703E0">
      <w:pgSz w:w="11906" w:h="16838"/>
      <w:pgMar w:top="1134" w:right="1134" w:bottom="1134" w:left="1134" w:header="0" w:footer="0"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ni Dale" w:date="2026-05-31T19:59:00Z" w:initials="DD">
    <w:p w14:paraId="7901202D" w14:textId="77777777" w:rsidR="000F52DF" w:rsidRDefault="000F52DF" w:rsidP="000F52DF">
      <w:pPr>
        <w:pStyle w:val="CommentText"/>
      </w:pPr>
      <w:r>
        <w:rPr>
          <w:rStyle w:val="CommentReference"/>
        </w:rPr>
        <w:annotationRef/>
      </w:r>
      <w:r>
        <w:t xml:space="preserve">Module 3: What nella does. Four benefit tiles (Tracking, Routines, Aftercare, Insights), each with a question-led headline (see content doc), linking to its sub-page under /what-it-does. Visual-led, not paragraph-led.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12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1DDBC" w16cex:dateUtc="2026-05-31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1202D" w16cid:durableId="2421DD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7CE8"/>
    <w:multiLevelType w:val="multilevel"/>
    <w:tmpl w:val="66C89D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C591C74"/>
    <w:multiLevelType w:val="multilevel"/>
    <w:tmpl w:val="763A16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10D0240"/>
    <w:multiLevelType w:val="multilevel"/>
    <w:tmpl w:val="22903A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4E961ECB"/>
    <w:multiLevelType w:val="multilevel"/>
    <w:tmpl w:val="F6AA5E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1AF4C0C"/>
    <w:multiLevelType w:val="multilevel"/>
    <w:tmpl w:val="5CEAD4D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63D527B9"/>
    <w:multiLevelType w:val="multilevel"/>
    <w:tmpl w:val="23EA4E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BD448B9"/>
    <w:multiLevelType w:val="multilevel"/>
    <w:tmpl w:val="457044D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82363531">
    <w:abstractNumId w:val="6"/>
  </w:num>
  <w:num w:numId="2" w16cid:durableId="1173955433">
    <w:abstractNumId w:val="0"/>
  </w:num>
  <w:num w:numId="3" w16cid:durableId="409350538">
    <w:abstractNumId w:val="2"/>
  </w:num>
  <w:num w:numId="4" w16cid:durableId="1698117326">
    <w:abstractNumId w:val="1"/>
  </w:num>
  <w:num w:numId="5" w16cid:durableId="1294946866">
    <w:abstractNumId w:val="4"/>
  </w:num>
  <w:num w:numId="6" w16cid:durableId="339085641">
    <w:abstractNumId w:val="5"/>
  </w:num>
  <w:num w:numId="7" w16cid:durableId="72950252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i Dale">
    <w15:presenceInfo w15:providerId="AD" w15:userId="S::danni.dale@globalpricing.com::399ae311-dca7-416d-aa83-1e2ef381da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703E0"/>
    <w:rsid w:val="000F52DF"/>
    <w:rsid w:val="0065411D"/>
    <w:rsid w:val="006E7A2A"/>
    <w:rsid w:val="009703E0"/>
    <w:rsid w:val="009B7D32"/>
    <w:rsid w:val="00C02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39C5"/>
  <w15:docId w15:val="{9AAAA84E-EA4E-0A44-8A7C-EB571D2D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CommentReference">
    <w:name w:val="annotation reference"/>
    <w:basedOn w:val="DefaultParagraphFont"/>
    <w:uiPriority w:val="99"/>
    <w:semiHidden/>
    <w:unhideWhenUsed/>
    <w:rsid w:val="000F52DF"/>
    <w:rPr>
      <w:sz w:val="16"/>
      <w:szCs w:val="16"/>
    </w:rPr>
  </w:style>
  <w:style w:type="paragraph" w:styleId="CommentText">
    <w:name w:val="annotation text"/>
    <w:basedOn w:val="Normal"/>
    <w:link w:val="CommentTextChar"/>
    <w:uiPriority w:val="99"/>
    <w:unhideWhenUsed/>
    <w:rsid w:val="000F52DF"/>
    <w:rPr>
      <w:rFonts w:cs="Mangal"/>
      <w:sz w:val="20"/>
      <w:szCs w:val="18"/>
    </w:rPr>
  </w:style>
  <w:style w:type="character" w:customStyle="1" w:styleId="CommentTextChar">
    <w:name w:val="Comment Text Char"/>
    <w:basedOn w:val="DefaultParagraphFont"/>
    <w:link w:val="CommentText"/>
    <w:uiPriority w:val="99"/>
    <w:rsid w:val="000F52DF"/>
    <w:rPr>
      <w:rFonts w:cs="Mangal"/>
      <w:sz w:val="20"/>
      <w:szCs w:val="18"/>
    </w:rPr>
  </w:style>
  <w:style w:type="paragraph" w:styleId="CommentSubject">
    <w:name w:val="annotation subject"/>
    <w:basedOn w:val="CommentText"/>
    <w:next w:val="CommentText"/>
    <w:link w:val="CommentSubjectChar"/>
    <w:uiPriority w:val="99"/>
    <w:semiHidden/>
    <w:unhideWhenUsed/>
    <w:rsid w:val="000F52DF"/>
    <w:rPr>
      <w:b/>
      <w:bCs/>
    </w:rPr>
  </w:style>
  <w:style w:type="character" w:customStyle="1" w:styleId="CommentSubjectChar">
    <w:name w:val="Comment Subject Char"/>
    <w:basedOn w:val="CommentTextChar"/>
    <w:link w:val="CommentSubject"/>
    <w:uiPriority w:val="99"/>
    <w:semiHidden/>
    <w:rsid w:val="000F52DF"/>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danni@mynella.app" TargetMode="External"/><Relationship Id="rId5" Type="http://schemas.openxmlformats.org/officeDocument/2006/relationships/comments" Target="comments.xml"/><Relationship Id="rId10" Type="http://schemas.openxmlformats.org/officeDocument/2006/relationships/hyperlink" Target="mailto:danni@mynella.app" TargetMode="External"/><Relationship Id="rId4" Type="http://schemas.openxmlformats.org/officeDocument/2006/relationships/webSettings" Target="webSettings.xml"/><Relationship Id="rId9" Type="http://schemas.openxmlformats.org/officeDocument/2006/relationships/hyperlink" Target="mailto:danni@mynella.app"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4459</Words>
  <Characters>23325</Characters>
  <Application>Microsoft Office Word</Application>
  <DocSecurity>0</DocSecurity>
  <Lines>542</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Speechly</dc:creator>
  <cp:keywords/>
  <dc:description/>
  <cp:lastModifiedBy>Danni Dale</cp:lastModifiedBy>
  <cp:revision>3</cp:revision>
  <dcterms:created xsi:type="dcterms:W3CDTF">2026-05-29T11:31:00Z</dcterms:created>
  <dcterms:modified xsi:type="dcterms:W3CDTF">2026-05-31T19:01:00Z</dcterms:modified>
  <cp:category/>
  <dc:language>en-US</dc:language>
</cp:coreProperties>
</file>