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454F" w:rsidRDefault="0097454F">
      <w:pPr>
        <w:tabs>
          <w:tab w:val="center" w:pos="720"/>
          <w:tab w:val="center" w:pos="1440"/>
          <w:tab w:val="center" w:pos="2160"/>
          <w:tab w:val="center" w:pos="2880"/>
          <w:tab w:val="center" w:pos="0"/>
        </w:tabs>
        <w:spacing w:before="120"/>
      </w:pPr>
    </w:p>
    <w:p w:rsidR="0097454F" w:rsidRDefault="0097454F">
      <w:pPr>
        <w:spacing w:before="0"/>
        <w:jc w:val="center"/>
      </w:pPr>
      <w:r>
        <w:t>GEORGIA INSTITUTE OF TECHNOLOGY</w:t>
      </w:r>
    </w:p>
    <w:p w:rsidR="0097454F" w:rsidRDefault="0097454F">
      <w:pPr>
        <w:spacing w:before="0"/>
        <w:jc w:val="center"/>
      </w:pPr>
      <w:smartTag w:uri="urn:schemas-microsoft-com:office:smarttags" w:element="place">
        <w:smartTag w:uri="urn:schemas-microsoft-com:office:smarttags" w:element="PlaceType">
          <w:r>
            <w:t>SCHOOL</w:t>
          </w:r>
        </w:smartTag>
        <w:r>
          <w:t xml:space="preserve"> OF </w:t>
        </w:r>
        <w:smartTag w:uri="urn:schemas-microsoft-com:office:smarttags" w:element="PlaceName">
          <w:r>
            <w:t>ELECTRICAL ENGINEERING</w:t>
          </w:r>
        </w:smartTag>
      </w:smartTag>
    </w:p>
    <w:p w:rsidR="0097454F" w:rsidRDefault="0097454F">
      <w:pPr>
        <w:spacing w:before="0"/>
        <w:jc w:val="center"/>
      </w:pPr>
    </w:p>
    <w:p w:rsidR="0097454F" w:rsidRDefault="00EB1A97">
      <w:pPr>
        <w:spacing w:before="0"/>
        <w:jc w:val="center"/>
      </w:pPr>
      <w:r>
        <w:t xml:space="preserve">ECE 6272    </w:t>
      </w:r>
      <w:r w:rsidR="00745AD2">
        <w:t>FALL</w:t>
      </w:r>
      <w:r w:rsidR="00D40610">
        <w:t xml:space="preserve"> </w:t>
      </w:r>
      <w:r w:rsidR="00870AD9">
        <w:t>2010</w:t>
      </w:r>
    </w:p>
    <w:p w:rsidR="0097454F" w:rsidRDefault="0097454F">
      <w:pPr>
        <w:spacing w:before="0"/>
        <w:jc w:val="center"/>
      </w:pPr>
      <w:r>
        <w:t>COMPUTER PROJECT #4</w:t>
      </w:r>
    </w:p>
    <w:p w:rsidR="0097454F" w:rsidRDefault="0097454F">
      <w:pPr>
        <w:spacing w:before="0"/>
        <w:jc w:val="center"/>
      </w:pPr>
    </w:p>
    <w:p w:rsidR="0097454F" w:rsidRDefault="0097454F">
      <w:pPr>
        <w:spacing w:before="0"/>
        <w:jc w:val="center"/>
        <w:rPr>
          <w:b/>
        </w:rPr>
      </w:pPr>
      <w:r>
        <w:rPr>
          <w:b/>
        </w:rPr>
        <w:t>SOLUTION NOTES</w:t>
      </w:r>
    </w:p>
    <w:p w:rsidR="0097454F" w:rsidRDefault="0097454F">
      <w:pPr>
        <w:spacing w:before="0"/>
        <w:jc w:val="center"/>
      </w:pPr>
    </w:p>
    <w:p w:rsidR="0097454F" w:rsidRDefault="0097454F">
      <w:pPr>
        <w:pStyle w:val="Heading1"/>
      </w:pPr>
      <w:r>
        <w:t>My Solution for Part 1: Simulation</w:t>
      </w:r>
    </w:p>
    <w:p w:rsidR="0097454F" w:rsidRDefault="0097454F">
      <w:pPr>
        <w:pStyle w:val="Heading2"/>
      </w:pPr>
      <w:bookmarkStart w:id="0" w:name="_Ref481045783"/>
      <w:smartTag w:uri="urn:schemas-microsoft-com:office:smarttags" w:element="place">
        <w:r>
          <w:t>Monte Carlo</w:t>
        </w:r>
      </w:smartTag>
      <w:r>
        <w:t xml:space="preserve"> Simulation Results</w:t>
      </w:r>
      <w:bookmarkEnd w:id="0"/>
    </w:p>
    <w:p w:rsidR="0097454F" w:rsidRPr="00EB1A97" w:rsidRDefault="0097454F">
      <w:pPr>
        <w:pStyle w:val="Mark"/>
      </w:pPr>
      <w:r>
        <w:t>Here are the numbers I came up with for the two required table</w:t>
      </w:r>
      <w:r w:rsidR="00EB1A97">
        <w:t>s,</w:t>
      </w:r>
      <w:r w:rsidR="00870AD9">
        <w:t xml:space="preserve"> using a </w:t>
      </w:r>
      <w:r w:rsidR="00EB1A97">
        <w:t xml:space="preserve">single run of 500,000 samples.  Additional runs produce very similar results.  I could have used a longer sequence to get better results for the very low values of </w:t>
      </w:r>
      <w:r w:rsidR="00EB1A97">
        <w:rPr>
          <w:i/>
          <w:iCs/>
        </w:rPr>
        <w:t>P</w:t>
      </w:r>
      <w:r w:rsidR="00EB1A97">
        <w:rPr>
          <w:i/>
          <w:iCs/>
          <w:vertAlign w:val="subscript"/>
        </w:rPr>
        <w:t>FA</w:t>
      </w:r>
      <w:r w:rsidR="00EB1A97">
        <w:t>, but I deliberately did not do so as to emphasize the problem of simulating very low probabilities.</w:t>
      </w:r>
    </w:p>
    <w:p w:rsidR="0097454F" w:rsidRDefault="0097454F">
      <w:pPr>
        <w:pStyle w:val="Mark"/>
        <w:ind w:left="900" w:hanging="360"/>
      </w:pPr>
    </w:p>
    <w:tbl>
      <w:tblPr>
        <w:tblW w:w="0" w:type="auto"/>
        <w:tblInd w:w="108"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tblPr>
      <w:tblGrid>
        <w:gridCol w:w="2124"/>
        <w:gridCol w:w="2286"/>
        <w:gridCol w:w="2160"/>
        <w:gridCol w:w="2160"/>
      </w:tblGrid>
      <w:tr w:rsidR="00E25461">
        <w:tc>
          <w:tcPr>
            <w:tcW w:w="2124" w:type="dxa"/>
            <w:tcBorders>
              <w:top w:val="double" w:sz="6" w:space="0" w:color="auto"/>
              <w:bottom w:val="single" w:sz="18" w:space="0" w:color="auto"/>
            </w:tcBorders>
            <w:shd w:val="pct10" w:color="auto" w:fill="auto"/>
            <w:vAlign w:val="center"/>
          </w:tcPr>
          <w:p w:rsidR="00E25461" w:rsidRDefault="00E25461">
            <w:pPr>
              <w:pStyle w:val="Mark"/>
              <w:keepNext/>
              <w:spacing w:before="60" w:after="60"/>
              <w:ind w:firstLine="0"/>
              <w:jc w:val="center"/>
            </w:pPr>
            <w:r>
              <w:t xml:space="preserve">Analytical </w:t>
            </w:r>
            <w:r>
              <w:rPr>
                <w:i/>
              </w:rPr>
              <w:t>P</w:t>
            </w:r>
            <w:r>
              <w:rPr>
                <w:i/>
                <w:vertAlign w:val="subscript"/>
              </w:rPr>
              <w:t>FA</w:t>
            </w:r>
          </w:p>
        </w:tc>
        <w:tc>
          <w:tcPr>
            <w:tcW w:w="2286" w:type="dxa"/>
            <w:tcBorders>
              <w:top w:val="double" w:sz="6" w:space="0" w:color="auto"/>
              <w:bottom w:val="single" w:sz="18" w:space="0" w:color="auto"/>
            </w:tcBorders>
            <w:shd w:val="pct10" w:color="auto" w:fill="auto"/>
            <w:vAlign w:val="center"/>
          </w:tcPr>
          <w:p w:rsidR="00E25461" w:rsidRDefault="00E25461">
            <w:pPr>
              <w:pStyle w:val="Mark"/>
              <w:keepNext/>
              <w:spacing w:before="60" w:after="60"/>
              <w:ind w:firstLine="0"/>
              <w:jc w:val="center"/>
            </w:pPr>
            <w:r>
              <w:t xml:space="preserve">Required Threshold Value, </w:t>
            </w:r>
            <w:r>
              <w:rPr>
                <w:i/>
              </w:rPr>
              <w:t>T</w:t>
            </w:r>
          </w:p>
        </w:tc>
        <w:tc>
          <w:tcPr>
            <w:tcW w:w="2160" w:type="dxa"/>
            <w:tcBorders>
              <w:top w:val="double" w:sz="6" w:space="0" w:color="auto"/>
              <w:bottom w:val="single" w:sz="18" w:space="0" w:color="auto"/>
            </w:tcBorders>
            <w:shd w:val="pct10" w:color="auto" w:fill="auto"/>
            <w:vAlign w:val="center"/>
          </w:tcPr>
          <w:p w:rsidR="00E25461" w:rsidRPr="00E25461" w:rsidRDefault="00E25461">
            <w:pPr>
              <w:pStyle w:val="Mark"/>
              <w:keepNext/>
              <w:spacing w:before="60" w:after="60"/>
              <w:ind w:firstLine="0"/>
              <w:jc w:val="center"/>
            </w:pPr>
            <w:r>
              <w:t xml:space="preserve">Alternate Threshold Value if </w:t>
            </w:r>
            <w:r>
              <w:rPr>
                <w:i/>
                <w:iCs/>
              </w:rPr>
              <w:t>S</w:t>
            </w:r>
            <w:r>
              <w:t xml:space="preserve"> included</w:t>
            </w:r>
          </w:p>
        </w:tc>
        <w:tc>
          <w:tcPr>
            <w:tcW w:w="2160" w:type="dxa"/>
            <w:tcBorders>
              <w:top w:val="double" w:sz="6" w:space="0" w:color="auto"/>
              <w:bottom w:val="single" w:sz="18" w:space="0" w:color="auto"/>
            </w:tcBorders>
            <w:shd w:val="pct10" w:color="auto" w:fill="auto"/>
            <w:vAlign w:val="center"/>
          </w:tcPr>
          <w:p w:rsidR="00E25461" w:rsidRDefault="00E25461">
            <w:pPr>
              <w:pStyle w:val="Mark"/>
              <w:keepNext/>
              <w:spacing w:before="60" w:after="60"/>
              <w:ind w:firstLine="0"/>
              <w:jc w:val="center"/>
            </w:pPr>
            <w:smartTag w:uri="urn:schemas-microsoft-com:office:smarttags" w:element="place">
              <w:r>
                <w:t>Monte Carlo</w:t>
              </w:r>
            </w:smartTag>
            <w:r>
              <w:t xml:space="preserve"> Estimate of </w:t>
            </w:r>
            <w:r>
              <w:rPr>
                <w:i/>
              </w:rPr>
              <w:t>P</w:t>
            </w:r>
            <w:r>
              <w:rPr>
                <w:i/>
                <w:vertAlign w:val="subscript"/>
              </w:rPr>
              <w:t>FA</w:t>
            </w:r>
          </w:p>
        </w:tc>
      </w:tr>
      <w:tr w:rsidR="00E25461">
        <w:tc>
          <w:tcPr>
            <w:tcW w:w="2124" w:type="dxa"/>
            <w:tcBorders>
              <w:top w:val="nil"/>
            </w:tcBorders>
          </w:tcPr>
          <w:p w:rsidR="00E25461" w:rsidRDefault="00E25461">
            <w:pPr>
              <w:pStyle w:val="Mark"/>
              <w:keepNext/>
              <w:spacing w:before="60" w:after="60"/>
              <w:ind w:firstLine="0"/>
              <w:jc w:val="center"/>
            </w:pPr>
            <w:r>
              <w:t>1x10</w:t>
            </w:r>
            <w:r w:rsidR="00870AD9">
              <w:rPr>
                <w:vertAlign w:val="superscript"/>
              </w:rPr>
              <w:t>–-2</w:t>
            </w:r>
          </w:p>
        </w:tc>
        <w:tc>
          <w:tcPr>
            <w:tcW w:w="2286" w:type="dxa"/>
            <w:tcBorders>
              <w:top w:val="nil"/>
            </w:tcBorders>
          </w:tcPr>
          <w:p w:rsidR="00E25461" w:rsidRDefault="00E25461">
            <w:pPr>
              <w:pStyle w:val="Mark"/>
              <w:keepNext/>
              <w:spacing w:before="60" w:after="60"/>
              <w:ind w:firstLine="0"/>
              <w:jc w:val="center"/>
            </w:pPr>
            <w:r>
              <w:t>2.42146</w:t>
            </w:r>
          </w:p>
        </w:tc>
        <w:tc>
          <w:tcPr>
            <w:tcW w:w="2160" w:type="dxa"/>
            <w:tcBorders>
              <w:top w:val="single" w:sz="18" w:space="0" w:color="auto"/>
              <w:bottom w:val="single" w:sz="6" w:space="0" w:color="auto"/>
            </w:tcBorders>
            <w:shd w:val="clear" w:color="auto" w:fill="E6E6E6"/>
          </w:tcPr>
          <w:p w:rsidR="00E25461" w:rsidRDefault="00E25461">
            <w:pPr>
              <w:pStyle w:val="Mark"/>
              <w:keepNext/>
              <w:spacing w:before="60" w:after="60"/>
              <w:ind w:firstLine="0"/>
              <w:jc w:val="center"/>
            </w:pPr>
            <w:r>
              <w:t>12.2049</w:t>
            </w:r>
          </w:p>
        </w:tc>
        <w:tc>
          <w:tcPr>
            <w:tcW w:w="2160" w:type="dxa"/>
            <w:tcBorders>
              <w:top w:val="nil"/>
            </w:tcBorders>
          </w:tcPr>
          <w:p w:rsidR="00E25461" w:rsidRDefault="00B87366">
            <w:pPr>
              <w:pStyle w:val="Mark"/>
              <w:keepNext/>
              <w:spacing w:before="60" w:after="60"/>
              <w:ind w:firstLine="0"/>
              <w:jc w:val="center"/>
              <w:rPr>
                <w:vertAlign w:val="superscript"/>
              </w:rPr>
            </w:pPr>
            <w:r>
              <w:t>0.997</w:t>
            </w:r>
            <w:r w:rsidR="00E25461">
              <w:t>x10</w:t>
            </w:r>
            <w:r w:rsidR="00870AD9">
              <w:rPr>
                <w:vertAlign w:val="superscript"/>
              </w:rPr>
              <w:t>–-2</w:t>
            </w:r>
          </w:p>
        </w:tc>
      </w:tr>
      <w:tr w:rsidR="00E25461">
        <w:tc>
          <w:tcPr>
            <w:tcW w:w="2124" w:type="dxa"/>
          </w:tcPr>
          <w:p w:rsidR="00E25461" w:rsidRDefault="00E25461">
            <w:pPr>
              <w:pStyle w:val="Mark"/>
              <w:keepNext/>
              <w:spacing w:before="60" w:after="60"/>
              <w:ind w:firstLine="0"/>
              <w:jc w:val="center"/>
            </w:pPr>
            <w:r>
              <w:t>1x10</w:t>
            </w:r>
            <w:r w:rsidR="00870AD9">
              <w:rPr>
                <w:vertAlign w:val="superscript"/>
              </w:rPr>
              <w:t>–-3</w:t>
            </w:r>
          </w:p>
        </w:tc>
        <w:tc>
          <w:tcPr>
            <w:tcW w:w="2286" w:type="dxa"/>
          </w:tcPr>
          <w:p w:rsidR="00E25461" w:rsidRDefault="00E25461">
            <w:pPr>
              <w:pStyle w:val="Mark"/>
              <w:keepNext/>
              <w:spacing w:before="60" w:after="60"/>
              <w:ind w:firstLine="0"/>
              <w:jc w:val="center"/>
            </w:pPr>
            <w:r>
              <w:t>2.96567</w:t>
            </w:r>
          </w:p>
        </w:tc>
        <w:tc>
          <w:tcPr>
            <w:tcW w:w="2160" w:type="dxa"/>
            <w:tcBorders>
              <w:top w:val="single" w:sz="6" w:space="0" w:color="auto"/>
              <w:bottom w:val="single" w:sz="6" w:space="0" w:color="auto"/>
            </w:tcBorders>
            <w:shd w:val="clear" w:color="auto" w:fill="E6E6E6"/>
          </w:tcPr>
          <w:p w:rsidR="00E25461" w:rsidRDefault="00E25461">
            <w:pPr>
              <w:pStyle w:val="Mark"/>
              <w:keepNext/>
              <w:spacing w:before="60" w:after="60"/>
              <w:ind w:firstLine="0"/>
              <w:jc w:val="center"/>
            </w:pPr>
            <w:r>
              <w:t>14.9478</w:t>
            </w:r>
          </w:p>
        </w:tc>
        <w:tc>
          <w:tcPr>
            <w:tcW w:w="2160" w:type="dxa"/>
          </w:tcPr>
          <w:p w:rsidR="00E25461" w:rsidRDefault="00B87366">
            <w:pPr>
              <w:pStyle w:val="Mark"/>
              <w:keepNext/>
              <w:spacing w:before="60" w:after="60"/>
              <w:ind w:firstLine="0"/>
              <w:jc w:val="center"/>
              <w:rPr>
                <w:vertAlign w:val="superscript"/>
              </w:rPr>
            </w:pPr>
            <w:r>
              <w:t>0.948</w:t>
            </w:r>
            <w:r w:rsidR="00E25461">
              <w:t>x10</w:t>
            </w:r>
            <w:r w:rsidR="00870AD9">
              <w:rPr>
                <w:vertAlign w:val="superscript"/>
              </w:rPr>
              <w:t>–-3</w:t>
            </w:r>
          </w:p>
        </w:tc>
      </w:tr>
      <w:tr w:rsidR="00E25461">
        <w:tc>
          <w:tcPr>
            <w:tcW w:w="2124" w:type="dxa"/>
          </w:tcPr>
          <w:p w:rsidR="00E25461" w:rsidRDefault="00E25461">
            <w:pPr>
              <w:pStyle w:val="Mark"/>
              <w:keepNext/>
              <w:spacing w:before="60" w:after="60"/>
              <w:ind w:firstLine="0"/>
              <w:jc w:val="center"/>
            </w:pPr>
            <w:r>
              <w:t>1x10</w:t>
            </w:r>
            <w:r w:rsidR="00870AD9">
              <w:rPr>
                <w:vertAlign w:val="superscript"/>
              </w:rPr>
              <w:t>–-4</w:t>
            </w:r>
          </w:p>
        </w:tc>
        <w:tc>
          <w:tcPr>
            <w:tcW w:w="2286" w:type="dxa"/>
          </w:tcPr>
          <w:p w:rsidR="00E25461" w:rsidRDefault="00E25461">
            <w:pPr>
              <w:pStyle w:val="Mark"/>
              <w:keepNext/>
              <w:spacing w:before="60" w:after="60"/>
              <w:ind w:firstLine="0"/>
              <w:jc w:val="center"/>
            </w:pPr>
            <w:r>
              <w:t>3.42447</w:t>
            </w:r>
          </w:p>
        </w:tc>
        <w:tc>
          <w:tcPr>
            <w:tcW w:w="2160" w:type="dxa"/>
            <w:tcBorders>
              <w:top w:val="single" w:sz="6" w:space="0" w:color="auto"/>
              <w:bottom w:val="single" w:sz="6" w:space="0" w:color="auto"/>
            </w:tcBorders>
            <w:shd w:val="clear" w:color="auto" w:fill="E6E6E6"/>
          </w:tcPr>
          <w:p w:rsidR="00E25461" w:rsidRDefault="00E25461">
            <w:pPr>
              <w:pStyle w:val="Mark"/>
              <w:keepNext/>
              <w:spacing w:before="60" w:after="60"/>
              <w:ind w:firstLine="0"/>
              <w:jc w:val="center"/>
            </w:pPr>
            <w:r>
              <w:t>17.2603</w:t>
            </w:r>
          </w:p>
        </w:tc>
        <w:tc>
          <w:tcPr>
            <w:tcW w:w="2160" w:type="dxa"/>
          </w:tcPr>
          <w:p w:rsidR="00E25461" w:rsidRDefault="00B87366">
            <w:pPr>
              <w:pStyle w:val="Mark"/>
              <w:keepNext/>
              <w:spacing w:before="60" w:after="60"/>
              <w:ind w:firstLine="0"/>
              <w:jc w:val="center"/>
              <w:rPr>
                <w:vertAlign w:val="superscript"/>
              </w:rPr>
            </w:pPr>
            <w:r>
              <w:t>1.02</w:t>
            </w:r>
            <w:r w:rsidR="00E25461">
              <w:t>x10</w:t>
            </w:r>
            <w:r w:rsidR="00870AD9">
              <w:rPr>
                <w:vertAlign w:val="superscript"/>
              </w:rPr>
              <w:t>–-4</w:t>
            </w:r>
          </w:p>
        </w:tc>
      </w:tr>
      <w:tr w:rsidR="00E25461">
        <w:tc>
          <w:tcPr>
            <w:tcW w:w="2124" w:type="dxa"/>
          </w:tcPr>
          <w:p w:rsidR="00E25461" w:rsidRDefault="00E25461">
            <w:pPr>
              <w:pStyle w:val="Mark"/>
              <w:keepNext/>
              <w:spacing w:before="60" w:after="60"/>
              <w:ind w:firstLine="0"/>
              <w:jc w:val="center"/>
            </w:pPr>
            <w:r>
              <w:t>1x10</w:t>
            </w:r>
            <w:r w:rsidR="00870AD9">
              <w:rPr>
                <w:vertAlign w:val="superscript"/>
              </w:rPr>
              <w:t>–-5</w:t>
            </w:r>
          </w:p>
        </w:tc>
        <w:tc>
          <w:tcPr>
            <w:tcW w:w="2286" w:type="dxa"/>
          </w:tcPr>
          <w:p w:rsidR="00E25461" w:rsidRDefault="00E25461">
            <w:pPr>
              <w:pStyle w:val="Mark"/>
              <w:keepNext/>
              <w:spacing w:before="60" w:after="60"/>
              <w:ind w:firstLine="0"/>
              <w:jc w:val="center"/>
            </w:pPr>
            <w:r>
              <w:t>3.82867</w:t>
            </w:r>
          </w:p>
        </w:tc>
        <w:tc>
          <w:tcPr>
            <w:tcW w:w="2160" w:type="dxa"/>
            <w:tcBorders>
              <w:top w:val="single" w:sz="6" w:space="0" w:color="auto"/>
              <w:bottom w:val="single" w:sz="6" w:space="0" w:color="auto"/>
            </w:tcBorders>
            <w:shd w:val="clear" w:color="auto" w:fill="E6E6E6"/>
          </w:tcPr>
          <w:p w:rsidR="00E25461" w:rsidRDefault="00E25461">
            <w:pPr>
              <w:pStyle w:val="Mark"/>
              <w:keepNext/>
              <w:spacing w:before="60" w:after="60"/>
              <w:ind w:firstLine="0"/>
              <w:jc w:val="center"/>
            </w:pPr>
            <w:r>
              <w:t>19.2976</w:t>
            </w:r>
          </w:p>
        </w:tc>
        <w:tc>
          <w:tcPr>
            <w:tcW w:w="2160" w:type="dxa"/>
          </w:tcPr>
          <w:p w:rsidR="00E25461" w:rsidRDefault="00FC3EDD">
            <w:pPr>
              <w:pStyle w:val="Mark"/>
              <w:keepNext/>
              <w:spacing w:before="60" w:after="60"/>
              <w:ind w:firstLine="0"/>
              <w:jc w:val="center"/>
              <w:rPr>
                <w:vertAlign w:val="superscript"/>
              </w:rPr>
            </w:pPr>
            <w:r>
              <w:t>0.8</w:t>
            </w:r>
            <w:r w:rsidR="00E25461">
              <w:t>x10</w:t>
            </w:r>
            <w:r w:rsidR="00870AD9">
              <w:rPr>
                <w:vertAlign w:val="superscript"/>
              </w:rPr>
              <w:t>–-5</w:t>
            </w:r>
          </w:p>
        </w:tc>
      </w:tr>
      <w:tr w:rsidR="00E25461">
        <w:tc>
          <w:tcPr>
            <w:tcW w:w="2124" w:type="dxa"/>
          </w:tcPr>
          <w:p w:rsidR="00E25461" w:rsidRDefault="00E25461">
            <w:pPr>
              <w:pStyle w:val="Mark"/>
              <w:spacing w:before="60" w:after="60"/>
              <w:ind w:firstLine="0"/>
              <w:jc w:val="center"/>
            </w:pPr>
            <w:r>
              <w:t>1x10</w:t>
            </w:r>
            <w:r w:rsidR="00870AD9">
              <w:rPr>
                <w:vertAlign w:val="superscript"/>
              </w:rPr>
              <w:t>–-6</w:t>
            </w:r>
          </w:p>
        </w:tc>
        <w:tc>
          <w:tcPr>
            <w:tcW w:w="2286" w:type="dxa"/>
          </w:tcPr>
          <w:p w:rsidR="00E25461" w:rsidRDefault="00E25461">
            <w:pPr>
              <w:pStyle w:val="Mark"/>
              <w:spacing w:before="60" w:after="60"/>
              <w:ind w:firstLine="0"/>
              <w:jc w:val="center"/>
            </w:pPr>
            <w:r>
              <w:t>4.1941</w:t>
            </w:r>
          </w:p>
        </w:tc>
        <w:tc>
          <w:tcPr>
            <w:tcW w:w="2160" w:type="dxa"/>
            <w:tcBorders>
              <w:top w:val="single" w:sz="6" w:space="0" w:color="auto"/>
              <w:bottom w:val="double" w:sz="6" w:space="0" w:color="auto"/>
            </w:tcBorders>
            <w:shd w:val="clear" w:color="auto" w:fill="E6E6E6"/>
          </w:tcPr>
          <w:p w:rsidR="00E25461" w:rsidRDefault="00E25461">
            <w:pPr>
              <w:pStyle w:val="Mark"/>
              <w:spacing w:before="60" w:after="60"/>
              <w:ind w:firstLine="0"/>
              <w:jc w:val="center"/>
            </w:pPr>
            <w:r>
              <w:t>21.1394</w:t>
            </w:r>
          </w:p>
        </w:tc>
        <w:tc>
          <w:tcPr>
            <w:tcW w:w="2160" w:type="dxa"/>
          </w:tcPr>
          <w:p w:rsidR="00E25461" w:rsidRDefault="00E25461">
            <w:pPr>
              <w:pStyle w:val="Mark"/>
              <w:spacing w:before="60" w:after="60"/>
              <w:ind w:firstLine="0"/>
              <w:jc w:val="center"/>
              <w:rPr>
                <w:vertAlign w:val="superscript"/>
              </w:rPr>
            </w:pPr>
            <w:r>
              <w:t>0.0</w:t>
            </w:r>
          </w:p>
        </w:tc>
      </w:tr>
    </w:tbl>
    <w:p w:rsidR="00E25461" w:rsidRDefault="00E25461" w:rsidP="00C038AB">
      <w:pPr>
        <w:pStyle w:val="Mark"/>
        <w:spacing w:before="0"/>
        <w:ind w:left="907" w:hanging="360"/>
      </w:pPr>
    </w:p>
    <w:tbl>
      <w:tblPr>
        <w:tblW w:w="0" w:type="auto"/>
        <w:tblInd w:w="108"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tblPr>
      <w:tblGrid>
        <w:gridCol w:w="1800"/>
        <w:gridCol w:w="2430"/>
        <w:gridCol w:w="2340"/>
        <w:gridCol w:w="2160"/>
      </w:tblGrid>
      <w:tr w:rsidR="0097454F">
        <w:tc>
          <w:tcPr>
            <w:tcW w:w="1800" w:type="dxa"/>
            <w:tcBorders>
              <w:top w:val="double" w:sz="6" w:space="0" w:color="auto"/>
              <w:bottom w:val="single" w:sz="18" w:space="0" w:color="auto"/>
            </w:tcBorders>
            <w:shd w:val="pct10" w:color="auto" w:fill="auto"/>
            <w:vAlign w:val="center"/>
          </w:tcPr>
          <w:p w:rsidR="0097454F" w:rsidRDefault="0097454F">
            <w:pPr>
              <w:pStyle w:val="Mark"/>
              <w:keepNext/>
              <w:spacing w:before="60" w:after="60"/>
              <w:ind w:firstLine="0"/>
              <w:jc w:val="center"/>
            </w:pPr>
            <w:r>
              <w:t xml:space="preserve">Threshold Value, </w:t>
            </w:r>
            <w:r>
              <w:rPr>
                <w:i/>
              </w:rPr>
              <w:t>T</w:t>
            </w:r>
            <w:r>
              <w:t>, from above</w:t>
            </w:r>
          </w:p>
        </w:tc>
        <w:tc>
          <w:tcPr>
            <w:tcW w:w="2430" w:type="dxa"/>
            <w:tcBorders>
              <w:top w:val="double" w:sz="6" w:space="0" w:color="auto"/>
              <w:bottom w:val="single" w:sz="18" w:space="0" w:color="auto"/>
            </w:tcBorders>
            <w:shd w:val="pct10" w:color="auto" w:fill="auto"/>
            <w:vAlign w:val="center"/>
          </w:tcPr>
          <w:p w:rsidR="0097454F" w:rsidRDefault="0097454F">
            <w:pPr>
              <w:pStyle w:val="Mark"/>
              <w:keepNext/>
              <w:spacing w:before="60" w:after="60"/>
              <w:ind w:firstLine="0"/>
              <w:jc w:val="center"/>
            </w:pPr>
            <w:r>
              <w:t xml:space="preserve">Analytical Value of </w:t>
            </w:r>
            <w:r>
              <w:rPr>
                <w:i/>
              </w:rPr>
              <w:t>P</w:t>
            </w:r>
            <w:r>
              <w:rPr>
                <w:i/>
                <w:vertAlign w:val="subscript"/>
              </w:rPr>
              <w:t>D</w:t>
            </w:r>
            <w:r>
              <w:t xml:space="preserve"> using Marcum </w:t>
            </w:r>
            <w:r>
              <w:rPr>
                <w:i/>
              </w:rPr>
              <w:t>Q</w:t>
            </w:r>
            <w:r>
              <w:t xml:space="preserve"> Function</w:t>
            </w:r>
          </w:p>
        </w:tc>
        <w:tc>
          <w:tcPr>
            <w:tcW w:w="2340" w:type="dxa"/>
            <w:tcBorders>
              <w:top w:val="double" w:sz="6" w:space="0" w:color="auto"/>
              <w:bottom w:val="single" w:sz="18" w:space="0" w:color="auto"/>
            </w:tcBorders>
            <w:shd w:val="pct10" w:color="auto" w:fill="auto"/>
            <w:vAlign w:val="center"/>
          </w:tcPr>
          <w:p w:rsidR="0097454F" w:rsidRDefault="0097454F">
            <w:pPr>
              <w:pStyle w:val="Mark"/>
              <w:keepNext/>
              <w:spacing w:before="60" w:after="60"/>
              <w:ind w:firstLine="0"/>
              <w:jc w:val="center"/>
            </w:pPr>
            <w:r>
              <w:t xml:space="preserve">Analytical Value of </w:t>
            </w:r>
            <w:r>
              <w:rPr>
                <w:i/>
              </w:rPr>
              <w:t>P</w:t>
            </w:r>
            <w:r>
              <w:rPr>
                <w:i/>
                <w:vertAlign w:val="subscript"/>
              </w:rPr>
              <w:t>D</w:t>
            </w:r>
            <w:r>
              <w:t xml:space="preserve"> using </w:t>
            </w:r>
            <w:proofErr w:type="spellStart"/>
            <w:r>
              <w:t>Albersheim’s</w:t>
            </w:r>
            <w:proofErr w:type="spellEnd"/>
            <w:r>
              <w:t xml:space="preserve"> Equation</w:t>
            </w:r>
          </w:p>
        </w:tc>
        <w:tc>
          <w:tcPr>
            <w:tcW w:w="2160" w:type="dxa"/>
            <w:tcBorders>
              <w:top w:val="double" w:sz="6" w:space="0" w:color="auto"/>
              <w:bottom w:val="single" w:sz="18" w:space="0" w:color="auto"/>
            </w:tcBorders>
            <w:shd w:val="pct10" w:color="auto" w:fill="auto"/>
            <w:vAlign w:val="center"/>
          </w:tcPr>
          <w:p w:rsidR="0097454F" w:rsidRDefault="0097454F">
            <w:pPr>
              <w:pStyle w:val="Mark"/>
              <w:keepNext/>
              <w:spacing w:before="60" w:after="60"/>
              <w:ind w:firstLine="0"/>
              <w:jc w:val="center"/>
            </w:pPr>
            <w:smartTag w:uri="urn:schemas-microsoft-com:office:smarttags" w:element="place">
              <w:r>
                <w:t>Monte Carlo</w:t>
              </w:r>
            </w:smartTag>
            <w:r>
              <w:t xml:space="preserve"> Estimate of </w:t>
            </w:r>
            <w:r>
              <w:rPr>
                <w:i/>
              </w:rPr>
              <w:t>P</w:t>
            </w:r>
            <w:r>
              <w:rPr>
                <w:i/>
                <w:vertAlign w:val="subscript"/>
              </w:rPr>
              <w:t>D</w:t>
            </w:r>
          </w:p>
        </w:tc>
      </w:tr>
      <w:tr w:rsidR="0097454F">
        <w:tc>
          <w:tcPr>
            <w:tcW w:w="1800" w:type="dxa"/>
            <w:tcBorders>
              <w:top w:val="nil"/>
            </w:tcBorders>
          </w:tcPr>
          <w:p w:rsidR="0097454F" w:rsidRDefault="0097454F">
            <w:pPr>
              <w:pStyle w:val="Mark"/>
              <w:keepNext/>
              <w:spacing w:before="60" w:after="60"/>
              <w:ind w:firstLine="0"/>
              <w:jc w:val="center"/>
            </w:pPr>
            <w:r>
              <w:t>2.42146</w:t>
            </w:r>
          </w:p>
        </w:tc>
        <w:tc>
          <w:tcPr>
            <w:tcW w:w="2430" w:type="dxa"/>
            <w:tcBorders>
              <w:top w:val="nil"/>
            </w:tcBorders>
          </w:tcPr>
          <w:p w:rsidR="0097454F" w:rsidRDefault="0097454F">
            <w:pPr>
              <w:pStyle w:val="Mark"/>
              <w:keepNext/>
              <w:spacing w:before="60" w:after="60"/>
              <w:ind w:firstLine="0"/>
              <w:jc w:val="center"/>
            </w:pPr>
            <w:r>
              <w:t>0.9997</w:t>
            </w:r>
          </w:p>
        </w:tc>
        <w:tc>
          <w:tcPr>
            <w:tcW w:w="2340" w:type="dxa"/>
            <w:tcBorders>
              <w:top w:val="nil"/>
            </w:tcBorders>
          </w:tcPr>
          <w:p w:rsidR="0097454F" w:rsidRDefault="0097454F">
            <w:pPr>
              <w:pStyle w:val="Mark"/>
              <w:keepNext/>
              <w:spacing w:before="60" w:after="60"/>
              <w:ind w:firstLine="0"/>
              <w:jc w:val="center"/>
            </w:pPr>
            <w:r>
              <w:t>0.999</w:t>
            </w:r>
            <w:r w:rsidR="00AD16EA">
              <w:t>3</w:t>
            </w:r>
          </w:p>
        </w:tc>
        <w:tc>
          <w:tcPr>
            <w:tcW w:w="2160" w:type="dxa"/>
            <w:tcBorders>
              <w:top w:val="nil"/>
            </w:tcBorders>
          </w:tcPr>
          <w:p w:rsidR="0097454F" w:rsidRDefault="0019408E">
            <w:pPr>
              <w:pStyle w:val="Mark"/>
              <w:keepNext/>
              <w:spacing w:before="60" w:after="60"/>
              <w:ind w:firstLine="0"/>
              <w:jc w:val="center"/>
            </w:pPr>
            <w:r>
              <w:t>0.9997</w:t>
            </w:r>
          </w:p>
        </w:tc>
      </w:tr>
      <w:tr w:rsidR="0097454F">
        <w:tc>
          <w:tcPr>
            <w:tcW w:w="1800" w:type="dxa"/>
          </w:tcPr>
          <w:p w:rsidR="0097454F" w:rsidRDefault="0097454F">
            <w:pPr>
              <w:pStyle w:val="Mark"/>
              <w:keepNext/>
              <w:spacing w:before="60" w:after="60"/>
              <w:ind w:firstLine="0"/>
              <w:jc w:val="center"/>
            </w:pPr>
            <w:r>
              <w:t>2.96567</w:t>
            </w:r>
          </w:p>
        </w:tc>
        <w:tc>
          <w:tcPr>
            <w:tcW w:w="2430" w:type="dxa"/>
          </w:tcPr>
          <w:p w:rsidR="0097454F" w:rsidRDefault="00AD16EA">
            <w:pPr>
              <w:pStyle w:val="Mark"/>
              <w:keepNext/>
              <w:spacing w:before="60" w:after="60"/>
              <w:ind w:firstLine="0"/>
              <w:jc w:val="center"/>
            </w:pPr>
            <w:r>
              <w:t>0.9968</w:t>
            </w:r>
          </w:p>
        </w:tc>
        <w:tc>
          <w:tcPr>
            <w:tcW w:w="2340" w:type="dxa"/>
          </w:tcPr>
          <w:p w:rsidR="0097454F" w:rsidRDefault="0097454F">
            <w:pPr>
              <w:pStyle w:val="Mark"/>
              <w:keepNext/>
              <w:spacing w:before="60" w:after="60"/>
              <w:ind w:firstLine="0"/>
              <w:jc w:val="center"/>
            </w:pPr>
            <w:r>
              <w:t>0.996</w:t>
            </w:r>
            <w:r w:rsidR="00AD16EA">
              <w:t>0</w:t>
            </w:r>
          </w:p>
        </w:tc>
        <w:tc>
          <w:tcPr>
            <w:tcW w:w="2160" w:type="dxa"/>
          </w:tcPr>
          <w:p w:rsidR="0097454F" w:rsidRDefault="00AD16EA">
            <w:pPr>
              <w:pStyle w:val="Mark"/>
              <w:keepNext/>
              <w:spacing w:before="60" w:after="60"/>
              <w:ind w:firstLine="0"/>
              <w:jc w:val="center"/>
            </w:pPr>
            <w:r>
              <w:t>0.9966</w:t>
            </w:r>
          </w:p>
        </w:tc>
      </w:tr>
      <w:tr w:rsidR="0097454F">
        <w:tc>
          <w:tcPr>
            <w:tcW w:w="1800" w:type="dxa"/>
          </w:tcPr>
          <w:p w:rsidR="0097454F" w:rsidRDefault="0097454F">
            <w:pPr>
              <w:pStyle w:val="Mark"/>
              <w:keepNext/>
              <w:spacing w:before="60" w:after="60"/>
              <w:ind w:firstLine="0"/>
              <w:jc w:val="center"/>
            </w:pPr>
            <w:r>
              <w:t>3.42447</w:t>
            </w:r>
          </w:p>
        </w:tc>
        <w:tc>
          <w:tcPr>
            <w:tcW w:w="2430" w:type="dxa"/>
          </w:tcPr>
          <w:p w:rsidR="0097454F" w:rsidRDefault="00AD16EA">
            <w:pPr>
              <w:pStyle w:val="Mark"/>
              <w:keepNext/>
              <w:spacing w:before="60" w:after="60"/>
              <w:ind w:firstLine="0"/>
              <w:jc w:val="center"/>
            </w:pPr>
            <w:r>
              <w:t>0.9833</w:t>
            </w:r>
          </w:p>
        </w:tc>
        <w:tc>
          <w:tcPr>
            <w:tcW w:w="2340" w:type="dxa"/>
          </w:tcPr>
          <w:p w:rsidR="0097454F" w:rsidRDefault="0097454F">
            <w:pPr>
              <w:pStyle w:val="Mark"/>
              <w:keepNext/>
              <w:spacing w:before="60" w:after="60"/>
              <w:ind w:firstLine="0"/>
              <w:jc w:val="center"/>
            </w:pPr>
            <w:r>
              <w:t>0.984</w:t>
            </w:r>
            <w:r w:rsidR="00AD16EA">
              <w:t>0</w:t>
            </w:r>
          </w:p>
        </w:tc>
        <w:tc>
          <w:tcPr>
            <w:tcW w:w="2160" w:type="dxa"/>
          </w:tcPr>
          <w:p w:rsidR="0097454F" w:rsidRDefault="0097454F">
            <w:pPr>
              <w:pStyle w:val="Mark"/>
              <w:keepNext/>
              <w:spacing w:before="60" w:after="60"/>
              <w:ind w:firstLine="0"/>
              <w:jc w:val="center"/>
            </w:pPr>
            <w:r>
              <w:t>0.983</w:t>
            </w:r>
            <w:r w:rsidR="00AD16EA">
              <w:t>0</w:t>
            </w:r>
          </w:p>
        </w:tc>
      </w:tr>
      <w:tr w:rsidR="0097454F">
        <w:tc>
          <w:tcPr>
            <w:tcW w:w="1800" w:type="dxa"/>
          </w:tcPr>
          <w:p w:rsidR="0097454F" w:rsidRDefault="0097454F">
            <w:pPr>
              <w:pStyle w:val="Mark"/>
              <w:keepNext/>
              <w:spacing w:before="60" w:after="60"/>
              <w:ind w:firstLine="0"/>
              <w:jc w:val="center"/>
            </w:pPr>
            <w:r>
              <w:t>3.82867</w:t>
            </w:r>
          </w:p>
        </w:tc>
        <w:tc>
          <w:tcPr>
            <w:tcW w:w="2430" w:type="dxa"/>
          </w:tcPr>
          <w:p w:rsidR="0097454F" w:rsidRDefault="00AD16EA">
            <w:pPr>
              <w:pStyle w:val="Mark"/>
              <w:keepNext/>
              <w:spacing w:before="60" w:after="60"/>
              <w:ind w:firstLine="0"/>
              <w:jc w:val="center"/>
            </w:pPr>
            <w:r>
              <w:t>0.9465</w:t>
            </w:r>
          </w:p>
        </w:tc>
        <w:tc>
          <w:tcPr>
            <w:tcW w:w="2340" w:type="dxa"/>
          </w:tcPr>
          <w:p w:rsidR="0097454F" w:rsidRDefault="00AD16EA">
            <w:pPr>
              <w:pStyle w:val="Mark"/>
              <w:keepNext/>
              <w:spacing w:before="60" w:after="60"/>
              <w:ind w:firstLine="0"/>
              <w:jc w:val="center"/>
            </w:pPr>
            <w:r>
              <w:t>0.9517</w:t>
            </w:r>
          </w:p>
        </w:tc>
        <w:tc>
          <w:tcPr>
            <w:tcW w:w="2160" w:type="dxa"/>
          </w:tcPr>
          <w:p w:rsidR="0097454F" w:rsidRDefault="0019408E">
            <w:pPr>
              <w:pStyle w:val="Mark"/>
              <w:keepNext/>
              <w:spacing w:before="60" w:after="60"/>
              <w:ind w:firstLine="0"/>
              <w:jc w:val="center"/>
            </w:pPr>
            <w:r>
              <w:t>0.94</w:t>
            </w:r>
            <w:r w:rsidR="00AD16EA">
              <w:t>63</w:t>
            </w:r>
          </w:p>
        </w:tc>
      </w:tr>
      <w:tr w:rsidR="0097454F">
        <w:tc>
          <w:tcPr>
            <w:tcW w:w="1800" w:type="dxa"/>
          </w:tcPr>
          <w:p w:rsidR="0097454F" w:rsidRDefault="0097454F">
            <w:pPr>
              <w:pStyle w:val="Mark"/>
              <w:spacing w:before="60" w:after="60"/>
              <w:ind w:firstLine="0"/>
              <w:jc w:val="center"/>
            </w:pPr>
            <w:r>
              <w:t>4.1941</w:t>
            </w:r>
          </w:p>
        </w:tc>
        <w:tc>
          <w:tcPr>
            <w:tcW w:w="2430" w:type="dxa"/>
          </w:tcPr>
          <w:p w:rsidR="0097454F" w:rsidRDefault="00AD16EA">
            <w:pPr>
              <w:pStyle w:val="Mark"/>
              <w:spacing w:before="60" w:after="60"/>
              <w:ind w:firstLine="0"/>
              <w:jc w:val="center"/>
            </w:pPr>
            <w:r>
              <w:t>0.8746</w:t>
            </w:r>
          </w:p>
        </w:tc>
        <w:tc>
          <w:tcPr>
            <w:tcW w:w="2340" w:type="dxa"/>
          </w:tcPr>
          <w:p w:rsidR="0097454F" w:rsidRDefault="0097454F">
            <w:pPr>
              <w:pStyle w:val="Mark"/>
              <w:spacing w:before="60" w:after="60"/>
              <w:ind w:firstLine="0"/>
              <w:jc w:val="center"/>
            </w:pPr>
            <w:r>
              <w:t>0.884</w:t>
            </w:r>
            <w:r w:rsidR="00AD16EA">
              <w:t>4</w:t>
            </w:r>
          </w:p>
        </w:tc>
        <w:tc>
          <w:tcPr>
            <w:tcW w:w="2160" w:type="dxa"/>
          </w:tcPr>
          <w:p w:rsidR="0097454F" w:rsidRDefault="0019408E">
            <w:pPr>
              <w:pStyle w:val="Mark"/>
              <w:spacing w:before="60" w:after="60"/>
              <w:ind w:firstLine="0"/>
              <w:jc w:val="center"/>
            </w:pPr>
            <w:r>
              <w:t>0.874</w:t>
            </w:r>
            <w:r w:rsidR="00AD16EA">
              <w:t>6</w:t>
            </w:r>
          </w:p>
        </w:tc>
      </w:tr>
    </w:tbl>
    <w:p w:rsidR="00C038AB" w:rsidRDefault="00C038AB">
      <w:pPr>
        <w:pStyle w:val="Mark"/>
      </w:pPr>
    </w:p>
    <w:p w:rsidR="0097454F" w:rsidRDefault="0097454F">
      <w:pPr>
        <w:pStyle w:val="Mark"/>
      </w:pPr>
      <w:r>
        <w:t xml:space="preserve">The program I used to obtain these numbers is called </w:t>
      </w:r>
      <w:proofErr w:type="spellStart"/>
      <w:r>
        <w:rPr>
          <w:rFonts w:ascii="Courier New" w:hAnsi="Courier New"/>
        </w:rPr>
        <w:t>PdPfa.m</w:t>
      </w:r>
      <w:proofErr w:type="spellEnd"/>
      <w:r>
        <w:t>; a listing is giv</w:t>
      </w:r>
      <w:r w:rsidR="00E25461">
        <w:t>en at the end of this document.</w:t>
      </w:r>
    </w:p>
    <w:p w:rsidR="0097454F" w:rsidRDefault="0097454F">
      <w:pPr>
        <w:pStyle w:val="Mark"/>
      </w:pPr>
      <w:r>
        <w:lastRenderedPageBreak/>
        <w:t xml:space="preserve">In fact, I generated theoretical and simulated </w:t>
      </w:r>
      <w:r>
        <w:rPr>
          <w:i/>
        </w:rPr>
        <w:t>P</w:t>
      </w:r>
      <w:r>
        <w:rPr>
          <w:i/>
          <w:vertAlign w:val="subscript"/>
        </w:rPr>
        <w:t>D</w:t>
      </w:r>
      <w:r>
        <w:t xml:space="preserve"> and </w:t>
      </w:r>
      <w:r>
        <w:rPr>
          <w:i/>
        </w:rPr>
        <w:t>P</w:t>
      </w:r>
      <w:r>
        <w:rPr>
          <w:i/>
          <w:vertAlign w:val="subscript"/>
        </w:rPr>
        <w:t>FA</w:t>
      </w:r>
      <w:r>
        <w:t xml:space="preserve"> values for several additional choices of </w:t>
      </w:r>
      <w:r>
        <w:rPr>
          <w:i/>
        </w:rPr>
        <w:t>P</w:t>
      </w:r>
      <w:r>
        <w:rPr>
          <w:i/>
          <w:vertAlign w:val="subscript"/>
        </w:rPr>
        <w:t>FA</w:t>
      </w:r>
      <w:r>
        <w:t xml:space="preserve"> in my program and then plotted the </w:t>
      </w:r>
      <w:r>
        <w:rPr>
          <w:i/>
        </w:rPr>
        <w:t>P</w:t>
      </w:r>
      <w:r>
        <w:rPr>
          <w:i/>
          <w:vertAlign w:val="subscript"/>
        </w:rPr>
        <w:t>D</w:t>
      </w:r>
      <w:r>
        <w:t xml:space="preserve"> </w:t>
      </w:r>
      <w:r>
        <w:rPr>
          <w:i/>
        </w:rPr>
        <w:t>vs.</w:t>
      </w:r>
      <w:r>
        <w:t xml:space="preserve"> </w:t>
      </w:r>
      <w:r>
        <w:rPr>
          <w:i/>
        </w:rPr>
        <w:t>P</w:t>
      </w:r>
      <w:r>
        <w:rPr>
          <w:i/>
          <w:vertAlign w:val="subscript"/>
        </w:rPr>
        <w:t>FA</w:t>
      </w:r>
      <w:r>
        <w:t xml:space="preserve"> curves, which are one form of what is known as a “receiver operating characteristic” (ROC) curve.  </w:t>
      </w:r>
      <w:r w:rsidR="00571AC2">
        <w:fldChar w:fldCharType="begin"/>
      </w:r>
      <w:r>
        <w:instrText xml:space="preserve"> REF _Ref481047157 \h </w:instrText>
      </w:r>
      <w:r w:rsidR="00571AC2">
        <w:fldChar w:fldCharType="separate"/>
      </w:r>
      <w:r w:rsidR="00DB1E06">
        <w:t xml:space="preserve">Figure </w:t>
      </w:r>
      <w:r w:rsidR="00DB1E06">
        <w:rPr>
          <w:noProof/>
        </w:rPr>
        <w:t>1</w:t>
      </w:r>
      <w:r w:rsidR="00571AC2">
        <w:fldChar w:fldCharType="end"/>
      </w:r>
      <w:r>
        <w:t xml:space="preserve"> shows the results.  I observe very good agreement between the simulated results and the predictions using both the Marcum and </w:t>
      </w:r>
      <w:proofErr w:type="spellStart"/>
      <w:r>
        <w:t>Albersheim</w:t>
      </w:r>
      <w:proofErr w:type="spellEnd"/>
      <w:r>
        <w:t xml:space="preserve"> analyses.  Furthermore, by comparing specific data points, you can see that these results also</w:t>
      </w:r>
      <w:r w:rsidR="00D40610">
        <w:t xml:space="preserve"> match the ROC given in Figure 6</w:t>
      </w:r>
      <w:r>
        <w:t xml:space="preserve">-6 of the </w:t>
      </w:r>
      <w:r w:rsidR="00D40610">
        <w:t>textbook</w:t>
      </w:r>
      <w:r>
        <w:t xml:space="preserve"> (also repeated in the problem assignment) </w:t>
      </w:r>
      <w:r w:rsidR="00745AD2">
        <w:t>fairly</w:t>
      </w:r>
      <w:r>
        <w:t xml:space="preserve"> well.</w:t>
      </w:r>
    </w:p>
    <w:p w:rsidR="0097454F" w:rsidRDefault="005C0338">
      <w:pPr>
        <w:pStyle w:val="figure"/>
      </w:pPr>
      <w:r>
        <w:rPr>
          <w:noProof/>
        </w:rPr>
        <w:drawing>
          <wp:inline distT="0" distB="0" distL="0" distR="0">
            <wp:extent cx="5151120" cy="4165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srcRect/>
                    <a:stretch>
                      <a:fillRect/>
                    </a:stretch>
                  </pic:blipFill>
                  <pic:spPr bwMode="auto">
                    <a:xfrm>
                      <a:off x="0" y="0"/>
                      <a:ext cx="5151120" cy="4165600"/>
                    </a:xfrm>
                    <a:prstGeom prst="rect">
                      <a:avLst/>
                    </a:prstGeom>
                    <a:noFill/>
                  </pic:spPr>
                </pic:pic>
              </a:graphicData>
            </a:graphic>
          </wp:inline>
        </w:drawing>
      </w:r>
    </w:p>
    <w:p w:rsidR="0097454F" w:rsidRDefault="0097454F" w:rsidP="00B1373B">
      <w:pPr>
        <w:pStyle w:val="StyleCaptionCentered"/>
      </w:pPr>
      <w:bookmarkStart w:id="1" w:name="_Ref481047157"/>
      <w:proofErr w:type="gramStart"/>
      <w:r>
        <w:t xml:space="preserve">Figure </w:t>
      </w:r>
      <w:fldSimple w:instr=" SEQ Figure \* ARABIC ">
        <w:r w:rsidR="00DB1E06">
          <w:rPr>
            <w:noProof/>
          </w:rPr>
          <w:t>1</w:t>
        </w:r>
      </w:fldSimple>
      <w:bookmarkEnd w:id="1"/>
      <w:r>
        <w:t>.</w:t>
      </w:r>
      <w:proofErr w:type="gramEnd"/>
      <w:r>
        <w:t xml:space="preserve">  </w:t>
      </w:r>
      <w:proofErr w:type="gramStart"/>
      <w:r>
        <w:t xml:space="preserve">Comparison of simulated ROC curve </w:t>
      </w:r>
      <w:r>
        <w:rPr>
          <w:i/>
        </w:rPr>
        <w:t>vs.</w:t>
      </w:r>
      <w:r>
        <w:t xml:space="preserve"> analytical predictions using the Marcum </w:t>
      </w:r>
      <w:r>
        <w:rPr>
          <w:i/>
        </w:rPr>
        <w:t>Q</w:t>
      </w:r>
      <w:r>
        <w:t xml:space="preserve"> function and </w:t>
      </w:r>
      <w:proofErr w:type="spellStart"/>
      <w:r>
        <w:t>Albersheim’s</w:t>
      </w:r>
      <w:proofErr w:type="spellEnd"/>
      <w:r>
        <w:t xml:space="preserve"> equation.</w:t>
      </w:r>
      <w:proofErr w:type="gramEnd"/>
    </w:p>
    <w:p w:rsidR="0097454F" w:rsidRDefault="0097454F">
      <w:pPr>
        <w:pStyle w:val="Heading2"/>
      </w:pPr>
      <w:r>
        <w:t>Discussion of Part 1 Results</w:t>
      </w:r>
    </w:p>
    <w:p w:rsidR="0097454F" w:rsidRDefault="0097454F">
      <w:pPr>
        <w:pStyle w:val="Heading3"/>
      </w:pPr>
      <w:bookmarkStart w:id="2" w:name="_Ref481045563"/>
      <w:r>
        <w:t>Threshold</w:t>
      </w:r>
      <w:bookmarkEnd w:id="2"/>
    </w:p>
    <w:p w:rsidR="0097454F" w:rsidRDefault="0097454F">
      <w:pPr>
        <w:pStyle w:val="Mark"/>
      </w:pPr>
      <w:r>
        <w:t xml:space="preserve">From the problem handout, or from Ch. 2 of the </w:t>
      </w:r>
      <w:r w:rsidR="00D40610">
        <w:t>textbook</w:t>
      </w:r>
      <w:r>
        <w:t xml:space="preserve">, I know that a Rayleigh distribution is obtained when I take the magnitude of complex Gaussian noise having zero mean and a variance of </w:t>
      </w:r>
      <w:r>
        <w:rPr>
          <w:rFonts w:ascii="Symbol" w:hAnsi="Symbol"/>
          <w:i/>
        </w:rPr>
        <w:t></w:t>
      </w:r>
      <w:r>
        <w:rPr>
          <w:vertAlign w:val="superscript"/>
        </w:rPr>
        <w:t>2</w:t>
      </w:r>
      <w:r>
        <w:t xml:space="preserve">/2 in both the real and imaginary parts, and that the mean of the resulting Rayleigh distribution </w:t>
      </w:r>
      <w:proofErr w:type="gramStart"/>
      <w:r>
        <w:t xml:space="preserve">is </w:t>
      </w:r>
      <w:proofErr w:type="gramEnd"/>
      <w:r w:rsidRPr="00C353A9">
        <w:rPr>
          <w:position w:val="-10"/>
        </w:rPr>
        <w:object w:dxaOrig="1219"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85pt;height:19.3pt" o:ole="" fillcolor="window">
            <v:imagedata r:id="rId8" o:title=""/>
          </v:shape>
          <o:OLEObject Type="Embed" ProgID="Equation.DSMT4" ShapeID="_x0000_i1025" DrawAspect="Content" ObjectID="_1351870993" r:id="rId9"/>
        </w:object>
      </w:r>
      <w:r>
        <w:t xml:space="preserve">.  Since I have </w:t>
      </w:r>
      <w:r>
        <w:rPr>
          <w:rFonts w:ascii="Symbol" w:hAnsi="Symbol"/>
          <w:i/>
        </w:rPr>
        <w:t></w:t>
      </w:r>
      <w:r>
        <w:t xml:space="preserve"> = 1, as specified in the problem statement, the value of </w:t>
      </w:r>
      <w:r>
        <w:rPr>
          <w:rFonts w:ascii="Symbol" w:hAnsi="Symbol"/>
          <w:i/>
        </w:rPr>
        <w:t></w:t>
      </w:r>
      <w:r>
        <w:t xml:space="preserve"> must be </w:t>
      </w:r>
    </w:p>
    <w:p w:rsidR="0097454F" w:rsidRDefault="0097454F">
      <w:pPr>
        <w:pStyle w:val="equation"/>
      </w:pPr>
      <w:r w:rsidRPr="00C353A9">
        <w:rPr>
          <w:position w:val="-28"/>
        </w:rPr>
        <w:object w:dxaOrig="880" w:dyaOrig="660">
          <v:shape id="_x0000_i1026" type="#_x0000_t75" style="width:43.8pt;height:32.65pt" o:ole="" fillcolor="window">
            <v:imagedata r:id="rId10" o:title=""/>
          </v:shape>
          <o:OLEObject Type="Embed" ProgID="Equation.DSMT4" ShapeID="_x0000_i1026" DrawAspect="Content" ObjectID="_1351870994" r:id="rId11"/>
        </w:object>
      </w:r>
      <w:r>
        <w:t xml:space="preserve"> = 1.1284</w:t>
      </w:r>
    </w:p>
    <w:p w:rsidR="0097454F" w:rsidRDefault="0097454F">
      <w:pPr>
        <w:pStyle w:val="Mark"/>
        <w:ind w:firstLine="720"/>
      </w:pPr>
      <w:r>
        <w:lastRenderedPageBreak/>
        <w:t xml:space="preserve">From the problem handout or from the </w:t>
      </w:r>
      <w:r w:rsidR="00D40610">
        <w:t>textbook</w:t>
      </w:r>
      <w:r>
        <w:t>, Sectio</w:t>
      </w:r>
      <w:r w:rsidR="00745AD2">
        <w:t>n 6</w:t>
      </w:r>
      <w:r>
        <w:t xml:space="preserve">.2.2, I also know that the threshold required to achieve a given </w:t>
      </w:r>
      <w:r>
        <w:rPr>
          <w:i/>
        </w:rPr>
        <w:t>P</w:t>
      </w:r>
      <w:r w:rsidR="00745AD2">
        <w:rPr>
          <w:i/>
          <w:vertAlign w:val="subscript"/>
        </w:rPr>
        <w:t>FA</w:t>
      </w:r>
      <w:r>
        <w:t xml:space="preserve"> is then</w:t>
      </w:r>
    </w:p>
    <w:p w:rsidR="0097454F" w:rsidRDefault="00D40610">
      <w:pPr>
        <w:pStyle w:val="equation"/>
      </w:pPr>
      <w:r w:rsidRPr="00D40610">
        <w:rPr>
          <w:position w:val="-16"/>
        </w:rPr>
        <w:object w:dxaOrig="5500" w:dyaOrig="480">
          <v:shape id="_x0000_i1027" type="#_x0000_t75" style="width:274.65pt;height:23.75pt" o:ole="" fillcolor="window">
            <v:imagedata r:id="rId12" o:title=""/>
          </v:shape>
          <o:OLEObject Type="Embed" ProgID="Equation.DSMT4" ShapeID="_x0000_i1027" DrawAspect="Content" ObjectID="_1351870995" r:id="rId13"/>
        </w:object>
      </w:r>
    </w:p>
    <w:p w:rsidR="0097454F" w:rsidRDefault="0097454F">
      <w:pPr>
        <w:pStyle w:val="Mark"/>
        <w:ind w:firstLine="0"/>
      </w:pPr>
      <w:proofErr w:type="gramStart"/>
      <w:r>
        <w:t>where</w:t>
      </w:r>
      <w:proofErr w:type="gramEnd"/>
      <w:r>
        <w:t xml:space="preserve"> </w:t>
      </w:r>
      <w:r>
        <w:rPr>
          <w:i/>
        </w:rPr>
        <w:t>S</w:t>
      </w:r>
      <w:r>
        <w:t xml:space="preserve"> is the signal amplitude value. Note that this is the appropriate threshold for a signal that has been passed through the matched filter as well as the lin</w:t>
      </w:r>
      <w:r w:rsidR="00745AD2">
        <w:t>ear detector, as shown in Fig. 6</w:t>
      </w:r>
      <w:r>
        <w:t xml:space="preserve">-5 of the </w:t>
      </w:r>
      <w:r w:rsidR="00D40610">
        <w:t>textbook</w:t>
      </w:r>
      <w:r>
        <w:t xml:space="preserve"> (also repeated in the problem assignment).  Since in this case the matched filter reduces to a simple multiplication by </w:t>
      </w:r>
      <w:r>
        <w:rPr>
          <w:i/>
        </w:rPr>
        <w:t>S</w:t>
      </w:r>
      <w:r>
        <w:t xml:space="preserve">, the threshold above will be applied to the </w:t>
      </w:r>
      <w:r>
        <w:rPr>
          <w:i/>
        </w:rPr>
        <w:t>scaled</w:t>
      </w:r>
      <w:r>
        <w:t xml:space="preserve"> data sequence </w:t>
      </w:r>
      <w:r>
        <w:rPr>
          <w:i/>
        </w:rPr>
        <w:t>z</w:t>
      </w:r>
      <w:r>
        <w:t>[</w:t>
      </w:r>
      <w:r>
        <w:rPr>
          <w:i/>
        </w:rPr>
        <w:t>n</w:t>
      </w:r>
      <w:r>
        <w:t>] = |</w:t>
      </w:r>
      <w:proofErr w:type="spellStart"/>
      <w:r>
        <w:rPr>
          <w:i/>
        </w:rPr>
        <w:t>Sx</w:t>
      </w:r>
      <w:proofErr w:type="spellEnd"/>
      <w:r>
        <w:t>[</w:t>
      </w:r>
      <w:r>
        <w:rPr>
          <w:i/>
        </w:rPr>
        <w:t>n</w:t>
      </w:r>
      <w:r>
        <w:t xml:space="preserve">]|.  However, note also that if I rescale </w:t>
      </w:r>
      <w:r>
        <w:rPr>
          <w:i/>
        </w:rPr>
        <w:t>both</w:t>
      </w:r>
      <w:r>
        <w:t xml:space="preserve"> the data and the threshold by any real constant, it will not change which data samples do, or do not, cross the threshold.  Thus, I can just as well let </w:t>
      </w:r>
      <w:r>
        <w:rPr>
          <w:i/>
        </w:rPr>
        <w:t>S</w:t>
      </w:r>
      <w:r>
        <w:t xml:space="preserve"> = 1 in the equation for the threshold so </w:t>
      </w:r>
      <w:proofErr w:type="gramStart"/>
      <w:r>
        <w:t xml:space="preserve">that </w:t>
      </w:r>
      <w:proofErr w:type="gramEnd"/>
      <w:r w:rsidRPr="00C353A9">
        <w:rPr>
          <w:position w:val="-16"/>
        </w:rPr>
        <w:object w:dxaOrig="1719" w:dyaOrig="460">
          <v:shape id="_x0000_i1028" type="#_x0000_t75" style="width:86.1pt;height:23pt" o:ole="" fillcolor="window">
            <v:imagedata r:id="rId14" o:title=""/>
          </v:shape>
          <o:OLEObject Type="Embed" ProgID="Equation.DSMT4" ShapeID="_x0000_i1028" DrawAspect="Content" ObjectID="_1351870996" r:id="rId15"/>
        </w:object>
      </w:r>
      <w:r>
        <w:t xml:space="preserve">, and apply it to the </w:t>
      </w:r>
      <w:proofErr w:type="spellStart"/>
      <w:r>
        <w:rPr>
          <w:i/>
        </w:rPr>
        <w:t>un</w:t>
      </w:r>
      <w:r>
        <w:t>scaled</w:t>
      </w:r>
      <w:proofErr w:type="spellEnd"/>
      <w:r>
        <w:t xml:space="preserve"> data sequence </w:t>
      </w:r>
      <w:r>
        <w:rPr>
          <w:i/>
        </w:rPr>
        <w:t>z</w:t>
      </w:r>
      <w:r>
        <w:t>[</w:t>
      </w:r>
      <w:r>
        <w:rPr>
          <w:i/>
        </w:rPr>
        <w:t>n</w:t>
      </w:r>
      <w:r>
        <w:t>] = |</w:t>
      </w:r>
      <w:r>
        <w:rPr>
          <w:i/>
        </w:rPr>
        <w:t>x</w:t>
      </w:r>
      <w:r>
        <w:t>[</w:t>
      </w:r>
      <w:r>
        <w:rPr>
          <w:i/>
        </w:rPr>
        <w:t>n</w:t>
      </w:r>
      <w:r>
        <w:t xml:space="preserve">]|.  This is the procedure usually applied in practice, since it does not require that I know the signal strength </w:t>
      </w:r>
      <w:r>
        <w:rPr>
          <w:i/>
        </w:rPr>
        <w:t>S</w:t>
      </w:r>
      <w:r>
        <w:t xml:space="preserve"> in advance; I usually won’t.  Thus, my code uses the above formula with </w:t>
      </w:r>
      <w:r>
        <w:rPr>
          <w:rFonts w:ascii="Symbol" w:hAnsi="Symbol"/>
          <w:i/>
        </w:rPr>
        <w:t></w:t>
      </w:r>
      <w:r>
        <w:t xml:space="preserve"> = 1.1284 and </w:t>
      </w:r>
      <w:r>
        <w:rPr>
          <w:i/>
        </w:rPr>
        <w:t>S</w:t>
      </w:r>
      <w:r>
        <w:t xml:space="preserve"> = 1 to get the thresholds I show in the table above, and then applies them to the </w:t>
      </w:r>
      <w:proofErr w:type="spellStart"/>
      <w:r>
        <w:t>unscaled</w:t>
      </w:r>
      <w:proofErr w:type="spellEnd"/>
      <w:r>
        <w:t xml:space="preserve"> data to get the values of </w:t>
      </w:r>
      <w:r>
        <w:rPr>
          <w:i/>
        </w:rPr>
        <w:t>P</w:t>
      </w:r>
      <w:r>
        <w:rPr>
          <w:i/>
          <w:vertAlign w:val="subscript"/>
        </w:rPr>
        <w:t>D</w:t>
      </w:r>
      <w:r>
        <w:t xml:space="preserve"> and </w:t>
      </w:r>
      <w:r>
        <w:rPr>
          <w:i/>
        </w:rPr>
        <w:t>P</w:t>
      </w:r>
      <w:r>
        <w:rPr>
          <w:i/>
          <w:vertAlign w:val="subscript"/>
        </w:rPr>
        <w:t>FA</w:t>
      </w:r>
      <w:r>
        <w:t xml:space="preserve">. </w:t>
      </w:r>
    </w:p>
    <w:p w:rsidR="0097454F" w:rsidRDefault="0097454F">
      <w:pPr>
        <w:pStyle w:val="Heading3"/>
        <w:numPr>
          <w:ilvl w:val="2"/>
          <w:numId w:val="1"/>
        </w:numPr>
      </w:pPr>
      <w:smartTag w:uri="urn:schemas-microsoft-com:office:smarttags" w:element="place">
        <w:r>
          <w:t>Monte Carlo</w:t>
        </w:r>
      </w:smartTag>
      <w:r>
        <w:t xml:space="preserve"> Estimate of Probability of False Alarm</w:t>
      </w:r>
    </w:p>
    <w:p w:rsidR="0097454F" w:rsidRDefault="0097454F">
      <w:pPr>
        <w:pStyle w:val="Mark"/>
      </w:pPr>
      <w:r>
        <w:t xml:space="preserve">A close look at my simulated </w:t>
      </w:r>
      <w:r>
        <w:rPr>
          <w:i/>
        </w:rPr>
        <w:t>P</w:t>
      </w:r>
      <w:r>
        <w:rPr>
          <w:i/>
          <w:vertAlign w:val="subscript"/>
        </w:rPr>
        <w:t>FA</w:t>
      </w:r>
      <w:r>
        <w:t xml:space="preserve"> results shows that they are reasonably good for the higher values of </w:t>
      </w:r>
      <w:r>
        <w:rPr>
          <w:i/>
        </w:rPr>
        <w:t>P</w:t>
      </w:r>
      <w:r>
        <w:rPr>
          <w:i/>
          <w:vertAlign w:val="subscript"/>
        </w:rPr>
        <w:t>FA</w:t>
      </w:r>
      <w:r>
        <w:t xml:space="preserve">, but fall apart for very low </w:t>
      </w:r>
      <w:r>
        <w:rPr>
          <w:i/>
        </w:rPr>
        <w:t>P</w:t>
      </w:r>
      <w:r>
        <w:rPr>
          <w:i/>
          <w:vertAlign w:val="subscript"/>
        </w:rPr>
        <w:t>FA</w:t>
      </w:r>
      <w:r>
        <w:t xml:space="preserve">.  Recall that it was pointed out in the problem assignment that to estimate a probability </w:t>
      </w:r>
      <w:r>
        <w:rPr>
          <w:i/>
        </w:rPr>
        <w:t>p</w:t>
      </w:r>
      <w:r>
        <w:t xml:space="preserve"> using Monte Carlo techniques, you should use at least ten times the greater of 1/</w:t>
      </w:r>
      <w:r>
        <w:rPr>
          <w:i/>
        </w:rPr>
        <w:t>p</w:t>
      </w:r>
      <w:r w:rsidR="005C0338">
        <w:t xml:space="preserve"> or 1</w:t>
      </w:r>
      <w:proofErr w:type="gramStart"/>
      <w:r w:rsidR="005C0338">
        <w:t>/(</w:t>
      </w:r>
      <w:proofErr w:type="gramEnd"/>
      <w:r w:rsidR="005C0338">
        <w:t>1</w:t>
      </w:r>
      <w:r w:rsidR="005C0338" w:rsidRPr="00870AD9">
        <w:rPr>
          <w:highlight w:val="yellow"/>
        </w:rPr>
        <w:t>–</w:t>
      </w:r>
      <w:r>
        <w:rPr>
          <w:i/>
        </w:rPr>
        <w:t>p</w:t>
      </w:r>
      <w:r>
        <w:t xml:space="preserve">) samples; 100 times is much better. This means </w:t>
      </w:r>
      <w:r>
        <w:rPr>
          <w:i/>
        </w:rPr>
        <w:t>at least</w:t>
      </w:r>
      <w:r>
        <w:t xml:space="preserve"> 1,000 samples for estimating </w:t>
      </w:r>
      <w:r>
        <w:rPr>
          <w:i/>
        </w:rPr>
        <w:t>P</w:t>
      </w:r>
      <w:r>
        <w:rPr>
          <w:i/>
          <w:vertAlign w:val="subscript"/>
        </w:rPr>
        <w:t>FA</w:t>
      </w:r>
      <w:r>
        <w:t xml:space="preserve"> = 1x10</w:t>
      </w:r>
      <w:r w:rsidR="00870AD9">
        <w:rPr>
          <w:vertAlign w:val="superscript"/>
        </w:rPr>
        <w:t>–-2</w:t>
      </w:r>
      <w:r>
        <w:t xml:space="preserve"> and 10,000,000 for estimating </w:t>
      </w:r>
      <w:r>
        <w:rPr>
          <w:i/>
        </w:rPr>
        <w:t>P</w:t>
      </w:r>
      <w:r>
        <w:rPr>
          <w:i/>
          <w:vertAlign w:val="subscript"/>
        </w:rPr>
        <w:t>FA</w:t>
      </w:r>
      <w:r>
        <w:t xml:space="preserve"> = 1x10</w:t>
      </w:r>
      <w:r w:rsidR="00870AD9">
        <w:rPr>
          <w:vertAlign w:val="superscript"/>
        </w:rPr>
        <w:t>–-6</w:t>
      </w:r>
      <w:r>
        <w:t>; preferable would be 10,000 and 100,000,000.  I generated my results with a sequence of only</w:t>
      </w:r>
      <w:r w:rsidR="00513DFA">
        <w:t xml:space="preserve"> 5</w:t>
      </w:r>
      <w:r>
        <w:t xml:space="preserve">00,000 samples.  This is adequate for estimating </w:t>
      </w:r>
      <w:r>
        <w:rPr>
          <w:i/>
        </w:rPr>
        <w:t>P</w:t>
      </w:r>
      <w:r>
        <w:rPr>
          <w:i/>
          <w:vertAlign w:val="subscript"/>
        </w:rPr>
        <w:t>FA</w:t>
      </w:r>
      <w:r>
        <w:t xml:space="preserve"> = 1x10</w:t>
      </w:r>
      <w:r w:rsidR="00870AD9">
        <w:rPr>
          <w:vertAlign w:val="superscript"/>
        </w:rPr>
        <w:t>–-4</w:t>
      </w:r>
      <w:r>
        <w:t xml:space="preserve"> or higher, </w:t>
      </w:r>
      <w:r w:rsidR="00513DFA">
        <w:t>but</w:t>
      </w:r>
      <w:r>
        <w:t xml:space="preserve"> totally inadequate for the cases of </w:t>
      </w:r>
      <w:r>
        <w:rPr>
          <w:i/>
        </w:rPr>
        <w:t>P</w:t>
      </w:r>
      <w:r>
        <w:rPr>
          <w:i/>
          <w:vertAlign w:val="subscript"/>
        </w:rPr>
        <w:t>FA</w:t>
      </w:r>
      <w:r>
        <w:t xml:space="preserve"> = 1x10</w:t>
      </w:r>
      <w:r w:rsidR="00870AD9">
        <w:rPr>
          <w:vertAlign w:val="superscript"/>
        </w:rPr>
        <w:t>–-5</w:t>
      </w:r>
      <w:r>
        <w:t xml:space="preserve"> and 1x10</w:t>
      </w:r>
      <w:r w:rsidR="00870AD9">
        <w:rPr>
          <w:vertAlign w:val="superscript"/>
        </w:rPr>
        <w:t>–-6</w:t>
      </w:r>
      <w:r>
        <w:t xml:space="preserve">. This was deliberate so I could illustrate what happens with too few samples.  The inadequate sequence length does in fact show in my data: as </w:t>
      </w:r>
      <w:r>
        <w:rPr>
          <w:i/>
        </w:rPr>
        <w:t>P</w:t>
      </w:r>
      <w:r>
        <w:rPr>
          <w:i/>
          <w:vertAlign w:val="subscript"/>
        </w:rPr>
        <w:t>FA</w:t>
      </w:r>
      <w:r>
        <w:t xml:space="preserve"> gets smaller, the error in the simulated </w:t>
      </w:r>
      <w:r>
        <w:rPr>
          <w:i/>
        </w:rPr>
        <w:t>P</w:t>
      </w:r>
      <w:r>
        <w:rPr>
          <w:i/>
          <w:vertAlign w:val="subscript"/>
        </w:rPr>
        <w:t>FA</w:t>
      </w:r>
      <w:r>
        <w:t xml:space="preserve"> increases from about </w:t>
      </w:r>
      <w:r w:rsidR="00C116D0">
        <w:t>0.</w:t>
      </w:r>
      <w:r>
        <w:t>3% (0.9</w:t>
      </w:r>
      <w:r w:rsidR="00C116D0">
        <w:t>9</w:t>
      </w:r>
      <w:r>
        <w:t xml:space="preserve">7 </w:t>
      </w:r>
      <w:r>
        <w:rPr>
          <w:i/>
        </w:rPr>
        <w:t>vs.</w:t>
      </w:r>
      <w:r>
        <w:t xml:space="preserve"> 1) at </w:t>
      </w:r>
      <w:r>
        <w:rPr>
          <w:i/>
        </w:rPr>
        <w:t>P</w:t>
      </w:r>
      <w:r>
        <w:rPr>
          <w:i/>
          <w:vertAlign w:val="subscript"/>
        </w:rPr>
        <w:t>FA</w:t>
      </w:r>
      <w:r>
        <w:t xml:space="preserve"> = 1x10</w:t>
      </w:r>
      <w:r w:rsidR="00870AD9">
        <w:rPr>
          <w:vertAlign w:val="superscript"/>
        </w:rPr>
        <w:t>–-2</w:t>
      </w:r>
      <w:r w:rsidR="00C116D0">
        <w:t>, to about 2</w:t>
      </w:r>
      <w:r>
        <w:t xml:space="preserve">% for </w:t>
      </w:r>
      <w:r>
        <w:rPr>
          <w:i/>
        </w:rPr>
        <w:t>P</w:t>
      </w:r>
      <w:r>
        <w:rPr>
          <w:i/>
          <w:vertAlign w:val="subscript"/>
        </w:rPr>
        <w:t>FA</w:t>
      </w:r>
      <w:r>
        <w:t xml:space="preserve"> = 1x10</w:t>
      </w:r>
      <w:r w:rsidR="00870AD9">
        <w:rPr>
          <w:vertAlign w:val="superscript"/>
        </w:rPr>
        <w:t>–-4</w:t>
      </w:r>
      <w:r w:rsidR="00C116D0">
        <w:t>, then to 2</w:t>
      </w:r>
      <w:r>
        <w:t xml:space="preserve">0% at </w:t>
      </w:r>
      <w:r>
        <w:rPr>
          <w:i/>
        </w:rPr>
        <w:t>P</w:t>
      </w:r>
      <w:r>
        <w:rPr>
          <w:i/>
          <w:vertAlign w:val="subscript"/>
        </w:rPr>
        <w:t>FA</w:t>
      </w:r>
      <w:r w:rsidR="00870AD9">
        <w:t xml:space="preserve"> =</w:t>
      </w:r>
      <w:r w:rsidR="00870AD9">
        <w:br/>
      </w:r>
      <w:r>
        <w:t>1x10</w:t>
      </w:r>
      <w:r w:rsidR="00870AD9">
        <w:rPr>
          <w:vertAlign w:val="superscript"/>
        </w:rPr>
        <w:t>–5</w:t>
      </w:r>
      <w:r>
        <w:t xml:space="preserve">. For </w:t>
      </w:r>
      <w:r>
        <w:rPr>
          <w:i/>
        </w:rPr>
        <w:t>P</w:t>
      </w:r>
      <w:r>
        <w:rPr>
          <w:i/>
          <w:vertAlign w:val="subscript"/>
        </w:rPr>
        <w:t>FA</w:t>
      </w:r>
      <w:r>
        <w:t xml:space="preserve"> = 1x10</w:t>
      </w:r>
      <w:r w:rsidR="00870AD9">
        <w:rPr>
          <w:vertAlign w:val="superscript"/>
        </w:rPr>
        <w:t>–-6</w:t>
      </w:r>
      <w:r>
        <w:t xml:space="preserve">, my estimated </w:t>
      </w:r>
      <w:r>
        <w:rPr>
          <w:i/>
        </w:rPr>
        <w:t>P</w:t>
      </w:r>
      <w:r>
        <w:rPr>
          <w:i/>
          <w:vertAlign w:val="subscript"/>
        </w:rPr>
        <w:t>FA</w:t>
      </w:r>
      <w:r>
        <w:t xml:space="preserve"> falls to zero, indicating that no samples crossed the threshold, an example of the phenomenon discussed in the problem handout.  The number of samples tested is simply not enough to reliably estimate such small probabilities, so I see </w:t>
      </w:r>
      <w:r w:rsidR="00513DFA">
        <w:t>large discrepancies. With only 5</w:t>
      </w:r>
      <w:r>
        <w:t xml:space="preserve">00,000 samples, the probability of one sample crossing the threshold when it is set for </w:t>
      </w:r>
      <w:r>
        <w:rPr>
          <w:i/>
        </w:rPr>
        <w:t>P</w:t>
      </w:r>
      <w:r>
        <w:rPr>
          <w:i/>
          <w:vertAlign w:val="subscript"/>
        </w:rPr>
        <w:t>FA</w:t>
      </w:r>
      <w:r>
        <w:t xml:space="preserve"> = 1x10</w:t>
      </w:r>
      <w:r w:rsidR="00870AD9">
        <w:rPr>
          <w:vertAlign w:val="superscript"/>
        </w:rPr>
        <w:t>–-6</w:t>
      </w:r>
      <w:r w:rsidR="008D7DF3">
        <w:t xml:space="preserve"> is only (5</w:t>
      </w:r>
      <w:r>
        <w:t>x10</w:t>
      </w:r>
      <w:r>
        <w:rPr>
          <w:vertAlign w:val="superscript"/>
        </w:rPr>
        <w:t>5</w:t>
      </w:r>
      <w:proofErr w:type="gramStart"/>
      <w:r>
        <w:t>)(</w:t>
      </w:r>
      <w:proofErr w:type="gramEnd"/>
      <w:r>
        <w:t>10</w:t>
      </w:r>
      <w:r w:rsidR="00870AD9">
        <w:rPr>
          <w:vertAlign w:val="superscript"/>
        </w:rPr>
        <w:t>–-6</w:t>
      </w:r>
      <w:r w:rsidR="008D7DF3">
        <w:t xml:space="preserve">) = 0.5, </w:t>
      </w:r>
      <w:r w:rsidR="008D7DF3">
        <w:rPr>
          <w:i/>
          <w:iCs/>
        </w:rPr>
        <w:t>i.e.</w:t>
      </w:r>
      <w:r w:rsidR="008D7DF3">
        <w:t xml:space="preserve"> there is only a 50-50 chance of having a threshold crossing</w:t>
      </w:r>
      <w:r>
        <w:t xml:space="preserve">.  I re-ran </w:t>
      </w:r>
      <w:r w:rsidR="008D7DF3">
        <w:t>my code</w:t>
      </w:r>
      <w:r>
        <w:t xml:space="preserve"> until I got something other than zero for the estimated </w:t>
      </w:r>
      <w:r>
        <w:rPr>
          <w:i/>
        </w:rPr>
        <w:t>P</w:t>
      </w:r>
      <w:r>
        <w:rPr>
          <w:i/>
          <w:vertAlign w:val="subscript"/>
        </w:rPr>
        <w:t>FA</w:t>
      </w:r>
      <w:r>
        <w:t xml:space="preserve"> for this threshold setting.  On the </w:t>
      </w:r>
      <w:r w:rsidR="008D7DF3">
        <w:t>second</w:t>
      </w:r>
      <w:r>
        <w:t xml:space="preserve"> run, I got precisely one threshold crossing; but then this gives me an estimated </w:t>
      </w:r>
      <w:r>
        <w:rPr>
          <w:i/>
        </w:rPr>
        <w:t>P</w:t>
      </w:r>
      <w:r>
        <w:rPr>
          <w:i/>
          <w:vertAlign w:val="subscript"/>
        </w:rPr>
        <w:t>FA</w:t>
      </w:r>
      <w:r w:rsidR="008D7DF3">
        <w:t xml:space="preserve"> of 1/500,000 = 2</w:t>
      </w:r>
      <w:r>
        <w:t>x10</w:t>
      </w:r>
      <w:r w:rsidR="00870AD9">
        <w:rPr>
          <w:vertAlign w:val="superscript"/>
        </w:rPr>
        <w:t>–-6</w:t>
      </w:r>
      <w:r>
        <w:t>, still off by a very large amount!  Again, I simply do not have enough samples to estimate a one-in-a-million probability.</w:t>
      </w:r>
    </w:p>
    <w:p w:rsidR="0097454F" w:rsidRDefault="0097454F">
      <w:pPr>
        <w:pStyle w:val="Heading3"/>
      </w:pPr>
      <w:r>
        <w:t>Target Amplitude</w:t>
      </w:r>
    </w:p>
    <w:p w:rsidR="0097454F" w:rsidRDefault="0097454F">
      <w:pPr>
        <w:pStyle w:val="Mark"/>
      </w:pPr>
      <w:r>
        <w:t>To simulate target + noise, I need to pick the target amplitude correctly to meet the specification of a signal-to-noise ratio of 13 dB.  This means I want</w:t>
      </w:r>
    </w:p>
    <w:p w:rsidR="0097454F" w:rsidRDefault="0097454F">
      <w:pPr>
        <w:pStyle w:val="equation"/>
      </w:pPr>
      <w:r w:rsidRPr="00C353A9">
        <w:rPr>
          <w:position w:val="-32"/>
        </w:rPr>
        <w:object w:dxaOrig="1840" w:dyaOrig="760">
          <v:shape id="_x0000_i1029" type="#_x0000_t75" style="width:92.05pt;height:37.85pt" o:ole="" fillcolor="window">
            <v:imagedata r:id="rId16" o:title=""/>
          </v:shape>
          <o:OLEObject Type="Embed" ProgID="Equation.DSMT4" ShapeID="_x0000_i1029" DrawAspect="Content" ObjectID="_1351870997" r:id="rId17"/>
        </w:object>
      </w:r>
    </w:p>
    <w:p w:rsidR="0097454F" w:rsidRDefault="0097454F">
      <w:pPr>
        <w:pStyle w:val="Mark"/>
        <w:ind w:firstLine="0"/>
      </w:pPr>
      <w:r>
        <w:t xml:space="preserve">The problem handout showed that the term </w:t>
      </w:r>
      <w:r>
        <w:rPr>
          <w:i/>
        </w:rPr>
        <w:t>S</w:t>
      </w:r>
      <w:r>
        <w:rPr>
          <w:vertAlign w:val="superscript"/>
        </w:rPr>
        <w:t>2</w:t>
      </w:r>
      <w:r>
        <w:t>/</w:t>
      </w:r>
      <w:r>
        <w:rPr>
          <w:rFonts w:ascii="Symbol" w:hAnsi="Symbol"/>
          <w:i/>
        </w:rPr>
        <w:t></w:t>
      </w:r>
      <w:r w:rsidR="005C0338" w:rsidRPr="005C0338">
        <w:rPr>
          <w:rFonts w:ascii="Symbol" w:hAnsi="Symbol"/>
          <w:i/>
          <w:sz w:val="16"/>
          <w:szCs w:val="16"/>
        </w:rPr>
        <w:t></w:t>
      </w:r>
      <w:r>
        <w:rPr>
          <w:vertAlign w:val="superscript"/>
        </w:rPr>
        <w:t>2</w:t>
      </w:r>
      <w:r>
        <w:t xml:space="preserve"> is the signal to noise ratio; and since it is in units of power (</w:t>
      </w:r>
      <w:r>
        <w:rPr>
          <w:i/>
        </w:rPr>
        <w:t>S</w:t>
      </w:r>
      <w:r>
        <w:rPr>
          <w:vertAlign w:val="superscript"/>
        </w:rPr>
        <w:t>2</w:t>
      </w:r>
      <w:r>
        <w:t xml:space="preserve"> and </w:t>
      </w:r>
      <w:r>
        <w:rPr>
          <w:rFonts w:ascii="Symbol" w:hAnsi="Symbol"/>
          <w:i/>
        </w:rPr>
        <w:t></w:t>
      </w:r>
      <w:r w:rsidR="005C0338" w:rsidRPr="005C0338">
        <w:rPr>
          <w:rFonts w:ascii="Symbol" w:hAnsi="Symbol"/>
          <w:i/>
          <w:sz w:val="16"/>
          <w:szCs w:val="16"/>
        </w:rPr>
        <w:t></w:t>
      </w:r>
      <w:r>
        <w:rPr>
          <w:vertAlign w:val="superscript"/>
        </w:rPr>
        <w:t>2</w:t>
      </w:r>
      <w:r>
        <w:t xml:space="preserve"> instead of </w:t>
      </w:r>
      <w:r>
        <w:rPr>
          <w:i/>
        </w:rPr>
        <w:t>S</w:t>
      </w:r>
      <w:r>
        <w:t xml:space="preserve"> and </w:t>
      </w:r>
      <w:r>
        <w:rPr>
          <w:rFonts w:ascii="Symbol" w:hAnsi="Symbol"/>
          <w:i/>
        </w:rPr>
        <w:t></w:t>
      </w:r>
      <w:r>
        <w:t>), I use 10log</w:t>
      </w:r>
      <w:r>
        <w:rPr>
          <w:vertAlign w:val="subscript"/>
        </w:rPr>
        <w:t>10</w:t>
      </w:r>
      <w:r>
        <w:t xml:space="preserve"> instead of 20log</w:t>
      </w:r>
      <w:r>
        <w:rPr>
          <w:vertAlign w:val="subscript"/>
        </w:rPr>
        <w:t>10</w:t>
      </w:r>
      <w:r>
        <w:t xml:space="preserve"> to convert to decibels.  This gives you an amplitude of </w:t>
      </w:r>
      <w:r>
        <w:rPr>
          <w:i/>
        </w:rPr>
        <w:t>S</w:t>
      </w:r>
      <w:r>
        <w:t xml:space="preserve"> = 5.04.</w:t>
      </w:r>
    </w:p>
    <w:p w:rsidR="0097454F" w:rsidRDefault="0097454F">
      <w:pPr>
        <w:pStyle w:val="Heading3"/>
      </w:pPr>
      <w:r>
        <w:t>Probability of Detection</w:t>
      </w:r>
    </w:p>
    <w:p w:rsidR="0097454F" w:rsidRDefault="0097454F">
      <w:pPr>
        <w:pStyle w:val="Mark"/>
      </w:pPr>
      <w:r>
        <w:t xml:space="preserve">To get the analytic value for </w:t>
      </w:r>
      <w:r>
        <w:rPr>
          <w:i/>
        </w:rPr>
        <w:t>P</w:t>
      </w:r>
      <w:r>
        <w:rPr>
          <w:i/>
          <w:vertAlign w:val="subscript"/>
        </w:rPr>
        <w:t>D</w:t>
      </w:r>
      <w:r w:rsidR="00D40610">
        <w:t>, I used Eqn. (6</w:t>
      </w:r>
      <w:r>
        <w:t xml:space="preserve">.51) out of the </w:t>
      </w:r>
      <w:r w:rsidR="00D40610">
        <w:t>textbook</w:t>
      </w:r>
      <w:r>
        <w:t xml:space="preserve"> (also repeated in the problem handout):</w:t>
      </w:r>
    </w:p>
    <w:p w:rsidR="0097454F" w:rsidRDefault="00D40610">
      <w:pPr>
        <w:pStyle w:val="equation"/>
      </w:pPr>
      <w:r w:rsidRPr="00D40610">
        <w:rPr>
          <w:position w:val="-36"/>
        </w:rPr>
        <w:object w:dxaOrig="4440" w:dyaOrig="840">
          <v:shape id="_x0000_i1030" type="#_x0000_t75" style="width:221.95pt;height:42.3pt" o:ole="" fillcolor="window">
            <v:imagedata r:id="rId18" o:title=""/>
          </v:shape>
          <o:OLEObject Type="Embed" ProgID="Equation.DSMT4" ShapeID="_x0000_i1030" DrawAspect="Content" ObjectID="_1351870998" r:id="rId19"/>
        </w:object>
      </w:r>
    </w:p>
    <w:p w:rsidR="0097454F" w:rsidRDefault="0097454F">
      <w:pPr>
        <w:pStyle w:val="Mark"/>
        <w:ind w:firstLine="0"/>
      </w:pPr>
      <w:r>
        <w:t xml:space="preserve">The second form is obtained by just letting </w:t>
      </w:r>
      <w:r>
        <w:rPr>
          <w:i/>
          <w:iCs/>
        </w:rPr>
        <w:t>E</w:t>
      </w:r>
      <w:r>
        <w:t xml:space="preserve"> = </w:t>
      </w:r>
      <w:r>
        <w:rPr>
          <w:i/>
          <w:iCs/>
        </w:rPr>
        <w:t>S</w:t>
      </w:r>
      <w:r>
        <w:rPr>
          <w:vertAlign w:val="superscript"/>
        </w:rPr>
        <w:t>2</w:t>
      </w:r>
      <w:r>
        <w:t xml:space="preserve">. However, remember that this formula was derived based on a threshold that is applied to scaled data, as discussed above in Section </w:t>
      </w:r>
      <w:r w:rsidR="00571AC2">
        <w:fldChar w:fldCharType="begin"/>
      </w:r>
      <w:r>
        <w:instrText xml:space="preserve"> REF _Ref481045563 \r \h </w:instrText>
      </w:r>
      <w:r w:rsidR="00571AC2">
        <w:fldChar w:fldCharType="separate"/>
      </w:r>
      <w:r w:rsidR="00DB1E06">
        <w:t>1.2.1</w:t>
      </w:r>
      <w:r w:rsidR="00571AC2">
        <w:fldChar w:fldCharType="end"/>
      </w:r>
      <w:r>
        <w:t xml:space="preserve">.  Since I am applying it to </w:t>
      </w:r>
      <w:proofErr w:type="spellStart"/>
      <w:r>
        <w:rPr>
          <w:i/>
        </w:rPr>
        <w:t>un</w:t>
      </w:r>
      <w:r>
        <w:t>scaled</w:t>
      </w:r>
      <w:proofErr w:type="spellEnd"/>
      <w:r>
        <w:t xml:space="preserve"> data (in effect, rescaling the data and threshold both down by a factor of </w:t>
      </w:r>
      <w:r>
        <w:rPr>
          <w:i/>
        </w:rPr>
        <w:t>S</w:t>
      </w:r>
      <w:r>
        <w:t>),</w:t>
      </w:r>
      <w:r w:rsidR="00B70FA9">
        <w:t xml:space="preserve"> the threshold values I computed are already lower by a factor of </w:t>
      </w:r>
      <w:r w:rsidR="00B70FA9">
        <w:rPr>
          <w:i/>
          <w:iCs/>
        </w:rPr>
        <w:t>S</w:t>
      </w:r>
      <w:r w:rsidR="00B70FA9">
        <w:t>, so</w:t>
      </w:r>
      <w:r>
        <w:t xml:space="preserve"> this equation is modified to</w:t>
      </w:r>
    </w:p>
    <w:p w:rsidR="0097454F" w:rsidRDefault="00D40610">
      <w:pPr>
        <w:pStyle w:val="equation"/>
      </w:pPr>
      <w:r w:rsidRPr="00D40610">
        <w:rPr>
          <w:position w:val="-34"/>
        </w:rPr>
        <w:object w:dxaOrig="4700" w:dyaOrig="800">
          <v:shape id="_x0000_i1031" type="#_x0000_t75" style="width:235.3pt;height:40.1pt" o:ole="" fillcolor="window">
            <v:imagedata r:id="rId20" o:title=""/>
          </v:shape>
          <o:OLEObject Type="Embed" ProgID="Equation.DSMT4" ShapeID="_x0000_i1031" DrawAspect="Content" ObjectID="_1351870999" r:id="rId21"/>
        </w:object>
      </w:r>
    </w:p>
    <w:p w:rsidR="0097454F" w:rsidRDefault="0097454F">
      <w:pPr>
        <w:pStyle w:val="Mark"/>
        <w:ind w:firstLine="0"/>
      </w:pPr>
      <w:proofErr w:type="gramStart"/>
      <w:r>
        <w:t>where</w:t>
      </w:r>
      <w:proofErr w:type="gramEnd"/>
      <w:r>
        <w:t xml:space="preserve"> in the last step I have substituted our specific values of </w:t>
      </w:r>
      <w:r>
        <w:rPr>
          <w:i/>
        </w:rPr>
        <w:t>S</w:t>
      </w:r>
      <w:r>
        <w:t xml:space="preserve"> and </w:t>
      </w:r>
      <w:r>
        <w:rPr>
          <w:rFonts w:ascii="Symbol" w:hAnsi="Symbol"/>
          <w:i/>
        </w:rPr>
        <w:t></w:t>
      </w:r>
      <w:r>
        <w:t xml:space="preserve">.  I then evaluate for each threshold value of </w:t>
      </w:r>
      <w:r>
        <w:rPr>
          <w:i/>
        </w:rPr>
        <w:t>T</w:t>
      </w:r>
      <w:r w:rsidR="00D40610">
        <w:rPr>
          <w:i/>
        </w:rPr>
        <w:t>´</w:t>
      </w:r>
      <w:r>
        <w:t xml:space="preserve"> from Section </w:t>
      </w:r>
      <w:r w:rsidR="00571AC2">
        <w:fldChar w:fldCharType="begin"/>
      </w:r>
      <w:r>
        <w:instrText xml:space="preserve"> REF _Ref481045783 \r \h </w:instrText>
      </w:r>
      <w:r w:rsidR="00571AC2">
        <w:fldChar w:fldCharType="separate"/>
      </w:r>
      <w:r w:rsidR="00DB1E06">
        <w:t>1.1</w:t>
      </w:r>
      <w:r w:rsidR="00571AC2">
        <w:fldChar w:fldCharType="end"/>
      </w:r>
      <w:r>
        <w:t xml:space="preserve"> or </w:t>
      </w:r>
      <w:r w:rsidR="00571AC2">
        <w:fldChar w:fldCharType="begin"/>
      </w:r>
      <w:r>
        <w:instrText xml:space="preserve"> REF _Ref481045563 \r \h </w:instrText>
      </w:r>
      <w:r w:rsidR="00571AC2">
        <w:fldChar w:fldCharType="separate"/>
      </w:r>
      <w:r w:rsidR="00DB1E06">
        <w:t>1.2.1</w:t>
      </w:r>
      <w:r w:rsidR="00571AC2">
        <w:fldChar w:fldCharType="end"/>
      </w:r>
      <w:r>
        <w:t>.</w:t>
      </w:r>
    </w:p>
    <w:p w:rsidR="0097454F" w:rsidRDefault="0097454F">
      <w:pPr>
        <w:pStyle w:val="Mark"/>
      </w:pPr>
      <w:r>
        <w:t xml:space="preserve">An alternative way to analytically predict the expected value of </w:t>
      </w:r>
      <w:r>
        <w:rPr>
          <w:i/>
        </w:rPr>
        <w:t>P</w:t>
      </w:r>
      <w:r>
        <w:rPr>
          <w:i/>
          <w:vertAlign w:val="subscript"/>
        </w:rPr>
        <w:t>FA</w:t>
      </w:r>
      <w:r>
        <w:t xml:space="preserve"> is to recast </w:t>
      </w:r>
      <w:proofErr w:type="spellStart"/>
      <w:r>
        <w:t>Albersheim’s</w:t>
      </w:r>
      <w:proofErr w:type="spellEnd"/>
      <w:r>
        <w:t xml:space="preserve"> equation to give </w:t>
      </w:r>
      <w:r>
        <w:rPr>
          <w:i/>
        </w:rPr>
        <w:t>P</w:t>
      </w:r>
      <w:r>
        <w:rPr>
          <w:i/>
          <w:vertAlign w:val="subscript"/>
        </w:rPr>
        <w:t>FA</w:t>
      </w:r>
      <w:r>
        <w:t xml:space="preserve"> in terms of </w:t>
      </w:r>
      <w:r>
        <w:rPr>
          <w:i/>
        </w:rPr>
        <w:t>SNR</w:t>
      </w:r>
      <w:r>
        <w:t xml:space="preserve"> and </w:t>
      </w:r>
      <w:r>
        <w:rPr>
          <w:i/>
        </w:rPr>
        <w:t>P</w:t>
      </w:r>
      <w:r>
        <w:rPr>
          <w:i/>
          <w:vertAlign w:val="subscript"/>
        </w:rPr>
        <w:t>FA</w:t>
      </w:r>
      <w:r>
        <w:t xml:space="preserve">.  Equation (7.106) of the </w:t>
      </w:r>
      <w:r w:rsidR="00D40610">
        <w:t>textbook</w:t>
      </w:r>
      <w:r>
        <w:t xml:space="preserve"> does this for the case of </w:t>
      </w:r>
      <w:r>
        <w:rPr>
          <w:i/>
        </w:rPr>
        <w:t>N</w:t>
      </w:r>
      <w:r>
        <w:t xml:space="preserve"> noncoherently integrated samples.  I have </w:t>
      </w:r>
      <w:r>
        <w:rPr>
          <w:i/>
        </w:rPr>
        <w:t>N</w:t>
      </w:r>
      <w:r>
        <w:t xml:space="preserve"> = 1; for this case, the equations simplify to</w:t>
      </w:r>
    </w:p>
    <w:p w:rsidR="0097454F" w:rsidRDefault="0097454F">
      <w:pPr>
        <w:pStyle w:val="equation"/>
      </w:pPr>
      <w:r w:rsidRPr="00C353A9">
        <w:rPr>
          <w:position w:val="-64"/>
        </w:rPr>
        <w:object w:dxaOrig="3440" w:dyaOrig="1400">
          <v:shape id="_x0000_i1032" type="#_x0000_t75" style="width:172.2pt;height:69.75pt" o:ole="" fillcolor="window">
            <v:imagedata r:id="rId22" o:title=""/>
          </v:shape>
          <o:OLEObject Type="Embed" ProgID="Equation.DSMT4" ShapeID="_x0000_i1032" DrawAspect="Content" ObjectID="_1351871000" r:id="rId23"/>
        </w:object>
      </w:r>
    </w:p>
    <w:p w:rsidR="0097454F" w:rsidRDefault="0097454F">
      <w:pPr>
        <w:pStyle w:val="Mark"/>
      </w:pPr>
      <w:r>
        <w:t xml:space="preserve">The simulated values of </w:t>
      </w:r>
      <w:r>
        <w:rPr>
          <w:i/>
        </w:rPr>
        <w:t>P</w:t>
      </w:r>
      <w:r>
        <w:rPr>
          <w:i/>
          <w:vertAlign w:val="subscript"/>
        </w:rPr>
        <w:t>D</w:t>
      </w:r>
      <w:r>
        <w:t xml:space="preserve"> are obtained in exactly the same manner as the simulated values of </w:t>
      </w:r>
      <w:r>
        <w:rPr>
          <w:i/>
        </w:rPr>
        <w:t>P</w:t>
      </w:r>
      <w:r>
        <w:rPr>
          <w:i/>
          <w:vertAlign w:val="subscript"/>
        </w:rPr>
        <w:t>FA</w:t>
      </w:r>
      <w:r>
        <w:t xml:space="preserve">; the only difference is that a constant </w:t>
      </w:r>
      <w:r>
        <w:rPr>
          <w:i/>
        </w:rPr>
        <w:t>S</w:t>
      </w:r>
      <w:r>
        <w:t xml:space="preserve"> = 5.04 has been added to each complex data sample before it is passed through the linear detector.  Note that adding a constant of </w:t>
      </w:r>
      <w:r>
        <w:rPr>
          <w:i/>
        </w:rPr>
        <w:t xml:space="preserve">S </w:t>
      </w:r>
      <w:r>
        <w:t xml:space="preserve">to the data does </w:t>
      </w:r>
      <w:r>
        <w:rPr>
          <w:i/>
        </w:rPr>
        <w:t>not</w:t>
      </w:r>
      <w:r>
        <w:t xml:space="preserve"> mean adding it to both the real and imaginary parts of the complex data; that would be adding a constant of (1+</w:t>
      </w:r>
      <w:r>
        <w:rPr>
          <w:i/>
        </w:rPr>
        <w:t>j</w:t>
      </w:r>
      <w:proofErr w:type="gramStart"/>
      <w:r>
        <w:t>)</w:t>
      </w:r>
      <w:r>
        <w:rPr>
          <w:i/>
        </w:rPr>
        <w:t>S</w:t>
      </w:r>
      <w:proofErr w:type="gramEnd"/>
      <w:r>
        <w:t xml:space="preserve">.  This is the most common error in working this assignment.  One could actually add a complex constant of the form </w:t>
      </w:r>
      <w:proofErr w:type="spellStart"/>
      <w:r>
        <w:rPr>
          <w:i/>
        </w:rPr>
        <w:t>Se</w:t>
      </w:r>
      <w:r>
        <w:rPr>
          <w:i/>
          <w:vertAlign w:val="superscript"/>
        </w:rPr>
        <w:t>j</w:t>
      </w:r>
      <w:proofErr w:type="spellEnd"/>
      <w:r>
        <w:rPr>
          <w:rFonts w:ascii="Symbol" w:hAnsi="Symbol"/>
          <w:i/>
          <w:vertAlign w:val="superscript"/>
        </w:rPr>
        <w:t></w:t>
      </w:r>
      <w:r>
        <w:t xml:space="preserve"> to the data and obtain the same results; I have simply arbitrarily let </w:t>
      </w:r>
      <w:r>
        <w:rPr>
          <w:rFonts w:ascii="Symbol" w:hAnsi="Symbol"/>
          <w:i/>
        </w:rPr>
        <w:t></w:t>
      </w:r>
      <w:r>
        <w:t xml:space="preserve"> = 0.</w:t>
      </w:r>
    </w:p>
    <w:p w:rsidR="0097454F" w:rsidRDefault="0097454F">
      <w:pPr>
        <w:pStyle w:val="Mark"/>
      </w:pPr>
      <w:r>
        <w:t xml:space="preserve">The second table shows the results obtained for estimating </w:t>
      </w:r>
      <w:r>
        <w:rPr>
          <w:i/>
        </w:rPr>
        <w:t>P</w:t>
      </w:r>
      <w:r>
        <w:rPr>
          <w:i/>
          <w:vertAlign w:val="subscript"/>
        </w:rPr>
        <w:t>D</w:t>
      </w:r>
      <w:r>
        <w:t xml:space="preserve">, as compared to the analytical predictions using both the Marcum analysis and </w:t>
      </w:r>
      <w:proofErr w:type="spellStart"/>
      <w:r>
        <w:t>Albersheim’s</w:t>
      </w:r>
      <w:proofErr w:type="spellEnd"/>
      <w:r>
        <w:t xml:space="preserve"> equation.  These are much better behaved, with the simulated resu</w:t>
      </w:r>
      <w:r w:rsidR="00B70FA9">
        <w:t>lts varying by at most about 0.25</w:t>
      </w:r>
      <w:r>
        <w:t>% from the</w:t>
      </w:r>
      <w:r w:rsidR="00203AB0">
        <w:t xml:space="preserve"> </w:t>
      </w:r>
      <w:r w:rsidR="00203AB0">
        <w:lastRenderedPageBreak/>
        <w:t>Marcum predictions, and about 0.9</w:t>
      </w:r>
      <w:r>
        <w:t xml:space="preserve">% from the </w:t>
      </w:r>
      <w:proofErr w:type="spellStart"/>
      <w:r>
        <w:t>Albersheim</w:t>
      </w:r>
      <w:proofErr w:type="spellEnd"/>
      <w:r>
        <w:t xml:space="preserve"> predictions.  This more consistent behavior occurs because the highest analytic probability I am estimating is 0.9997.  The rule of thumb suggests at least 33,000 samples to estimate this,</w:t>
      </w:r>
      <w:r w:rsidR="00543D5B">
        <w:t xml:space="preserve"> with 333,000 preferable.  Our 5</w:t>
      </w:r>
      <w:r>
        <w:t xml:space="preserve">00,000 samples are therefore reasonably adequate for estimating this probability.  Estimating the lowest </w:t>
      </w:r>
      <w:r>
        <w:rPr>
          <w:i/>
        </w:rPr>
        <w:t>P</w:t>
      </w:r>
      <w:r>
        <w:rPr>
          <w:i/>
          <w:vertAlign w:val="subscript"/>
        </w:rPr>
        <w:t>D</w:t>
      </w:r>
      <w:r>
        <w:t xml:space="preserve"> of 0.876 requires only about 800 samples.</w:t>
      </w:r>
    </w:p>
    <w:p w:rsidR="0097454F" w:rsidRDefault="00571AC2">
      <w:pPr>
        <w:pStyle w:val="Mark"/>
        <w:jc w:val="left"/>
      </w:pPr>
      <w:r>
        <w:fldChar w:fldCharType="begin"/>
      </w:r>
      <w:r w:rsidR="0097454F">
        <w:instrText xml:space="preserve"> REF _Ref481073673 \h </w:instrText>
      </w:r>
      <w:r>
        <w:fldChar w:fldCharType="separate"/>
      </w:r>
      <w:r w:rsidR="00DB1E06">
        <w:t xml:space="preserve">Figure </w:t>
      </w:r>
      <w:r w:rsidR="00DB1E06">
        <w:rPr>
          <w:noProof/>
        </w:rPr>
        <w:t>2</w:t>
      </w:r>
      <w:r>
        <w:fldChar w:fldCharType="end"/>
      </w:r>
      <w:r w:rsidR="0097454F">
        <w:t xml:space="preserve"> shows the probability density functions of the noise-only and </w:t>
      </w:r>
      <w:proofErr w:type="spellStart"/>
      <w:r w:rsidR="0097454F">
        <w:t>signal+noi</w:t>
      </w:r>
      <w:r w:rsidR="00203AB0">
        <w:t>se</w:t>
      </w:r>
      <w:proofErr w:type="spellEnd"/>
      <w:r w:rsidR="00203AB0">
        <w:t xml:space="preserve"> data, as estimated from the 5</w:t>
      </w:r>
      <w:r w:rsidR="0097454F">
        <w:t xml:space="preserve">00,000 samples using MATLAB’s </w:t>
      </w:r>
      <w:proofErr w:type="spellStart"/>
      <w:r w:rsidR="0097454F">
        <w:rPr>
          <w:rFonts w:ascii="Courier New" w:hAnsi="Courier New"/>
        </w:rPr>
        <w:t>hist</w:t>
      </w:r>
      <w:proofErr w:type="spellEnd"/>
      <w:r w:rsidR="0097454F">
        <w:t xml:space="preserve"> function.  I see that the two </w:t>
      </w:r>
      <w:proofErr w:type="spellStart"/>
      <w:r w:rsidR="0097454F">
        <w:t>pdf’s</w:t>
      </w:r>
      <w:proofErr w:type="spellEnd"/>
      <w:r w:rsidR="0097454F">
        <w:t xml:space="preserve"> are fairly well separated for the 13 dB SNR.  Note also the Rayleigh shape of the noise-only histogram, and the approximately Gaussian shape (it’s actually </w:t>
      </w:r>
      <w:proofErr w:type="spellStart"/>
      <w:r w:rsidR="0097454F">
        <w:t>Rician</w:t>
      </w:r>
      <w:proofErr w:type="spellEnd"/>
      <w:r w:rsidR="0097454F">
        <w:t xml:space="preserve">, of course) of the </w:t>
      </w:r>
      <w:proofErr w:type="spellStart"/>
      <w:r w:rsidR="0097454F">
        <w:t>signal+noise</w:t>
      </w:r>
      <w:proofErr w:type="spellEnd"/>
      <w:r w:rsidR="0097454F">
        <w:t xml:space="preserve"> histogram.</w:t>
      </w:r>
    </w:p>
    <w:p w:rsidR="0097454F" w:rsidRPr="004E1B62" w:rsidRDefault="005C0338">
      <w:pPr>
        <w:pStyle w:val="figure"/>
      </w:pPr>
      <w:r>
        <w:rPr>
          <w:noProof/>
        </w:rPr>
        <w:drawing>
          <wp:inline distT="0" distB="0" distL="0" distR="0">
            <wp:extent cx="3780155" cy="32048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cstate="print"/>
                    <a:srcRect/>
                    <a:stretch>
                      <a:fillRect/>
                    </a:stretch>
                  </pic:blipFill>
                  <pic:spPr bwMode="auto">
                    <a:xfrm>
                      <a:off x="0" y="0"/>
                      <a:ext cx="3780155" cy="3204845"/>
                    </a:xfrm>
                    <a:prstGeom prst="rect">
                      <a:avLst/>
                    </a:prstGeom>
                    <a:noFill/>
                    <a:ln w="9525">
                      <a:noFill/>
                      <a:miter lim="800000"/>
                      <a:headEnd/>
                      <a:tailEnd/>
                    </a:ln>
                  </pic:spPr>
                </pic:pic>
              </a:graphicData>
            </a:graphic>
          </wp:inline>
        </w:drawing>
      </w:r>
    </w:p>
    <w:p w:rsidR="0097454F" w:rsidRDefault="0097454F" w:rsidP="00B1373B">
      <w:pPr>
        <w:pStyle w:val="StyleCaptionCentered"/>
      </w:pPr>
      <w:bookmarkStart w:id="3" w:name="_Ref481073673"/>
      <w:proofErr w:type="gramStart"/>
      <w:r>
        <w:t xml:space="preserve">Figure </w:t>
      </w:r>
      <w:fldSimple w:instr=" SEQ Figure \* ARABIC ">
        <w:r w:rsidR="00DB1E06">
          <w:rPr>
            <w:noProof/>
          </w:rPr>
          <w:t>2</w:t>
        </w:r>
      </w:fldSimple>
      <w:bookmarkEnd w:id="3"/>
      <w:r>
        <w:t>.</w:t>
      </w:r>
      <w:proofErr w:type="gramEnd"/>
      <w:r>
        <w:t xml:space="preserve">  </w:t>
      </w:r>
      <w:proofErr w:type="gramStart"/>
      <w:r>
        <w:t xml:space="preserve">Histograms of noise only and </w:t>
      </w:r>
      <w:proofErr w:type="spellStart"/>
      <w:r>
        <w:t>signal+noise</w:t>
      </w:r>
      <w:proofErr w:type="spellEnd"/>
      <w:r>
        <w:t>.</w:t>
      </w:r>
      <w:proofErr w:type="gramEnd"/>
    </w:p>
    <w:p w:rsidR="0097454F" w:rsidRDefault="0097454F">
      <w:pPr>
        <w:pStyle w:val="Heading1"/>
      </w:pPr>
      <w:r>
        <w:t>My Solution for Part 2: Cell-Averaging CFAR</w:t>
      </w:r>
    </w:p>
    <w:p w:rsidR="0097454F" w:rsidRDefault="0097454F">
      <w:pPr>
        <w:pStyle w:val="Heading2"/>
      </w:pPr>
      <w:r>
        <w:t>Part 2 Simulation Results</w:t>
      </w:r>
    </w:p>
    <w:p w:rsidR="001D6FC6" w:rsidRPr="001D6FC6" w:rsidRDefault="0097454F" w:rsidP="001D6FC6">
      <w:pPr>
        <w:rPr>
          <w:iCs/>
        </w:rPr>
      </w:pPr>
      <w:r>
        <w:t xml:space="preserve">The code I used to compute the CFAR threshold is </w:t>
      </w:r>
      <w:r>
        <w:rPr>
          <w:rFonts w:ascii="Courier New" w:hAnsi="Courier New"/>
        </w:rPr>
        <w:t>cfar.mat</w:t>
      </w:r>
      <w:r>
        <w:t xml:space="preserve">; a copy of the code is included at the end of this handout.  </w:t>
      </w:r>
      <w:r w:rsidR="00571AC2">
        <w:fldChar w:fldCharType="begin"/>
      </w:r>
      <w:r>
        <w:instrText xml:space="preserve"> REF _Ref481051762 \h </w:instrText>
      </w:r>
      <w:r w:rsidR="00571AC2">
        <w:fldChar w:fldCharType="separate"/>
      </w:r>
      <w:r w:rsidR="00DB1E06">
        <w:t xml:space="preserve">Figure </w:t>
      </w:r>
      <w:r w:rsidR="00DB1E06">
        <w:rPr>
          <w:noProof/>
        </w:rPr>
        <w:t>3</w:t>
      </w:r>
      <w:r w:rsidR="00571AC2">
        <w:fldChar w:fldCharType="end"/>
      </w:r>
      <w:r>
        <w:t xml:space="preserve"> shows the homogeneous (constant statistics) data sequence </w:t>
      </w:r>
      <w:r>
        <w:rPr>
          <w:rFonts w:ascii="Courier New" w:hAnsi="Courier New"/>
        </w:rPr>
        <w:t>cfar_even.mat</w:t>
      </w:r>
      <w:r>
        <w:t xml:space="preserve">.  Superimposed are the ideal threshold value of 4.6052 required for a </w:t>
      </w:r>
      <w:r>
        <w:rPr>
          <w:i/>
        </w:rPr>
        <w:t>P</w:t>
      </w:r>
      <w:r>
        <w:rPr>
          <w:i/>
          <w:vertAlign w:val="subscript"/>
        </w:rPr>
        <w:t>FA</w:t>
      </w:r>
      <w:r>
        <w:t xml:space="preserve"> of 10</w:t>
      </w:r>
      <w:r w:rsidR="00870AD9">
        <w:rPr>
          <w:vertAlign w:val="superscript"/>
        </w:rPr>
        <w:t>–-2</w:t>
      </w:r>
      <w:r w:rsidR="0006314D">
        <w:t xml:space="preserve"> (I</w:t>
      </w:r>
      <w:r>
        <w:t xml:space="preserve">’ll derive this in Section </w:t>
      </w:r>
      <w:r w:rsidR="00571AC2">
        <w:fldChar w:fldCharType="begin"/>
      </w:r>
      <w:r>
        <w:instrText xml:space="preserve"> REF _Ref481051900 \r \h </w:instrText>
      </w:r>
      <w:r w:rsidR="00571AC2">
        <w:fldChar w:fldCharType="separate"/>
      </w:r>
      <w:r w:rsidR="00DB1E06">
        <w:t>2.2.1</w:t>
      </w:r>
      <w:r w:rsidR="00571AC2">
        <w:fldChar w:fldCharType="end"/>
      </w:r>
      <w:r>
        <w:t xml:space="preserve">), which appears as a horizontal line, and the CFAR-computed threshold.  </w:t>
      </w:r>
      <w:r w:rsidR="0037225E">
        <w:t xml:space="preserve">The CFAR threshold </w:t>
      </w:r>
      <w:r w:rsidR="005A0E8D">
        <w:t xml:space="preserve">multiplier </w:t>
      </w:r>
      <w:r w:rsidR="0037225E">
        <w:t>is computed using the average power of the 100 cells in the neighborhood of the test cell</w:t>
      </w:r>
      <w:r w:rsidR="001D6FC6">
        <w:t>, multiplied by the CFA</w:t>
      </w:r>
      <w:r w:rsidR="0037225E">
        <w:t>R multiplier derived in Eqn. (</w:t>
      </w:r>
      <w:r w:rsidR="001D6FC6">
        <w:t>8.17</w:t>
      </w:r>
      <w:r w:rsidR="005A0E8D">
        <w:t xml:space="preserve">) of the text (see Section </w:t>
      </w:r>
      <w:r w:rsidR="00571AC2">
        <w:fldChar w:fldCharType="begin"/>
      </w:r>
      <w:r w:rsidR="005A0E8D">
        <w:instrText xml:space="preserve"> REF _Ref68320385 \r \h </w:instrText>
      </w:r>
      <w:r w:rsidR="00571AC2">
        <w:fldChar w:fldCharType="separate"/>
      </w:r>
      <w:r w:rsidR="00DB1E06">
        <w:t>2.2.2</w:t>
      </w:r>
      <w:r w:rsidR="00571AC2">
        <w:fldChar w:fldCharType="end"/>
      </w:r>
      <w:r w:rsidR="005A0E8D">
        <w:t xml:space="preserve"> for the details); the result is</w:t>
      </w:r>
      <w:r w:rsidR="001D6FC6">
        <w:rPr>
          <w:iCs/>
        </w:rPr>
        <w:t xml:space="preserve"> </w:t>
      </w:r>
      <w:r w:rsidR="001D6FC6" w:rsidRPr="001D6FC6">
        <w:rPr>
          <w:rFonts w:ascii="Symbol" w:hAnsi="Symbol"/>
          <w:i/>
        </w:rPr>
        <w:t></w:t>
      </w:r>
      <w:r w:rsidR="00745AD2">
        <w:rPr>
          <w:iCs/>
        </w:rPr>
        <w:t xml:space="preserve"> = 4.7129, higher than</w:t>
      </w:r>
      <w:r w:rsidR="001D6FC6">
        <w:rPr>
          <w:iCs/>
        </w:rPr>
        <w:t xml:space="preserve"> the ideal multiplier of 4.6052, as should be </w:t>
      </w:r>
      <w:r w:rsidR="001D6FC6">
        <w:t>expected because I now have to estimate the interference power, rather than knowing it exactly.</w:t>
      </w:r>
    </w:p>
    <w:p w:rsidR="0097454F" w:rsidRDefault="0097454F" w:rsidP="0037225E">
      <w:pPr>
        <w:pStyle w:val="Mark"/>
      </w:pPr>
      <w:r>
        <w:t>Note that the CFAR threshold is a random process itself; it varies around the ideal value in a “noisy-looking” fashion.  The mean value of the estimated CFAR values is 4.</w:t>
      </w:r>
      <w:r w:rsidR="003A30A1">
        <w:t>7161</w:t>
      </w:r>
      <w:r>
        <w:t xml:space="preserve">, </w:t>
      </w:r>
      <w:r w:rsidR="003A30A1">
        <w:t xml:space="preserve">higher </w:t>
      </w:r>
      <w:r w:rsidR="003A30A1">
        <w:lastRenderedPageBreak/>
        <w:t>than</w:t>
      </w:r>
      <w:r>
        <w:t xml:space="preserve"> the ideal of 4.6052</w:t>
      </w:r>
      <w:r w:rsidR="001D6FC6">
        <w:t xml:space="preserve"> because of the higher CFAR multiplier and random variations.</w:t>
      </w:r>
      <w:r w:rsidR="003A30A1">
        <w:t xml:space="preserve">  There are 5</w:t>
      </w:r>
      <w:r>
        <w:t xml:space="preserve">3 threshold crossings in </w:t>
      </w:r>
      <w:r w:rsidR="003A30A1">
        <w:t>4</w:t>
      </w:r>
      <w:r>
        <w:t xml:space="preserve">894 tests (because of end effects, I defined the CFAR threshold only for indices 54 through </w:t>
      </w:r>
      <w:r w:rsidR="003A30A1">
        <w:t>4</w:t>
      </w:r>
      <w:r>
        <w:t xml:space="preserve">947, inclusive).  My observed </w:t>
      </w:r>
      <w:r>
        <w:rPr>
          <w:i/>
        </w:rPr>
        <w:t>P</w:t>
      </w:r>
      <w:r>
        <w:rPr>
          <w:i/>
          <w:vertAlign w:val="subscript"/>
        </w:rPr>
        <w:t>FA</w:t>
      </w:r>
      <w:r w:rsidR="00FC04A4">
        <w:t xml:space="preserve"> is therefore 1.08</w:t>
      </w:r>
      <w:r>
        <w:t>x10</w:t>
      </w:r>
      <w:r w:rsidR="00870AD9">
        <w:rPr>
          <w:vertAlign w:val="superscript"/>
        </w:rPr>
        <w:t>–-2</w:t>
      </w:r>
      <w:r>
        <w:t xml:space="preserve">, </w:t>
      </w:r>
      <w:r w:rsidR="00FC04A4">
        <w:t>reasonably close to, but still higher than</w:t>
      </w:r>
      <w:r>
        <w:t xml:space="preserve"> the design value of 10</w:t>
      </w:r>
      <w:r w:rsidR="00870AD9">
        <w:rPr>
          <w:vertAlign w:val="superscript"/>
        </w:rPr>
        <w:t>–-2</w:t>
      </w:r>
      <w:r>
        <w:t>.  Not</w:t>
      </w:r>
      <w:r w:rsidR="00FC04A4">
        <w:t>e that I am using 4</w:t>
      </w:r>
      <w:r>
        <w:t>894 sample tests to estimate a probability of 10</w:t>
      </w:r>
      <w:r w:rsidR="00870AD9">
        <w:rPr>
          <w:vertAlign w:val="superscript"/>
        </w:rPr>
        <w:t>–-2</w:t>
      </w:r>
      <w:r>
        <w:t xml:space="preserve">; </w:t>
      </w:r>
      <w:r w:rsidR="00FC04A4">
        <w:t>this meets my minimum standard of 1,000 samples</w:t>
      </w:r>
      <w:r>
        <w:t xml:space="preserve"> discussed in Part 1, </w:t>
      </w:r>
      <w:r w:rsidR="00FC04A4">
        <w:t>but still falls short of the more desirable</w:t>
      </w:r>
      <w:r>
        <w:t xml:space="preserve"> 10,000 tests to estimate this reliably.</w:t>
      </w:r>
    </w:p>
    <w:p w:rsidR="0097454F" w:rsidRPr="00D04CF9" w:rsidRDefault="005C0338">
      <w:pPr>
        <w:pStyle w:val="figure"/>
      </w:pPr>
      <w:r>
        <w:rPr>
          <w:noProof/>
        </w:rPr>
        <w:drawing>
          <wp:inline distT="0" distB="0" distL="0" distR="0">
            <wp:extent cx="4169410" cy="3284220"/>
            <wp:effectExtent l="0" t="0" r="2540" b="0"/>
            <wp:docPr id="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srcRect/>
                    <a:stretch>
                      <a:fillRect/>
                    </a:stretch>
                  </pic:blipFill>
                  <pic:spPr bwMode="auto">
                    <a:xfrm>
                      <a:off x="0" y="0"/>
                      <a:ext cx="4169410" cy="3284220"/>
                    </a:xfrm>
                    <a:prstGeom prst="rect">
                      <a:avLst/>
                    </a:prstGeom>
                    <a:noFill/>
                  </pic:spPr>
                </pic:pic>
              </a:graphicData>
            </a:graphic>
          </wp:inline>
        </w:drawing>
      </w:r>
    </w:p>
    <w:p w:rsidR="0097454F" w:rsidRDefault="0097454F" w:rsidP="00B1373B">
      <w:pPr>
        <w:pStyle w:val="StyleCaptionCentered"/>
      </w:pPr>
      <w:bookmarkStart w:id="4" w:name="_Ref481051762"/>
      <w:proofErr w:type="gramStart"/>
      <w:r>
        <w:t xml:space="preserve">Figure </w:t>
      </w:r>
      <w:fldSimple w:instr=" SEQ Figure \* ARABIC ">
        <w:r w:rsidR="00DB1E06">
          <w:rPr>
            <w:noProof/>
          </w:rPr>
          <w:t>3</w:t>
        </w:r>
      </w:fldSimple>
      <w:bookmarkEnd w:id="4"/>
      <w:r>
        <w:t>.</w:t>
      </w:r>
      <w:proofErr w:type="gramEnd"/>
      <w:r>
        <w:t xml:space="preserve">  Data, ideal threshold (at 4.6052), and CFAR estimated threshold for the data file </w:t>
      </w:r>
      <w:r>
        <w:rPr>
          <w:rFonts w:ascii="Courier New" w:hAnsi="Courier New"/>
        </w:rPr>
        <w:t>CFAR_even.mat</w:t>
      </w:r>
      <w:r>
        <w:t>.</w:t>
      </w:r>
    </w:p>
    <w:p w:rsidR="0097454F" w:rsidRDefault="00571AC2">
      <w:pPr>
        <w:pStyle w:val="Mark"/>
      </w:pPr>
      <w:r>
        <w:fldChar w:fldCharType="begin"/>
      </w:r>
      <w:r w:rsidR="0097454F">
        <w:instrText xml:space="preserve"> REF _Ref481052405 \h </w:instrText>
      </w:r>
      <w:r>
        <w:fldChar w:fldCharType="separate"/>
      </w:r>
      <w:r w:rsidR="00DB1E06">
        <w:t xml:space="preserve">Figure </w:t>
      </w:r>
      <w:r w:rsidR="00DB1E06">
        <w:rPr>
          <w:noProof/>
        </w:rPr>
        <w:t>4</w:t>
      </w:r>
      <w:r>
        <w:fldChar w:fldCharType="end"/>
      </w:r>
      <w:r w:rsidR="0097454F">
        <w:t xml:space="preserve"> is a histogram of the CFAR threshold values.  A vertical marker has been superimposed at the ideal threshold value of 4.6052.  It is again apparent that the mean of the estimates is approximately equal to the ideal. Clearly also the distribution of values is a little asymmetric.  (In fact, I gave the </w:t>
      </w:r>
      <w:proofErr w:type="spellStart"/>
      <w:r w:rsidR="0097454F">
        <w:t>pdf</w:t>
      </w:r>
      <w:proofErr w:type="spellEnd"/>
      <w:r w:rsidR="0097454F">
        <w:t xml:space="preserve"> of the estimated mean in </w:t>
      </w:r>
      <w:r w:rsidR="001C11B9">
        <w:t>lecture 19</w:t>
      </w:r>
      <w:r w:rsidR="0097454F">
        <w:t>.)</w:t>
      </w:r>
    </w:p>
    <w:p w:rsidR="0097454F" w:rsidRPr="00F30729" w:rsidRDefault="00571AC2">
      <w:pPr>
        <w:pStyle w:val="Mark"/>
      </w:pPr>
      <w:r>
        <w:fldChar w:fldCharType="begin"/>
      </w:r>
      <w:r w:rsidR="0097454F">
        <w:instrText xml:space="preserve"> REF _Ref481052528 \h </w:instrText>
      </w:r>
      <w:r>
        <w:fldChar w:fldCharType="separate"/>
      </w:r>
      <w:r w:rsidR="00DB1E06">
        <w:t xml:space="preserve">Figure </w:t>
      </w:r>
      <w:r w:rsidR="00DB1E06">
        <w:rPr>
          <w:noProof/>
        </w:rPr>
        <w:t>5</w:t>
      </w:r>
      <w:r>
        <w:fldChar w:fldCharType="end"/>
      </w:r>
      <w:r w:rsidR="0097454F">
        <w:t xml:space="preserve"> and </w:t>
      </w:r>
      <w:r>
        <w:fldChar w:fldCharType="begin"/>
      </w:r>
      <w:r w:rsidR="0097454F">
        <w:instrText xml:space="preserve"> REF _Ref481052536 \h </w:instrText>
      </w:r>
      <w:r>
        <w:fldChar w:fldCharType="separate"/>
      </w:r>
      <w:r w:rsidR="00DB1E06">
        <w:t xml:space="preserve">Figure </w:t>
      </w:r>
      <w:r w:rsidR="00DB1E06">
        <w:rPr>
          <w:noProof/>
        </w:rPr>
        <w:t>7</w:t>
      </w:r>
      <w:r>
        <w:fldChar w:fldCharType="end"/>
      </w:r>
      <w:r w:rsidR="0097454F">
        <w:t xml:space="preserve"> show the same information for the </w:t>
      </w:r>
      <w:proofErr w:type="spellStart"/>
      <w:r w:rsidR="0097454F">
        <w:t>nonhomogeneous</w:t>
      </w:r>
      <w:proofErr w:type="spellEnd"/>
      <w:r w:rsidR="0097454F">
        <w:t xml:space="preserve"> data in </w:t>
      </w:r>
      <w:r w:rsidR="0097454F">
        <w:rPr>
          <w:rFonts w:ascii="Courier New" w:hAnsi="Courier New"/>
        </w:rPr>
        <w:t>cfar_uneven.mat</w:t>
      </w:r>
      <w:r w:rsidR="0097454F">
        <w:t xml:space="preserve">.  In this case, the ideal threshold remains 4.6052 in the first half of the data.  In the second half, the noise power is increased by a factor of 10, and the threshold required </w:t>
      </w:r>
      <w:proofErr w:type="gramStart"/>
      <w:r w:rsidR="0097454F">
        <w:t>to maintain</w:t>
      </w:r>
      <w:proofErr w:type="gramEnd"/>
      <w:r w:rsidR="0097454F">
        <w:t xml:space="preserve"> </w:t>
      </w:r>
      <w:r w:rsidR="0097454F">
        <w:rPr>
          <w:i/>
        </w:rPr>
        <w:t>P</w:t>
      </w:r>
      <w:r w:rsidR="0097454F">
        <w:rPr>
          <w:i/>
          <w:vertAlign w:val="subscript"/>
        </w:rPr>
        <w:t>FA</w:t>
      </w:r>
      <w:r w:rsidR="0097454F">
        <w:t xml:space="preserve"> at about 1x10</w:t>
      </w:r>
      <w:r w:rsidR="00870AD9">
        <w:rPr>
          <w:vertAlign w:val="superscript"/>
        </w:rPr>
        <w:t>–-2</w:t>
      </w:r>
      <w:r w:rsidR="0097454F">
        <w:t xml:space="preserve"> rises by a factor of 10 also, to 46.052.  Both ideal thresholds are shown on the plot.</w:t>
      </w:r>
      <w:r w:rsidR="00F30729">
        <w:t xml:space="preserve"> I again had 53 threshold crossings in 4894 trials, giving again an estimated </w:t>
      </w:r>
      <w:r w:rsidR="00F30729">
        <w:rPr>
          <w:i/>
        </w:rPr>
        <w:t>P</w:t>
      </w:r>
      <w:r w:rsidR="00F30729">
        <w:rPr>
          <w:i/>
          <w:vertAlign w:val="subscript"/>
        </w:rPr>
        <w:t>FA</w:t>
      </w:r>
      <w:r w:rsidR="00F30729">
        <w:t xml:space="preserve"> of 1.08x10</w:t>
      </w:r>
      <w:r w:rsidR="00F30729">
        <w:rPr>
          <w:vertAlign w:val="superscript"/>
        </w:rPr>
        <w:t>–-2</w:t>
      </w:r>
      <w:r w:rsidR="00F30729">
        <w:t xml:space="preserve">. This is a bit of a coincidence. In this particular data set, the change in the threshold around the discontinuity did not result in any new false alarms on the high side, or eliminate any on the low side. Away from the transition region, the false </w:t>
      </w:r>
      <w:proofErr w:type="gramStart"/>
      <w:r w:rsidR="00F30729">
        <w:t>alarm occur</w:t>
      </w:r>
      <w:proofErr w:type="gramEnd"/>
      <w:r w:rsidR="00F30729">
        <w:t xml:space="preserve"> at exactly the same sample locations as in the constant-interference case.</w:t>
      </w:r>
    </w:p>
    <w:p w:rsidR="0097454F" w:rsidRDefault="0097454F">
      <w:pPr>
        <w:pStyle w:val="Mark"/>
      </w:pPr>
      <w:r>
        <w:t xml:space="preserve">The CFAR estimates are based only on the low-power noise for test cells 54 through </w:t>
      </w:r>
      <w:r w:rsidR="00F20C20">
        <w:t>2</w:t>
      </w:r>
      <w:r>
        <w:t xml:space="preserve">447.  The estimates are based only on the high-power noise for test cells </w:t>
      </w:r>
      <w:r w:rsidR="00F20C20">
        <w:t>2</w:t>
      </w:r>
      <w:r>
        <w:t xml:space="preserve">554 through </w:t>
      </w:r>
      <w:r w:rsidR="00F20C20">
        <w:t>4</w:t>
      </w:r>
      <w:r>
        <w:t xml:space="preserve">947.  Test cells </w:t>
      </w:r>
      <w:r w:rsidR="00F20C20">
        <w:t>2</w:t>
      </w:r>
      <w:r>
        <w:t xml:space="preserve">448 through </w:t>
      </w:r>
      <w:r w:rsidR="00F20C20">
        <w:t>2</w:t>
      </w:r>
      <w:r>
        <w:t xml:space="preserve">553 are the transition region, where the lead window is at least </w:t>
      </w:r>
      <w:r>
        <w:lastRenderedPageBreak/>
        <w:t xml:space="preserve">partially in the high-power noise, and the lag window is at least partially in the low-power noise, so that the estimate is combining data from two different noise processes.  The transition in CFAR threshold is </w:t>
      </w:r>
      <w:r w:rsidR="00F93A2B">
        <w:t>expanded</w:t>
      </w:r>
      <w:r>
        <w:t xml:space="preserve"> in</w:t>
      </w:r>
      <w:r w:rsidR="00F93A2B">
        <w:t xml:space="preserve"> </w:t>
      </w:r>
      <w:r w:rsidR="00571AC2">
        <w:fldChar w:fldCharType="begin"/>
      </w:r>
      <w:r w:rsidR="00F93A2B">
        <w:instrText xml:space="preserve"> REF _Ref68319075 \h </w:instrText>
      </w:r>
      <w:r w:rsidR="00571AC2">
        <w:fldChar w:fldCharType="separate"/>
      </w:r>
      <w:r w:rsidR="00DB1E06">
        <w:t xml:space="preserve">Figure </w:t>
      </w:r>
      <w:r w:rsidR="00DB1E06">
        <w:rPr>
          <w:noProof/>
        </w:rPr>
        <w:t>6</w:t>
      </w:r>
      <w:r w:rsidR="00571AC2">
        <w:fldChar w:fldCharType="end"/>
      </w:r>
      <w:r>
        <w:t>.</w:t>
      </w:r>
    </w:p>
    <w:p w:rsidR="0097454F" w:rsidRPr="00A00C93" w:rsidRDefault="005C0338">
      <w:pPr>
        <w:pStyle w:val="figure"/>
      </w:pPr>
      <w:r>
        <w:rPr>
          <w:noProof/>
        </w:rPr>
        <w:drawing>
          <wp:inline distT="0" distB="0" distL="0" distR="0">
            <wp:extent cx="3836670" cy="31769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cstate="print"/>
                    <a:srcRect/>
                    <a:stretch>
                      <a:fillRect/>
                    </a:stretch>
                  </pic:blipFill>
                  <pic:spPr bwMode="auto">
                    <a:xfrm>
                      <a:off x="0" y="0"/>
                      <a:ext cx="3836670" cy="3176905"/>
                    </a:xfrm>
                    <a:prstGeom prst="rect">
                      <a:avLst/>
                    </a:prstGeom>
                    <a:noFill/>
                    <a:ln w="9525">
                      <a:noFill/>
                      <a:miter lim="800000"/>
                      <a:headEnd/>
                      <a:tailEnd/>
                    </a:ln>
                  </pic:spPr>
                </pic:pic>
              </a:graphicData>
            </a:graphic>
          </wp:inline>
        </w:drawing>
      </w:r>
    </w:p>
    <w:p w:rsidR="0097454F" w:rsidRDefault="0097454F" w:rsidP="00B1373B">
      <w:pPr>
        <w:pStyle w:val="StyleCaptionCentered"/>
      </w:pPr>
      <w:bookmarkStart w:id="5" w:name="_Ref481052405"/>
      <w:bookmarkStart w:id="6" w:name="_Ref481052400"/>
      <w:proofErr w:type="gramStart"/>
      <w:r>
        <w:t xml:space="preserve">Figure </w:t>
      </w:r>
      <w:fldSimple w:instr=" SEQ Figure \* ARABIC ">
        <w:r w:rsidR="00DB1E06">
          <w:rPr>
            <w:noProof/>
          </w:rPr>
          <w:t>4</w:t>
        </w:r>
      </w:fldSimple>
      <w:bookmarkEnd w:id="5"/>
      <w:r>
        <w:t>.</w:t>
      </w:r>
      <w:proofErr w:type="gramEnd"/>
      <w:r>
        <w:t xml:space="preserve">  Histogram of CFAR threshold values for </w:t>
      </w:r>
      <w:r>
        <w:rPr>
          <w:rFonts w:ascii="Courier New" w:hAnsi="Courier New"/>
        </w:rPr>
        <w:t>CFAR_even.mat</w:t>
      </w:r>
      <w:r>
        <w:t>.  The vertical marker is the ideal threshold value of 4.6052.</w:t>
      </w:r>
      <w:bookmarkEnd w:id="6"/>
    </w:p>
    <w:p w:rsidR="0097454F" w:rsidRDefault="005C0338">
      <w:pPr>
        <w:pStyle w:val="figure"/>
      </w:pPr>
      <w:r>
        <w:rPr>
          <w:noProof/>
        </w:rPr>
        <w:drawing>
          <wp:inline distT="0" distB="0" distL="0" distR="0">
            <wp:extent cx="4123690" cy="3318510"/>
            <wp:effectExtent l="0" t="0" r="0" b="0"/>
            <wp:docPr id="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cstate="print"/>
                    <a:srcRect/>
                    <a:stretch>
                      <a:fillRect/>
                    </a:stretch>
                  </pic:blipFill>
                  <pic:spPr bwMode="auto">
                    <a:xfrm>
                      <a:off x="0" y="0"/>
                      <a:ext cx="4123690" cy="3318510"/>
                    </a:xfrm>
                    <a:prstGeom prst="rect">
                      <a:avLst/>
                    </a:prstGeom>
                    <a:noFill/>
                  </pic:spPr>
                </pic:pic>
              </a:graphicData>
            </a:graphic>
          </wp:inline>
        </w:drawing>
      </w:r>
    </w:p>
    <w:p w:rsidR="0097454F" w:rsidRDefault="0097454F" w:rsidP="00B1373B">
      <w:pPr>
        <w:pStyle w:val="StyleCaptionCentered"/>
      </w:pPr>
      <w:bookmarkStart w:id="7" w:name="_Ref481052528"/>
      <w:proofErr w:type="gramStart"/>
      <w:r>
        <w:t xml:space="preserve">Figure </w:t>
      </w:r>
      <w:fldSimple w:instr=" SEQ Figure \* ARABIC ">
        <w:r w:rsidR="00DB1E06">
          <w:rPr>
            <w:noProof/>
          </w:rPr>
          <w:t>5</w:t>
        </w:r>
      </w:fldSimple>
      <w:bookmarkEnd w:id="7"/>
      <w:r>
        <w:t>.</w:t>
      </w:r>
      <w:proofErr w:type="gramEnd"/>
      <w:r>
        <w:t xml:space="preserve"> Data, ideal thresholds (at 4.6052 and 46.052), and CFAR estimated threshold for the data file </w:t>
      </w:r>
      <w:r>
        <w:rPr>
          <w:rFonts w:ascii="Courier New" w:hAnsi="Courier New"/>
        </w:rPr>
        <w:t>CFAR_uneven.mat</w:t>
      </w:r>
      <w:r>
        <w:t>.</w:t>
      </w:r>
    </w:p>
    <w:p w:rsidR="00F93A2B" w:rsidRPr="00F93A2B" w:rsidRDefault="005C0338" w:rsidP="00F93A2B">
      <w:pPr>
        <w:pStyle w:val="figure"/>
        <w:spacing w:after="120"/>
      </w:pPr>
      <w:r>
        <w:rPr>
          <w:noProof/>
        </w:rPr>
        <w:lastRenderedPageBreak/>
        <w:drawing>
          <wp:inline distT="0" distB="0" distL="0" distR="0">
            <wp:extent cx="4197350" cy="33489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cstate="print"/>
                    <a:srcRect/>
                    <a:stretch>
                      <a:fillRect/>
                    </a:stretch>
                  </pic:blipFill>
                  <pic:spPr bwMode="auto">
                    <a:xfrm>
                      <a:off x="0" y="0"/>
                      <a:ext cx="4197350" cy="3348990"/>
                    </a:xfrm>
                    <a:prstGeom prst="rect">
                      <a:avLst/>
                    </a:prstGeom>
                    <a:noFill/>
                  </pic:spPr>
                </pic:pic>
              </a:graphicData>
            </a:graphic>
          </wp:inline>
        </w:drawing>
      </w:r>
    </w:p>
    <w:p w:rsidR="00F93A2B" w:rsidRDefault="00F93A2B" w:rsidP="00F93A2B">
      <w:pPr>
        <w:pStyle w:val="StyleCaptionCentered"/>
      </w:pPr>
      <w:bookmarkStart w:id="8" w:name="_Ref68319075"/>
      <w:proofErr w:type="gramStart"/>
      <w:r>
        <w:t xml:space="preserve">Figure </w:t>
      </w:r>
      <w:fldSimple w:instr=" SEQ Figure \* ARABIC ">
        <w:r w:rsidR="00DB1E06">
          <w:rPr>
            <w:noProof/>
          </w:rPr>
          <w:t>6</w:t>
        </w:r>
      </w:fldSimple>
      <w:bookmarkEnd w:id="8"/>
      <w:r>
        <w:t>.</w:t>
      </w:r>
      <w:proofErr w:type="gramEnd"/>
      <w:r>
        <w:t xml:space="preserve"> </w:t>
      </w:r>
      <w:proofErr w:type="gramStart"/>
      <w:r>
        <w:t xml:space="preserve">Expanded view of central portion of </w:t>
      </w:r>
      <w:fldSimple w:instr=" REF _Ref481052528 \h  \* MERGEFORMAT ">
        <w:r w:rsidR="00DB1E06">
          <w:t>Figure 5</w:t>
        </w:r>
      </w:fldSimple>
      <w:r>
        <w:t xml:space="preserve"> to show the CFAR threshold transition region.</w:t>
      </w:r>
      <w:proofErr w:type="gramEnd"/>
    </w:p>
    <w:p w:rsidR="0097454F" w:rsidRPr="00001F01" w:rsidRDefault="005C0338">
      <w:pPr>
        <w:pStyle w:val="figure"/>
      </w:pPr>
      <w:r>
        <w:rPr>
          <w:noProof/>
        </w:rPr>
        <w:drawing>
          <wp:inline distT="0" distB="0" distL="0" distR="0">
            <wp:extent cx="3874135" cy="31864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cstate="print"/>
                    <a:srcRect/>
                    <a:stretch>
                      <a:fillRect/>
                    </a:stretch>
                  </pic:blipFill>
                  <pic:spPr bwMode="auto">
                    <a:xfrm>
                      <a:off x="0" y="0"/>
                      <a:ext cx="3874135" cy="3186430"/>
                    </a:xfrm>
                    <a:prstGeom prst="rect">
                      <a:avLst/>
                    </a:prstGeom>
                    <a:noFill/>
                    <a:ln w="9525">
                      <a:noFill/>
                      <a:miter lim="800000"/>
                      <a:headEnd/>
                      <a:tailEnd/>
                    </a:ln>
                  </pic:spPr>
                </pic:pic>
              </a:graphicData>
            </a:graphic>
          </wp:inline>
        </w:drawing>
      </w:r>
    </w:p>
    <w:p w:rsidR="0097454F" w:rsidRDefault="0097454F" w:rsidP="00B1373B">
      <w:pPr>
        <w:pStyle w:val="StyleCaptionCentered"/>
      </w:pPr>
      <w:bookmarkStart w:id="9" w:name="_Ref481052536"/>
      <w:proofErr w:type="gramStart"/>
      <w:r>
        <w:t xml:space="preserve">Figure </w:t>
      </w:r>
      <w:fldSimple w:instr=" SEQ Figure \* ARABIC ">
        <w:r w:rsidR="00DB1E06">
          <w:rPr>
            <w:noProof/>
          </w:rPr>
          <w:t>7</w:t>
        </w:r>
      </w:fldSimple>
      <w:bookmarkEnd w:id="9"/>
      <w:r>
        <w:t>.</w:t>
      </w:r>
      <w:proofErr w:type="gramEnd"/>
      <w:r>
        <w:t xml:space="preserve"> Histogram of CFAR threshold values for </w:t>
      </w:r>
      <w:r>
        <w:rPr>
          <w:rFonts w:ascii="Courier New" w:hAnsi="Courier New"/>
        </w:rPr>
        <w:t>CFAR_uneven.mat</w:t>
      </w:r>
      <w:r>
        <w:t xml:space="preserve">.  The vertical </w:t>
      </w:r>
      <w:proofErr w:type="spellStart"/>
      <w:r>
        <w:t>markers</w:t>
      </w:r>
      <w:proofErr w:type="spellEnd"/>
      <w:r>
        <w:t xml:space="preserve"> are the ideal threshold values of 4.6052 and 46.052.</w:t>
      </w:r>
    </w:p>
    <w:p w:rsidR="0097454F" w:rsidRDefault="0097454F">
      <w:pPr>
        <w:pStyle w:val="Mark"/>
      </w:pPr>
      <w:r>
        <w:t xml:space="preserve">The </w:t>
      </w:r>
      <w:r w:rsidR="00F93A2B">
        <w:t>project</w:t>
      </w:r>
      <w:r>
        <w:t xml:space="preserve"> assignment also asked you to consider the effect of the transition region on </w:t>
      </w:r>
      <w:r>
        <w:rPr>
          <w:i/>
        </w:rPr>
        <w:t>P</w:t>
      </w:r>
      <w:r>
        <w:rPr>
          <w:i/>
          <w:vertAlign w:val="subscript"/>
        </w:rPr>
        <w:t>FA</w:t>
      </w:r>
      <w:r>
        <w:t xml:space="preserve">.  Consider test cells </w:t>
      </w:r>
      <w:r w:rsidR="00F93A2B">
        <w:t>2</w:t>
      </w:r>
      <w:r>
        <w:t xml:space="preserve">448 through </w:t>
      </w:r>
      <w:r w:rsidR="00F93A2B">
        <w:t>2</w:t>
      </w:r>
      <w:r>
        <w:t xml:space="preserve">500.  The actual noise power in this region is 1.0, but the threshold is rising steadily above the ideal value of 4.6052 due to the effect of the lead </w:t>
      </w:r>
      <w:r>
        <w:lastRenderedPageBreak/>
        <w:t xml:space="preserve">window being in the high power region.  Because of the increasing threshold, </w:t>
      </w:r>
      <w:r>
        <w:rPr>
          <w:i/>
        </w:rPr>
        <w:t>P</w:t>
      </w:r>
      <w:r>
        <w:rPr>
          <w:i/>
          <w:vertAlign w:val="subscript"/>
        </w:rPr>
        <w:t>FA</w:t>
      </w:r>
      <w:r>
        <w:t xml:space="preserve"> decreases rapidly as the cell under test progresses from #</w:t>
      </w:r>
      <w:r w:rsidR="00F93A2B">
        <w:t>2</w:t>
      </w:r>
      <w:r>
        <w:t>448 to #</w:t>
      </w:r>
      <w:r w:rsidR="00F93A2B">
        <w:t>2</w:t>
      </w:r>
      <w:r>
        <w:t xml:space="preserve">500.  </w:t>
      </w:r>
      <w:r w:rsidR="00F93A2B">
        <w:t>F</w:t>
      </w:r>
      <w:r>
        <w:t xml:space="preserve">or the same reason, </w:t>
      </w:r>
      <w:r>
        <w:rPr>
          <w:i/>
        </w:rPr>
        <w:t>P</w:t>
      </w:r>
      <w:r>
        <w:rPr>
          <w:i/>
          <w:vertAlign w:val="subscript"/>
        </w:rPr>
        <w:t>D</w:t>
      </w:r>
      <w:r>
        <w:t xml:space="preserve"> will decrease for any target that may be located in this region. The particular data set in </w:t>
      </w:r>
      <w:r>
        <w:rPr>
          <w:rFonts w:ascii="Courier New" w:hAnsi="Courier New"/>
        </w:rPr>
        <w:t>cfar_uneven.mat</w:t>
      </w:r>
      <w:r>
        <w:t xml:space="preserve"> supports this observation; none of the false alarms occur in the first half of the transition region.</w:t>
      </w:r>
    </w:p>
    <w:p w:rsidR="0097454F" w:rsidRDefault="0097454F">
      <w:pPr>
        <w:pStyle w:val="Mark"/>
      </w:pPr>
      <w:r>
        <w:t>For the second half of the transition, test cells #</w:t>
      </w:r>
      <w:r w:rsidR="00F93A2B">
        <w:t>2</w:t>
      </w:r>
      <w:r>
        <w:t xml:space="preserve">501 to </w:t>
      </w:r>
      <w:r w:rsidR="00F93A2B">
        <w:t>2</w:t>
      </w:r>
      <w:r>
        <w:t xml:space="preserve">553, the converse is true.  The actual interference power level is 10.0 in this region, and the ideal threshold level is 46.052.  Because the lag window is still partially in the low-power region during this interval, the mean estimates are too low, and so are the resulting thresholds.  Thus in this region, </w:t>
      </w:r>
      <w:r>
        <w:rPr>
          <w:i/>
        </w:rPr>
        <w:t>P</w:t>
      </w:r>
      <w:r>
        <w:rPr>
          <w:i/>
          <w:vertAlign w:val="subscript"/>
        </w:rPr>
        <w:t>FA</w:t>
      </w:r>
      <w:r>
        <w:t xml:space="preserve"> and </w:t>
      </w:r>
      <w:r>
        <w:rPr>
          <w:i/>
        </w:rPr>
        <w:t>P</w:t>
      </w:r>
      <w:r>
        <w:rPr>
          <w:i/>
          <w:vertAlign w:val="subscript"/>
        </w:rPr>
        <w:t>D</w:t>
      </w:r>
      <w:r>
        <w:t xml:space="preserve"> should both be increased above the intended values. The particular data set in </w:t>
      </w:r>
      <w:r>
        <w:rPr>
          <w:rFonts w:ascii="Courier New" w:hAnsi="Courier New"/>
        </w:rPr>
        <w:t>cfar_uneven.mat</w:t>
      </w:r>
      <w:r>
        <w:t xml:space="preserve"> does </w:t>
      </w:r>
      <w:r>
        <w:rPr>
          <w:i/>
        </w:rPr>
        <w:t>not</w:t>
      </w:r>
      <w:r>
        <w:t xml:space="preserve"> support this part of the prediction, as only one of the 13 false alarms occurs in the second half of the transition region.</w:t>
      </w:r>
      <w:r w:rsidR="00F93A2B">
        <w:t xml:space="preserve">  There is a close call at cell #2734, but the noise spike does not quite make it across the threshold.</w:t>
      </w:r>
      <w:r w:rsidR="00B115E0">
        <w:t xml:space="preserve">  F</w:t>
      </w:r>
      <w:r w:rsidR="00647FFD">
        <w:t>igure 7</w:t>
      </w:r>
      <w:r w:rsidR="008E6BE7">
        <w:t xml:space="preserve">-9 in the </w:t>
      </w:r>
      <w:r w:rsidR="00D40610">
        <w:t>textbook</w:t>
      </w:r>
      <w:r w:rsidR="008E6BE7">
        <w:t xml:space="preserve"> shows an example where a false alarm does occur </w:t>
      </w:r>
      <w:r w:rsidR="008A0456">
        <w:t xml:space="preserve">in </w:t>
      </w:r>
      <w:r w:rsidR="008E6BE7">
        <w:t>the C</w:t>
      </w:r>
      <w:r w:rsidR="008A0456">
        <w:t>FAR threshold transition region due to the failure of the cell-averaging CFAR threshold to rise immediately with a change in interference level.</w:t>
      </w:r>
    </w:p>
    <w:p w:rsidR="007B29FE" w:rsidRPr="00630128" w:rsidRDefault="007B29FE">
      <w:pPr>
        <w:pStyle w:val="Mark"/>
        <w:rPr>
          <w:rFonts w:ascii="Symbol" w:hAnsi="Symbol"/>
        </w:rPr>
      </w:pPr>
      <w:r>
        <w:t xml:space="preserve">Finally, we look at the target masking effects obtained by processing the data in </w:t>
      </w:r>
      <w:r w:rsidRPr="00630128">
        <w:rPr>
          <w:rFonts w:ascii="Courier New" w:hAnsi="Courier New" w:cs="Courier New"/>
        </w:rPr>
        <w:t>cfar_target.mat</w:t>
      </w:r>
      <w:r>
        <w:t>.</w:t>
      </w:r>
      <w:r w:rsidR="00630128">
        <w:t xml:space="preserve">  </w:t>
      </w:r>
      <w:r w:rsidR="00571AC2">
        <w:fldChar w:fldCharType="begin"/>
      </w:r>
      <w:r w:rsidR="00630128">
        <w:instrText xml:space="preserve"> REF _Ref86766124 \h </w:instrText>
      </w:r>
      <w:r w:rsidR="00571AC2">
        <w:fldChar w:fldCharType="separate"/>
      </w:r>
      <w:r w:rsidR="00DB1E06">
        <w:t xml:space="preserve">Figure </w:t>
      </w:r>
      <w:r w:rsidR="00DB1E06">
        <w:rPr>
          <w:noProof/>
        </w:rPr>
        <w:t>8</w:t>
      </w:r>
      <w:r w:rsidR="00571AC2">
        <w:fldChar w:fldCharType="end"/>
      </w:r>
      <w:r w:rsidR="00630128">
        <w:t xml:space="preserve"> shows the central portion of the processed data, with </w:t>
      </w:r>
      <w:proofErr w:type="gramStart"/>
      <w:r w:rsidR="00630128">
        <w:t>the a</w:t>
      </w:r>
      <w:proofErr w:type="gramEnd"/>
      <w:r w:rsidR="00630128">
        <w:t xml:space="preserve"> </w:t>
      </w:r>
      <w:proofErr w:type="spellStart"/>
      <w:r w:rsidR="00630128">
        <w:t>mplitude</w:t>
      </w:r>
      <w:proofErr w:type="spellEnd"/>
      <w:r w:rsidR="00630128">
        <w:t xml:space="preserve"> on a decibel scale.  </w:t>
      </w:r>
      <w:proofErr w:type="gramStart"/>
      <w:r w:rsidR="00630128">
        <w:t>the</w:t>
      </w:r>
      <w:proofErr w:type="gramEnd"/>
      <w:r w:rsidR="00630128">
        <w:t xml:space="preserve"> targets are at samples 500, 540, and 600.  The adaptive thresholds computed using the CA, SOCA, and GOCA CFARs are superimposed.  The CA CFAR threshold was computed with the same multiplier </w:t>
      </w:r>
      <w:r w:rsidR="00630128">
        <w:rPr>
          <w:rFonts w:ascii="Symbol" w:hAnsi="Symbol"/>
          <w:i/>
        </w:rPr>
        <w:t></w:t>
      </w:r>
      <w:r w:rsidR="00630128">
        <w:t xml:space="preserve"> = 4.7129 as before.  The SOCA and GOCA CFARs use the provided multipliers </w:t>
      </w:r>
      <w:r w:rsidR="00630128">
        <w:rPr>
          <w:rFonts w:ascii="Symbol" w:hAnsi="Symbol"/>
          <w:i/>
        </w:rPr>
        <w:t></w:t>
      </w:r>
      <w:r w:rsidR="00630128">
        <w:rPr>
          <w:vertAlign w:val="subscript"/>
        </w:rPr>
        <w:t>SO</w:t>
      </w:r>
      <w:r w:rsidR="00630128">
        <w:t xml:space="preserve"> = 5.175 and </w:t>
      </w:r>
      <w:r w:rsidR="00630128">
        <w:rPr>
          <w:rFonts w:ascii="Symbol" w:hAnsi="Symbol"/>
          <w:i/>
        </w:rPr>
        <w:t></w:t>
      </w:r>
      <w:r w:rsidR="00630128">
        <w:rPr>
          <w:vertAlign w:val="subscript"/>
        </w:rPr>
        <w:t>GO</w:t>
      </w:r>
      <w:r w:rsidR="00630128">
        <w:t xml:space="preserve"> = </w:t>
      </w:r>
      <w:r w:rsidR="00FE5539">
        <w:t>4.4</w:t>
      </w:r>
      <w:r w:rsidR="00630128">
        <w:t>.</w:t>
      </w:r>
    </w:p>
    <w:p w:rsidR="001838F6" w:rsidRPr="00630128" w:rsidRDefault="003956C3" w:rsidP="00630128">
      <w:pPr>
        <w:pStyle w:val="figure"/>
      </w:pPr>
      <w:r w:rsidRPr="003956C3">
        <w:rPr>
          <w:noProof/>
        </w:rPr>
        <w:drawing>
          <wp:inline distT="0" distB="0" distL="0" distR="0">
            <wp:extent cx="4025265" cy="3101340"/>
            <wp:effectExtent l="19050" t="0" r="0" b="0"/>
            <wp:docPr id="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cstate="print"/>
                    <a:srcRect/>
                    <a:stretch>
                      <a:fillRect/>
                    </a:stretch>
                  </pic:blipFill>
                  <pic:spPr bwMode="auto">
                    <a:xfrm>
                      <a:off x="0" y="0"/>
                      <a:ext cx="4025265" cy="3101340"/>
                    </a:xfrm>
                    <a:prstGeom prst="rect">
                      <a:avLst/>
                    </a:prstGeom>
                    <a:noFill/>
                    <a:ln w="9525">
                      <a:noFill/>
                      <a:miter lim="800000"/>
                      <a:headEnd/>
                      <a:tailEnd/>
                    </a:ln>
                  </pic:spPr>
                </pic:pic>
              </a:graphicData>
            </a:graphic>
          </wp:inline>
        </w:drawing>
      </w:r>
    </w:p>
    <w:p w:rsidR="00630128" w:rsidRDefault="00630128" w:rsidP="00630128">
      <w:pPr>
        <w:pStyle w:val="StyleCaptionCentered"/>
      </w:pPr>
      <w:bookmarkStart w:id="10" w:name="_Ref86766124"/>
      <w:proofErr w:type="gramStart"/>
      <w:r>
        <w:t xml:space="preserve">Figure </w:t>
      </w:r>
      <w:fldSimple w:instr=" SEQ Figure \* ARABIC ">
        <w:r w:rsidR="00DB1E06">
          <w:rPr>
            <w:noProof/>
          </w:rPr>
          <w:t>8</w:t>
        </w:r>
      </w:fldSimple>
      <w:bookmarkEnd w:id="10"/>
      <w:r>
        <w:t>.</w:t>
      </w:r>
      <w:proofErr w:type="gramEnd"/>
      <w:r>
        <w:t xml:space="preserve"> </w:t>
      </w:r>
      <w:proofErr w:type="gramStart"/>
      <w:r>
        <w:t xml:space="preserve">Expanded view of central portion of </w:t>
      </w:r>
      <w:r w:rsidRPr="00630128">
        <w:rPr>
          <w:rFonts w:ascii="Courier New" w:hAnsi="Courier New" w:cs="Courier New"/>
        </w:rPr>
        <w:t xml:space="preserve">cfar_target.mat </w:t>
      </w:r>
      <w:r>
        <w:t>data to show target masking behavior.</w:t>
      </w:r>
      <w:proofErr w:type="gramEnd"/>
    </w:p>
    <w:p w:rsidR="00CF0C2B" w:rsidRDefault="00CF0C2B" w:rsidP="00CF0C2B">
      <w:pPr>
        <w:pStyle w:val="Mark"/>
      </w:pPr>
      <w:r>
        <w:t>First look at the CA CFAR threshold.  It will detect the center and right targets, but will miss the left target because the threshold is above the target amplitude.</w:t>
      </w:r>
      <w:r w:rsidR="006362D8">
        <w:t xml:space="preserve">  The SOCA CFAR </w:t>
      </w:r>
      <w:r w:rsidR="006362D8">
        <w:lastRenderedPageBreak/>
        <w:t>threshold maintains a more constant threshold level, lacking the plateaus to either side of a target that are typical of CA CFAR.  As a result, it detects all three targets; this was the intent of the SOCA CFAR algorithm.  The GOCA CFAR</w:t>
      </w:r>
      <w:r w:rsidR="00316C4C">
        <w:t xml:space="preserve"> exhibits the highest threshold, missing detection of the left target by a wide margin, but still managing to detect the center and right targets.  This is no improvement over the CA CFAR, but this is not surprising since the GOCA CFAR algorithm is primarily intended to combat clutter edge false alarms, not target masking.</w:t>
      </w:r>
    </w:p>
    <w:p w:rsidR="006224C9" w:rsidRPr="00630128" w:rsidRDefault="006224C9" w:rsidP="00CF0C2B">
      <w:pPr>
        <w:pStyle w:val="Mark"/>
        <w:rPr>
          <w:rFonts w:ascii="Symbol" w:hAnsi="Symbol"/>
        </w:rPr>
      </w:pPr>
      <w:r>
        <w:t>These results indicate that masking of a target by a stronger adjacent target is more of a problem for the left target than for the righ</w:t>
      </w:r>
      <w:r w:rsidR="00CC082E">
        <w:t>t</w:t>
      </w:r>
      <w:r>
        <w:t xml:space="preserve"> target.  The reason is that the size of the lead and lag windows in our CFAR is 53 bins, including the guard cells.  The right target is separated from the center target by 60 bins, so that when the CFAR window is centered on the right target, the center target is not in the lag window and therefore it does not influence the threshold at sample 600.  In contrast, the spacing between the left and center targets is only 40 samples; when the CFAR window is centered on bin #500, the large target in bin #540 is in the lead window and therefore elevates the threshold.</w:t>
      </w:r>
    </w:p>
    <w:p w:rsidR="0097454F" w:rsidRDefault="0097454F">
      <w:pPr>
        <w:pStyle w:val="Heading2"/>
      </w:pPr>
      <w:r>
        <w:t>Discussion of Part 2 Results</w:t>
      </w:r>
    </w:p>
    <w:p w:rsidR="0097454F" w:rsidRDefault="0097454F">
      <w:pPr>
        <w:pStyle w:val="Heading3"/>
      </w:pPr>
      <w:bookmarkStart w:id="11" w:name="_Ref481051900"/>
      <w:r>
        <w:t>Idealized Threshold</w:t>
      </w:r>
      <w:bookmarkEnd w:id="11"/>
      <w:r>
        <w:t xml:space="preserve"> Computation</w:t>
      </w:r>
    </w:p>
    <w:p w:rsidR="0097454F" w:rsidRDefault="0097454F">
      <w:pPr>
        <w:pStyle w:val="Mark"/>
      </w:pPr>
      <w:r>
        <w:t xml:space="preserve">For the homogeneous case, I again have the same situation as in Section </w:t>
      </w:r>
      <w:fldSimple w:instr=" REF _Ref481045563 \r \h  \* MERGEFORMAT ">
        <w:r w:rsidR="00DB1E06">
          <w:t>1.2.1</w:t>
        </w:r>
      </w:fldSimple>
      <w:r>
        <w:t xml:space="preserve">, where I computed the threshold using the formula </w:t>
      </w:r>
      <w:r w:rsidRPr="00C353A9">
        <w:rPr>
          <w:position w:val="-16"/>
        </w:rPr>
        <w:object w:dxaOrig="1719" w:dyaOrig="460">
          <v:shape id="_x0000_i1033" type="#_x0000_t75" style="width:86.1pt;height:23pt" o:ole="" fillcolor="window">
            <v:imagedata r:id="rId14" o:title=""/>
          </v:shape>
          <o:OLEObject Type="Embed" ProgID="Equation.DSMT4" ShapeID="_x0000_i1033" DrawAspect="Content" ObjectID="_1351871001" r:id="rId31"/>
        </w:object>
      </w:r>
      <w:r>
        <w:t>, except that now the data has been squared, and it has been scaled to have a mean power = 1.0.  Since I am not noncoherently integrating data samples (</w:t>
      </w:r>
      <w:r>
        <w:rPr>
          <w:i/>
        </w:rPr>
        <w:t>i.e.</w:t>
      </w:r>
      <w:r>
        <w:t xml:space="preserve">, I am testing each sample independently, one at a time), the new threshold, call it </w:t>
      </w:r>
      <w:r>
        <w:rPr>
          <w:i/>
        </w:rPr>
        <w:t>T</w:t>
      </w:r>
      <w:r w:rsidR="00F93A2B">
        <w:rPr>
          <w:iCs/>
        </w:rPr>
        <w:t>´</w:t>
      </w:r>
      <w:r>
        <w:t>, will just be the square of the threshold used with the linear detector</w:t>
      </w:r>
      <w:proofErr w:type="gramStart"/>
      <w:r>
        <w:t xml:space="preserve">: </w:t>
      </w:r>
      <w:proofErr w:type="gramEnd"/>
      <w:r w:rsidRPr="00C353A9">
        <w:rPr>
          <w:position w:val="-4"/>
        </w:rPr>
        <w:object w:dxaOrig="180" w:dyaOrig="279">
          <v:shape id="_x0000_i1034" type="#_x0000_t75" style="width:8.9pt;height:14.1pt" o:ole="" fillcolor="window">
            <v:imagedata r:id="rId32" o:title=""/>
          </v:shape>
          <o:OLEObject Type="Embed" ProgID="Equation.DSMT4" ShapeID="_x0000_i1034" DrawAspect="Content" ObjectID="_1351871002" r:id="rId33"/>
        </w:object>
      </w:r>
      <w:r w:rsidRPr="00C353A9">
        <w:rPr>
          <w:position w:val="-14"/>
        </w:rPr>
        <w:object w:dxaOrig="1680" w:dyaOrig="400">
          <v:shape id="_x0000_i1035" type="#_x0000_t75" style="width:83.9pt;height:20.05pt" o:ole="" fillcolor="window">
            <v:imagedata r:id="rId34" o:title=""/>
          </v:shape>
          <o:OLEObject Type="Embed" ProgID="Equation.DSMT4" ShapeID="_x0000_i1035" DrawAspect="Content" ObjectID="_1351871003" r:id="rId35"/>
        </w:object>
      </w:r>
      <w:r>
        <w:t xml:space="preserve">.  Furthermore, since </w:t>
      </w:r>
      <w:r>
        <w:rPr>
          <w:rFonts w:ascii="Symbol" w:hAnsi="Symbol"/>
          <w:i/>
        </w:rPr>
        <w:t></w:t>
      </w:r>
      <w:r w:rsidR="001C11B9" w:rsidRPr="005C0338">
        <w:rPr>
          <w:rFonts w:ascii="Symbol" w:hAnsi="Symbol"/>
          <w:i/>
          <w:sz w:val="16"/>
          <w:szCs w:val="16"/>
        </w:rPr>
        <w:t></w:t>
      </w:r>
      <w:r>
        <w:rPr>
          <w:vertAlign w:val="superscript"/>
        </w:rPr>
        <w:t>2</w:t>
      </w:r>
      <w:r>
        <w:t xml:space="preserve"> is the total noise power (sum of I and Q components, which were </w:t>
      </w:r>
      <w:r>
        <w:rPr>
          <w:rFonts w:ascii="Symbol" w:hAnsi="Symbol"/>
          <w:i/>
        </w:rPr>
        <w:t></w:t>
      </w:r>
      <w:r w:rsidR="001C11B9" w:rsidRPr="005C0338">
        <w:rPr>
          <w:rFonts w:ascii="Symbol" w:hAnsi="Symbol"/>
          <w:i/>
          <w:sz w:val="16"/>
          <w:szCs w:val="16"/>
        </w:rPr>
        <w:t></w:t>
      </w:r>
      <w:r>
        <w:rPr>
          <w:vertAlign w:val="superscript"/>
        </w:rPr>
        <w:t>2</w:t>
      </w:r>
      <w:r>
        <w:t xml:space="preserve">/2 each), and I stated that the mean power is now scaled to be equal to 1.0 (you can verify this by computing the mean of the data when you read it in), then I must now have </w:t>
      </w:r>
      <w:r>
        <w:rPr>
          <w:rFonts w:ascii="Symbol" w:hAnsi="Symbol"/>
          <w:i/>
        </w:rPr>
        <w:t></w:t>
      </w:r>
      <w:r>
        <w:t xml:space="preserve"> = 1.0.  Thus, the threshold to be used with </w:t>
      </w:r>
      <w:r>
        <w:rPr>
          <w:rFonts w:ascii="Courier New" w:hAnsi="Courier New"/>
        </w:rPr>
        <w:t>cfar_even.mat</w:t>
      </w:r>
      <w:r>
        <w:t xml:space="preserve"> is simply</w:t>
      </w:r>
    </w:p>
    <w:p w:rsidR="0097454F" w:rsidRDefault="00F93A2B">
      <w:pPr>
        <w:pStyle w:val="equation"/>
      </w:pPr>
      <w:r w:rsidRPr="00F93A2B">
        <w:rPr>
          <w:position w:val="-16"/>
        </w:rPr>
        <w:object w:dxaOrig="3560" w:dyaOrig="440">
          <v:shape id="_x0000_i1036" type="#_x0000_t75" style="width:178.15pt;height:22.25pt" o:ole="" fillcolor="window">
            <v:imagedata r:id="rId36" o:title=""/>
          </v:shape>
          <o:OLEObject Type="Embed" ProgID="Equation.DSMT4" ShapeID="_x0000_i1036" DrawAspect="Content" ObjectID="_1351871004" r:id="rId37"/>
        </w:object>
      </w:r>
      <w:r w:rsidR="0097454F">
        <w:t>.</w:t>
      </w:r>
    </w:p>
    <w:p w:rsidR="0097454F" w:rsidRDefault="0097454F">
      <w:pPr>
        <w:pStyle w:val="Mark"/>
      </w:pPr>
      <w:r>
        <w:t xml:space="preserve">When I consider interference with an exponential distribution but a mean power </w:t>
      </w:r>
      <w:r>
        <w:rPr>
          <w:i/>
        </w:rPr>
        <w:t>not</w:t>
      </w:r>
      <w:r>
        <w:t xml:space="preserve"> equal to 1.0, I will use the more general</w:t>
      </w:r>
    </w:p>
    <w:p w:rsidR="0097454F" w:rsidRDefault="0097454F">
      <w:pPr>
        <w:pStyle w:val="equation"/>
      </w:pPr>
      <w:r w:rsidRPr="00C353A9">
        <w:rPr>
          <w:position w:val="-14"/>
        </w:rPr>
        <w:object w:dxaOrig="2840" w:dyaOrig="400">
          <v:shape id="_x0000_i1037" type="#_x0000_t75" style="width:141.75pt;height:20.05pt" o:ole="" fillcolor="window">
            <v:imagedata r:id="rId38" o:title=""/>
          </v:shape>
          <o:OLEObject Type="Embed" ProgID="Equation.DSMT4" ShapeID="_x0000_i1037" DrawAspect="Content" ObjectID="_1351871005" r:id="rId39"/>
        </w:object>
      </w:r>
    </w:p>
    <w:p w:rsidR="0097454F" w:rsidRDefault="0097454F">
      <w:r>
        <w:t xml:space="preserve">I see that for a square law detector, Gaussian noise (exponential after the detector), and a design value of </w:t>
      </w:r>
      <w:r>
        <w:rPr>
          <w:i/>
        </w:rPr>
        <w:t>P</w:t>
      </w:r>
      <w:r>
        <w:rPr>
          <w:i/>
          <w:vertAlign w:val="subscript"/>
        </w:rPr>
        <w:t>FA</w:t>
      </w:r>
      <w:r>
        <w:t xml:space="preserve"> = 10</w:t>
      </w:r>
      <w:r w:rsidR="00870AD9">
        <w:rPr>
          <w:vertAlign w:val="superscript"/>
        </w:rPr>
        <w:t>–-2</w:t>
      </w:r>
      <w:r>
        <w:t xml:space="preserve">, the value 4.6052 is the </w:t>
      </w:r>
      <w:r w:rsidR="00F93A2B">
        <w:t>threshold</w:t>
      </w:r>
      <w:r>
        <w:t xml:space="preserve"> multiplier; the threshold is simply 4.6052 times whatever the interference power is.  Thus, in </w:t>
      </w:r>
      <w:r>
        <w:rPr>
          <w:rFonts w:ascii="Courier New" w:hAnsi="Courier New"/>
        </w:rPr>
        <w:t>cfar_uneven.mat</w:t>
      </w:r>
      <w:r>
        <w:t>, when the noise power rises from 1.0 to 10.0, the ideal threshold should rise from 4.6052 to 46.052.</w:t>
      </w:r>
    </w:p>
    <w:p w:rsidR="0097454F" w:rsidRDefault="00B115E0">
      <w:pPr>
        <w:pStyle w:val="Heading3"/>
      </w:pPr>
      <w:bookmarkStart w:id="12" w:name="_Ref68320385"/>
      <w:r>
        <w:t>CFAR</w:t>
      </w:r>
      <w:r w:rsidR="0097454F">
        <w:t xml:space="preserve"> Threshold Computation</w:t>
      </w:r>
      <w:bookmarkEnd w:id="12"/>
    </w:p>
    <w:p w:rsidR="0097454F" w:rsidRDefault="00CC082E">
      <w:pPr>
        <w:pStyle w:val="Mark"/>
      </w:pPr>
      <w:r>
        <w:t>The value 4.6052 is</w:t>
      </w:r>
      <w:r w:rsidR="0097454F">
        <w:t xml:space="preserve"> the correct multiplier for the case where the interference mean power is known exactly.  This is not true in a CFAR processor, in fact the whole point of </w:t>
      </w:r>
      <w:r w:rsidR="0097454F">
        <w:lastRenderedPageBreak/>
        <w:t xml:space="preserve">CFAR is that I </w:t>
      </w:r>
      <w:r w:rsidR="0097454F">
        <w:rPr>
          <w:i/>
        </w:rPr>
        <w:t>don’t</w:t>
      </w:r>
      <w:r w:rsidR="0097454F">
        <w:t xml:space="preserve"> know this and have to estimate it instead.  In </w:t>
      </w:r>
      <w:r w:rsidR="00647FFD">
        <w:t>section 7</w:t>
      </w:r>
      <w:r w:rsidR="00C32B7B">
        <w:t xml:space="preserve">.3.1 of the </w:t>
      </w:r>
      <w:r w:rsidR="00D40610">
        <w:t>textbook</w:t>
      </w:r>
      <w:r w:rsidR="0097454F">
        <w:t xml:space="preserve">, I derived the </w:t>
      </w:r>
      <w:proofErr w:type="spellStart"/>
      <w:r w:rsidR="0097454F">
        <w:t>pdf</w:t>
      </w:r>
      <w:proofErr w:type="spellEnd"/>
      <w:r w:rsidR="0097454F">
        <w:t xml:space="preserve"> of the resulting mean estimates, and in turn the expected value of </w:t>
      </w:r>
      <w:r w:rsidR="0097454F">
        <w:rPr>
          <w:i/>
        </w:rPr>
        <w:t>P</w:t>
      </w:r>
      <w:r w:rsidR="0097454F">
        <w:rPr>
          <w:i/>
          <w:vertAlign w:val="subscript"/>
        </w:rPr>
        <w:t>FA</w:t>
      </w:r>
      <w:r w:rsidR="0097454F">
        <w:t>, which is also now a random variable.  From this, I was able to solve for the correct threshold multiplier when I am using cell-averaging CFAR (</w:t>
      </w:r>
      <w:r>
        <w:t>Eqn. (7</w:t>
      </w:r>
      <w:r w:rsidR="00C32B7B">
        <w:t>.17)</w:t>
      </w:r>
      <w:r w:rsidR="0097454F">
        <w:t xml:space="preserve">).  The multiplier that results is </w:t>
      </w:r>
      <w:r w:rsidR="00C32B7B" w:rsidRPr="00C32B7B">
        <w:rPr>
          <w:rFonts w:ascii="Symbol" w:hAnsi="Symbol"/>
          <w:i/>
          <w:iCs/>
        </w:rPr>
        <w:t></w:t>
      </w:r>
      <w:r w:rsidR="00C32B7B">
        <w:t xml:space="preserve"> </w:t>
      </w:r>
      <w:proofErr w:type="gramStart"/>
      <w:r w:rsidR="00C32B7B">
        <w:t xml:space="preserve">= </w:t>
      </w:r>
      <w:proofErr w:type="gramEnd"/>
      <w:r w:rsidR="0097454F" w:rsidRPr="00C353A9">
        <w:rPr>
          <w:position w:val="-20"/>
        </w:rPr>
        <w:object w:dxaOrig="1600" w:dyaOrig="520">
          <v:shape id="_x0000_i1038" type="#_x0000_t75" style="width:80.15pt;height:26pt" o:ole="" fillcolor="window">
            <v:imagedata r:id="rId40" o:title=""/>
          </v:shape>
          <o:OLEObject Type="Embed" ProgID="Equation.DSMT4" ShapeID="_x0000_i1038" DrawAspect="Content" ObjectID="_1351871006" r:id="rId41"/>
        </w:object>
      </w:r>
      <w:r w:rsidR="0097454F">
        <w:t xml:space="preserve">, where </w:t>
      </w:r>
      <w:r w:rsidR="0097454F">
        <w:rPr>
          <w:i/>
        </w:rPr>
        <w:t>N</w:t>
      </w:r>
      <w:r w:rsidR="0097454F">
        <w:t xml:space="preserve"> is the number of cells being averaged to estimate the interference power (100 for our CFAR), and </w:t>
      </w:r>
      <w:r w:rsidR="0097454F">
        <w:rPr>
          <w:i/>
        </w:rPr>
        <w:t>P</w:t>
      </w:r>
      <w:r w:rsidR="0097454F">
        <w:rPr>
          <w:i/>
          <w:vertAlign w:val="subscript"/>
        </w:rPr>
        <w:t>FA</w:t>
      </w:r>
      <w:r w:rsidR="0097454F">
        <w:t xml:space="preserve"> is the desired probability of false alarm (1x10</w:t>
      </w:r>
      <w:r w:rsidR="00870AD9">
        <w:rPr>
          <w:vertAlign w:val="superscript"/>
        </w:rPr>
        <w:t>–-2</w:t>
      </w:r>
      <w:r w:rsidR="0097454F">
        <w:t>).  For these numbers, the threshold multiplier bec</w:t>
      </w:r>
      <w:r w:rsidR="00C32B7B">
        <w:t>omes 4.7129 instead of 4.6052.</w:t>
      </w:r>
      <w:r>
        <w:t xml:space="preserve">  This is the value used in the CA CFAR threshold calculation.</w:t>
      </w:r>
    </w:p>
    <w:p w:rsidR="0097454F" w:rsidRDefault="0097454F">
      <w:pPr>
        <w:pStyle w:val="Heading3"/>
      </w:pPr>
      <w:r>
        <w:t>Variance of Threshold Estimate</w:t>
      </w:r>
    </w:p>
    <w:p w:rsidR="0097454F" w:rsidRDefault="0097454F">
      <w:pPr>
        <w:pStyle w:val="Mark"/>
      </w:pPr>
      <w:r>
        <w:t xml:space="preserve">Notice in the histograms of </w:t>
      </w:r>
      <w:r w:rsidR="00571AC2">
        <w:fldChar w:fldCharType="begin"/>
      </w:r>
      <w:r>
        <w:instrText xml:space="preserve"> REF _Ref481052536 \h </w:instrText>
      </w:r>
      <w:r w:rsidR="00571AC2">
        <w:fldChar w:fldCharType="separate"/>
      </w:r>
      <w:r w:rsidR="00DB1E06">
        <w:t xml:space="preserve">Figure </w:t>
      </w:r>
      <w:r w:rsidR="00DB1E06">
        <w:rPr>
          <w:noProof/>
        </w:rPr>
        <w:t>7</w:t>
      </w:r>
      <w:r w:rsidR="00571AC2">
        <w:fldChar w:fldCharType="end"/>
      </w:r>
      <w:r>
        <w:t xml:space="preserve"> that the variance of the threshold estimates is larger for the high-power interference than for the low-power interference.  This is a direct consequence of the fact that the exponential distribution of the interference at the square law detector output is a one-parameter </w:t>
      </w:r>
      <w:proofErr w:type="spellStart"/>
      <w:r>
        <w:t>pdf</w:t>
      </w:r>
      <w:proofErr w:type="spellEnd"/>
      <w:r>
        <w:t>.  Specifically, the variance of the square-law detected interference is the s</w:t>
      </w:r>
      <w:r w:rsidR="00D40610">
        <w:t>quare of its mean (see Table 2.3</w:t>
      </w:r>
      <w:r>
        <w:t xml:space="preserve"> in the </w:t>
      </w:r>
      <w:r w:rsidR="00D40610">
        <w:t>textbook</w:t>
      </w:r>
      <w:r>
        <w:t>).  If the power of the interference is increased by a factor of 10, the variance rises by a factor of 100.  This in turn causes the variance of the mean estimates to rise as well.</w:t>
      </w:r>
    </w:p>
    <w:p w:rsidR="004E368D" w:rsidRDefault="004E368D">
      <w:pPr>
        <w:jc w:val="center"/>
        <w:rPr>
          <w:b/>
          <w:bCs/>
        </w:rPr>
      </w:pPr>
    </w:p>
    <w:p w:rsidR="0097454F" w:rsidRPr="00C32B7B" w:rsidRDefault="0097454F">
      <w:pPr>
        <w:jc w:val="center"/>
        <w:rPr>
          <w:b/>
          <w:bCs/>
        </w:rPr>
      </w:pPr>
      <w:r w:rsidRPr="00C32B7B">
        <w:rPr>
          <w:b/>
          <w:bCs/>
        </w:rPr>
        <w:t xml:space="preserve">Listing of </w:t>
      </w:r>
      <w:proofErr w:type="spellStart"/>
      <w:r w:rsidRPr="00C32B7B">
        <w:rPr>
          <w:rFonts w:ascii="Courier New" w:hAnsi="Courier New"/>
          <w:b/>
          <w:bCs/>
        </w:rPr>
        <w:t>PdPfa.m</w:t>
      </w:r>
      <w:proofErr w:type="spellEnd"/>
    </w:p>
    <w:p w:rsidR="004E368D" w:rsidRDefault="004E368D" w:rsidP="00C32B7B">
      <w:pPr>
        <w:spacing w:before="0"/>
        <w:rPr>
          <w:rFonts w:ascii="Courier New" w:hAnsi="Courier New"/>
          <w:snapToGrid w:val="0"/>
          <w:sz w:val="18"/>
        </w:rPr>
      </w:pPr>
    </w:p>
    <w:p w:rsidR="00C32B7B" w:rsidRPr="00C32B7B" w:rsidRDefault="00C32B7B" w:rsidP="00C32B7B">
      <w:pPr>
        <w:spacing w:before="0"/>
        <w:rPr>
          <w:rFonts w:ascii="Courier New" w:hAnsi="Courier New"/>
          <w:snapToGrid w:val="0"/>
          <w:sz w:val="18"/>
        </w:rPr>
      </w:pPr>
      <w:r w:rsidRPr="00C32B7B">
        <w:rPr>
          <w:rFonts w:ascii="Courier New" w:hAnsi="Courier New"/>
          <w:snapToGrid w:val="0"/>
          <w:sz w:val="18"/>
        </w:rPr>
        <w:t>%</w:t>
      </w:r>
    </w:p>
    <w:p w:rsidR="00C32B7B" w:rsidRPr="00C32B7B" w:rsidRDefault="00C32B7B" w:rsidP="00C32B7B">
      <w:pPr>
        <w:spacing w:before="0"/>
        <w:rPr>
          <w:rFonts w:ascii="Courier New" w:hAnsi="Courier New"/>
          <w:snapToGrid w:val="0"/>
          <w:sz w:val="18"/>
        </w:rPr>
      </w:pPr>
      <w:r w:rsidRPr="00C32B7B">
        <w:rPr>
          <w:rFonts w:ascii="Courier New" w:hAnsi="Courier New"/>
          <w:snapToGrid w:val="0"/>
          <w:sz w:val="18"/>
        </w:rPr>
        <w:t xml:space="preserve">% </w:t>
      </w:r>
      <w:proofErr w:type="spellStart"/>
      <w:r w:rsidRPr="00C32B7B">
        <w:rPr>
          <w:rFonts w:ascii="Courier New" w:hAnsi="Courier New"/>
          <w:snapToGrid w:val="0"/>
          <w:sz w:val="18"/>
        </w:rPr>
        <w:t>PdPfa</w:t>
      </w:r>
      <w:proofErr w:type="spellEnd"/>
    </w:p>
    <w:p w:rsidR="00C32B7B" w:rsidRPr="00C32B7B" w:rsidRDefault="00C32B7B" w:rsidP="00C32B7B">
      <w:pPr>
        <w:spacing w:before="0"/>
        <w:rPr>
          <w:rFonts w:ascii="Courier New" w:hAnsi="Courier New"/>
          <w:snapToGrid w:val="0"/>
          <w:sz w:val="18"/>
        </w:rPr>
      </w:pPr>
      <w:r w:rsidRPr="00C32B7B">
        <w:rPr>
          <w:rFonts w:ascii="Courier New" w:hAnsi="Courier New"/>
          <w:snapToGrid w:val="0"/>
          <w:sz w:val="18"/>
        </w:rPr>
        <w:t>%</w:t>
      </w:r>
    </w:p>
    <w:p w:rsidR="00C32B7B" w:rsidRPr="00C32B7B" w:rsidRDefault="00C32B7B" w:rsidP="00C32B7B">
      <w:pPr>
        <w:spacing w:before="0"/>
        <w:rPr>
          <w:rFonts w:ascii="Courier New" w:hAnsi="Courier New"/>
          <w:snapToGrid w:val="0"/>
          <w:sz w:val="18"/>
        </w:rPr>
      </w:pPr>
      <w:proofErr w:type="gramStart"/>
      <w:r w:rsidRPr="00C32B7B">
        <w:rPr>
          <w:rFonts w:ascii="Courier New" w:hAnsi="Courier New"/>
          <w:snapToGrid w:val="0"/>
          <w:sz w:val="18"/>
        </w:rPr>
        <w:t>%  Pd</w:t>
      </w:r>
      <w:proofErr w:type="gramEnd"/>
      <w:r w:rsidRPr="00C32B7B">
        <w:rPr>
          <w:rFonts w:ascii="Courier New" w:hAnsi="Courier New"/>
          <w:snapToGrid w:val="0"/>
          <w:sz w:val="18"/>
        </w:rPr>
        <w:t>/</w:t>
      </w:r>
      <w:proofErr w:type="spellStart"/>
      <w:r w:rsidRPr="00C32B7B">
        <w:rPr>
          <w:rFonts w:ascii="Courier New" w:hAnsi="Courier New"/>
          <w:snapToGrid w:val="0"/>
          <w:sz w:val="18"/>
        </w:rPr>
        <w:t>Pfa</w:t>
      </w:r>
      <w:proofErr w:type="spellEnd"/>
      <w:r w:rsidRPr="00C32B7B">
        <w:rPr>
          <w:rFonts w:ascii="Courier New" w:hAnsi="Courier New"/>
          <w:snapToGrid w:val="0"/>
          <w:sz w:val="18"/>
        </w:rPr>
        <w:t xml:space="preserve"> via analysis and simulation for</w:t>
      </w:r>
    </w:p>
    <w:p w:rsidR="00C32B7B" w:rsidRPr="00C32B7B" w:rsidRDefault="00C32B7B" w:rsidP="00C32B7B">
      <w:pPr>
        <w:spacing w:before="0"/>
        <w:rPr>
          <w:rFonts w:ascii="Courier New" w:hAnsi="Courier New"/>
          <w:snapToGrid w:val="0"/>
          <w:sz w:val="18"/>
        </w:rPr>
      </w:pPr>
      <w:proofErr w:type="gramStart"/>
      <w:r w:rsidRPr="00C32B7B">
        <w:rPr>
          <w:rFonts w:ascii="Courier New" w:hAnsi="Courier New"/>
          <w:snapToGrid w:val="0"/>
          <w:sz w:val="18"/>
        </w:rPr>
        <w:t>%  nonfluctuating</w:t>
      </w:r>
      <w:proofErr w:type="gramEnd"/>
      <w:r w:rsidRPr="00C32B7B">
        <w:rPr>
          <w:rFonts w:ascii="Courier New" w:hAnsi="Courier New"/>
          <w:snapToGrid w:val="0"/>
          <w:sz w:val="18"/>
        </w:rPr>
        <w:t xml:space="preserve"> target and Rayleigh interference</w:t>
      </w:r>
    </w:p>
    <w:p w:rsidR="00C32B7B" w:rsidRPr="00C32B7B" w:rsidRDefault="00C32B7B" w:rsidP="00C32B7B">
      <w:pPr>
        <w:spacing w:before="0"/>
        <w:rPr>
          <w:rFonts w:ascii="Courier New" w:hAnsi="Courier New"/>
          <w:snapToGrid w:val="0"/>
          <w:sz w:val="18"/>
        </w:rPr>
      </w:pPr>
      <w:r w:rsidRPr="00C32B7B">
        <w:rPr>
          <w:rFonts w:ascii="Courier New" w:hAnsi="Courier New"/>
          <w:snapToGrid w:val="0"/>
          <w:sz w:val="18"/>
        </w:rPr>
        <w:t>%</w:t>
      </w:r>
    </w:p>
    <w:p w:rsidR="00C32B7B" w:rsidRPr="00C32B7B" w:rsidRDefault="00C32B7B" w:rsidP="00C32B7B">
      <w:pPr>
        <w:spacing w:before="0"/>
        <w:rPr>
          <w:rFonts w:ascii="Courier New" w:hAnsi="Courier New"/>
          <w:snapToGrid w:val="0"/>
          <w:sz w:val="18"/>
        </w:rPr>
      </w:pPr>
      <w:proofErr w:type="gramStart"/>
      <w:r w:rsidRPr="00C32B7B">
        <w:rPr>
          <w:rFonts w:ascii="Courier New" w:hAnsi="Courier New"/>
          <w:snapToGrid w:val="0"/>
          <w:sz w:val="18"/>
        </w:rPr>
        <w:t>%  Written</w:t>
      </w:r>
      <w:proofErr w:type="gramEnd"/>
      <w:r w:rsidRPr="00C32B7B">
        <w:rPr>
          <w:rFonts w:ascii="Courier New" w:hAnsi="Courier New"/>
          <w:snapToGrid w:val="0"/>
          <w:sz w:val="18"/>
        </w:rPr>
        <w:t xml:space="preserve"> by  M. A. Richards</w:t>
      </w:r>
    </w:p>
    <w:p w:rsidR="00C32B7B" w:rsidRPr="00C32B7B" w:rsidRDefault="00C32B7B" w:rsidP="00C32B7B">
      <w:pPr>
        <w:spacing w:before="0"/>
        <w:rPr>
          <w:rFonts w:ascii="Courier New" w:hAnsi="Courier New"/>
          <w:snapToGrid w:val="0"/>
          <w:sz w:val="18"/>
        </w:rPr>
      </w:pPr>
      <w:proofErr w:type="gramStart"/>
      <w:r w:rsidRPr="00C32B7B">
        <w:rPr>
          <w:rFonts w:ascii="Courier New" w:hAnsi="Courier New"/>
          <w:snapToGrid w:val="0"/>
          <w:sz w:val="18"/>
        </w:rPr>
        <w:t>%  February</w:t>
      </w:r>
      <w:proofErr w:type="gramEnd"/>
      <w:r w:rsidRPr="00C32B7B">
        <w:rPr>
          <w:rFonts w:ascii="Courier New" w:hAnsi="Courier New"/>
          <w:snapToGrid w:val="0"/>
          <w:sz w:val="18"/>
        </w:rPr>
        <w:t xml:space="preserve"> 1997</w:t>
      </w:r>
    </w:p>
    <w:p w:rsidR="00C32B7B" w:rsidRPr="00C32B7B" w:rsidRDefault="00C32B7B" w:rsidP="00C32B7B">
      <w:pPr>
        <w:spacing w:before="0"/>
        <w:rPr>
          <w:rFonts w:ascii="Courier New" w:hAnsi="Courier New"/>
          <w:snapToGrid w:val="0"/>
          <w:sz w:val="18"/>
        </w:rPr>
      </w:pPr>
      <w:proofErr w:type="gramStart"/>
      <w:r w:rsidRPr="00C32B7B">
        <w:rPr>
          <w:rFonts w:ascii="Courier New" w:hAnsi="Courier New"/>
          <w:snapToGrid w:val="0"/>
          <w:sz w:val="18"/>
        </w:rPr>
        <w:t>%  Updated</w:t>
      </w:r>
      <w:proofErr w:type="gramEnd"/>
      <w:r w:rsidRPr="00C32B7B">
        <w:rPr>
          <w:rFonts w:ascii="Courier New" w:hAnsi="Courier New"/>
          <w:snapToGrid w:val="0"/>
          <w:sz w:val="18"/>
        </w:rPr>
        <w:t xml:space="preserve"> April 2000</w:t>
      </w:r>
    </w:p>
    <w:p w:rsidR="00C32B7B" w:rsidRPr="00C32B7B" w:rsidRDefault="00C32B7B" w:rsidP="00C32B7B">
      <w:pPr>
        <w:spacing w:before="0"/>
        <w:rPr>
          <w:rFonts w:ascii="Courier New" w:hAnsi="Courier New"/>
          <w:snapToGrid w:val="0"/>
          <w:sz w:val="18"/>
        </w:rPr>
      </w:pPr>
      <w:proofErr w:type="gramStart"/>
      <w:r w:rsidRPr="00C32B7B">
        <w:rPr>
          <w:rFonts w:ascii="Courier New" w:hAnsi="Courier New"/>
          <w:snapToGrid w:val="0"/>
          <w:sz w:val="18"/>
        </w:rPr>
        <w:t>%  Update</w:t>
      </w:r>
      <w:proofErr w:type="gramEnd"/>
      <w:r w:rsidRPr="00C32B7B">
        <w:rPr>
          <w:rFonts w:ascii="Courier New" w:hAnsi="Courier New"/>
          <w:snapToGrid w:val="0"/>
          <w:sz w:val="18"/>
        </w:rPr>
        <w:t xml:space="preserve"> again March 2004</w:t>
      </w:r>
    </w:p>
    <w:p w:rsidR="00C32B7B" w:rsidRPr="00C32B7B" w:rsidRDefault="00C32B7B" w:rsidP="00C32B7B">
      <w:pPr>
        <w:spacing w:before="0"/>
        <w:rPr>
          <w:rFonts w:ascii="Courier New" w:hAnsi="Courier New"/>
          <w:snapToGrid w:val="0"/>
          <w:sz w:val="18"/>
        </w:rPr>
      </w:pPr>
      <w:r w:rsidRPr="00C32B7B">
        <w:rPr>
          <w:rFonts w:ascii="Courier New" w:hAnsi="Courier New"/>
          <w:snapToGrid w:val="0"/>
          <w:sz w:val="18"/>
        </w:rPr>
        <w:t>%</w:t>
      </w:r>
    </w:p>
    <w:p w:rsidR="00C32B7B" w:rsidRPr="00C32B7B" w:rsidRDefault="00C32B7B" w:rsidP="00C32B7B">
      <w:pPr>
        <w:spacing w:before="0"/>
        <w:rPr>
          <w:rFonts w:ascii="Courier New" w:hAnsi="Courier New"/>
          <w:snapToGrid w:val="0"/>
          <w:sz w:val="18"/>
        </w:rPr>
      </w:pPr>
      <w:proofErr w:type="gramStart"/>
      <w:r w:rsidRPr="00C32B7B">
        <w:rPr>
          <w:rFonts w:ascii="Courier New" w:hAnsi="Courier New"/>
          <w:snapToGrid w:val="0"/>
          <w:sz w:val="18"/>
        </w:rPr>
        <w:t>clear</w:t>
      </w:r>
      <w:proofErr w:type="gramEnd"/>
      <w:r w:rsidRPr="00C32B7B">
        <w:rPr>
          <w:rFonts w:ascii="Courier New" w:hAnsi="Courier New"/>
          <w:snapToGrid w:val="0"/>
          <w:sz w:val="18"/>
        </w:rPr>
        <w:t>, hold off</w:t>
      </w:r>
    </w:p>
    <w:p w:rsidR="00C32B7B" w:rsidRPr="00C32B7B" w:rsidRDefault="00C32B7B" w:rsidP="00C32B7B">
      <w:pPr>
        <w:spacing w:before="0"/>
        <w:rPr>
          <w:rFonts w:ascii="Courier New" w:hAnsi="Courier New"/>
          <w:snapToGrid w:val="0"/>
          <w:sz w:val="18"/>
        </w:rPr>
      </w:pPr>
      <w:proofErr w:type="gramStart"/>
      <w:r w:rsidRPr="00C32B7B">
        <w:rPr>
          <w:rFonts w:ascii="Courier New" w:hAnsi="Courier New"/>
          <w:snapToGrid w:val="0"/>
          <w:sz w:val="18"/>
        </w:rPr>
        <w:t>close</w:t>
      </w:r>
      <w:proofErr w:type="gramEnd"/>
      <w:r w:rsidRPr="00C32B7B">
        <w:rPr>
          <w:rFonts w:ascii="Courier New" w:hAnsi="Courier New"/>
          <w:snapToGrid w:val="0"/>
          <w:sz w:val="18"/>
        </w:rPr>
        <w:t xml:space="preserve"> all</w:t>
      </w:r>
    </w:p>
    <w:p w:rsidR="00C32B7B" w:rsidRPr="00C32B7B" w:rsidRDefault="00C32B7B" w:rsidP="00C32B7B">
      <w:pPr>
        <w:spacing w:before="0"/>
        <w:rPr>
          <w:rFonts w:ascii="Courier New" w:hAnsi="Courier New"/>
          <w:snapToGrid w:val="0"/>
          <w:sz w:val="18"/>
        </w:rPr>
      </w:pPr>
      <w:proofErr w:type="gramStart"/>
      <w:r w:rsidRPr="00C32B7B">
        <w:rPr>
          <w:rFonts w:ascii="Courier New" w:hAnsi="Courier New"/>
          <w:snapToGrid w:val="0"/>
          <w:sz w:val="18"/>
        </w:rPr>
        <w:t>format</w:t>
      </w:r>
      <w:proofErr w:type="gramEnd"/>
      <w:r w:rsidRPr="00C32B7B">
        <w:rPr>
          <w:rFonts w:ascii="Courier New" w:hAnsi="Courier New"/>
          <w:snapToGrid w:val="0"/>
          <w:sz w:val="18"/>
        </w:rPr>
        <w:t xml:space="preserve"> compact</w:t>
      </w:r>
    </w:p>
    <w:p w:rsidR="00C32B7B" w:rsidRPr="00C32B7B" w:rsidRDefault="00C32B7B" w:rsidP="00C32B7B">
      <w:pPr>
        <w:spacing w:before="0"/>
        <w:rPr>
          <w:rFonts w:ascii="Courier New" w:hAnsi="Courier New"/>
          <w:snapToGrid w:val="0"/>
          <w:sz w:val="18"/>
        </w:rPr>
      </w:pPr>
      <w:r w:rsidRPr="00C32B7B">
        <w:rPr>
          <w:rFonts w:ascii="Courier New" w:hAnsi="Courier New"/>
          <w:snapToGrid w:val="0"/>
          <w:sz w:val="18"/>
        </w:rPr>
        <w:t xml:space="preserve">j = </w:t>
      </w:r>
      <w:proofErr w:type="spellStart"/>
      <w:proofErr w:type="gramStart"/>
      <w:r w:rsidRPr="00C32B7B">
        <w:rPr>
          <w:rFonts w:ascii="Courier New" w:hAnsi="Courier New"/>
          <w:snapToGrid w:val="0"/>
          <w:sz w:val="18"/>
        </w:rPr>
        <w:t>sqrt</w:t>
      </w:r>
      <w:proofErr w:type="spellEnd"/>
      <w:r w:rsidRPr="00C32B7B">
        <w:rPr>
          <w:rFonts w:ascii="Courier New" w:hAnsi="Courier New"/>
          <w:snapToGrid w:val="0"/>
          <w:sz w:val="18"/>
        </w:rPr>
        <w:t>(</w:t>
      </w:r>
      <w:proofErr w:type="gramEnd"/>
      <w:r w:rsidRPr="00C32B7B">
        <w:rPr>
          <w:rFonts w:ascii="Courier New" w:hAnsi="Courier New"/>
          <w:snapToGrid w:val="0"/>
          <w:sz w:val="18"/>
        </w:rPr>
        <w:t>-1);</w:t>
      </w:r>
    </w:p>
    <w:p w:rsidR="00C32B7B" w:rsidRPr="00C32B7B" w:rsidRDefault="00C32B7B" w:rsidP="00C32B7B">
      <w:pPr>
        <w:spacing w:before="0"/>
        <w:rPr>
          <w:rFonts w:ascii="Courier New" w:hAnsi="Courier New"/>
          <w:snapToGrid w:val="0"/>
          <w:sz w:val="18"/>
        </w:rPr>
      </w:pPr>
    </w:p>
    <w:p w:rsidR="00C32B7B" w:rsidRPr="00C32B7B" w:rsidRDefault="00C32B7B" w:rsidP="00C32B7B">
      <w:pPr>
        <w:spacing w:before="0"/>
        <w:rPr>
          <w:rFonts w:ascii="Courier New" w:hAnsi="Courier New"/>
          <w:snapToGrid w:val="0"/>
          <w:sz w:val="18"/>
        </w:rPr>
      </w:pPr>
    </w:p>
    <w:p w:rsidR="00C32B7B" w:rsidRPr="00C32B7B" w:rsidRDefault="00C32B7B" w:rsidP="00C32B7B">
      <w:pPr>
        <w:spacing w:before="0"/>
        <w:rPr>
          <w:rFonts w:ascii="Courier New" w:hAnsi="Courier New"/>
          <w:snapToGrid w:val="0"/>
          <w:sz w:val="18"/>
        </w:rPr>
      </w:pPr>
      <w:r w:rsidRPr="00C32B7B">
        <w:rPr>
          <w:rFonts w:ascii="Courier New" w:hAnsi="Courier New"/>
          <w:snapToGrid w:val="0"/>
          <w:sz w:val="18"/>
        </w:rPr>
        <w:t>% Form complex interference signal with Rayleigh amplitude</w:t>
      </w:r>
    </w:p>
    <w:p w:rsidR="00C32B7B" w:rsidRPr="00C32B7B" w:rsidRDefault="00C32B7B" w:rsidP="00C32B7B">
      <w:pPr>
        <w:spacing w:before="0"/>
        <w:rPr>
          <w:rFonts w:ascii="Courier New" w:hAnsi="Courier New"/>
          <w:snapToGrid w:val="0"/>
          <w:sz w:val="18"/>
        </w:rPr>
      </w:pPr>
      <w:r w:rsidRPr="00C32B7B">
        <w:rPr>
          <w:rFonts w:ascii="Courier New" w:hAnsi="Courier New"/>
          <w:snapToGrid w:val="0"/>
          <w:sz w:val="18"/>
        </w:rPr>
        <w:t>% and unit mean</w:t>
      </w:r>
    </w:p>
    <w:p w:rsidR="00C32B7B" w:rsidRPr="00C32B7B" w:rsidRDefault="00C32B7B" w:rsidP="00C32B7B">
      <w:pPr>
        <w:spacing w:before="0"/>
        <w:rPr>
          <w:rFonts w:ascii="Courier New" w:hAnsi="Courier New"/>
          <w:snapToGrid w:val="0"/>
          <w:sz w:val="18"/>
        </w:rPr>
      </w:pPr>
    </w:p>
    <w:p w:rsidR="00C32B7B" w:rsidRPr="00C32B7B" w:rsidRDefault="00C32B7B" w:rsidP="00C32B7B">
      <w:pPr>
        <w:spacing w:before="0"/>
        <w:rPr>
          <w:rFonts w:ascii="Courier New" w:hAnsi="Courier New"/>
          <w:snapToGrid w:val="0"/>
          <w:sz w:val="18"/>
        </w:rPr>
      </w:pPr>
      <w:r w:rsidRPr="00C32B7B">
        <w:rPr>
          <w:rFonts w:ascii="Courier New" w:hAnsi="Courier New"/>
          <w:snapToGrid w:val="0"/>
          <w:sz w:val="18"/>
        </w:rPr>
        <w:t xml:space="preserve">N = </w:t>
      </w:r>
      <w:proofErr w:type="gramStart"/>
      <w:r w:rsidRPr="00C32B7B">
        <w:rPr>
          <w:rFonts w:ascii="Courier New" w:hAnsi="Courier New"/>
          <w:snapToGrid w:val="0"/>
          <w:sz w:val="18"/>
        </w:rPr>
        <w:t>input(</w:t>
      </w:r>
      <w:proofErr w:type="gramEnd"/>
      <w:r w:rsidRPr="00C32B7B">
        <w:rPr>
          <w:rFonts w:ascii="Courier New" w:hAnsi="Courier New"/>
          <w:snapToGrid w:val="0"/>
          <w:sz w:val="18"/>
        </w:rPr>
        <w:t>'Enter desired noise sequence length: ');</w:t>
      </w:r>
    </w:p>
    <w:p w:rsidR="00C32B7B" w:rsidRPr="00C32B7B" w:rsidRDefault="00C32B7B" w:rsidP="00C32B7B">
      <w:pPr>
        <w:spacing w:before="0"/>
        <w:rPr>
          <w:rFonts w:ascii="Courier New" w:hAnsi="Courier New"/>
          <w:snapToGrid w:val="0"/>
          <w:sz w:val="18"/>
        </w:rPr>
      </w:pPr>
      <w:proofErr w:type="spellStart"/>
      <w:proofErr w:type="gramStart"/>
      <w:r w:rsidRPr="00C32B7B">
        <w:rPr>
          <w:rFonts w:ascii="Courier New" w:hAnsi="Courier New"/>
          <w:snapToGrid w:val="0"/>
          <w:sz w:val="18"/>
        </w:rPr>
        <w:t>snrdB</w:t>
      </w:r>
      <w:proofErr w:type="spellEnd"/>
      <w:proofErr w:type="gramEnd"/>
      <w:r w:rsidRPr="00C32B7B">
        <w:rPr>
          <w:rFonts w:ascii="Courier New" w:hAnsi="Courier New"/>
          <w:snapToGrid w:val="0"/>
          <w:sz w:val="18"/>
        </w:rPr>
        <w:t xml:space="preserve"> = input('Enter desired SNR (dB): ');</w:t>
      </w:r>
    </w:p>
    <w:p w:rsidR="00C32B7B" w:rsidRPr="00C32B7B" w:rsidRDefault="00C32B7B" w:rsidP="00C32B7B">
      <w:pPr>
        <w:spacing w:before="0"/>
        <w:rPr>
          <w:rFonts w:ascii="Courier New" w:hAnsi="Courier New"/>
          <w:snapToGrid w:val="0"/>
          <w:sz w:val="18"/>
        </w:rPr>
      </w:pPr>
      <w:proofErr w:type="gramStart"/>
      <w:r w:rsidRPr="00C32B7B">
        <w:rPr>
          <w:rFonts w:ascii="Courier New" w:hAnsi="Courier New"/>
          <w:snapToGrid w:val="0"/>
          <w:sz w:val="18"/>
        </w:rPr>
        <w:t>ray</w:t>
      </w:r>
      <w:proofErr w:type="gramEnd"/>
      <w:r w:rsidRPr="00C32B7B">
        <w:rPr>
          <w:rFonts w:ascii="Courier New" w:hAnsi="Courier New"/>
          <w:snapToGrid w:val="0"/>
          <w:sz w:val="18"/>
        </w:rPr>
        <w:t xml:space="preserve"> = </w:t>
      </w:r>
      <w:proofErr w:type="spellStart"/>
      <w:r w:rsidRPr="00C32B7B">
        <w:rPr>
          <w:rFonts w:ascii="Courier New" w:hAnsi="Courier New"/>
          <w:snapToGrid w:val="0"/>
          <w:sz w:val="18"/>
        </w:rPr>
        <w:t>rayleigh</w:t>
      </w:r>
      <w:proofErr w:type="spellEnd"/>
      <w:r w:rsidRPr="00C32B7B">
        <w:rPr>
          <w:rFonts w:ascii="Courier New" w:hAnsi="Courier New"/>
          <w:snapToGrid w:val="0"/>
          <w:sz w:val="18"/>
        </w:rPr>
        <w:t>(N,1);</w:t>
      </w:r>
    </w:p>
    <w:p w:rsidR="00C32B7B" w:rsidRPr="00C32B7B" w:rsidRDefault="00C32B7B" w:rsidP="00C32B7B">
      <w:pPr>
        <w:spacing w:before="0"/>
        <w:rPr>
          <w:rFonts w:ascii="Courier New" w:hAnsi="Courier New"/>
          <w:snapToGrid w:val="0"/>
          <w:sz w:val="18"/>
        </w:rPr>
      </w:pPr>
      <w:proofErr w:type="spellStart"/>
      <w:r w:rsidRPr="00C32B7B">
        <w:rPr>
          <w:rFonts w:ascii="Courier New" w:hAnsi="Courier New"/>
          <w:snapToGrid w:val="0"/>
          <w:sz w:val="18"/>
        </w:rPr>
        <w:t>mean_ray</w:t>
      </w:r>
      <w:proofErr w:type="spellEnd"/>
      <w:r w:rsidRPr="00C32B7B">
        <w:rPr>
          <w:rFonts w:ascii="Courier New" w:hAnsi="Courier New"/>
          <w:snapToGrid w:val="0"/>
          <w:sz w:val="18"/>
        </w:rPr>
        <w:t xml:space="preserve"> = </w:t>
      </w:r>
      <w:proofErr w:type="gramStart"/>
      <w:r w:rsidRPr="00C32B7B">
        <w:rPr>
          <w:rFonts w:ascii="Courier New" w:hAnsi="Courier New"/>
          <w:snapToGrid w:val="0"/>
          <w:sz w:val="18"/>
        </w:rPr>
        <w:t>mean(</w:t>
      </w:r>
      <w:proofErr w:type="gramEnd"/>
      <w:r w:rsidRPr="00C32B7B">
        <w:rPr>
          <w:rFonts w:ascii="Courier New" w:hAnsi="Courier New"/>
          <w:snapToGrid w:val="0"/>
          <w:sz w:val="18"/>
        </w:rPr>
        <w:t>ray)  % just checking to make sure mean is correct</w:t>
      </w:r>
    </w:p>
    <w:p w:rsidR="00C32B7B" w:rsidRPr="00C32B7B" w:rsidRDefault="00C32B7B" w:rsidP="00C32B7B">
      <w:pPr>
        <w:spacing w:before="0"/>
        <w:rPr>
          <w:rFonts w:ascii="Courier New" w:hAnsi="Courier New"/>
          <w:snapToGrid w:val="0"/>
          <w:sz w:val="18"/>
        </w:rPr>
      </w:pPr>
      <w:proofErr w:type="spellStart"/>
      <w:r w:rsidRPr="00C32B7B">
        <w:rPr>
          <w:rFonts w:ascii="Courier New" w:hAnsi="Courier New"/>
          <w:snapToGrid w:val="0"/>
          <w:sz w:val="18"/>
        </w:rPr>
        <w:t>std_ray</w:t>
      </w:r>
      <w:proofErr w:type="spellEnd"/>
      <w:r w:rsidRPr="00C32B7B">
        <w:rPr>
          <w:rFonts w:ascii="Courier New" w:hAnsi="Courier New"/>
          <w:snapToGrid w:val="0"/>
          <w:sz w:val="18"/>
        </w:rPr>
        <w:t xml:space="preserve"> = </w:t>
      </w:r>
      <w:proofErr w:type="gramStart"/>
      <w:r w:rsidRPr="00C32B7B">
        <w:rPr>
          <w:rFonts w:ascii="Courier New" w:hAnsi="Courier New"/>
          <w:snapToGrid w:val="0"/>
          <w:sz w:val="18"/>
        </w:rPr>
        <w:t>std(</w:t>
      </w:r>
      <w:proofErr w:type="gramEnd"/>
      <w:r w:rsidRPr="00C32B7B">
        <w:rPr>
          <w:rFonts w:ascii="Courier New" w:hAnsi="Courier New"/>
          <w:snapToGrid w:val="0"/>
          <w:sz w:val="18"/>
        </w:rPr>
        <w:t>ray)    % just checking to make sure std is correct</w:t>
      </w:r>
    </w:p>
    <w:p w:rsidR="00C32B7B" w:rsidRPr="00C32B7B" w:rsidRDefault="00C32B7B" w:rsidP="00C32B7B">
      <w:pPr>
        <w:spacing w:before="0"/>
        <w:rPr>
          <w:rFonts w:ascii="Courier New" w:hAnsi="Courier New"/>
          <w:snapToGrid w:val="0"/>
          <w:sz w:val="18"/>
        </w:rPr>
      </w:pPr>
      <w:proofErr w:type="gramStart"/>
      <w:r w:rsidRPr="00C32B7B">
        <w:rPr>
          <w:rFonts w:ascii="Courier New" w:hAnsi="Courier New"/>
          <w:snapToGrid w:val="0"/>
          <w:sz w:val="18"/>
        </w:rPr>
        <w:t>beta</w:t>
      </w:r>
      <w:proofErr w:type="gramEnd"/>
      <w:r w:rsidRPr="00C32B7B">
        <w:rPr>
          <w:rFonts w:ascii="Courier New" w:hAnsi="Courier New"/>
          <w:snapToGrid w:val="0"/>
          <w:sz w:val="18"/>
        </w:rPr>
        <w:t xml:space="preserve"> = 2/</w:t>
      </w:r>
      <w:proofErr w:type="spellStart"/>
      <w:r w:rsidRPr="00C32B7B">
        <w:rPr>
          <w:rFonts w:ascii="Courier New" w:hAnsi="Courier New"/>
          <w:snapToGrid w:val="0"/>
          <w:sz w:val="18"/>
        </w:rPr>
        <w:t>sqrt</w:t>
      </w:r>
      <w:proofErr w:type="spellEnd"/>
      <w:r w:rsidRPr="00C32B7B">
        <w:rPr>
          <w:rFonts w:ascii="Courier New" w:hAnsi="Courier New"/>
          <w:snapToGrid w:val="0"/>
          <w:sz w:val="18"/>
        </w:rPr>
        <w:t>(pi)*1;</w:t>
      </w:r>
    </w:p>
    <w:p w:rsidR="00C32B7B" w:rsidRPr="00C32B7B" w:rsidRDefault="00C32B7B" w:rsidP="00C32B7B">
      <w:pPr>
        <w:spacing w:before="0"/>
        <w:rPr>
          <w:rFonts w:ascii="Courier New" w:hAnsi="Courier New"/>
          <w:snapToGrid w:val="0"/>
          <w:sz w:val="18"/>
        </w:rPr>
      </w:pPr>
    </w:p>
    <w:p w:rsidR="00C32B7B" w:rsidRPr="00C32B7B" w:rsidRDefault="00C32B7B" w:rsidP="00C32B7B">
      <w:pPr>
        <w:spacing w:before="0"/>
        <w:rPr>
          <w:rFonts w:ascii="Courier New" w:hAnsi="Courier New"/>
          <w:snapToGrid w:val="0"/>
          <w:sz w:val="18"/>
        </w:rPr>
      </w:pPr>
      <w:proofErr w:type="spellStart"/>
      <w:proofErr w:type="gramStart"/>
      <w:r w:rsidRPr="00C32B7B">
        <w:rPr>
          <w:rFonts w:ascii="Courier New" w:hAnsi="Courier New"/>
          <w:snapToGrid w:val="0"/>
          <w:sz w:val="18"/>
        </w:rPr>
        <w:t>nray</w:t>
      </w:r>
      <w:proofErr w:type="spellEnd"/>
      <w:proofErr w:type="gramEnd"/>
      <w:r w:rsidRPr="00C32B7B">
        <w:rPr>
          <w:rFonts w:ascii="Courier New" w:hAnsi="Courier New"/>
          <w:snapToGrid w:val="0"/>
          <w:sz w:val="18"/>
        </w:rPr>
        <w:t xml:space="preserve"> = ray.*exp(j*2*pi*rand(N,1));  % complex data with </w:t>
      </w:r>
      <w:proofErr w:type="spellStart"/>
      <w:r w:rsidRPr="00C32B7B">
        <w:rPr>
          <w:rFonts w:ascii="Courier New" w:hAnsi="Courier New"/>
          <w:snapToGrid w:val="0"/>
          <w:sz w:val="18"/>
        </w:rPr>
        <w:t>rayleigh</w:t>
      </w:r>
      <w:proofErr w:type="spellEnd"/>
      <w:r w:rsidRPr="00C32B7B">
        <w:rPr>
          <w:rFonts w:ascii="Courier New" w:hAnsi="Courier New"/>
          <w:snapToGrid w:val="0"/>
          <w:sz w:val="18"/>
        </w:rPr>
        <w:t xml:space="preserve"> amplitude, uniform phase</w:t>
      </w:r>
    </w:p>
    <w:p w:rsidR="00C32B7B" w:rsidRPr="00C32B7B" w:rsidRDefault="00C32B7B" w:rsidP="00C32B7B">
      <w:pPr>
        <w:spacing w:before="0"/>
        <w:rPr>
          <w:rFonts w:ascii="Courier New" w:hAnsi="Courier New"/>
          <w:snapToGrid w:val="0"/>
          <w:sz w:val="18"/>
        </w:rPr>
      </w:pPr>
    </w:p>
    <w:p w:rsidR="00C32B7B" w:rsidRPr="00C32B7B" w:rsidRDefault="00C32B7B" w:rsidP="00C32B7B">
      <w:pPr>
        <w:spacing w:before="0"/>
        <w:rPr>
          <w:rFonts w:ascii="Courier New" w:hAnsi="Courier New"/>
          <w:snapToGrid w:val="0"/>
          <w:sz w:val="18"/>
        </w:rPr>
      </w:pPr>
      <w:r w:rsidRPr="00C32B7B">
        <w:rPr>
          <w:rFonts w:ascii="Courier New" w:hAnsi="Courier New"/>
          <w:snapToGrid w:val="0"/>
          <w:sz w:val="18"/>
        </w:rPr>
        <w:t xml:space="preserve">% </w:t>
      </w:r>
      <w:proofErr w:type="gramStart"/>
      <w:r w:rsidRPr="00C32B7B">
        <w:rPr>
          <w:rFonts w:ascii="Courier New" w:hAnsi="Courier New"/>
          <w:snapToGrid w:val="0"/>
          <w:sz w:val="18"/>
        </w:rPr>
        <w:t>Now</w:t>
      </w:r>
      <w:proofErr w:type="gramEnd"/>
      <w:r w:rsidRPr="00C32B7B">
        <w:rPr>
          <w:rFonts w:ascii="Courier New" w:hAnsi="Courier New"/>
          <w:snapToGrid w:val="0"/>
          <w:sz w:val="18"/>
        </w:rPr>
        <w:t xml:space="preserve"> create another version of each sequence with a target</w:t>
      </w:r>
    </w:p>
    <w:p w:rsidR="00C32B7B" w:rsidRPr="00C32B7B" w:rsidRDefault="00C32B7B" w:rsidP="00C32B7B">
      <w:pPr>
        <w:spacing w:before="0"/>
        <w:rPr>
          <w:rFonts w:ascii="Courier New" w:hAnsi="Courier New"/>
          <w:snapToGrid w:val="0"/>
          <w:sz w:val="18"/>
        </w:rPr>
      </w:pPr>
      <w:r w:rsidRPr="00C32B7B">
        <w:rPr>
          <w:rFonts w:ascii="Courier New" w:hAnsi="Courier New"/>
          <w:snapToGrid w:val="0"/>
          <w:sz w:val="18"/>
        </w:rPr>
        <w:t>% added to each sample at the specified SNR.</w:t>
      </w:r>
    </w:p>
    <w:p w:rsidR="00C32B7B" w:rsidRPr="00C32B7B" w:rsidRDefault="00C32B7B" w:rsidP="00C32B7B">
      <w:pPr>
        <w:spacing w:before="0"/>
        <w:rPr>
          <w:rFonts w:ascii="Courier New" w:hAnsi="Courier New"/>
          <w:snapToGrid w:val="0"/>
          <w:sz w:val="18"/>
        </w:rPr>
      </w:pPr>
    </w:p>
    <w:p w:rsidR="00C32B7B" w:rsidRPr="00C32B7B" w:rsidRDefault="00C32B7B" w:rsidP="00C32B7B">
      <w:pPr>
        <w:spacing w:before="0"/>
        <w:rPr>
          <w:rFonts w:ascii="Courier New" w:hAnsi="Courier New"/>
          <w:snapToGrid w:val="0"/>
          <w:sz w:val="18"/>
        </w:rPr>
      </w:pPr>
      <w:proofErr w:type="spellStart"/>
      <w:proofErr w:type="gramStart"/>
      <w:r w:rsidRPr="00C32B7B">
        <w:rPr>
          <w:rFonts w:ascii="Courier New" w:hAnsi="Courier New"/>
          <w:snapToGrid w:val="0"/>
          <w:sz w:val="18"/>
        </w:rPr>
        <w:t>npow</w:t>
      </w:r>
      <w:proofErr w:type="spellEnd"/>
      <w:proofErr w:type="gramEnd"/>
      <w:r w:rsidRPr="00C32B7B">
        <w:rPr>
          <w:rFonts w:ascii="Courier New" w:hAnsi="Courier New"/>
          <w:snapToGrid w:val="0"/>
          <w:sz w:val="18"/>
        </w:rPr>
        <w:t xml:space="preserve"> = beta^2;</w:t>
      </w:r>
    </w:p>
    <w:p w:rsidR="00C32B7B" w:rsidRPr="00C32B7B" w:rsidRDefault="00C32B7B" w:rsidP="00C32B7B">
      <w:pPr>
        <w:spacing w:before="0"/>
        <w:rPr>
          <w:rFonts w:ascii="Courier New" w:hAnsi="Courier New"/>
          <w:snapToGrid w:val="0"/>
          <w:sz w:val="18"/>
        </w:rPr>
      </w:pPr>
      <w:r w:rsidRPr="00C32B7B">
        <w:rPr>
          <w:rFonts w:ascii="Courier New" w:hAnsi="Courier New"/>
          <w:snapToGrid w:val="0"/>
          <w:sz w:val="18"/>
        </w:rPr>
        <w:t xml:space="preserve">S = </w:t>
      </w:r>
      <w:proofErr w:type="spellStart"/>
      <w:proofErr w:type="gramStart"/>
      <w:r w:rsidRPr="00C32B7B">
        <w:rPr>
          <w:rFonts w:ascii="Courier New" w:hAnsi="Courier New"/>
          <w:snapToGrid w:val="0"/>
          <w:sz w:val="18"/>
        </w:rPr>
        <w:t>sqrt</w:t>
      </w:r>
      <w:proofErr w:type="spellEnd"/>
      <w:r w:rsidRPr="00C32B7B">
        <w:rPr>
          <w:rFonts w:ascii="Courier New" w:hAnsi="Courier New"/>
          <w:snapToGrid w:val="0"/>
          <w:sz w:val="18"/>
        </w:rPr>
        <w:t>(</w:t>
      </w:r>
      <w:proofErr w:type="gramEnd"/>
      <w:r w:rsidRPr="00C32B7B">
        <w:rPr>
          <w:rFonts w:ascii="Courier New" w:hAnsi="Courier New"/>
          <w:snapToGrid w:val="0"/>
          <w:sz w:val="18"/>
        </w:rPr>
        <w:t>(10^(</w:t>
      </w:r>
      <w:proofErr w:type="spellStart"/>
      <w:r w:rsidRPr="00C32B7B">
        <w:rPr>
          <w:rFonts w:ascii="Courier New" w:hAnsi="Courier New"/>
          <w:snapToGrid w:val="0"/>
          <w:sz w:val="18"/>
        </w:rPr>
        <w:t>snrdB</w:t>
      </w:r>
      <w:proofErr w:type="spellEnd"/>
      <w:r w:rsidRPr="00C32B7B">
        <w:rPr>
          <w:rFonts w:ascii="Courier New" w:hAnsi="Courier New"/>
          <w:snapToGrid w:val="0"/>
          <w:sz w:val="18"/>
        </w:rPr>
        <w:t>/10))*</w:t>
      </w:r>
      <w:proofErr w:type="spellStart"/>
      <w:r w:rsidRPr="00C32B7B">
        <w:rPr>
          <w:rFonts w:ascii="Courier New" w:hAnsi="Courier New"/>
          <w:snapToGrid w:val="0"/>
          <w:sz w:val="18"/>
        </w:rPr>
        <w:t>npow</w:t>
      </w:r>
      <w:proofErr w:type="spellEnd"/>
      <w:r w:rsidRPr="00C32B7B">
        <w:rPr>
          <w:rFonts w:ascii="Courier New" w:hAnsi="Courier New"/>
          <w:snapToGrid w:val="0"/>
          <w:sz w:val="18"/>
        </w:rPr>
        <w:t>);</w:t>
      </w:r>
    </w:p>
    <w:p w:rsidR="00C32B7B" w:rsidRPr="00C32B7B" w:rsidRDefault="00C32B7B" w:rsidP="00C32B7B">
      <w:pPr>
        <w:spacing w:before="0"/>
        <w:rPr>
          <w:rFonts w:ascii="Courier New" w:hAnsi="Courier New"/>
          <w:snapToGrid w:val="0"/>
          <w:sz w:val="18"/>
        </w:rPr>
      </w:pPr>
    </w:p>
    <w:p w:rsidR="00C32B7B" w:rsidRPr="00C32B7B" w:rsidRDefault="00C32B7B" w:rsidP="00C32B7B">
      <w:pPr>
        <w:spacing w:before="0"/>
        <w:rPr>
          <w:rFonts w:ascii="Courier New" w:hAnsi="Courier New"/>
          <w:snapToGrid w:val="0"/>
          <w:sz w:val="18"/>
        </w:rPr>
      </w:pPr>
      <w:proofErr w:type="spellStart"/>
      <w:proofErr w:type="gramStart"/>
      <w:r w:rsidRPr="00C32B7B">
        <w:rPr>
          <w:rFonts w:ascii="Courier New" w:hAnsi="Courier New"/>
          <w:snapToGrid w:val="0"/>
          <w:sz w:val="18"/>
        </w:rPr>
        <w:t>sray</w:t>
      </w:r>
      <w:proofErr w:type="spellEnd"/>
      <w:proofErr w:type="gramEnd"/>
      <w:r w:rsidRPr="00C32B7B">
        <w:rPr>
          <w:rFonts w:ascii="Courier New" w:hAnsi="Courier New"/>
          <w:snapToGrid w:val="0"/>
          <w:sz w:val="18"/>
        </w:rPr>
        <w:t xml:space="preserve"> = </w:t>
      </w:r>
      <w:proofErr w:type="spellStart"/>
      <w:r w:rsidRPr="00C32B7B">
        <w:rPr>
          <w:rFonts w:ascii="Courier New" w:hAnsi="Courier New"/>
          <w:snapToGrid w:val="0"/>
          <w:sz w:val="18"/>
        </w:rPr>
        <w:t>nray</w:t>
      </w:r>
      <w:proofErr w:type="spellEnd"/>
      <w:r w:rsidRPr="00C32B7B">
        <w:rPr>
          <w:rFonts w:ascii="Courier New" w:hAnsi="Courier New"/>
          <w:snapToGrid w:val="0"/>
          <w:sz w:val="18"/>
        </w:rPr>
        <w:t xml:space="preserve"> + S;</w:t>
      </w:r>
    </w:p>
    <w:p w:rsidR="00C32B7B" w:rsidRPr="00C32B7B" w:rsidRDefault="00C32B7B" w:rsidP="00C32B7B">
      <w:pPr>
        <w:spacing w:before="0"/>
        <w:rPr>
          <w:rFonts w:ascii="Courier New" w:hAnsi="Courier New"/>
          <w:snapToGrid w:val="0"/>
          <w:sz w:val="18"/>
        </w:rPr>
      </w:pPr>
    </w:p>
    <w:p w:rsidR="00C32B7B" w:rsidRPr="00C32B7B" w:rsidRDefault="00C32B7B" w:rsidP="00C32B7B">
      <w:pPr>
        <w:spacing w:before="0"/>
        <w:rPr>
          <w:rFonts w:ascii="Courier New" w:hAnsi="Courier New"/>
          <w:snapToGrid w:val="0"/>
          <w:sz w:val="18"/>
        </w:rPr>
      </w:pPr>
      <w:proofErr w:type="spellStart"/>
      <w:proofErr w:type="gramStart"/>
      <w:r w:rsidRPr="00C32B7B">
        <w:rPr>
          <w:rFonts w:ascii="Courier New" w:hAnsi="Courier New"/>
          <w:snapToGrid w:val="0"/>
          <w:sz w:val="18"/>
        </w:rPr>
        <w:t>mnray</w:t>
      </w:r>
      <w:proofErr w:type="spellEnd"/>
      <w:proofErr w:type="gramEnd"/>
      <w:r w:rsidRPr="00C32B7B">
        <w:rPr>
          <w:rFonts w:ascii="Courier New" w:hAnsi="Courier New"/>
          <w:snapToGrid w:val="0"/>
          <w:sz w:val="18"/>
        </w:rPr>
        <w:t xml:space="preserve"> = abs(</w:t>
      </w:r>
      <w:proofErr w:type="spellStart"/>
      <w:r w:rsidRPr="00C32B7B">
        <w:rPr>
          <w:rFonts w:ascii="Courier New" w:hAnsi="Courier New"/>
          <w:snapToGrid w:val="0"/>
          <w:sz w:val="18"/>
        </w:rPr>
        <w:t>nray</w:t>
      </w:r>
      <w:proofErr w:type="spellEnd"/>
      <w:r w:rsidRPr="00C32B7B">
        <w:rPr>
          <w:rFonts w:ascii="Courier New" w:hAnsi="Courier New"/>
          <w:snapToGrid w:val="0"/>
          <w:sz w:val="18"/>
        </w:rPr>
        <w:t>);</w:t>
      </w:r>
    </w:p>
    <w:p w:rsidR="00C32B7B" w:rsidRPr="00C32B7B" w:rsidRDefault="00C32B7B" w:rsidP="00C32B7B">
      <w:pPr>
        <w:spacing w:before="0"/>
        <w:rPr>
          <w:rFonts w:ascii="Courier New" w:hAnsi="Courier New"/>
          <w:snapToGrid w:val="0"/>
          <w:sz w:val="18"/>
        </w:rPr>
      </w:pPr>
      <w:proofErr w:type="spellStart"/>
      <w:proofErr w:type="gramStart"/>
      <w:r w:rsidRPr="00C32B7B">
        <w:rPr>
          <w:rFonts w:ascii="Courier New" w:hAnsi="Courier New"/>
          <w:snapToGrid w:val="0"/>
          <w:sz w:val="18"/>
        </w:rPr>
        <w:t>msray</w:t>
      </w:r>
      <w:proofErr w:type="spellEnd"/>
      <w:proofErr w:type="gramEnd"/>
      <w:r w:rsidRPr="00C32B7B">
        <w:rPr>
          <w:rFonts w:ascii="Courier New" w:hAnsi="Courier New"/>
          <w:snapToGrid w:val="0"/>
          <w:sz w:val="18"/>
        </w:rPr>
        <w:t xml:space="preserve"> = abs(</w:t>
      </w:r>
      <w:proofErr w:type="spellStart"/>
      <w:r w:rsidRPr="00C32B7B">
        <w:rPr>
          <w:rFonts w:ascii="Courier New" w:hAnsi="Courier New"/>
          <w:snapToGrid w:val="0"/>
          <w:sz w:val="18"/>
        </w:rPr>
        <w:t>sray</w:t>
      </w:r>
      <w:proofErr w:type="spellEnd"/>
      <w:r w:rsidRPr="00C32B7B">
        <w:rPr>
          <w:rFonts w:ascii="Courier New" w:hAnsi="Courier New"/>
          <w:snapToGrid w:val="0"/>
          <w:sz w:val="18"/>
        </w:rPr>
        <w:t>);</w:t>
      </w:r>
    </w:p>
    <w:p w:rsidR="00C32B7B" w:rsidRPr="00C32B7B" w:rsidRDefault="00C32B7B" w:rsidP="00C32B7B">
      <w:pPr>
        <w:spacing w:before="0"/>
        <w:rPr>
          <w:rFonts w:ascii="Courier New" w:hAnsi="Courier New"/>
          <w:snapToGrid w:val="0"/>
          <w:sz w:val="18"/>
        </w:rPr>
      </w:pPr>
      <w:r w:rsidRPr="00C32B7B">
        <w:rPr>
          <w:rFonts w:ascii="Courier New" w:hAnsi="Courier New"/>
          <w:snapToGrid w:val="0"/>
          <w:sz w:val="18"/>
        </w:rPr>
        <w:t>%</w:t>
      </w:r>
      <w:proofErr w:type="spellStart"/>
      <w:r w:rsidRPr="00C32B7B">
        <w:rPr>
          <w:rFonts w:ascii="Courier New" w:hAnsi="Courier New"/>
          <w:snapToGrid w:val="0"/>
          <w:sz w:val="18"/>
        </w:rPr>
        <w:t>mean_nray</w:t>
      </w:r>
      <w:proofErr w:type="spellEnd"/>
      <w:r w:rsidRPr="00C32B7B">
        <w:rPr>
          <w:rFonts w:ascii="Courier New" w:hAnsi="Courier New"/>
          <w:snapToGrid w:val="0"/>
          <w:sz w:val="18"/>
        </w:rPr>
        <w:t xml:space="preserve"> = </w:t>
      </w:r>
      <w:proofErr w:type="gramStart"/>
      <w:r w:rsidRPr="00C32B7B">
        <w:rPr>
          <w:rFonts w:ascii="Courier New" w:hAnsi="Courier New"/>
          <w:snapToGrid w:val="0"/>
          <w:sz w:val="18"/>
        </w:rPr>
        <w:t>mean(</w:t>
      </w:r>
      <w:proofErr w:type="spellStart"/>
      <w:proofErr w:type="gramEnd"/>
      <w:r w:rsidRPr="00C32B7B">
        <w:rPr>
          <w:rFonts w:ascii="Courier New" w:hAnsi="Courier New"/>
          <w:snapToGrid w:val="0"/>
          <w:sz w:val="18"/>
        </w:rPr>
        <w:t>mnray</w:t>
      </w:r>
      <w:proofErr w:type="spellEnd"/>
      <w:r w:rsidRPr="00C32B7B">
        <w:rPr>
          <w:rFonts w:ascii="Courier New" w:hAnsi="Courier New"/>
          <w:snapToGrid w:val="0"/>
          <w:sz w:val="18"/>
        </w:rPr>
        <w:t>)</w:t>
      </w:r>
    </w:p>
    <w:p w:rsidR="00C32B7B" w:rsidRPr="00C32B7B" w:rsidRDefault="00C32B7B" w:rsidP="00C32B7B">
      <w:pPr>
        <w:spacing w:before="0"/>
        <w:rPr>
          <w:rFonts w:ascii="Courier New" w:hAnsi="Courier New"/>
          <w:snapToGrid w:val="0"/>
          <w:sz w:val="18"/>
        </w:rPr>
      </w:pPr>
      <w:r w:rsidRPr="00C32B7B">
        <w:rPr>
          <w:rFonts w:ascii="Courier New" w:hAnsi="Courier New"/>
          <w:snapToGrid w:val="0"/>
          <w:sz w:val="18"/>
        </w:rPr>
        <w:t>%</w:t>
      </w:r>
      <w:proofErr w:type="spellStart"/>
      <w:r w:rsidRPr="00C32B7B">
        <w:rPr>
          <w:rFonts w:ascii="Courier New" w:hAnsi="Courier New"/>
          <w:snapToGrid w:val="0"/>
          <w:sz w:val="18"/>
        </w:rPr>
        <w:t>std_nray</w:t>
      </w:r>
      <w:proofErr w:type="spellEnd"/>
      <w:r w:rsidRPr="00C32B7B">
        <w:rPr>
          <w:rFonts w:ascii="Courier New" w:hAnsi="Courier New"/>
          <w:snapToGrid w:val="0"/>
          <w:sz w:val="18"/>
        </w:rPr>
        <w:t xml:space="preserve"> = </w:t>
      </w:r>
      <w:proofErr w:type="gramStart"/>
      <w:r w:rsidRPr="00C32B7B">
        <w:rPr>
          <w:rFonts w:ascii="Courier New" w:hAnsi="Courier New"/>
          <w:snapToGrid w:val="0"/>
          <w:sz w:val="18"/>
        </w:rPr>
        <w:t>std(</w:t>
      </w:r>
      <w:proofErr w:type="spellStart"/>
      <w:proofErr w:type="gramEnd"/>
      <w:r w:rsidRPr="00C32B7B">
        <w:rPr>
          <w:rFonts w:ascii="Courier New" w:hAnsi="Courier New"/>
          <w:snapToGrid w:val="0"/>
          <w:sz w:val="18"/>
        </w:rPr>
        <w:t>mnray</w:t>
      </w:r>
      <w:proofErr w:type="spellEnd"/>
      <w:r w:rsidRPr="00C32B7B">
        <w:rPr>
          <w:rFonts w:ascii="Courier New" w:hAnsi="Courier New"/>
          <w:snapToGrid w:val="0"/>
          <w:sz w:val="18"/>
        </w:rPr>
        <w:t>)</w:t>
      </w:r>
    </w:p>
    <w:p w:rsidR="00C32B7B" w:rsidRPr="00C32B7B" w:rsidRDefault="00C32B7B" w:rsidP="00C32B7B">
      <w:pPr>
        <w:spacing w:before="0"/>
        <w:rPr>
          <w:rFonts w:ascii="Courier New" w:hAnsi="Courier New"/>
          <w:snapToGrid w:val="0"/>
          <w:sz w:val="18"/>
        </w:rPr>
      </w:pPr>
    </w:p>
    <w:p w:rsidR="00C32B7B" w:rsidRPr="00C32B7B" w:rsidRDefault="00C32B7B" w:rsidP="00C32B7B">
      <w:pPr>
        <w:spacing w:before="0"/>
        <w:rPr>
          <w:rFonts w:ascii="Courier New" w:hAnsi="Courier New"/>
          <w:snapToGrid w:val="0"/>
          <w:sz w:val="18"/>
        </w:rPr>
      </w:pPr>
      <w:r w:rsidRPr="00C32B7B">
        <w:rPr>
          <w:rFonts w:ascii="Courier New" w:hAnsi="Courier New"/>
          <w:snapToGrid w:val="0"/>
          <w:sz w:val="18"/>
        </w:rPr>
        <w:t>%</w:t>
      </w:r>
      <w:proofErr w:type="gramStart"/>
      <w:r w:rsidRPr="00C32B7B">
        <w:rPr>
          <w:rFonts w:ascii="Courier New" w:hAnsi="Courier New"/>
          <w:snapToGrid w:val="0"/>
          <w:sz w:val="18"/>
        </w:rPr>
        <w:t>figure(</w:t>
      </w:r>
      <w:proofErr w:type="gramEnd"/>
      <w:r w:rsidRPr="00C32B7B">
        <w:rPr>
          <w:rFonts w:ascii="Courier New" w:hAnsi="Courier New"/>
          <w:snapToGrid w:val="0"/>
          <w:sz w:val="18"/>
        </w:rPr>
        <w:t>1)</w:t>
      </w:r>
    </w:p>
    <w:p w:rsidR="00C32B7B" w:rsidRPr="00C32B7B" w:rsidRDefault="00C32B7B" w:rsidP="00C32B7B">
      <w:pPr>
        <w:spacing w:before="0"/>
        <w:rPr>
          <w:rFonts w:ascii="Courier New" w:hAnsi="Courier New"/>
          <w:snapToGrid w:val="0"/>
          <w:sz w:val="18"/>
        </w:rPr>
      </w:pPr>
      <w:r w:rsidRPr="00C32B7B">
        <w:rPr>
          <w:rFonts w:ascii="Courier New" w:hAnsi="Courier New"/>
          <w:snapToGrid w:val="0"/>
          <w:sz w:val="18"/>
        </w:rPr>
        <w:t>%</w:t>
      </w:r>
      <w:proofErr w:type="spellStart"/>
      <w:proofErr w:type="gramStart"/>
      <w:r w:rsidRPr="00C32B7B">
        <w:rPr>
          <w:rFonts w:ascii="Courier New" w:hAnsi="Courier New"/>
          <w:snapToGrid w:val="0"/>
          <w:sz w:val="18"/>
        </w:rPr>
        <w:t>hist</w:t>
      </w:r>
      <w:proofErr w:type="spellEnd"/>
      <w:r w:rsidRPr="00C32B7B">
        <w:rPr>
          <w:rFonts w:ascii="Courier New" w:hAnsi="Courier New"/>
          <w:snapToGrid w:val="0"/>
          <w:sz w:val="18"/>
        </w:rPr>
        <w:t>(</w:t>
      </w:r>
      <w:proofErr w:type="gramEnd"/>
      <w:r w:rsidRPr="00C32B7B">
        <w:rPr>
          <w:rFonts w:ascii="Courier New" w:hAnsi="Courier New"/>
          <w:snapToGrid w:val="0"/>
          <w:sz w:val="18"/>
        </w:rPr>
        <w:t>mnray,50);</w:t>
      </w:r>
      <w:proofErr w:type="spellStart"/>
      <w:r w:rsidRPr="00C32B7B">
        <w:rPr>
          <w:rFonts w:ascii="Courier New" w:hAnsi="Courier New"/>
          <w:snapToGrid w:val="0"/>
          <w:sz w:val="18"/>
        </w:rPr>
        <w:t>hold;hist</w:t>
      </w:r>
      <w:proofErr w:type="spellEnd"/>
      <w:r w:rsidRPr="00C32B7B">
        <w:rPr>
          <w:rFonts w:ascii="Courier New" w:hAnsi="Courier New"/>
          <w:snapToGrid w:val="0"/>
          <w:sz w:val="18"/>
        </w:rPr>
        <w:t>(msray,50);hold off</w:t>
      </w:r>
    </w:p>
    <w:p w:rsidR="00C32B7B" w:rsidRPr="00C32B7B" w:rsidRDefault="00C32B7B" w:rsidP="00C32B7B">
      <w:pPr>
        <w:spacing w:before="0"/>
        <w:rPr>
          <w:rFonts w:ascii="Courier New" w:hAnsi="Courier New"/>
          <w:snapToGrid w:val="0"/>
          <w:sz w:val="18"/>
        </w:rPr>
      </w:pPr>
      <w:r w:rsidRPr="00C32B7B">
        <w:rPr>
          <w:rFonts w:ascii="Courier New" w:hAnsi="Courier New"/>
          <w:snapToGrid w:val="0"/>
          <w:sz w:val="18"/>
        </w:rPr>
        <w:t>%pause</w:t>
      </w:r>
    </w:p>
    <w:p w:rsidR="00C32B7B" w:rsidRPr="00C32B7B" w:rsidRDefault="00C32B7B" w:rsidP="00C32B7B">
      <w:pPr>
        <w:spacing w:before="0"/>
        <w:rPr>
          <w:rFonts w:ascii="Courier New" w:hAnsi="Courier New"/>
          <w:snapToGrid w:val="0"/>
          <w:sz w:val="18"/>
        </w:rPr>
      </w:pPr>
    </w:p>
    <w:p w:rsidR="00C32B7B" w:rsidRPr="00C32B7B" w:rsidRDefault="00C32B7B" w:rsidP="00C32B7B">
      <w:pPr>
        <w:spacing w:before="0"/>
        <w:rPr>
          <w:rFonts w:ascii="Courier New" w:hAnsi="Courier New"/>
          <w:snapToGrid w:val="0"/>
          <w:sz w:val="18"/>
        </w:rPr>
      </w:pPr>
      <w:r w:rsidRPr="00C32B7B">
        <w:rPr>
          <w:rFonts w:ascii="Courier New" w:hAnsi="Courier New"/>
          <w:snapToGrid w:val="0"/>
          <w:sz w:val="18"/>
        </w:rPr>
        <w:t xml:space="preserve">% </w:t>
      </w:r>
      <w:proofErr w:type="gramStart"/>
      <w:r w:rsidRPr="00C32B7B">
        <w:rPr>
          <w:rFonts w:ascii="Courier New" w:hAnsi="Courier New"/>
          <w:snapToGrid w:val="0"/>
          <w:sz w:val="18"/>
        </w:rPr>
        <w:t>The</w:t>
      </w:r>
      <w:proofErr w:type="gramEnd"/>
      <w:r w:rsidRPr="00C32B7B">
        <w:rPr>
          <w:rFonts w:ascii="Courier New" w:hAnsi="Courier New"/>
          <w:snapToGrid w:val="0"/>
          <w:sz w:val="18"/>
        </w:rPr>
        <w:t xml:space="preserve"> matched filter output is simply the input multiplied</w:t>
      </w:r>
    </w:p>
    <w:p w:rsidR="00C32B7B" w:rsidRPr="00C32B7B" w:rsidRDefault="00C32B7B" w:rsidP="00C32B7B">
      <w:pPr>
        <w:spacing w:before="0"/>
        <w:rPr>
          <w:rFonts w:ascii="Courier New" w:hAnsi="Courier New"/>
          <w:snapToGrid w:val="0"/>
          <w:sz w:val="18"/>
        </w:rPr>
      </w:pPr>
      <w:r w:rsidRPr="00C32B7B">
        <w:rPr>
          <w:rFonts w:ascii="Courier New" w:hAnsi="Courier New"/>
          <w:snapToGrid w:val="0"/>
          <w:sz w:val="18"/>
        </w:rPr>
        <w:t>% by conj(S) (but S is real here); the test statistic is the magnitude of that</w:t>
      </w:r>
    </w:p>
    <w:p w:rsidR="00C32B7B" w:rsidRPr="00C32B7B" w:rsidRDefault="00D40610" w:rsidP="00C32B7B">
      <w:pPr>
        <w:spacing w:before="0"/>
        <w:rPr>
          <w:rFonts w:ascii="Courier New" w:hAnsi="Courier New"/>
          <w:snapToGrid w:val="0"/>
          <w:sz w:val="18"/>
        </w:rPr>
      </w:pPr>
      <w:proofErr w:type="gramStart"/>
      <w:r>
        <w:rPr>
          <w:rFonts w:ascii="Courier New" w:hAnsi="Courier New"/>
          <w:snapToGrid w:val="0"/>
          <w:sz w:val="18"/>
        </w:rPr>
        <w:t>% quantity (see Fig. 6.</w:t>
      </w:r>
      <w:r w:rsidR="00C32B7B" w:rsidRPr="00C32B7B">
        <w:rPr>
          <w:rFonts w:ascii="Courier New" w:hAnsi="Courier New"/>
          <w:snapToGrid w:val="0"/>
          <w:sz w:val="18"/>
        </w:rPr>
        <w:t>5 in</w:t>
      </w:r>
      <w:r>
        <w:rPr>
          <w:rFonts w:ascii="Courier New" w:hAnsi="Courier New"/>
          <w:snapToGrid w:val="0"/>
          <w:sz w:val="18"/>
        </w:rPr>
        <w:t xml:space="preserve"> the</w:t>
      </w:r>
      <w:r w:rsidR="00C32B7B" w:rsidRPr="00C32B7B">
        <w:rPr>
          <w:rFonts w:ascii="Courier New" w:hAnsi="Courier New"/>
          <w:snapToGrid w:val="0"/>
          <w:sz w:val="18"/>
        </w:rPr>
        <w:t xml:space="preserve"> </w:t>
      </w:r>
      <w:r>
        <w:rPr>
          <w:rFonts w:ascii="Courier New" w:hAnsi="Courier New"/>
          <w:snapToGrid w:val="0"/>
          <w:sz w:val="18"/>
        </w:rPr>
        <w:t>textbook</w:t>
      </w:r>
      <w:r w:rsidR="00C32B7B" w:rsidRPr="00C32B7B">
        <w:rPr>
          <w:rFonts w:ascii="Courier New" w:hAnsi="Courier New"/>
          <w:snapToGrid w:val="0"/>
          <w:sz w:val="18"/>
        </w:rPr>
        <w:t>).</w:t>
      </w:r>
      <w:proofErr w:type="gramEnd"/>
      <w:r w:rsidR="00C32B7B" w:rsidRPr="00C32B7B">
        <w:rPr>
          <w:rFonts w:ascii="Courier New" w:hAnsi="Courier New"/>
          <w:snapToGrid w:val="0"/>
          <w:sz w:val="18"/>
        </w:rPr>
        <w:t xml:space="preserve">  However, since we usually don't</w:t>
      </w:r>
    </w:p>
    <w:p w:rsidR="00C32B7B" w:rsidRPr="00C32B7B" w:rsidRDefault="00C32B7B" w:rsidP="00C32B7B">
      <w:pPr>
        <w:spacing w:before="0"/>
        <w:rPr>
          <w:rFonts w:ascii="Courier New" w:hAnsi="Courier New"/>
          <w:snapToGrid w:val="0"/>
          <w:sz w:val="18"/>
        </w:rPr>
      </w:pPr>
      <w:r w:rsidRPr="00C32B7B">
        <w:rPr>
          <w:rFonts w:ascii="Courier New" w:hAnsi="Courier New"/>
          <w:snapToGrid w:val="0"/>
          <w:sz w:val="18"/>
        </w:rPr>
        <w:t>% know S in advance, I will assume S = 1 for scaling the data and</w:t>
      </w:r>
    </w:p>
    <w:p w:rsidR="00C32B7B" w:rsidRPr="00C32B7B" w:rsidRDefault="00C32B7B" w:rsidP="00C32B7B">
      <w:pPr>
        <w:spacing w:before="0"/>
        <w:rPr>
          <w:rFonts w:ascii="Courier New" w:hAnsi="Courier New"/>
          <w:snapToGrid w:val="0"/>
          <w:sz w:val="18"/>
        </w:rPr>
      </w:pPr>
      <w:proofErr w:type="gramStart"/>
      <w:r w:rsidRPr="00C32B7B">
        <w:rPr>
          <w:rFonts w:ascii="Courier New" w:hAnsi="Courier New"/>
          <w:snapToGrid w:val="0"/>
          <w:sz w:val="18"/>
        </w:rPr>
        <w:t>% establishing the threshold.</w:t>
      </w:r>
      <w:proofErr w:type="gramEnd"/>
    </w:p>
    <w:p w:rsidR="00C32B7B" w:rsidRPr="00C32B7B" w:rsidRDefault="00C32B7B" w:rsidP="00C32B7B">
      <w:pPr>
        <w:spacing w:before="0"/>
        <w:rPr>
          <w:rFonts w:ascii="Courier New" w:hAnsi="Courier New"/>
          <w:snapToGrid w:val="0"/>
          <w:sz w:val="18"/>
        </w:rPr>
      </w:pPr>
    </w:p>
    <w:p w:rsidR="00C32B7B" w:rsidRPr="00C32B7B" w:rsidRDefault="00C32B7B" w:rsidP="00C32B7B">
      <w:pPr>
        <w:spacing w:before="0"/>
        <w:rPr>
          <w:rFonts w:ascii="Courier New" w:hAnsi="Courier New"/>
          <w:snapToGrid w:val="0"/>
          <w:sz w:val="18"/>
        </w:rPr>
      </w:pPr>
      <w:proofErr w:type="spellStart"/>
      <w:proofErr w:type="gramStart"/>
      <w:r w:rsidRPr="00C32B7B">
        <w:rPr>
          <w:rFonts w:ascii="Courier New" w:hAnsi="Courier New"/>
          <w:snapToGrid w:val="0"/>
          <w:sz w:val="18"/>
        </w:rPr>
        <w:t>znray</w:t>
      </w:r>
      <w:proofErr w:type="spellEnd"/>
      <w:proofErr w:type="gramEnd"/>
      <w:r w:rsidRPr="00C32B7B">
        <w:rPr>
          <w:rFonts w:ascii="Courier New" w:hAnsi="Courier New"/>
          <w:snapToGrid w:val="0"/>
          <w:sz w:val="18"/>
        </w:rPr>
        <w:t xml:space="preserve"> = abs(</w:t>
      </w:r>
      <w:proofErr w:type="spellStart"/>
      <w:r w:rsidRPr="00C32B7B">
        <w:rPr>
          <w:rFonts w:ascii="Courier New" w:hAnsi="Courier New"/>
          <w:snapToGrid w:val="0"/>
          <w:sz w:val="18"/>
        </w:rPr>
        <w:t>nray</w:t>
      </w:r>
      <w:proofErr w:type="spellEnd"/>
      <w:r w:rsidRPr="00C32B7B">
        <w:rPr>
          <w:rFonts w:ascii="Courier New" w:hAnsi="Courier New"/>
          <w:snapToGrid w:val="0"/>
          <w:sz w:val="18"/>
        </w:rPr>
        <w:t>);</w:t>
      </w:r>
    </w:p>
    <w:p w:rsidR="00C32B7B" w:rsidRPr="00C32B7B" w:rsidRDefault="00C32B7B" w:rsidP="00C32B7B">
      <w:pPr>
        <w:spacing w:before="0"/>
        <w:rPr>
          <w:rFonts w:ascii="Courier New" w:hAnsi="Courier New"/>
          <w:snapToGrid w:val="0"/>
          <w:sz w:val="18"/>
        </w:rPr>
      </w:pPr>
      <w:proofErr w:type="spellStart"/>
      <w:proofErr w:type="gramStart"/>
      <w:r w:rsidRPr="00C32B7B">
        <w:rPr>
          <w:rFonts w:ascii="Courier New" w:hAnsi="Courier New"/>
          <w:snapToGrid w:val="0"/>
          <w:sz w:val="18"/>
        </w:rPr>
        <w:t>zsray</w:t>
      </w:r>
      <w:proofErr w:type="spellEnd"/>
      <w:proofErr w:type="gramEnd"/>
      <w:r w:rsidRPr="00C32B7B">
        <w:rPr>
          <w:rFonts w:ascii="Courier New" w:hAnsi="Courier New"/>
          <w:snapToGrid w:val="0"/>
          <w:sz w:val="18"/>
        </w:rPr>
        <w:t xml:space="preserve"> = abs(</w:t>
      </w:r>
      <w:proofErr w:type="spellStart"/>
      <w:r w:rsidRPr="00C32B7B">
        <w:rPr>
          <w:rFonts w:ascii="Courier New" w:hAnsi="Courier New"/>
          <w:snapToGrid w:val="0"/>
          <w:sz w:val="18"/>
        </w:rPr>
        <w:t>sray</w:t>
      </w:r>
      <w:proofErr w:type="spellEnd"/>
      <w:r w:rsidRPr="00C32B7B">
        <w:rPr>
          <w:rFonts w:ascii="Courier New" w:hAnsi="Courier New"/>
          <w:snapToGrid w:val="0"/>
          <w:sz w:val="18"/>
        </w:rPr>
        <w:t>);</w:t>
      </w:r>
    </w:p>
    <w:p w:rsidR="00C32B7B" w:rsidRPr="00C32B7B" w:rsidRDefault="00C32B7B" w:rsidP="00C32B7B">
      <w:pPr>
        <w:spacing w:before="0"/>
        <w:rPr>
          <w:rFonts w:ascii="Courier New" w:hAnsi="Courier New"/>
          <w:snapToGrid w:val="0"/>
          <w:sz w:val="18"/>
        </w:rPr>
      </w:pPr>
    </w:p>
    <w:p w:rsidR="00C32B7B" w:rsidRPr="00C32B7B" w:rsidRDefault="00C32B7B" w:rsidP="00C32B7B">
      <w:pPr>
        <w:spacing w:before="0"/>
        <w:rPr>
          <w:rFonts w:ascii="Courier New" w:hAnsi="Courier New"/>
          <w:snapToGrid w:val="0"/>
          <w:sz w:val="18"/>
        </w:rPr>
      </w:pPr>
      <w:r w:rsidRPr="00C32B7B">
        <w:rPr>
          <w:rFonts w:ascii="Courier New" w:hAnsi="Courier New"/>
          <w:snapToGrid w:val="0"/>
          <w:sz w:val="18"/>
        </w:rPr>
        <w:t xml:space="preserve">% </w:t>
      </w:r>
      <w:proofErr w:type="gramStart"/>
      <w:r w:rsidRPr="00C32B7B">
        <w:rPr>
          <w:rFonts w:ascii="Courier New" w:hAnsi="Courier New"/>
          <w:snapToGrid w:val="0"/>
          <w:sz w:val="18"/>
        </w:rPr>
        <w:t>Now</w:t>
      </w:r>
      <w:proofErr w:type="gramEnd"/>
      <w:r w:rsidRPr="00C32B7B">
        <w:rPr>
          <w:rFonts w:ascii="Courier New" w:hAnsi="Courier New"/>
          <w:snapToGrid w:val="0"/>
          <w:sz w:val="18"/>
        </w:rPr>
        <w:t xml:space="preserve"> let's set up a series of threshold settings to achieve</w:t>
      </w:r>
    </w:p>
    <w:p w:rsidR="00C32B7B" w:rsidRPr="00C32B7B" w:rsidRDefault="00C32B7B" w:rsidP="00C32B7B">
      <w:pPr>
        <w:spacing w:before="0"/>
        <w:rPr>
          <w:rFonts w:ascii="Courier New" w:hAnsi="Courier New"/>
          <w:snapToGrid w:val="0"/>
          <w:sz w:val="18"/>
        </w:rPr>
      </w:pPr>
      <w:r w:rsidRPr="00C32B7B">
        <w:rPr>
          <w:rFonts w:ascii="Courier New" w:hAnsi="Courier New"/>
          <w:snapToGrid w:val="0"/>
          <w:sz w:val="18"/>
        </w:rPr>
        <w:t xml:space="preserve">% desired </w:t>
      </w:r>
      <w:proofErr w:type="spellStart"/>
      <w:r w:rsidRPr="00C32B7B">
        <w:rPr>
          <w:rFonts w:ascii="Courier New" w:hAnsi="Courier New"/>
          <w:snapToGrid w:val="0"/>
          <w:sz w:val="18"/>
        </w:rPr>
        <w:t>Pfa's</w:t>
      </w:r>
      <w:proofErr w:type="spellEnd"/>
      <w:r w:rsidRPr="00C32B7B">
        <w:rPr>
          <w:rFonts w:ascii="Courier New" w:hAnsi="Courier New"/>
          <w:snapToGrid w:val="0"/>
          <w:sz w:val="18"/>
        </w:rPr>
        <w:t xml:space="preserve"> using analytic formula from text</w:t>
      </w:r>
    </w:p>
    <w:p w:rsidR="00C32B7B" w:rsidRPr="00C32B7B" w:rsidRDefault="00C32B7B" w:rsidP="00C32B7B">
      <w:pPr>
        <w:spacing w:before="0"/>
        <w:rPr>
          <w:rFonts w:ascii="Courier New" w:hAnsi="Courier New"/>
          <w:snapToGrid w:val="0"/>
          <w:sz w:val="18"/>
        </w:rPr>
      </w:pPr>
    </w:p>
    <w:p w:rsidR="00C32B7B" w:rsidRPr="00C32B7B" w:rsidRDefault="00C32B7B" w:rsidP="00C32B7B">
      <w:pPr>
        <w:spacing w:before="0"/>
        <w:rPr>
          <w:rFonts w:ascii="Courier New" w:hAnsi="Courier New"/>
          <w:snapToGrid w:val="0"/>
          <w:sz w:val="18"/>
          <w:lang w:val="pt-PT"/>
        </w:rPr>
      </w:pPr>
      <w:r w:rsidRPr="00C32B7B">
        <w:rPr>
          <w:rFonts w:ascii="Courier New" w:hAnsi="Courier New"/>
          <w:snapToGrid w:val="0"/>
          <w:sz w:val="18"/>
          <w:lang w:val="pt-PT"/>
        </w:rPr>
        <w:t>Pfa = [1e-7 2e-7 5e-7 1e-6 2e-6 5e-6 1e-5 4e-5 1e-4 4e-4 1e-3  1e-2]';</w:t>
      </w:r>
    </w:p>
    <w:p w:rsidR="00C32B7B" w:rsidRPr="00C32B7B" w:rsidRDefault="00C32B7B" w:rsidP="00C32B7B">
      <w:pPr>
        <w:spacing w:before="0"/>
        <w:rPr>
          <w:rFonts w:ascii="Courier New" w:hAnsi="Courier New"/>
          <w:snapToGrid w:val="0"/>
          <w:sz w:val="18"/>
          <w:lang w:val="sv-SE"/>
        </w:rPr>
      </w:pPr>
      <w:r w:rsidRPr="00C32B7B">
        <w:rPr>
          <w:rFonts w:ascii="Courier New" w:hAnsi="Courier New"/>
          <w:snapToGrid w:val="0"/>
          <w:sz w:val="18"/>
          <w:lang w:val="sv-SE"/>
        </w:rPr>
        <w:t>T = beta*sqrt(-log(Pfa));</w:t>
      </w:r>
    </w:p>
    <w:p w:rsidR="00C32B7B" w:rsidRPr="00C32B7B" w:rsidRDefault="00C32B7B" w:rsidP="00C32B7B">
      <w:pPr>
        <w:spacing w:before="0"/>
        <w:rPr>
          <w:rFonts w:ascii="Courier New" w:hAnsi="Courier New"/>
          <w:snapToGrid w:val="0"/>
          <w:sz w:val="18"/>
          <w:lang w:val="sv-SE"/>
        </w:rPr>
      </w:pPr>
    </w:p>
    <w:p w:rsidR="00C32B7B" w:rsidRPr="00C32B7B" w:rsidRDefault="00C32B7B" w:rsidP="00C32B7B">
      <w:pPr>
        <w:spacing w:before="0"/>
        <w:rPr>
          <w:rFonts w:ascii="Courier New" w:hAnsi="Courier New"/>
          <w:snapToGrid w:val="0"/>
          <w:sz w:val="18"/>
        </w:rPr>
      </w:pPr>
      <w:r w:rsidRPr="00C32B7B">
        <w:rPr>
          <w:rFonts w:ascii="Courier New" w:hAnsi="Courier New"/>
          <w:snapToGrid w:val="0"/>
          <w:sz w:val="18"/>
        </w:rPr>
        <w:t xml:space="preserve">% </w:t>
      </w:r>
      <w:proofErr w:type="gramStart"/>
      <w:r w:rsidRPr="00C32B7B">
        <w:rPr>
          <w:rFonts w:ascii="Courier New" w:hAnsi="Courier New"/>
          <w:snapToGrid w:val="0"/>
          <w:sz w:val="18"/>
        </w:rPr>
        <w:t>Now</w:t>
      </w:r>
      <w:proofErr w:type="gramEnd"/>
      <w:r w:rsidRPr="00C32B7B">
        <w:rPr>
          <w:rFonts w:ascii="Courier New" w:hAnsi="Courier New"/>
          <w:snapToGrid w:val="0"/>
          <w:sz w:val="18"/>
        </w:rPr>
        <w:t xml:space="preserve"> let's measure the </w:t>
      </w:r>
      <w:proofErr w:type="spellStart"/>
      <w:r w:rsidRPr="00C32B7B">
        <w:rPr>
          <w:rFonts w:ascii="Courier New" w:hAnsi="Courier New"/>
          <w:snapToGrid w:val="0"/>
          <w:sz w:val="18"/>
        </w:rPr>
        <w:t>Pfa</w:t>
      </w:r>
      <w:proofErr w:type="spellEnd"/>
      <w:r w:rsidRPr="00C32B7B">
        <w:rPr>
          <w:rFonts w:ascii="Courier New" w:hAnsi="Courier New"/>
          <w:snapToGrid w:val="0"/>
          <w:sz w:val="18"/>
        </w:rPr>
        <w:t xml:space="preserve"> with these thresholds and see how</w:t>
      </w:r>
    </w:p>
    <w:p w:rsidR="00C32B7B" w:rsidRPr="00C32B7B" w:rsidRDefault="00C32B7B" w:rsidP="00C32B7B">
      <w:pPr>
        <w:spacing w:before="0"/>
        <w:rPr>
          <w:rFonts w:ascii="Courier New" w:hAnsi="Courier New"/>
          <w:snapToGrid w:val="0"/>
          <w:sz w:val="18"/>
        </w:rPr>
      </w:pPr>
      <w:r w:rsidRPr="00C32B7B">
        <w:rPr>
          <w:rFonts w:ascii="Courier New" w:hAnsi="Courier New"/>
          <w:snapToGrid w:val="0"/>
          <w:sz w:val="18"/>
        </w:rPr>
        <w:t>% the results stack up against the design goal</w:t>
      </w:r>
    </w:p>
    <w:p w:rsidR="00C32B7B" w:rsidRPr="00C32B7B" w:rsidRDefault="00C32B7B" w:rsidP="00C32B7B">
      <w:pPr>
        <w:spacing w:before="0"/>
        <w:rPr>
          <w:rFonts w:ascii="Courier New" w:hAnsi="Courier New"/>
          <w:snapToGrid w:val="0"/>
          <w:sz w:val="18"/>
        </w:rPr>
      </w:pPr>
    </w:p>
    <w:p w:rsidR="00C32B7B" w:rsidRPr="00C32B7B" w:rsidRDefault="00C32B7B" w:rsidP="00C32B7B">
      <w:pPr>
        <w:spacing w:before="0"/>
        <w:rPr>
          <w:rFonts w:ascii="Courier New" w:hAnsi="Courier New"/>
          <w:snapToGrid w:val="0"/>
          <w:sz w:val="18"/>
        </w:rPr>
      </w:pPr>
      <w:proofErr w:type="gramStart"/>
      <w:r w:rsidRPr="00C32B7B">
        <w:rPr>
          <w:rFonts w:ascii="Courier New" w:hAnsi="Courier New"/>
          <w:snapToGrid w:val="0"/>
          <w:sz w:val="18"/>
        </w:rPr>
        <w:t>for</w:t>
      </w:r>
      <w:proofErr w:type="gramEnd"/>
      <w:r w:rsidRPr="00C32B7B">
        <w:rPr>
          <w:rFonts w:ascii="Courier New" w:hAnsi="Courier New"/>
          <w:snapToGrid w:val="0"/>
          <w:sz w:val="18"/>
        </w:rPr>
        <w:t xml:space="preserve"> k=1:length(T)</w:t>
      </w:r>
    </w:p>
    <w:p w:rsidR="00C32B7B" w:rsidRPr="00C32B7B" w:rsidRDefault="00C32B7B" w:rsidP="00C32B7B">
      <w:pPr>
        <w:spacing w:before="0"/>
        <w:rPr>
          <w:rFonts w:ascii="Courier New" w:hAnsi="Courier New"/>
          <w:snapToGrid w:val="0"/>
          <w:sz w:val="18"/>
        </w:rPr>
      </w:pPr>
      <w:r w:rsidRPr="00C32B7B">
        <w:rPr>
          <w:rFonts w:ascii="Courier New" w:hAnsi="Courier New"/>
          <w:snapToGrid w:val="0"/>
          <w:sz w:val="18"/>
        </w:rPr>
        <w:t xml:space="preserve">  </w:t>
      </w:r>
      <w:proofErr w:type="spellStart"/>
      <w:r w:rsidRPr="00C32B7B">
        <w:rPr>
          <w:rFonts w:ascii="Courier New" w:hAnsi="Courier New"/>
          <w:snapToGrid w:val="0"/>
          <w:sz w:val="18"/>
        </w:rPr>
        <w:t>Pfa_</w:t>
      </w:r>
      <w:proofErr w:type="gramStart"/>
      <w:r w:rsidRPr="00C32B7B">
        <w:rPr>
          <w:rFonts w:ascii="Courier New" w:hAnsi="Courier New"/>
          <w:snapToGrid w:val="0"/>
          <w:sz w:val="18"/>
        </w:rPr>
        <w:t>sim</w:t>
      </w:r>
      <w:proofErr w:type="spellEnd"/>
      <w:r w:rsidRPr="00C32B7B">
        <w:rPr>
          <w:rFonts w:ascii="Courier New" w:hAnsi="Courier New"/>
          <w:snapToGrid w:val="0"/>
          <w:sz w:val="18"/>
        </w:rPr>
        <w:t>(</w:t>
      </w:r>
      <w:proofErr w:type="gramEnd"/>
      <w:r w:rsidRPr="00C32B7B">
        <w:rPr>
          <w:rFonts w:ascii="Courier New" w:hAnsi="Courier New"/>
          <w:snapToGrid w:val="0"/>
          <w:sz w:val="18"/>
        </w:rPr>
        <w:t xml:space="preserve">k) = sum( </w:t>
      </w:r>
      <w:proofErr w:type="spellStart"/>
      <w:r w:rsidRPr="00C32B7B">
        <w:rPr>
          <w:rFonts w:ascii="Courier New" w:hAnsi="Courier New"/>
          <w:snapToGrid w:val="0"/>
          <w:sz w:val="18"/>
        </w:rPr>
        <w:t>znray</w:t>
      </w:r>
      <w:proofErr w:type="spellEnd"/>
      <w:r w:rsidRPr="00C32B7B">
        <w:rPr>
          <w:rFonts w:ascii="Courier New" w:hAnsi="Courier New"/>
          <w:snapToGrid w:val="0"/>
          <w:sz w:val="18"/>
        </w:rPr>
        <w:t>&gt;T(k) )/N;</w:t>
      </w:r>
    </w:p>
    <w:p w:rsidR="00C32B7B" w:rsidRPr="00C32B7B" w:rsidRDefault="00C32B7B" w:rsidP="00C32B7B">
      <w:pPr>
        <w:spacing w:before="0"/>
        <w:rPr>
          <w:rFonts w:ascii="Courier New" w:hAnsi="Courier New"/>
          <w:snapToGrid w:val="0"/>
          <w:sz w:val="18"/>
        </w:rPr>
      </w:pPr>
      <w:proofErr w:type="gramStart"/>
      <w:r w:rsidRPr="00C32B7B">
        <w:rPr>
          <w:rFonts w:ascii="Courier New" w:hAnsi="Courier New"/>
          <w:snapToGrid w:val="0"/>
          <w:sz w:val="18"/>
        </w:rPr>
        <w:t>end</w:t>
      </w:r>
      <w:proofErr w:type="gramEnd"/>
    </w:p>
    <w:p w:rsidR="00C32B7B" w:rsidRPr="00C32B7B" w:rsidRDefault="00C32B7B" w:rsidP="00C32B7B">
      <w:pPr>
        <w:spacing w:before="0"/>
        <w:rPr>
          <w:rFonts w:ascii="Courier New" w:hAnsi="Courier New"/>
          <w:snapToGrid w:val="0"/>
          <w:sz w:val="18"/>
        </w:rPr>
      </w:pPr>
      <w:proofErr w:type="spellStart"/>
      <w:proofErr w:type="gramStart"/>
      <w:r w:rsidRPr="00C32B7B">
        <w:rPr>
          <w:rFonts w:ascii="Courier New" w:hAnsi="Courier New"/>
          <w:snapToGrid w:val="0"/>
          <w:sz w:val="18"/>
        </w:rPr>
        <w:t>fprintf</w:t>
      </w:r>
      <w:proofErr w:type="spellEnd"/>
      <w:r w:rsidRPr="00C32B7B">
        <w:rPr>
          <w:rFonts w:ascii="Courier New" w:hAnsi="Courier New"/>
          <w:snapToGrid w:val="0"/>
          <w:sz w:val="18"/>
        </w:rPr>
        <w:t>(</w:t>
      </w:r>
      <w:proofErr w:type="gramEnd"/>
      <w:r w:rsidRPr="00C32B7B">
        <w:rPr>
          <w:rFonts w:ascii="Courier New" w:hAnsi="Courier New"/>
          <w:snapToGrid w:val="0"/>
          <w:sz w:val="18"/>
        </w:rPr>
        <w:t xml:space="preserve">'\n\n Threshold    Theoretical </w:t>
      </w:r>
      <w:proofErr w:type="spellStart"/>
      <w:r w:rsidRPr="00C32B7B">
        <w:rPr>
          <w:rFonts w:ascii="Courier New" w:hAnsi="Courier New"/>
          <w:snapToGrid w:val="0"/>
          <w:sz w:val="18"/>
        </w:rPr>
        <w:t>Pfa</w:t>
      </w:r>
      <w:proofErr w:type="spellEnd"/>
      <w:r w:rsidRPr="00C32B7B">
        <w:rPr>
          <w:rFonts w:ascii="Courier New" w:hAnsi="Courier New"/>
          <w:snapToGrid w:val="0"/>
          <w:sz w:val="18"/>
        </w:rPr>
        <w:t xml:space="preserve">    Simulated </w:t>
      </w:r>
      <w:proofErr w:type="spellStart"/>
      <w:r w:rsidRPr="00C32B7B">
        <w:rPr>
          <w:rFonts w:ascii="Courier New" w:hAnsi="Courier New"/>
          <w:snapToGrid w:val="0"/>
          <w:sz w:val="18"/>
        </w:rPr>
        <w:t>Pfa</w:t>
      </w:r>
      <w:proofErr w:type="spellEnd"/>
      <w:r w:rsidRPr="00C32B7B">
        <w:rPr>
          <w:rFonts w:ascii="Courier New" w:hAnsi="Courier New"/>
          <w:snapToGrid w:val="0"/>
          <w:sz w:val="18"/>
        </w:rPr>
        <w:t>\n')</w:t>
      </w:r>
    </w:p>
    <w:p w:rsidR="00C32B7B" w:rsidRPr="00C32B7B" w:rsidRDefault="00C32B7B" w:rsidP="00C32B7B">
      <w:pPr>
        <w:spacing w:before="0"/>
        <w:rPr>
          <w:rFonts w:ascii="Courier New" w:hAnsi="Courier New"/>
          <w:snapToGrid w:val="0"/>
          <w:sz w:val="18"/>
        </w:rPr>
      </w:pPr>
      <w:proofErr w:type="gramStart"/>
      <w:r w:rsidRPr="00C32B7B">
        <w:rPr>
          <w:rFonts w:ascii="Courier New" w:hAnsi="Courier New"/>
          <w:snapToGrid w:val="0"/>
          <w:sz w:val="18"/>
        </w:rPr>
        <w:t>for</w:t>
      </w:r>
      <w:proofErr w:type="gramEnd"/>
      <w:r w:rsidRPr="00C32B7B">
        <w:rPr>
          <w:rFonts w:ascii="Courier New" w:hAnsi="Courier New"/>
          <w:snapToGrid w:val="0"/>
          <w:sz w:val="18"/>
        </w:rPr>
        <w:t xml:space="preserve"> k=1:length(T)</w:t>
      </w:r>
    </w:p>
    <w:p w:rsidR="00C32B7B" w:rsidRPr="00C32B7B" w:rsidRDefault="00C32B7B" w:rsidP="00C32B7B">
      <w:pPr>
        <w:spacing w:before="0"/>
        <w:rPr>
          <w:rFonts w:ascii="Courier New" w:hAnsi="Courier New"/>
          <w:snapToGrid w:val="0"/>
          <w:sz w:val="18"/>
        </w:rPr>
      </w:pPr>
      <w:r w:rsidRPr="00C32B7B">
        <w:rPr>
          <w:rFonts w:ascii="Courier New" w:hAnsi="Courier New"/>
          <w:snapToGrid w:val="0"/>
          <w:sz w:val="18"/>
        </w:rPr>
        <w:t xml:space="preserve">  </w:t>
      </w:r>
      <w:proofErr w:type="spellStart"/>
      <w:proofErr w:type="gramStart"/>
      <w:r w:rsidRPr="00C32B7B">
        <w:rPr>
          <w:rFonts w:ascii="Courier New" w:hAnsi="Courier New"/>
          <w:snapToGrid w:val="0"/>
          <w:sz w:val="18"/>
        </w:rPr>
        <w:t>fprintf</w:t>
      </w:r>
      <w:proofErr w:type="spellEnd"/>
      <w:r w:rsidRPr="00C32B7B">
        <w:rPr>
          <w:rFonts w:ascii="Courier New" w:hAnsi="Courier New"/>
          <w:snapToGrid w:val="0"/>
          <w:sz w:val="18"/>
        </w:rPr>
        <w:t>(</w:t>
      </w:r>
      <w:proofErr w:type="gramEnd"/>
      <w:r w:rsidRPr="00C32B7B">
        <w:rPr>
          <w:rFonts w:ascii="Courier New" w:hAnsi="Courier New"/>
          <w:snapToGrid w:val="0"/>
          <w:sz w:val="18"/>
        </w:rPr>
        <w:t>'%9.6g          %5.3g         %5.3g\</w:t>
      </w:r>
      <w:proofErr w:type="spellStart"/>
      <w:r w:rsidRPr="00C32B7B">
        <w:rPr>
          <w:rFonts w:ascii="Courier New" w:hAnsi="Courier New"/>
          <w:snapToGrid w:val="0"/>
          <w:sz w:val="18"/>
        </w:rPr>
        <w:t>n',T</w:t>
      </w:r>
      <w:proofErr w:type="spellEnd"/>
      <w:r w:rsidRPr="00C32B7B">
        <w:rPr>
          <w:rFonts w:ascii="Courier New" w:hAnsi="Courier New"/>
          <w:snapToGrid w:val="0"/>
          <w:sz w:val="18"/>
        </w:rPr>
        <w:t>(k),</w:t>
      </w:r>
      <w:proofErr w:type="spellStart"/>
      <w:r w:rsidRPr="00C32B7B">
        <w:rPr>
          <w:rFonts w:ascii="Courier New" w:hAnsi="Courier New"/>
          <w:snapToGrid w:val="0"/>
          <w:sz w:val="18"/>
        </w:rPr>
        <w:t>Pfa</w:t>
      </w:r>
      <w:proofErr w:type="spellEnd"/>
      <w:r w:rsidRPr="00C32B7B">
        <w:rPr>
          <w:rFonts w:ascii="Courier New" w:hAnsi="Courier New"/>
          <w:snapToGrid w:val="0"/>
          <w:sz w:val="18"/>
        </w:rPr>
        <w:t>(k),</w:t>
      </w:r>
      <w:proofErr w:type="spellStart"/>
      <w:r w:rsidRPr="00C32B7B">
        <w:rPr>
          <w:rFonts w:ascii="Courier New" w:hAnsi="Courier New"/>
          <w:snapToGrid w:val="0"/>
          <w:sz w:val="18"/>
        </w:rPr>
        <w:t>Pfa_sim</w:t>
      </w:r>
      <w:proofErr w:type="spellEnd"/>
      <w:r w:rsidRPr="00C32B7B">
        <w:rPr>
          <w:rFonts w:ascii="Courier New" w:hAnsi="Courier New"/>
          <w:snapToGrid w:val="0"/>
          <w:sz w:val="18"/>
        </w:rPr>
        <w:t>(k))</w:t>
      </w:r>
    </w:p>
    <w:p w:rsidR="00C32B7B" w:rsidRPr="00C32B7B" w:rsidRDefault="00C32B7B" w:rsidP="00C32B7B">
      <w:pPr>
        <w:spacing w:before="0"/>
        <w:rPr>
          <w:rFonts w:ascii="Courier New" w:hAnsi="Courier New"/>
          <w:snapToGrid w:val="0"/>
          <w:sz w:val="18"/>
        </w:rPr>
      </w:pPr>
      <w:proofErr w:type="gramStart"/>
      <w:r w:rsidRPr="00C32B7B">
        <w:rPr>
          <w:rFonts w:ascii="Courier New" w:hAnsi="Courier New"/>
          <w:snapToGrid w:val="0"/>
          <w:sz w:val="18"/>
        </w:rPr>
        <w:t>end</w:t>
      </w:r>
      <w:proofErr w:type="gramEnd"/>
    </w:p>
    <w:p w:rsidR="00C32B7B" w:rsidRPr="00C32B7B" w:rsidRDefault="00C32B7B" w:rsidP="00C32B7B">
      <w:pPr>
        <w:spacing w:before="0"/>
        <w:rPr>
          <w:rFonts w:ascii="Courier New" w:hAnsi="Courier New"/>
          <w:snapToGrid w:val="0"/>
          <w:sz w:val="18"/>
        </w:rPr>
      </w:pPr>
    </w:p>
    <w:p w:rsidR="00C32B7B" w:rsidRPr="00C32B7B" w:rsidRDefault="00C32B7B" w:rsidP="00C32B7B">
      <w:pPr>
        <w:spacing w:before="0"/>
        <w:rPr>
          <w:rFonts w:ascii="Courier New" w:hAnsi="Courier New"/>
          <w:snapToGrid w:val="0"/>
          <w:sz w:val="18"/>
        </w:rPr>
      </w:pPr>
      <w:proofErr w:type="gramStart"/>
      <w:r w:rsidRPr="00C32B7B">
        <w:rPr>
          <w:rFonts w:ascii="Courier New" w:hAnsi="Courier New"/>
          <w:snapToGrid w:val="0"/>
          <w:sz w:val="18"/>
        </w:rPr>
        <w:t>figure(</w:t>
      </w:r>
      <w:proofErr w:type="gramEnd"/>
      <w:r w:rsidRPr="00C32B7B">
        <w:rPr>
          <w:rFonts w:ascii="Courier New" w:hAnsi="Courier New"/>
          <w:snapToGrid w:val="0"/>
          <w:sz w:val="18"/>
        </w:rPr>
        <w:t>2)</w:t>
      </w:r>
    </w:p>
    <w:p w:rsidR="00C32B7B" w:rsidRPr="00C32B7B" w:rsidRDefault="00C32B7B" w:rsidP="00C32B7B">
      <w:pPr>
        <w:spacing w:before="0"/>
        <w:rPr>
          <w:rFonts w:ascii="Courier New" w:hAnsi="Courier New"/>
          <w:snapToGrid w:val="0"/>
          <w:sz w:val="18"/>
        </w:rPr>
      </w:pPr>
      <w:proofErr w:type="spellStart"/>
      <w:proofErr w:type="gramStart"/>
      <w:r w:rsidRPr="00C32B7B">
        <w:rPr>
          <w:rFonts w:ascii="Courier New" w:hAnsi="Courier New"/>
          <w:snapToGrid w:val="0"/>
          <w:sz w:val="18"/>
        </w:rPr>
        <w:t>loglog</w:t>
      </w:r>
      <w:proofErr w:type="spellEnd"/>
      <w:r w:rsidRPr="00C32B7B">
        <w:rPr>
          <w:rFonts w:ascii="Courier New" w:hAnsi="Courier New"/>
          <w:snapToGrid w:val="0"/>
          <w:sz w:val="18"/>
        </w:rPr>
        <w:t>(</w:t>
      </w:r>
      <w:proofErr w:type="spellStart"/>
      <w:proofErr w:type="gramEnd"/>
      <w:r w:rsidRPr="00C32B7B">
        <w:rPr>
          <w:rFonts w:ascii="Courier New" w:hAnsi="Courier New"/>
          <w:snapToGrid w:val="0"/>
          <w:sz w:val="18"/>
        </w:rPr>
        <w:t>Pfa_sim,Pfa</w:t>
      </w:r>
      <w:proofErr w:type="spellEnd"/>
      <w:r w:rsidRPr="00C32B7B">
        <w:rPr>
          <w:rFonts w:ascii="Courier New" w:hAnsi="Courier New"/>
          <w:snapToGrid w:val="0"/>
          <w:sz w:val="18"/>
        </w:rPr>
        <w:t>);</w:t>
      </w:r>
      <w:proofErr w:type="spellStart"/>
      <w:r w:rsidRPr="00C32B7B">
        <w:rPr>
          <w:rFonts w:ascii="Courier New" w:hAnsi="Courier New"/>
          <w:snapToGrid w:val="0"/>
          <w:sz w:val="18"/>
        </w:rPr>
        <w:t>xlabel</w:t>
      </w:r>
      <w:proofErr w:type="spellEnd"/>
      <w:r w:rsidRPr="00C32B7B">
        <w:rPr>
          <w:rFonts w:ascii="Courier New" w:hAnsi="Courier New"/>
          <w:snapToGrid w:val="0"/>
          <w:sz w:val="18"/>
        </w:rPr>
        <w:t xml:space="preserve">('Theoretical </w:t>
      </w:r>
      <w:proofErr w:type="spellStart"/>
      <w:r w:rsidRPr="00C32B7B">
        <w:rPr>
          <w:rFonts w:ascii="Courier New" w:hAnsi="Courier New"/>
          <w:snapToGrid w:val="0"/>
          <w:sz w:val="18"/>
        </w:rPr>
        <w:t>Pfa</w:t>
      </w:r>
      <w:proofErr w:type="spellEnd"/>
      <w:r w:rsidRPr="00C32B7B">
        <w:rPr>
          <w:rFonts w:ascii="Courier New" w:hAnsi="Courier New"/>
          <w:snapToGrid w:val="0"/>
          <w:sz w:val="18"/>
        </w:rPr>
        <w:t>');</w:t>
      </w:r>
      <w:proofErr w:type="spellStart"/>
      <w:r w:rsidRPr="00C32B7B">
        <w:rPr>
          <w:rFonts w:ascii="Courier New" w:hAnsi="Courier New"/>
          <w:snapToGrid w:val="0"/>
          <w:sz w:val="18"/>
        </w:rPr>
        <w:t>ylabel</w:t>
      </w:r>
      <w:proofErr w:type="spellEnd"/>
      <w:r w:rsidRPr="00C32B7B">
        <w:rPr>
          <w:rFonts w:ascii="Courier New" w:hAnsi="Courier New"/>
          <w:snapToGrid w:val="0"/>
          <w:sz w:val="18"/>
        </w:rPr>
        <w:t xml:space="preserve">('Simulated </w:t>
      </w:r>
      <w:proofErr w:type="spellStart"/>
      <w:r w:rsidRPr="00C32B7B">
        <w:rPr>
          <w:rFonts w:ascii="Courier New" w:hAnsi="Courier New"/>
          <w:snapToGrid w:val="0"/>
          <w:sz w:val="18"/>
        </w:rPr>
        <w:t>Pfa</w:t>
      </w:r>
      <w:proofErr w:type="spellEnd"/>
      <w:r w:rsidRPr="00C32B7B">
        <w:rPr>
          <w:rFonts w:ascii="Courier New" w:hAnsi="Courier New"/>
          <w:snapToGrid w:val="0"/>
          <w:sz w:val="18"/>
        </w:rPr>
        <w:t>');</w:t>
      </w:r>
    </w:p>
    <w:p w:rsidR="00C32B7B" w:rsidRPr="00C32B7B" w:rsidRDefault="00C32B7B" w:rsidP="00C32B7B">
      <w:pPr>
        <w:spacing w:before="0"/>
        <w:rPr>
          <w:rFonts w:ascii="Courier New" w:hAnsi="Courier New"/>
          <w:snapToGrid w:val="0"/>
          <w:sz w:val="18"/>
        </w:rPr>
      </w:pPr>
      <w:proofErr w:type="gramStart"/>
      <w:r w:rsidRPr="00C32B7B">
        <w:rPr>
          <w:rFonts w:ascii="Courier New" w:hAnsi="Courier New"/>
          <w:snapToGrid w:val="0"/>
          <w:sz w:val="18"/>
        </w:rPr>
        <w:t>grid</w:t>
      </w:r>
      <w:proofErr w:type="gramEnd"/>
    </w:p>
    <w:p w:rsidR="00C32B7B" w:rsidRPr="00C32B7B" w:rsidRDefault="00C32B7B" w:rsidP="00C32B7B">
      <w:pPr>
        <w:spacing w:before="0"/>
        <w:rPr>
          <w:rFonts w:ascii="Courier New" w:hAnsi="Courier New"/>
          <w:snapToGrid w:val="0"/>
          <w:sz w:val="18"/>
        </w:rPr>
      </w:pPr>
      <w:proofErr w:type="gramStart"/>
      <w:r w:rsidRPr="00C32B7B">
        <w:rPr>
          <w:rFonts w:ascii="Courier New" w:hAnsi="Courier New"/>
          <w:snapToGrid w:val="0"/>
          <w:sz w:val="18"/>
        </w:rPr>
        <w:t>pause</w:t>
      </w:r>
      <w:proofErr w:type="gramEnd"/>
    </w:p>
    <w:p w:rsidR="00C32B7B" w:rsidRPr="00C32B7B" w:rsidRDefault="00C32B7B" w:rsidP="00C32B7B">
      <w:pPr>
        <w:spacing w:before="0"/>
        <w:rPr>
          <w:rFonts w:ascii="Courier New" w:hAnsi="Courier New"/>
          <w:snapToGrid w:val="0"/>
          <w:sz w:val="18"/>
        </w:rPr>
      </w:pPr>
    </w:p>
    <w:p w:rsidR="00C32B7B" w:rsidRPr="00C32B7B" w:rsidRDefault="00C32B7B" w:rsidP="00C32B7B">
      <w:pPr>
        <w:spacing w:before="0"/>
        <w:rPr>
          <w:rFonts w:ascii="Courier New" w:hAnsi="Courier New"/>
          <w:snapToGrid w:val="0"/>
          <w:sz w:val="18"/>
        </w:rPr>
      </w:pPr>
      <w:r w:rsidRPr="00C32B7B">
        <w:rPr>
          <w:rFonts w:ascii="Courier New" w:hAnsi="Courier New"/>
          <w:snapToGrid w:val="0"/>
          <w:sz w:val="18"/>
        </w:rPr>
        <w:t xml:space="preserve">% </w:t>
      </w:r>
      <w:proofErr w:type="gramStart"/>
      <w:r w:rsidRPr="00C32B7B">
        <w:rPr>
          <w:rFonts w:ascii="Courier New" w:hAnsi="Courier New"/>
          <w:snapToGrid w:val="0"/>
          <w:sz w:val="18"/>
        </w:rPr>
        <w:t>Now</w:t>
      </w:r>
      <w:proofErr w:type="gramEnd"/>
      <w:r w:rsidRPr="00C32B7B">
        <w:rPr>
          <w:rFonts w:ascii="Courier New" w:hAnsi="Courier New"/>
          <w:snapToGrid w:val="0"/>
          <w:sz w:val="18"/>
        </w:rPr>
        <w:t xml:space="preserve"> let's predict Pd for the same thresholds analytically,</w:t>
      </w:r>
    </w:p>
    <w:p w:rsidR="00C32B7B" w:rsidRPr="00C32B7B" w:rsidRDefault="00C32B7B" w:rsidP="00C32B7B">
      <w:pPr>
        <w:spacing w:before="0"/>
        <w:rPr>
          <w:rFonts w:ascii="Courier New" w:hAnsi="Courier New"/>
          <w:snapToGrid w:val="0"/>
          <w:sz w:val="18"/>
        </w:rPr>
      </w:pPr>
      <w:r w:rsidRPr="00C32B7B">
        <w:rPr>
          <w:rFonts w:ascii="Courier New" w:hAnsi="Courier New"/>
          <w:snapToGrid w:val="0"/>
          <w:sz w:val="18"/>
        </w:rPr>
        <w:t>% and again compare against simulation</w:t>
      </w:r>
    </w:p>
    <w:p w:rsidR="00C32B7B" w:rsidRPr="00C32B7B" w:rsidRDefault="00C32B7B" w:rsidP="00C32B7B">
      <w:pPr>
        <w:spacing w:before="0"/>
        <w:rPr>
          <w:rFonts w:ascii="Courier New" w:hAnsi="Courier New"/>
          <w:snapToGrid w:val="0"/>
          <w:sz w:val="18"/>
        </w:rPr>
      </w:pPr>
    </w:p>
    <w:p w:rsidR="00C32B7B" w:rsidRPr="00C32B7B" w:rsidRDefault="00C32B7B" w:rsidP="00C32B7B">
      <w:pPr>
        <w:spacing w:before="0"/>
        <w:rPr>
          <w:rFonts w:ascii="Courier New" w:hAnsi="Courier New"/>
          <w:snapToGrid w:val="0"/>
          <w:sz w:val="18"/>
        </w:rPr>
      </w:pPr>
      <w:r w:rsidRPr="00C32B7B">
        <w:rPr>
          <w:rFonts w:ascii="Courier New" w:hAnsi="Courier New"/>
          <w:snapToGrid w:val="0"/>
          <w:sz w:val="18"/>
        </w:rPr>
        <w:t>% Do two versions, one using Marcum Q to predict Pd, the other</w:t>
      </w:r>
    </w:p>
    <w:p w:rsidR="00C32B7B" w:rsidRPr="00C32B7B" w:rsidRDefault="00C32B7B" w:rsidP="00C32B7B">
      <w:pPr>
        <w:spacing w:before="0"/>
        <w:rPr>
          <w:rFonts w:ascii="Courier New" w:hAnsi="Courier New"/>
          <w:snapToGrid w:val="0"/>
          <w:sz w:val="18"/>
        </w:rPr>
      </w:pPr>
      <w:r w:rsidRPr="00C32B7B">
        <w:rPr>
          <w:rFonts w:ascii="Courier New" w:hAnsi="Courier New"/>
          <w:snapToGrid w:val="0"/>
          <w:sz w:val="18"/>
        </w:rPr>
        <w:t xml:space="preserve">% using </w:t>
      </w:r>
      <w:proofErr w:type="spellStart"/>
      <w:r w:rsidRPr="00C32B7B">
        <w:rPr>
          <w:rFonts w:ascii="Courier New" w:hAnsi="Courier New"/>
          <w:snapToGrid w:val="0"/>
          <w:sz w:val="18"/>
        </w:rPr>
        <w:t>Albersheim</w:t>
      </w:r>
      <w:proofErr w:type="spellEnd"/>
      <w:r w:rsidRPr="00C32B7B">
        <w:rPr>
          <w:rFonts w:ascii="Courier New" w:hAnsi="Courier New"/>
          <w:snapToGrid w:val="0"/>
          <w:sz w:val="18"/>
        </w:rPr>
        <w:t xml:space="preserve"> with N=1 (and rearranged to compute Pd instead</w:t>
      </w:r>
    </w:p>
    <w:p w:rsidR="00C32B7B" w:rsidRPr="00C32B7B" w:rsidRDefault="00C32B7B" w:rsidP="00C32B7B">
      <w:pPr>
        <w:spacing w:before="0"/>
        <w:rPr>
          <w:rFonts w:ascii="Courier New" w:hAnsi="Courier New"/>
          <w:snapToGrid w:val="0"/>
          <w:sz w:val="18"/>
        </w:rPr>
      </w:pPr>
      <w:r w:rsidRPr="00C32B7B">
        <w:rPr>
          <w:rFonts w:ascii="Courier New" w:hAnsi="Courier New"/>
          <w:snapToGrid w:val="0"/>
          <w:sz w:val="18"/>
        </w:rPr>
        <w:t>% of SNR)</w:t>
      </w:r>
    </w:p>
    <w:p w:rsidR="00C32B7B" w:rsidRPr="00C32B7B" w:rsidRDefault="00C32B7B" w:rsidP="00C32B7B">
      <w:pPr>
        <w:spacing w:before="0"/>
        <w:rPr>
          <w:rFonts w:ascii="Courier New" w:hAnsi="Courier New"/>
          <w:snapToGrid w:val="0"/>
          <w:sz w:val="18"/>
        </w:rPr>
      </w:pPr>
    </w:p>
    <w:p w:rsidR="00C32B7B" w:rsidRPr="00C32B7B" w:rsidRDefault="00C32B7B" w:rsidP="00C32B7B">
      <w:pPr>
        <w:spacing w:before="0"/>
        <w:rPr>
          <w:rFonts w:ascii="Courier New" w:hAnsi="Courier New"/>
          <w:snapToGrid w:val="0"/>
          <w:sz w:val="18"/>
        </w:rPr>
      </w:pPr>
      <w:r w:rsidRPr="00C32B7B">
        <w:rPr>
          <w:rFonts w:ascii="Courier New" w:hAnsi="Courier New"/>
          <w:snapToGrid w:val="0"/>
          <w:sz w:val="18"/>
        </w:rPr>
        <w:t xml:space="preserve">% </w:t>
      </w:r>
      <w:proofErr w:type="gramStart"/>
      <w:r w:rsidRPr="00C32B7B">
        <w:rPr>
          <w:rFonts w:ascii="Courier New" w:hAnsi="Courier New"/>
          <w:snapToGrid w:val="0"/>
          <w:sz w:val="18"/>
        </w:rPr>
        <w:t>Some</w:t>
      </w:r>
      <w:proofErr w:type="gramEnd"/>
      <w:r w:rsidRPr="00C32B7B">
        <w:rPr>
          <w:rFonts w:ascii="Courier New" w:hAnsi="Courier New"/>
          <w:snapToGrid w:val="0"/>
          <w:sz w:val="18"/>
        </w:rPr>
        <w:t xml:space="preserve"> caution needed here in using the </w:t>
      </w:r>
      <w:proofErr w:type="spellStart"/>
      <w:r w:rsidRPr="00C32B7B">
        <w:rPr>
          <w:rFonts w:ascii="Courier New" w:hAnsi="Courier New"/>
          <w:snapToGrid w:val="0"/>
          <w:sz w:val="18"/>
        </w:rPr>
        <w:t>marcum</w:t>
      </w:r>
      <w:proofErr w:type="spellEnd"/>
      <w:r w:rsidRPr="00C32B7B">
        <w:rPr>
          <w:rFonts w:ascii="Courier New" w:hAnsi="Courier New"/>
          <w:snapToGrid w:val="0"/>
          <w:sz w:val="18"/>
        </w:rPr>
        <w:t xml:space="preserve"> function. For the</w:t>
      </w:r>
    </w:p>
    <w:p w:rsidR="00C32B7B" w:rsidRPr="00C32B7B" w:rsidRDefault="00C32B7B" w:rsidP="00C32B7B">
      <w:pPr>
        <w:spacing w:before="0"/>
        <w:rPr>
          <w:rFonts w:ascii="Courier New" w:hAnsi="Courier New"/>
          <w:snapToGrid w:val="0"/>
          <w:sz w:val="18"/>
        </w:rPr>
      </w:pPr>
      <w:r w:rsidRPr="00C32B7B">
        <w:rPr>
          <w:rFonts w:ascii="Courier New" w:hAnsi="Courier New"/>
          <w:snapToGrid w:val="0"/>
          <w:sz w:val="18"/>
        </w:rPr>
        <w:t>% simulation, where I was mimicking the actual processing of data, I</w:t>
      </w:r>
    </w:p>
    <w:p w:rsidR="00C32B7B" w:rsidRPr="00C32B7B" w:rsidRDefault="00C32B7B" w:rsidP="00C32B7B">
      <w:pPr>
        <w:spacing w:before="0"/>
        <w:rPr>
          <w:rFonts w:ascii="Courier New" w:hAnsi="Courier New"/>
          <w:snapToGrid w:val="0"/>
          <w:sz w:val="18"/>
        </w:rPr>
      </w:pPr>
      <w:r w:rsidRPr="00C32B7B">
        <w:rPr>
          <w:rFonts w:ascii="Courier New" w:hAnsi="Courier New"/>
          <w:snapToGrid w:val="0"/>
          <w:sz w:val="18"/>
        </w:rPr>
        <w:t>% couldn't assume I knew S, so I just used S = 1 in the threshold</w:t>
      </w:r>
    </w:p>
    <w:p w:rsidR="00C32B7B" w:rsidRPr="00C32B7B" w:rsidRDefault="00C32B7B" w:rsidP="00C32B7B">
      <w:pPr>
        <w:spacing w:before="0"/>
        <w:rPr>
          <w:rFonts w:ascii="Courier New" w:hAnsi="Courier New"/>
          <w:snapToGrid w:val="0"/>
          <w:sz w:val="18"/>
        </w:rPr>
      </w:pPr>
      <w:proofErr w:type="gramStart"/>
      <w:r w:rsidRPr="00C32B7B">
        <w:rPr>
          <w:rFonts w:ascii="Courier New" w:hAnsi="Courier New"/>
          <w:snapToGrid w:val="0"/>
          <w:sz w:val="18"/>
        </w:rPr>
        <w:t>% calculation.</w:t>
      </w:r>
      <w:proofErr w:type="gramEnd"/>
      <w:r w:rsidRPr="00C32B7B">
        <w:rPr>
          <w:rFonts w:ascii="Courier New" w:hAnsi="Courier New"/>
          <w:snapToGrid w:val="0"/>
          <w:sz w:val="18"/>
        </w:rPr>
        <w:t xml:space="preserve">  To use the Marcum function, however, I do have to plug in</w:t>
      </w:r>
    </w:p>
    <w:p w:rsidR="00C32B7B" w:rsidRPr="00C32B7B" w:rsidRDefault="00C32B7B" w:rsidP="00C32B7B">
      <w:pPr>
        <w:spacing w:before="0"/>
        <w:rPr>
          <w:rFonts w:ascii="Courier New" w:hAnsi="Courier New"/>
          <w:snapToGrid w:val="0"/>
          <w:sz w:val="18"/>
        </w:rPr>
      </w:pPr>
      <w:r w:rsidRPr="00C32B7B">
        <w:rPr>
          <w:rFonts w:ascii="Courier New" w:hAnsi="Courier New"/>
          <w:snapToGrid w:val="0"/>
          <w:sz w:val="18"/>
        </w:rPr>
        <w:t>% the actual SNR, which means using the actual value of S, and I need to</w:t>
      </w:r>
    </w:p>
    <w:p w:rsidR="00C32B7B" w:rsidRPr="00C32B7B" w:rsidRDefault="00C32B7B" w:rsidP="00C32B7B">
      <w:pPr>
        <w:spacing w:before="0"/>
        <w:rPr>
          <w:rFonts w:ascii="Courier New" w:hAnsi="Courier New"/>
          <w:snapToGrid w:val="0"/>
          <w:sz w:val="18"/>
        </w:rPr>
      </w:pPr>
      <w:r w:rsidRPr="00C32B7B">
        <w:rPr>
          <w:rFonts w:ascii="Courier New" w:hAnsi="Courier New"/>
          <w:snapToGrid w:val="0"/>
          <w:sz w:val="18"/>
        </w:rPr>
        <w:t xml:space="preserve">% </w:t>
      </w:r>
      <w:proofErr w:type="gramStart"/>
      <w:r w:rsidRPr="00C32B7B">
        <w:rPr>
          <w:rFonts w:ascii="Courier New" w:hAnsi="Courier New"/>
          <w:snapToGrid w:val="0"/>
          <w:sz w:val="18"/>
        </w:rPr>
        <w:t>use</w:t>
      </w:r>
      <w:proofErr w:type="gramEnd"/>
      <w:r w:rsidRPr="00C32B7B">
        <w:rPr>
          <w:rFonts w:ascii="Courier New" w:hAnsi="Courier New"/>
          <w:snapToGrid w:val="0"/>
          <w:sz w:val="18"/>
        </w:rPr>
        <w:t xml:space="preserve"> the threshold I would have computed if I had known S.  That threshold</w:t>
      </w:r>
    </w:p>
    <w:p w:rsidR="00C32B7B" w:rsidRPr="00C32B7B" w:rsidRDefault="00C32B7B" w:rsidP="00C32B7B">
      <w:pPr>
        <w:spacing w:before="0"/>
        <w:rPr>
          <w:rFonts w:ascii="Courier New" w:hAnsi="Courier New"/>
          <w:snapToGrid w:val="0"/>
          <w:sz w:val="18"/>
        </w:rPr>
      </w:pPr>
      <w:r w:rsidRPr="00C32B7B">
        <w:rPr>
          <w:rFonts w:ascii="Courier New" w:hAnsi="Courier New"/>
          <w:snapToGrid w:val="0"/>
          <w:sz w:val="18"/>
        </w:rPr>
        <w:t>% would be larger than my actual threshold by a factor of S, so where the</w:t>
      </w:r>
    </w:p>
    <w:p w:rsidR="00C32B7B" w:rsidRPr="00C32B7B" w:rsidRDefault="00C32B7B" w:rsidP="00C32B7B">
      <w:pPr>
        <w:spacing w:before="0"/>
        <w:rPr>
          <w:rFonts w:ascii="Courier New" w:hAnsi="Courier New"/>
          <w:snapToGrid w:val="0"/>
          <w:sz w:val="18"/>
        </w:rPr>
      </w:pPr>
      <w:r w:rsidRPr="00C32B7B">
        <w:rPr>
          <w:rFonts w:ascii="Courier New" w:hAnsi="Courier New"/>
          <w:snapToGrid w:val="0"/>
          <w:sz w:val="18"/>
        </w:rPr>
        <w:t xml:space="preserve">% Marcum function uses </w:t>
      </w:r>
      <w:proofErr w:type="spellStart"/>
      <w:proofErr w:type="gramStart"/>
      <w:r w:rsidRPr="00C32B7B">
        <w:rPr>
          <w:rFonts w:ascii="Courier New" w:hAnsi="Courier New"/>
          <w:snapToGrid w:val="0"/>
          <w:sz w:val="18"/>
        </w:rPr>
        <w:t>sqrt</w:t>
      </w:r>
      <w:proofErr w:type="spellEnd"/>
      <w:r w:rsidRPr="00C32B7B">
        <w:rPr>
          <w:rFonts w:ascii="Courier New" w:hAnsi="Courier New"/>
          <w:snapToGrid w:val="0"/>
          <w:sz w:val="18"/>
        </w:rPr>
        <w:t>(</w:t>
      </w:r>
      <w:proofErr w:type="gramEnd"/>
      <w:r w:rsidRPr="00C32B7B">
        <w:rPr>
          <w:rFonts w:ascii="Courier New" w:hAnsi="Courier New"/>
          <w:snapToGrid w:val="0"/>
          <w:sz w:val="18"/>
        </w:rPr>
        <w:t>2)*T(k)/S/beta for the second argument, I just</w:t>
      </w:r>
    </w:p>
    <w:p w:rsidR="00C32B7B" w:rsidRPr="00C32B7B" w:rsidRDefault="00C32B7B" w:rsidP="00C32B7B">
      <w:pPr>
        <w:spacing w:before="0"/>
        <w:rPr>
          <w:rFonts w:ascii="Courier New" w:hAnsi="Courier New"/>
          <w:snapToGrid w:val="0"/>
          <w:sz w:val="18"/>
        </w:rPr>
      </w:pPr>
      <w:r w:rsidRPr="00C32B7B">
        <w:rPr>
          <w:rFonts w:ascii="Courier New" w:hAnsi="Courier New"/>
          <w:snapToGrid w:val="0"/>
          <w:sz w:val="18"/>
        </w:rPr>
        <w:t xml:space="preserve">% want to use </w:t>
      </w:r>
      <w:proofErr w:type="spellStart"/>
      <w:proofErr w:type="gramStart"/>
      <w:r w:rsidRPr="00C32B7B">
        <w:rPr>
          <w:rFonts w:ascii="Courier New" w:hAnsi="Courier New"/>
          <w:snapToGrid w:val="0"/>
          <w:sz w:val="18"/>
        </w:rPr>
        <w:t>sqrt</w:t>
      </w:r>
      <w:proofErr w:type="spellEnd"/>
      <w:r w:rsidRPr="00C32B7B">
        <w:rPr>
          <w:rFonts w:ascii="Courier New" w:hAnsi="Courier New"/>
          <w:snapToGrid w:val="0"/>
          <w:sz w:val="18"/>
        </w:rPr>
        <w:t>(</w:t>
      </w:r>
      <w:proofErr w:type="gramEnd"/>
      <w:r w:rsidRPr="00C32B7B">
        <w:rPr>
          <w:rFonts w:ascii="Courier New" w:hAnsi="Courier New"/>
          <w:snapToGrid w:val="0"/>
          <w:sz w:val="18"/>
        </w:rPr>
        <w:t>2)*T(k)/beta, because my threshold is already smaller by</w:t>
      </w:r>
    </w:p>
    <w:p w:rsidR="00C32B7B" w:rsidRPr="00C32B7B" w:rsidRDefault="00C32B7B" w:rsidP="00C32B7B">
      <w:pPr>
        <w:spacing w:before="0"/>
        <w:rPr>
          <w:rFonts w:ascii="Courier New" w:hAnsi="Courier New"/>
          <w:snapToGrid w:val="0"/>
          <w:sz w:val="18"/>
        </w:rPr>
      </w:pPr>
      <w:proofErr w:type="gramStart"/>
      <w:r w:rsidRPr="00C32B7B">
        <w:rPr>
          <w:rFonts w:ascii="Courier New" w:hAnsi="Courier New"/>
          <w:snapToGrid w:val="0"/>
          <w:sz w:val="18"/>
        </w:rPr>
        <w:t>% the factor S.</w:t>
      </w:r>
      <w:proofErr w:type="gramEnd"/>
    </w:p>
    <w:p w:rsidR="00C32B7B" w:rsidRPr="00C32B7B" w:rsidRDefault="00C32B7B" w:rsidP="00C32B7B">
      <w:pPr>
        <w:spacing w:before="0"/>
        <w:rPr>
          <w:rFonts w:ascii="Courier New" w:hAnsi="Courier New"/>
          <w:snapToGrid w:val="0"/>
          <w:sz w:val="18"/>
        </w:rPr>
      </w:pPr>
    </w:p>
    <w:p w:rsidR="00C32B7B" w:rsidRPr="00C32B7B" w:rsidRDefault="00C32B7B" w:rsidP="00C32B7B">
      <w:pPr>
        <w:spacing w:before="0"/>
        <w:rPr>
          <w:rFonts w:ascii="Courier New" w:hAnsi="Courier New"/>
          <w:snapToGrid w:val="0"/>
          <w:sz w:val="18"/>
        </w:rPr>
      </w:pPr>
      <w:proofErr w:type="gramStart"/>
      <w:r w:rsidRPr="00C32B7B">
        <w:rPr>
          <w:rFonts w:ascii="Courier New" w:hAnsi="Courier New"/>
          <w:snapToGrid w:val="0"/>
          <w:sz w:val="18"/>
        </w:rPr>
        <w:t>for</w:t>
      </w:r>
      <w:proofErr w:type="gramEnd"/>
      <w:r w:rsidRPr="00C32B7B">
        <w:rPr>
          <w:rFonts w:ascii="Courier New" w:hAnsi="Courier New"/>
          <w:snapToGrid w:val="0"/>
          <w:sz w:val="18"/>
        </w:rPr>
        <w:t xml:space="preserve"> k=1:length(T)</w:t>
      </w:r>
    </w:p>
    <w:p w:rsidR="00C32B7B" w:rsidRPr="00C32B7B" w:rsidRDefault="00C32B7B" w:rsidP="00C32B7B">
      <w:pPr>
        <w:spacing w:before="0"/>
        <w:rPr>
          <w:rFonts w:ascii="Courier New" w:hAnsi="Courier New"/>
          <w:snapToGrid w:val="0"/>
          <w:sz w:val="18"/>
          <w:lang w:val="pt-PT"/>
        </w:rPr>
      </w:pPr>
      <w:r w:rsidRPr="00C32B7B">
        <w:rPr>
          <w:rFonts w:ascii="Courier New" w:hAnsi="Courier New"/>
          <w:snapToGrid w:val="0"/>
          <w:sz w:val="18"/>
        </w:rPr>
        <w:t xml:space="preserve">   </w:t>
      </w:r>
      <w:r w:rsidRPr="00C32B7B">
        <w:rPr>
          <w:rFonts w:ascii="Courier New" w:hAnsi="Courier New"/>
          <w:snapToGrid w:val="0"/>
          <w:sz w:val="18"/>
          <w:lang w:val="pt-PT"/>
        </w:rPr>
        <w:t>A=log(0.62/Pfa(k));</w:t>
      </w:r>
    </w:p>
    <w:p w:rsidR="00C32B7B" w:rsidRPr="00C32B7B" w:rsidRDefault="00C32B7B" w:rsidP="00C32B7B">
      <w:pPr>
        <w:spacing w:before="0"/>
        <w:rPr>
          <w:rFonts w:ascii="Courier New" w:hAnsi="Courier New"/>
          <w:snapToGrid w:val="0"/>
          <w:sz w:val="18"/>
          <w:lang w:val="pt-PT"/>
        </w:rPr>
      </w:pPr>
      <w:r w:rsidRPr="00C32B7B">
        <w:rPr>
          <w:rFonts w:ascii="Courier New" w:hAnsi="Courier New"/>
          <w:snapToGrid w:val="0"/>
          <w:sz w:val="18"/>
          <w:lang w:val="pt-PT"/>
        </w:rPr>
        <w:t xml:space="preserve">   Z=snrdB/(6.2+(4.54/sqrt(1.44)));</w:t>
      </w:r>
    </w:p>
    <w:p w:rsidR="00C32B7B" w:rsidRPr="00C32B7B" w:rsidRDefault="00C32B7B" w:rsidP="00C32B7B">
      <w:pPr>
        <w:spacing w:before="0"/>
        <w:rPr>
          <w:rFonts w:ascii="Courier New" w:hAnsi="Courier New"/>
          <w:snapToGrid w:val="0"/>
          <w:sz w:val="18"/>
          <w:lang w:val="pt-PT"/>
        </w:rPr>
      </w:pPr>
      <w:r w:rsidRPr="00C32B7B">
        <w:rPr>
          <w:rFonts w:ascii="Courier New" w:hAnsi="Courier New"/>
          <w:snapToGrid w:val="0"/>
          <w:sz w:val="18"/>
          <w:lang w:val="pt-PT"/>
        </w:rPr>
        <w:t xml:space="preserve">   B=(10^Z-A)/(1.7+0.12*A);</w:t>
      </w:r>
    </w:p>
    <w:p w:rsidR="00C32B7B" w:rsidRPr="00C32B7B" w:rsidRDefault="00C32B7B" w:rsidP="00C32B7B">
      <w:pPr>
        <w:spacing w:before="0"/>
        <w:rPr>
          <w:rFonts w:ascii="Courier New" w:hAnsi="Courier New"/>
          <w:snapToGrid w:val="0"/>
          <w:sz w:val="18"/>
          <w:lang w:val="pt-PT"/>
        </w:rPr>
      </w:pPr>
      <w:r w:rsidRPr="00C32B7B">
        <w:rPr>
          <w:rFonts w:ascii="Courier New" w:hAnsi="Courier New"/>
          <w:snapToGrid w:val="0"/>
          <w:sz w:val="18"/>
          <w:lang w:val="pt-PT"/>
        </w:rPr>
        <w:t xml:space="preserve">   Pd_Alb(k)=1/(1+exp(-B));</w:t>
      </w:r>
    </w:p>
    <w:p w:rsidR="00C32B7B" w:rsidRPr="00C32B7B" w:rsidRDefault="00C32B7B" w:rsidP="00C32B7B">
      <w:pPr>
        <w:spacing w:before="0"/>
        <w:rPr>
          <w:rFonts w:ascii="Courier New" w:hAnsi="Courier New"/>
          <w:snapToGrid w:val="0"/>
          <w:sz w:val="18"/>
          <w:lang w:val="pt-PT"/>
        </w:rPr>
      </w:pPr>
      <w:r w:rsidRPr="00C32B7B">
        <w:rPr>
          <w:rFonts w:ascii="Courier New" w:hAnsi="Courier New"/>
          <w:snapToGrid w:val="0"/>
          <w:sz w:val="18"/>
          <w:lang w:val="pt-PT"/>
        </w:rPr>
        <w:t xml:space="preserve">   </w:t>
      </w:r>
    </w:p>
    <w:p w:rsidR="00C32B7B" w:rsidRPr="00C32B7B" w:rsidRDefault="00C32B7B" w:rsidP="00C32B7B">
      <w:pPr>
        <w:spacing w:before="0"/>
        <w:rPr>
          <w:rFonts w:ascii="Courier New" w:hAnsi="Courier New"/>
          <w:snapToGrid w:val="0"/>
          <w:sz w:val="18"/>
          <w:lang w:val="pt-PT"/>
        </w:rPr>
      </w:pPr>
      <w:r w:rsidRPr="00C32B7B">
        <w:rPr>
          <w:rFonts w:ascii="Courier New" w:hAnsi="Courier New"/>
          <w:snapToGrid w:val="0"/>
          <w:sz w:val="18"/>
          <w:lang w:val="pt-PT"/>
        </w:rPr>
        <w:t xml:space="preserve">   Pd_Q(k)=marcum(sqrt(2)*S/beta,sqrt(2)*T(k)/beta,0.01);</w:t>
      </w:r>
    </w:p>
    <w:p w:rsidR="00C32B7B" w:rsidRPr="00C32B7B" w:rsidRDefault="00C32B7B" w:rsidP="00C32B7B">
      <w:pPr>
        <w:spacing w:before="0"/>
        <w:rPr>
          <w:rFonts w:ascii="Courier New" w:hAnsi="Courier New"/>
          <w:snapToGrid w:val="0"/>
          <w:sz w:val="18"/>
          <w:lang w:val="pt-PT"/>
        </w:rPr>
      </w:pPr>
      <w:r w:rsidRPr="00C32B7B">
        <w:rPr>
          <w:rFonts w:ascii="Courier New" w:hAnsi="Courier New"/>
          <w:snapToGrid w:val="0"/>
          <w:sz w:val="18"/>
          <w:lang w:val="pt-PT"/>
        </w:rPr>
        <w:t xml:space="preserve">   </w:t>
      </w:r>
    </w:p>
    <w:p w:rsidR="00C32B7B" w:rsidRPr="00C32B7B" w:rsidRDefault="00C32B7B" w:rsidP="00C32B7B">
      <w:pPr>
        <w:spacing w:before="0"/>
        <w:rPr>
          <w:rFonts w:ascii="Courier New" w:hAnsi="Courier New"/>
          <w:snapToGrid w:val="0"/>
          <w:sz w:val="18"/>
          <w:lang w:val="pt-PT"/>
        </w:rPr>
      </w:pPr>
      <w:r w:rsidRPr="00C32B7B">
        <w:rPr>
          <w:rFonts w:ascii="Courier New" w:hAnsi="Courier New"/>
          <w:snapToGrid w:val="0"/>
          <w:sz w:val="18"/>
          <w:lang w:val="pt-PT"/>
        </w:rPr>
        <w:t xml:space="preserve">   Pd_sim(k) = sum( zsray&gt;T(k) )/N;</w:t>
      </w:r>
    </w:p>
    <w:p w:rsidR="00C32B7B" w:rsidRPr="00C32B7B" w:rsidRDefault="00C32B7B" w:rsidP="00C32B7B">
      <w:pPr>
        <w:spacing w:before="0"/>
        <w:rPr>
          <w:rFonts w:ascii="Courier New" w:hAnsi="Courier New"/>
          <w:snapToGrid w:val="0"/>
          <w:sz w:val="18"/>
        </w:rPr>
      </w:pPr>
      <w:proofErr w:type="gramStart"/>
      <w:r w:rsidRPr="00C32B7B">
        <w:rPr>
          <w:rFonts w:ascii="Courier New" w:hAnsi="Courier New"/>
          <w:snapToGrid w:val="0"/>
          <w:sz w:val="18"/>
        </w:rPr>
        <w:t>end</w:t>
      </w:r>
      <w:proofErr w:type="gramEnd"/>
    </w:p>
    <w:p w:rsidR="00C32B7B" w:rsidRPr="00C32B7B" w:rsidRDefault="00C32B7B" w:rsidP="00C32B7B">
      <w:pPr>
        <w:spacing w:before="0"/>
        <w:rPr>
          <w:rFonts w:ascii="Courier New" w:hAnsi="Courier New"/>
          <w:snapToGrid w:val="0"/>
          <w:sz w:val="18"/>
        </w:rPr>
      </w:pPr>
      <w:proofErr w:type="spellStart"/>
      <w:proofErr w:type="gramStart"/>
      <w:r w:rsidRPr="00C32B7B">
        <w:rPr>
          <w:rFonts w:ascii="Courier New" w:hAnsi="Courier New"/>
          <w:snapToGrid w:val="0"/>
          <w:sz w:val="18"/>
        </w:rPr>
        <w:t>fprintf</w:t>
      </w:r>
      <w:proofErr w:type="spellEnd"/>
      <w:r w:rsidRPr="00C32B7B">
        <w:rPr>
          <w:rFonts w:ascii="Courier New" w:hAnsi="Courier New"/>
          <w:snapToGrid w:val="0"/>
          <w:sz w:val="18"/>
        </w:rPr>
        <w:t>(</w:t>
      </w:r>
      <w:proofErr w:type="gramEnd"/>
      <w:r w:rsidRPr="00C32B7B">
        <w:rPr>
          <w:rFonts w:ascii="Courier New" w:hAnsi="Courier New"/>
          <w:snapToGrid w:val="0"/>
          <w:sz w:val="18"/>
        </w:rPr>
        <w:t>'\n\n Threshold    Pd (Marcum Q)    Pd (</w:t>
      </w:r>
      <w:proofErr w:type="spellStart"/>
      <w:r w:rsidRPr="00C32B7B">
        <w:rPr>
          <w:rFonts w:ascii="Courier New" w:hAnsi="Courier New"/>
          <w:snapToGrid w:val="0"/>
          <w:sz w:val="18"/>
        </w:rPr>
        <w:t>Albersheim</w:t>
      </w:r>
      <w:proofErr w:type="spellEnd"/>
      <w:r w:rsidRPr="00C32B7B">
        <w:rPr>
          <w:rFonts w:ascii="Courier New" w:hAnsi="Courier New"/>
          <w:snapToGrid w:val="0"/>
          <w:sz w:val="18"/>
        </w:rPr>
        <w:t>)     Simulated Pd\n')</w:t>
      </w:r>
    </w:p>
    <w:p w:rsidR="00C32B7B" w:rsidRPr="00C32B7B" w:rsidRDefault="00C32B7B" w:rsidP="00C32B7B">
      <w:pPr>
        <w:spacing w:before="0"/>
        <w:rPr>
          <w:rFonts w:ascii="Courier New" w:hAnsi="Courier New"/>
          <w:snapToGrid w:val="0"/>
          <w:sz w:val="18"/>
        </w:rPr>
      </w:pPr>
      <w:proofErr w:type="gramStart"/>
      <w:r w:rsidRPr="00C32B7B">
        <w:rPr>
          <w:rFonts w:ascii="Courier New" w:hAnsi="Courier New"/>
          <w:snapToGrid w:val="0"/>
          <w:sz w:val="18"/>
        </w:rPr>
        <w:t>for</w:t>
      </w:r>
      <w:proofErr w:type="gramEnd"/>
      <w:r w:rsidRPr="00C32B7B">
        <w:rPr>
          <w:rFonts w:ascii="Courier New" w:hAnsi="Courier New"/>
          <w:snapToGrid w:val="0"/>
          <w:sz w:val="18"/>
        </w:rPr>
        <w:t xml:space="preserve"> k=1:length(T)</w:t>
      </w:r>
    </w:p>
    <w:p w:rsidR="00C32B7B" w:rsidRPr="00C32B7B" w:rsidRDefault="00C32B7B" w:rsidP="00C32B7B">
      <w:pPr>
        <w:spacing w:before="0"/>
        <w:rPr>
          <w:rFonts w:ascii="Courier New" w:hAnsi="Courier New"/>
          <w:snapToGrid w:val="0"/>
          <w:sz w:val="18"/>
        </w:rPr>
      </w:pPr>
      <w:r w:rsidRPr="00C32B7B">
        <w:rPr>
          <w:rFonts w:ascii="Courier New" w:hAnsi="Courier New"/>
          <w:snapToGrid w:val="0"/>
          <w:sz w:val="18"/>
        </w:rPr>
        <w:t xml:space="preserve">  </w:t>
      </w:r>
      <w:proofErr w:type="spellStart"/>
      <w:r w:rsidRPr="00C32B7B">
        <w:rPr>
          <w:rFonts w:ascii="Courier New" w:hAnsi="Courier New"/>
          <w:snapToGrid w:val="0"/>
          <w:sz w:val="18"/>
        </w:rPr>
        <w:t>fprintf</w:t>
      </w:r>
      <w:proofErr w:type="spellEnd"/>
      <w:r w:rsidRPr="00C32B7B">
        <w:rPr>
          <w:rFonts w:ascii="Courier New" w:hAnsi="Courier New"/>
          <w:snapToGrid w:val="0"/>
          <w:sz w:val="18"/>
        </w:rPr>
        <w:t>('%9.6g        %5.3g              %5.3g              %5.3g\</w:t>
      </w:r>
      <w:proofErr w:type="spellStart"/>
      <w:r w:rsidRPr="00C32B7B">
        <w:rPr>
          <w:rFonts w:ascii="Courier New" w:hAnsi="Courier New"/>
          <w:snapToGrid w:val="0"/>
          <w:sz w:val="18"/>
        </w:rPr>
        <w:t>n',T</w:t>
      </w:r>
      <w:proofErr w:type="spellEnd"/>
      <w:r w:rsidRPr="00C32B7B">
        <w:rPr>
          <w:rFonts w:ascii="Courier New" w:hAnsi="Courier New"/>
          <w:snapToGrid w:val="0"/>
          <w:sz w:val="18"/>
        </w:rPr>
        <w:t>(k),</w:t>
      </w:r>
      <w:proofErr w:type="spellStart"/>
      <w:r w:rsidRPr="00C32B7B">
        <w:rPr>
          <w:rFonts w:ascii="Courier New" w:hAnsi="Courier New"/>
          <w:snapToGrid w:val="0"/>
          <w:sz w:val="18"/>
        </w:rPr>
        <w:t>Pd_Q</w:t>
      </w:r>
      <w:proofErr w:type="spellEnd"/>
      <w:r w:rsidRPr="00C32B7B">
        <w:rPr>
          <w:rFonts w:ascii="Courier New" w:hAnsi="Courier New"/>
          <w:snapToGrid w:val="0"/>
          <w:sz w:val="18"/>
        </w:rPr>
        <w:t>(k),</w:t>
      </w:r>
      <w:proofErr w:type="spellStart"/>
      <w:r w:rsidRPr="00C32B7B">
        <w:rPr>
          <w:rFonts w:ascii="Courier New" w:hAnsi="Courier New"/>
          <w:snapToGrid w:val="0"/>
          <w:sz w:val="18"/>
        </w:rPr>
        <w:t>Pd_Alb</w:t>
      </w:r>
      <w:proofErr w:type="spellEnd"/>
      <w:r w:rsidRPr="00C32B7B">
        <w:rPr>
          <w:rFonts w:ascii="Courier New" w:hAnsi="Courier New"/>
          <w:snapToGrid w:val="0"/>
          <w:sz w:val="18"/>
        </w:rPr>
        <w:t>(k),</w:t>
      </w:r>
      <w:proofErr w:type="spellStart"/>
      <w:r w:rsidRPr="00C32B7B">
        <w:rPr>
          <w:rFonts w:ascii="Courier New" w:hAnsi="Courier New"/>
          <w:snapToGrid w:val="0"/>
          <w:sz w:val="18"/>
        </w:rPr>
        <w:t>Pd_sim</w:t>
      </w:r>
      <w:proofErr w:type="spellEnd"/>
      <w:r w:rsidRPr="00C32B7B">
        <w:rPr>
          <w:rFonts w:ascii="Courier New" w:hAnsi="Courier New"/>
          <w:snapToGrid w:val="0"/>
          <w:sz w:val="18"/>
        </w:rPr>
        <w:t>(k))</w:t>
      </w:r>
    </w:p>
    <w:p w:rsidR="00C32B7B" w:rsidRPr="00C32B7B" w:rsidRDefault="00C32B7B" w:rsidP="00C32B7B">
      <w:pPr>
        <w:spacing w:before="0"/>
        <w:rPr>
          <w:rFonts w:ascii="Courier New" w:hAnsi="Courier New"/>
          <w:snapToGrid w:val="0"/>
          <w:sz w:val="18"/>
        </w:rPr>
      </w:pPr>
      <w:proofErr w:type="gramStart"/>
      <w:r w:rsidRPr="00C32B7B">
        <w:rPr>
          <w:rFonts w:ascii="Courier New" w:hAnsi="Courier New"/>
          <w:snapToGrid w:val="0"/>
          <w:sz w:val="18"/>
        </w:rPr>
        <w:t>end</w:t>
      </w:r>
      <w:proofErr w:type="gramEnd"/>
    </w:p>
    <w:p w:rsidR="00C32B7B" w:rsidRPr="00C32B7B" w:rsidRDefault="00C32B7B" w:rsidP="00C32B7B">
      <w:pPr>
        <w:spacing w:before="0"/>
        <w:rPr>
          <w:rFonts w:ascii="Courier New" w:hAnsi="Courier New"/>
          <w:snapToGrid w:val="0"/>
          <w:sz w:val="18"/>
        </w:rPr>
      </w:pPr>
    </w:p>
    <w:p w:rsidR="00C32B7B" w:rsidRPr="00C32B7B" w:rsidRDefault="00C32B7B" w:rsidP="00C32B7B">
      <w:pPr>
        <w:spacing w:before="0"/>
        <w:rPr>
          <w:rFonts w:ascii="Courier New" w:hAnsi="Courier New"/>
          <w:snapToGrid w:val="0"/>
          <w:sz w:val="18"/>
        </w:rPr>
      </w:pPr>
      <w:r w:rsidRPr="00C32B7B">
        <w:rPr>
          <w:rFonts w:ascii="Courier New" w:hAnsi="Courier New"/>
          <w:snapToGrid w:val="0"/>
          <w:sz w:val="18"/>
        </w:rPr>
        <w:t xml:space="preserve">% Finally, let's plot Pd vs. </w:t>
      </w:r>
      <w:proofErr w:type="spellStart"/>
      <w:r w:rsidRPr="00C32B7B">
        <w:rPr>
          <w:rFonts w:ascii="Courier New" w:hAnsi="Courier New"/>
          <w:snapToGrid w:val="0"/>
          <w:sz w:val="18"/>
        </w:rPr>
        <w:t>Pfa</w:t>
      </w:r>
      <w:proofErr w:type="spellEnd"/>
      <w:r w:rsidRPr="00C32B7B">
        <w:rPr>
          <w:rFonts w:ascii="Courier New" w:hAnsi="Courier New"/>
          <w:snapToGrid w:val="0"/>
          <w:sz w:val="18"/>
        </w:rPr>
        <w:t xml:space="preserve"> </w:t>
      </w:r>
      <w:proofErr w:type="gramStart"/>
      <w:r w:rsidRPr="00C32B7B">
        <w:rPr>
          <w:rFonts w:ascii="Courier New" w:hAnsi="Courier New"/>
          <w:snapToGrid w:val="0"/>
          <w:sz w:val="18"/>
        </w:rPr>
        <w:t>in  "</w:t>
      </w:r>
      <w:proofErr w:type="gramEnd"/>
      <w:r w:rsidRPr="00C32B7B">
        <w:rPr>
          <w:rFonts w:ascii="Courier New" w:hAnsi="Courier New"/>
          <w:snapToGrid w:val="0"/>
          <w:sz w:val="18"/>
        </w:rPr>
        <w:t>receiver operating characteristic"</w:t>
      </w:r>
    </w:p>
    <w:p w:rsidR="00C32B7B" w:rsidRPr="00C32B7B" w:rsidRDefault="00C32B7B" w:rsidP="00C32B7B">
      <w:pPr>
        <w:spacing w:before="0"/>
        <w:rPr>
          <w:rFonts w:ascii="Courier New" w:hAnsi="Courier New"/>
          <w:snapToGrid w:val="0"/>
          <w:sz w:val="18"/>
        </w:rPr>
      </w:pPr>
      <w:proofErr w:type="gramStart"/>
      <w:r w:rsidRPr="00C32B7B">
        <w:rPr>
          <w:rFonts w:ascii="Courier New" w:hAnsi="Courier New"/>
          <w:snapToGrid w:val="0"/>
          <w:sz w:val="18"/>
        </w:rPr>
        <w:t>% (ROC) curve.</w:t>
      </w:r>
      <w:proofErr w:type="gramEnd"/>
      <w:r w:rsidRPr="00C32B7B">
        <w:rPr>
          <w:rFonts w:ascii="Courier New" w:hAnsi="Courier New"/>
          <w:snapToGrid w:val="0"/>
          <w:sz w:val="18"/>
        </w:rPr>
        <w:t xml:space="preserve">  Plot both predicted and simulated Pd.</w:t>
      </w:r>
    </w:p>
    <w:p w:rsidR="00C32B7B" w:rsidRPr="00C32B7B" w:rsidRDefault="00C32B7B" w:rsidP="00C32B7B">
      <w:pPr>
        <w:spacing w:before="0"/>
        <w:rPr>
          <w:rFonts w:ascii="Courier New" w:hAnsi="Courier New"/>
          <w:snapToGrid w:val="0"/>
          <w:sz w:val="18"/>
        </w:rPr>
      </w:pPr>
    </w:p>
    <w:p w:rsidR="00C32B7B" w:rsidRPr="00C32B7B" w:rsidRDefault="00C32B7B" w:rsidP="00C32B7B">
      <w:pPr>
        <w:spacing w:before="0"/>
        <w:rPr>
          <w:rFonts w:ascii="Courier New" w:hAnsi="Courier New"/>
          <w:snapToGrid w:val="0"/>
          <w:sz w:val="18"/>
        </w:rPr>
      </w:pPr>
      <w:proofErr w:type="gramStart"/>
      <w:r w:rsidRPr="00C32B7B">
        <w:rPr>
          <w:rFonts w:ascii="Courier New" w:hAnsi="Courier New"/>
          <w:snapToGrid w:val="0"/>
          <w:sz w:val="18"/>
        </w:rPr>
        <w:t>figure(</w:t>
      </w:r>
      <w:proofErr w:type="gramEnd"/>
      <w:r w:rsidRPr="00C32B7B">
        <w:rPr>
          <w:rFonts w:ascii="Courier New" w:hAnsi="Courier New"/>
          <w:snapToGrid w:val="0"/>
          <w:sz w:val="18"/>
        </w:rPr>
        <w:t>3)</w:t>
      </w:r>
    </w:p>
    <w:p w:rsidR="00C32B7B" w:rsidRPr="00C32B7B" w:rsidRDefault="00C32B7B" w:rsidP="00C32B7B">
      <w:pPr>
        <w:spacing w:before="0"/>
        <w:rPr>
          <w:rFonts w:ascii="Courier New" w:hAnsi="Courier New"/>
          <w:snapToGrid w:val="0"/>
          <w:sz w:val="18"/>
        </w:rPr>
      </w:pPr>
      <w:proofErr w:type="spellStart"/>
      <w:proofErr w:type="gramStart"/>
      <w:r w:rsidRPr="00C32B7B">
        <w:rPr>
          <w:rFonts w:ascii="Courier New" w:hAnsi="Courier New"/>
          <w:snapToGrid w:val="0"/>
          <w:sz w:val="18"/>
        </w:rPr>
        <w:t>semilogx</w:t>
      </w:r>
      <w:proofErr w:type="spellEnd"/>
      <w:r w:rsidRPr="00C32B7B">
        <w:rPr>
          <w:rFonts w:ascii="Courier New" w:hAnsi="Courier New"/>
          <w:snapToGrid w:val="0"/>
          <w:sz w:val="18"/>
        </w:rPr>
        <w:t>(</w:t>
      </w:r>
      <w:proofErr w:type="spellStart"/>
      <w:proofErr w:type="gramEnd"/>
      <w:r w:rsidRPr="00C32B7B">
        <w:rPr>
          <w:rFonts w:ascii="Courier New" w:hAnsi="Courier New"/>
          <w:snapToGrid w:val="0"/>
          <w:sz w:val="18"/>
        </w:rPr>
        <w:t>Pfa,Pd_Alb,Pfa,Pd_Q,Pfa,Pd_sim</w:t>
      </w:r>
      <w:proofErr w:type="spellEnd"/>
      <w:r w:rsidRPr="00C32B7B">
        <w:rPr>
          <w:rFonts w:ascii="Courier New" w:hAnsi="Courier New"/>
          <w:snapToGrid w:val="0"/>
          <w:sz w:val="18"/>
        </w:rPr>
        <w:t xml:space="preserve">); grid; </w:t>
      </w:r>
      <w:proofErr w:type="spellStart"/>
      <w:r w:rsidRPr="00C32B7B">
        <w:rPr>
          <w:rFonts w:ascii="Courier New" w:hAnsi="Courier New"/>
          <w:snapToGrid w:val="0"/>
          <w:sz w:val="18"/>
        </w:rPr>
        <w:t>xlabel</w:t>
      </w:r>
      <w:proofErr w:type="spellEnd"/>
      <w:r w:rsidRPr="00C32B7B">
        <w:rPr>
          <w:rFonts w:ascii="Courier New" w:hAnsi="Courier New"/>
          <w:snapToGrid w:val="0"/>
          <w:sz w:val="18"/>
        </w:rPr>
        <w:t>('</w:t>
      </w:r>
      <w:proofErr w:type="spellStart"/>
      <w:r w:rsidRPr="00C32B7B">
        <w:rPr>
          <w:rFonts w:ascii="Courier New" w:hAnsi="Courier New"/>
          <w:snapToGrid w:val="0"/>
          <w:sz w:val="18"/>
        </w:rPr>
        <w:t>Pfa</w:t>
      </w:r>
      <w:proofErr w:type="spellEnd"/>
      <w:r w:rsidRPr="00C32B7B">
        <w:rPr>
          <w:rFonts w:ascii="Courier New" w:hAnsi="Courier New"/>
          <w:snapToGrid w:val="0"/>
          <w:sz w:val="18"/>
        </w:rPr>
        <w:t xml:space="preserve">'); </w:t>
      </w:r>
      <w:proofErr w:type="spellStart"/>
      <w:r w:rsidRPr="00C32B7B">
        <w:rPr>
          <w:rFonts w:ascii="Courier New" w:hAnsi="Courier New"/>
          <w:snapToGrid w:val="0"/>
          <w:sz w:val="18"/>
        </w:rPr>
        <w:t>ylabel</w:t>
      </w:r>
      <w:proofErr w:type="spellEnd"/>
      <w:r w:rsidRPr="00C32B7B">
        <w:rPr>
          <w:rFonts w:ascii="Courier New" w:hAnsi="Courier New"/>
          <w:snapToGrid w:val="0"/>
          <w:sz w:val="18"/>
        </w:rPr>
        <w:t>('Pd');</w:t>
      </w:r>
    </w:p>
    <w:p w:rsidR="00C32B7B" w:rsidRPr="00C32B7B" w:rsidRDefault="00C32B7B" w:rsidP="00C32B7B">
      <w:pPr>
        <w:spacing w:before="0"/>
        <w:rPr>
          <w:rFonts w:ascii="Courier New" w:hAnsi="Courier New"/>
          <w:snapToGrid w:val="0"/>
          <w:sz w:val="18"/>
        </w:rPr>
      </w:pPr>
      <w:proofErr w:type="gramStart"/>
      <w:r w:rsidRPr="00C32B7B">
        <w:rPr>
          <w:rFonts w:ascii="Courier New" w:hAnsi="Courier New"/>
          <w:snapToGrid w:val="0"/>
          <w:sz w:val="18"/>
        </w:rPr>
        <w:t>legend(</w:t>
      </w:r>
      <w:proofErr w:type="gramEnd"/>
      <w:r w:rsidRPr="00C32B7B">
        <w:rPr>
          <w:rFonts w:ascii="Courier New" w:hAnsi="Courier New"/>
          <w:snapToGrid w:val="0"/>
          <w:sz w:val="18"/>
        </w:rPr>
        <w:t>'</w:t>
      </w:r>
      <w:proofErr w:type="spellStart"/>
      <w:r w:rsidRPr="00C32B7B">
        <w:rPr>
          <w:rFonts w:ascii="Courier New" w:hAnsi="Courier New"/>
          <w:snapToGrid w:val="0"/>
          <w:sz w:val="18"/>
        </w:rPr>
        <w:t>Albersheim','Marcum</w:t>
      </w:r>
      <w:proofErr w:type="spellEnd"/>
      <w:r w:rsidRPr="00C32B7B">
        <w:rPr>
          <w:rFonts w:ascii="Courier New" w:hAnsi="Courier New"/>
          <w:snapToGrid w:val="0"/>
          <w:sz w:val="18"/>
        </w:rPr>
        <w:t xml:space="preserve"> Q','Simulated',-1)</w:t>
      </w:r>
    </w:p>
    <w:p w:rsidR="00C32B7B" w:rsidRPr="00C32B7B" w:rsidRDefault="00C32B7B" w:rsidP="00C32B7B">
      <w:pPr>
        <w:spacing w:before="0"/>
        <w:rPr>
          <w:rFonts w:ascii="Courier New" w:hAnsi="Courier New"/>
          <w:snapToGrid w:val="0"/>
          <w:sz w:val="18"/>
        </w:rPr>
      </w:pPr>
      <w:proofErr w:type="gramStart"/>
      <w:r w:rsidRPr="00C32B7B">
        <w:rPr>
          <w:rFonts w:ascii="Courier New" w:hAnsi="Courier New"/>
          <w:snapToGrid w:val="0"/>
          <w:sz w:val="18"/>
        </w:rPr>
        <w:t>title(</w:t>
      </w:r>
      <w:proofErr w:type="gramEnd"/>
      <w:r w:rsidRPr="00C32B7B">
        <w:rPr>
          <w:rFonts w:ascii="Courier New" w:hAnsi="Courier New"/>
          <w:snapToGrid w:val="0"/>
          <w:sz w:val="18"/>
        </w:rPr>
        <w:t>['SNR=',int2str(</w:t>
      </w:r>
      <w:proofErr w:type="spellStart"/>
      <w:r w:rsidRPr="00C32B7B">
        <w:rPr>
          <w:rFonts w:ascii="Courier New" w:hAnsi="Courier New"/>
          <w:snapToGrid w:val="0"/>
          <w:sz w:val="18"/>
        </w:rPr>
        <w:t>snrdB</w:t>
      </w:r>
      <w:proofErr w:type="spellEnd"/>
      <w:r w:rsidRPr="00C32B7B">
        <w:rPr>
          <w:rFonts w:ascii="Courier New" w:hAnsi="Courier New"/>
          <w:snapToGrid w:val="0"/>
          <w:sz w:val="18"/>
        </w:rPr>
        <w:t>),' dB'])</w:t>
      </w:r>
    </w:p>
    <w:p w:rsidR="00C32B7B" w:rsidRPr="00C32B7B" w:rsidRDefault="00C32B7B" w:rsidP="00C32B7B">
      <w:pPr>
        <w:spacing w:before="0"/>
        <w:rPr>
          <w:rFonts w:ascii="Courier New" w:hAnsi="Courier New"/>
          <w:snapToGrid w:val="0"/>
          <w:sz w:val="18"/>
        </w:rPr>
      </w:pPr>
    </w:p>
    <w:p w:rsidR="00C32B7B" w:rsidRPr="00C32B7B" w:rsidRDefault="00C32B7B" w:rsidP="00C32B7B">
      <w:pPr>
        <w:spacing w:before="0"/>
        <w:rPr>
          <w:rFonts w:ascii="Courier New" w:hAnsi="Courier New"/>
          <w:snapToGrid w:val="0"/>
          <w:sz w:val="18"/>
        </w:rPr>
      </w:pPr>
      <w:proofErr w:type="gramStart"/>
      <w:r w:rsidRPr="00C32B7B">
        <w:rPr>
          <w:rFonts w:ascii="Courier New" w:hAnsi="Courier New"/>
          <w:snapToGrid w:val="0"/>
          <w:sz w:val="18"/>
        </w:rPr>
        <w:t>figure(</w:t>
      </w:r>
      <w:proofErr w:type="gramEnd"/>
      <w:r w:rsidRPr="00C32B7B">
        <w:rPr>
          <w:rFonts w:ascii="Courier New" w:hAnsi="Courier New"/>
          <w:snapToGrid w:val="0"/>
          <w:sz w:val="18"/>
        </w:rPr>
        <w:t>4)</w:t>
      </w:r>
    </w:p>
    <w:p w:rsidR="00C32B7B" w:rsidRPr="00C32B7B" w:rsidRDefault="00C32B7B" w:rsidP="00C32B7B">
      <w:pPr>
        <w:spacing w:before="0"/>
        <w:rPr>
          <w:rFonts w:ascii="Courier New" w:hAnsi="Courier New"/>
          <w:snapToGrid w:val="0"/>
          <w:sz w:val="18"/>
        </w:rPr>
      </w:pPr>
      <w:proofErr w:type="spellStart"/>
      <w:proofErr w:type="gramStart"/>
      <w:r w:rsidRPr="00C32B7B">
        <w:rPr>
          <w:rFonts w:ascii="Courier New" w:hAnsi="Courier New"/>
          <w:snapToGrid w:val="0"/>
          <w:sz w:val="18"/>
        </w:rPr>
        <w:t>hist</w:t>
      </w:r>
      <w:proofErr w:type="spellEnd"/>
      <w:r w:rsidRPr="00C32B7B">
        <w:rPr>
          <w:rFonts w:ascii="Courier New" w:hAnsi="Courier New"/>
          <w:snapToGrid w:val="0"/>
          <w:sz w:val="18"/>
        </w:rPr>
        <w:t>(</w:t>
      </w:r>
      <w:proofErr w:type="gramEnd"/>
      <w:r w:rsidRPr="00C32B7B">
        <w:rPr>
          <w:rFonts w:ascii="Courier New" w:hAnsi="Courier New"/>
          <w:snapToGrid w:val="0"/>
          <w:sz w:val="18"/>
        </w:rPr>
        <w:t>[</w:t>
      </w:r>
      <w:proofErr w:type="spellStart"/>
      <w:r w:rsidRPr="00C32B7B">
        <w:rPr>
          <w:rFonts w:ascii="Courier New" w:hAnsi="Courier New"/>
          <w:snapToGrid w:val="0"/>
          <w:sz w:val="18"/>
        </w:rPr>
        <w:t>znray,zsray</w:t>
      </w:r>
      <w:proofErr w:type="spellEnd"/>
      <w:r w:rsidRPr="00C32B7B">
        <w:rPr>
          <w:rFonts w:ascii="Courier New" w:hAnsi="Courier New"/>
          <w:snapToGrid w:val="0"/>
          <w:sz w:val="18"/>
        </w:rPr>
        <w:t>],200)</w:t>
      </w:r>
    </w:p>
    <w:p w:rsidR="0097454F" w:rsidRPr="00C32B7B" w:rsidRDefault="0097454F">
      <w:pPr>
        <w:spacing w:before="0"/>
        <w:rPr>
          <w:rFonts w:ascii="Courier New" w:hAnsi="Courier New"/>
          <w:snapToGrid w:val="0"/>
          <w:sz w:val="18"/>
        </w:rPr>
      </w:pPr>
    </w:p>
    <w:p w:rsidR="0097454F" w:rsidRPr="00F043E6" w:rsidRDefault="0097454F">
      <w:pPr>
        <w:keepNext/>
        <w:jc w:val="center"/>
        <w:rPr>
          <w:b/>
          <w:bCs/>
        </w:rPr>
      </w:pPr>
      <w:r w:rsidRPr="00F043E6">
        <w:rPr>
          <w:b/>
          <w:bCs/>
        </w:rPr>
        <w:t xml:space="preserve">Listing of </w:t>
      </w:r>
      <w:proofErr w:type="spellStart"/>
      <w:r w:rsidRPr="00F043E6">
        <w:rPr>
          <w:rFonts w:ascii="Courier New" w:hAnsi="Courier New"/>
          <w:b/>
          <w:bCs/>
        </w:rPr>
        <w:t>rayleigh.m</w:t>
      </w:r>
      <w:proofErr w:type="spellEnd"/>
    </w:p>
    <w:p w:rsidR="00E36316" w:rsidRDefault="00E36316" w:rsidP="00C32B7B">
      <w:pPr>
        <w:widowControl w:val="0"/>
        <w:spacing w:before="0"/>
        <w:jc w:val="left"/>
      </w:pPr>
    </w:p>
    <w:p w:rsidR="00C32B7B" w:rsidRPr="00C32B7B" w:rsidRDefault="00C32B7B" w:rsidP="00C32B7B">
      <w:pPr>
        <w:widowControl w:val="0"/>
        <w:spacing w:before="0"/>
        <w:jc w:val="left"/>
        <w:rPr>
          <w:rFonts w:ascii="Courier New" w:hAnsi="Courier New"/>
          <w:sz w:val="18"/>
          <w:szCs w:val="18"/>
        </w:rPr>
      </w:pPr>
      <w:proofErr w:type="gramStart"/>
      <w:r w:rsidRPr="00C32B7B">
        <w:rPr>
          <w:rFonts w:ascii="Courier New" w:hAnsi="Courier New"/>
          <w:sz w:val="18"/>
          <w:szCs w:val="18"/>
        </w:rPr>
        <w:t>function</w:t>
      </w:r>
      <w:proofErr w:type="gramEnd"/>
      <w:r w:rsidRPr="00C32B7B">
        <w:rPr>
          <w:rFonts w:ascii="Courier New" w:hAnsi="Courier New"/>
          <w:sz w:val="18"/>
          <w:szCs w:val="18"/>
        </w:rPr>
        <w:t xml:space="preserve"> x=</w:t>
      </w:r>
      <w:proofErr w:type="spellStart"/>
      <w:r w:rsidRPr="00C32B7B">
        <w:rPr>
          <w:rFonts w:ascii="Courier New" w:hAnsi="Courier New"/>
          <w:sz w:val="18"/>
          <w:szCs w:val="18"/>
        </w:rPr>
        <w:t>rayleigh</w:t>
      </w:r>
      <w:proofErr w:type="spellEnd"/>
      <w:r w:rsidRPr="00C32B7B">
        <w:rPr>
          <w:rFonts w:ascii="Courier New" w:hAnsi="Courier New"/>
          <w:sz w:val="18"/>
          <w:szCs w:val="18"/>
        </w:rPr>
        <w:t>(</w:t>
      </w:r>
      <w:proofErr w:type="spellStart"/>
      <w:r w:rsidRPr="00C32B7B">
        <w:rPr>
          <w:rFonts w:ascii="Courier New" w:hAnsi="Courier New"/>
          <w:sz w:val="18"/>
          <w:szCs w:val="18"/>
        </w:rPr>
        <w:t>N,m</w:t>
      </w:r>
      <w:proofErr w:type="spellEnd"/>
      <w:r w:rsidRPr="00C32B7B">
        <w:rPr>
          <w:rFonts w:ascii="Courier New" w:hAnsi="Courier New"/>
          <w:sz w:val="18"/>
          <w:szCs w:val="18"/>
        </w:rPr>
        <w:t>)</w:t>
      </w:r>
    </w:p>
    <w:p w:rsidR="00C32B7B" w:rsidRPr="00C32B7B" w:rsidRDefault="00C32B7B" w:rsidP="00C32B7B">
      <w:pPr>
        <w:widowControl w:val="0"/>
        <w:spacing w:before="0"/>
        <w:jc w:val="left"/>
        <w:rPr>
          <w:rFonts w:ascii="Courier New" w:hAnsi="Courier New"/>
          <w:sz w:val="18"/>
          <w:szCs w:val="18"/>
        </w:rPr>
      </w:pPr>
      <w:r w:rsidRPr="00C32B7B">
        <w:rPr>
          <w:rFonts w:ascii="Courier New" w:hAnsi="Courier New"/>
          <w:sz w:val="18"/>
          <w:szCs w:val="18"/>
        </w:rPr>
        <w:t>%</w:t>
      </w:r>
    </w:p>
    <w:p w:rsidR="00C32B7B" w:rsidRPr="00C32B7B" w:rsidRDefault="00C32B7B" w:rsidP="00C32B7B">
      <w:pPr>
        <w:widowControl w:val="0"/>
        <w:spacing w:before="0"/>
        <w:jc w:val="left"/>
        <w:rPr>
          <w:rFonts w:ascii="Courier New" w:hAnsi="Courier New"/>
          <w:sz w:val="18"/>
          <w:szCs w:val="18"/>
        </w:rPr>
      </w:pPr>
      <w:r w:rsidRPr="00C32B7B">
        <w:rPr>
          <w:rFonts w:ascii="Courier New" w:hAnsi="Courier New"/>
          <w:sz w:val="18"/>
          <w:szCs w:val="18"/>
        </w:rPr>
        <w:t xml:space="preserve">% </w:t>
      </w:r>
      <w:proofErr w:type="spellStart"/>
      <w:proofErr w:type="gramStart"/>
      <w:r w:rsidRPr="00C32B7B">
        <w:rPr>
          <w:rFonts w:ascii="Courier New" w:hAnsi="Courier New"/>
          <w:sz w:val="18"/>
          <w:szCs w:val="18"/>
        </w:rPr>
        <w:t>rayleigh</w:t>
      </w:r>
      <w:proofErr w:type="spellEnd"/>
      <w:proofErr w:type="gramEnd"/>
    </w:p>
    <w:p w:rsidR="00C32B7B" w:rsidRPr="00C32B7B" w:rsidRDefault="00C32B7B" w:rsidP="00C32B7B">
      <w:pPr>
        <w:widowControl w:val="0"/>
        <w:spacing w:before="0"/>
        <w:jc w:val="left"/>
        <w:rPr>
          <w:rFonts w:ascii="Courier New" w:hAnsi="Courier New"/>
          <w:sz w:val="18"/>
          <w:szCs w:val="18"/>
        </w:rPr>
      </w:pPr>
      <w:r w:rsidRPr="00C32B7B">
        <w:rPr>
          <w:rFonts w:ascii="Courier New" w:hAnsi="Courier New"/>
          <w:sz w:val="18"/>
          <w:szCs w:val="18"/>
        </w:rPr>
        <w:t>%</w:t>
      </w:r>
    </w:p>
    <w:p w:rsidR="00C32B7B" w:rsidRPr="00C32B7B" w:rsidRDefault="00C32B7B" w:rsidP="00C32B7B">
      <w:pPr>
        <w:widowControl w:val="0"/>
        <w:spacing w:before="0"/>
        <w:jc w:val="left"/>
        <w:rPr>
          <w:rFonts w:ascii="Courier New" w:hAnsi="Courier New"/>
          <w:sz w:val="18"/>
          <w:szCs w:val="18"/>
        </w:rPr>
      </w:pPr>
      <w:r w:rsidRPr="00C32B7B">
        <w:rPr>
          <w:rFonts w:ascii="Courier New" w:hAnsi="Courier New"/>
          <w:sz w:val="18"/>
          <w:szCs w:val="18"/>
        </w:rPr>
        <w:t xml:space="preserve">% M-file to generate a random sequence with a Rayleigh </w:t>
      </w:r>
      <w:proofErr w:type="spellStart"/>
      <w:r w:rsidRPr="00C32B7B">
        <w:rPr>
          <w:rFonts w:ascii="Courier New" w:hAnsi="Courier New"/>
          <w:sz w:val="18"/>
          <w:szCs w:val="18"/>
        </w:rPr>
        <w:t>pdf</w:t>
      </w:r>
      <w:proofErr w:type="spellEnd"/>
    </w:p>
    <w:p w:rsidR="00C32B7B" w:rsidRPr="00C32B7B" w:rsidRDefault="00C32B7B" w:rsidP="00C32B7B">
      <w:pPr>
        <w:widowControl w:val="0"/>
        <w:spacing w:before="0"/>
        <w:jc w:val="left"/>
        <w:rPr>
          <w:rFonts w:ascii="Courier New" w:hAnsi="Courier New"/>
          <w:sz w:val="18"/>
          <w:szCs w:val="18"/>
        </w:rPr>
      </w:pPr>
      <w:proofErr w:type="gramStart"/>
      <w:r w:rsidRPr="00C32B7B">
        <w:rPr>
          <w:rFonts w:ascii="Courier New" w:hAnsi="Courier New"/>
          <w:sz w:val="18"/>
          <w:szCs w:val="18"/>
        </w:rPr>
        <w:t>% and specified mean.</w:t>
      </w:r>
      <w:proofErr w:type="gramEnd"/>
    </w:p>
    <w:p w:rsidR="00C32B7B" w:rsidRPr="00C32B7B" w:rsidRDefault="00C32B7B" w:rsidP="00C32B7B">
      <w:pPr>
        <w:widowControl w:val="0"/>
        <w:spacing w:before="0"/>
        <w:jc w:val="left"/>
        <w:rPr>
          <w:rFonts w:ascii="Courier New" w:hAnsi="Courier New"/>
          <w:sz w:val="18"/>
          <w:szCs w:val="18"/>
        </w:rPr>
      </w:pPr>
      <w:r w:rsidRPr="00C32B7B">
        <w:rPr>
          <w:rFonts w:ascii="Courier New" w:hAnsi="Courier New"/>
          <w:sz w:val="18"/>
          <w:szCs w:val="18"/>
        </w:rPr>
        <w:t>%</w:t>
      </w:r>
    </w:p>
    <w:p w:rsidR="00C32B7B" w:rsidRPr="00C32B7B" w:rsidRDefault="00C32B7B" w:rsidP="00C32B7B">
      <w:pPr>
        <w:widowControl w:val="0"/>
        <w:spacing w:before="0"/>
        <w:jc w:val="left"/>
        <w:rPr>
          <w:rFonts w:ascii="Courier New" w:hAnsi="Courier New"/>
          <w:sz w:val="18"/>
          <w:szCs w:val="18"/>
        </w:rPr>
      </w:pPr>
      <w:proofErr w:type="gramStart"/>
      <w:r w:rsidRPr="00C32B7B">
        <w:rPr>
          <w:rFonts w:ascii="Courier New" w:hAnsi="Courier New"/>
          <w:sz w:val="18"/>
          <w:szCs w:val="18"/>
        </w:rPr>
        <w:t>%  N</w:t>
      </w:r>
      <w:proofErr w:type="gramEnd"/>
      <w:r w:rsidRPr="00C32B7B">
        <w:rPr>
          <w:rFonts w:ascii="Courier New" w:hAnsi="Courier New"/>
          <w:sz w:val="18"/>
          <w:szCs w:val="18"/>
        </w:rPr>
        <w:t xml:space="preserve"> = desired sequence length</w:t>
      </w:r>
    </w:p>
    <w:p w:rsidR="00C32B7B" w:rsidRPr="00C32B7B" w:rsidRDefault="00C32B7B" w:rsidP="00C32B7B">
      <w:pPr>
        <w:widowControl w:val="0"/>
        <w:spacing w:before="0"/>
        <w:jc w:val="left"/>
        <w:rPr>
          <w:rFonts w:ascii="Courier New" w:hAnsi="Courier New"/>
          <w:sz w:val="18"/>
          <w:szCs w:val="18"/>
        </w:rPr>
      </w:pPr>
      <w:proofErr w:type="gramStart"/>
      <w:r w:rsidRPr="00C32B7B">
        <w:rPr>
          <w:rFonts w:ascii="Courier New" w:hAnsi="Courier New"/>
          <w:sz w:val="18"/>
          <w:szCs w:val="18"/>
        </w:rPr>
        <w:t>%  m</w:t>
      </w:r>
      <w:proofErr w:type="gramEnd"/>
      <w:r w:rsidRPr="00C32B7B">
        <w:rPr>
          <w:rFonts w:ascii="Courier New" w:hAnsi="Courier New"/>
          <w:sz w:val="18"/>
          <w:szCs w:val="18"/>
        </w:rPr>
        <w:t xml:space="preserve"> = desired mean of sequence</w:t>
      </w:r>
    </w:p>
    <w:p w:rsidR="00C32B7B" w:rsidRPr="00C32B7B" w:rsidRDefault="00C32B7B" w:rsidP="00C32B7B">
      <w:pPr>
        <w:widowControl w:val="0"/>
        <w:spacing w:before="0"/>
        <w:jc w:val="left"/>
        <w:rPr>
          <w:rFonts w:ascii="Courier New" w:hAnsi="Courier New"/>
          <w:sz w:val="18"/>
          <w:szCs w:val="18"/>
        </w:rPr>
      </w:pPr>
      <w:r w:rsidRPr="00C32B7B">
        <w:rPr>
          <w:rFonts w:ascii="Courier New" w:hAnsi="Courier New"/>
          <w:sz w:val="18"/>
          <w:szCs w:val="18"/>
        </w:rPr>
        <w:t>%</w:t>
      </w:r>
    </w:p>
    <w:p w:rsidR="00C32B7B" w:rsidRPr="00C32B7B" w:rsidRDefault="00C32B7B" w:rsidP="00C32B7B">
      <w:pPr>
        <w:widowControl w:val="0"/>
        <w:spacing w:before="0"/>
        <w:jc w:val="left"/>
        <w:rPr>
          <w:rFonts w:ascii="Courier New" w:hAnsi="Courier New"/>
          <w:sz w:val="18"/>
          <w:szCs w:val="18"/>
        </w:rPr>
      </w:pPr>
      <w:r w:rsidRPr="00C32B7B">
        <w:rPr>
          <w:rFonts w:ascii="Courier New" w:hAnsi="Courier New"/>
          <w:sz w:val="18"/>
          <w:szCs w:val="18"/>
        </w:rPr>
        <w:t>% M. A. Richards</w:t>
      </w:r>
    </w:p>
    <w:p w:rsidR="00C32B7B" w:rsidRPr="00C32B7B" w:rsidRDefault="00C32B7B" w:rsidP="00C32B7B">
      <w:pPr>
        <w:widowControl w:val="0"/>
        <w:spacing w:before="0"/>
        <w:jc w:val="left"/>
        <w:rPr>
          <w:rFonts w:ascii="Courier New" w:hAnsi="Courier New"/>
          <w:sz w:val="18"/>
          <w:szCs w:val="18"/>
        </w:rPr>
      </w:pPr>
      <w:r w:rsidRPr="00C32B7B">
        <w:rPr>
          <w:rFonts w:ascii="Courier New" w:hAnsi="Courier New"/>
          <w:sz w:val="18"/>
          <w:szCs w:val="18"/>
        </w:rPr>
        <w:t>% February 1997</w:t>
      </w:r>
    </w:p>
    <w:p w:rsidR="00C32B7B" w:rsidRPr="00C32B7B" w:rsidRDefault="00C32B7B" w:rsidP="00C32B7B">
      <w:pPr>
        <w:widowControl w:val="0"/>
        <w:spacing w:before="0"/>
        <w:jc w:val="left"/>
        <w:rPr>
          <w:rFonts w:ascii="Courier New" w:hAnsi="Courier New"/>
          <w:sz w:val="18"/>
          <w:szCs w:val="18"/>
        </w:rPr>
      </w:pPr>
      <w:r w:rsidRPr="00C32B7B">
        <w:rPr>
          <w:rFonts w:ascii="Courier New" w:hAnsi="Courier New"/>
          <w:sz w:val="18"/>
          <w:szCs w:val="18"/>
        </w:rPr>
        <w:t>%</w:t>
      </w:r>
    </w:p>
    <w:p w:rsidR="00C32B7B" w:rsidRPr="00C32B7B" w:rsidRDefault="00C32B7B" w:rsidP="00C32B7B">
      <w:pPr>
        <w:widowControl w:val="0"/>
        <w:spacing w:before="0"/>
        <w:jc w:val="left"/>
        <w:rPr>
          <w:rFonts w:ascii="Courier New" w:hAnsi="Courier New"/>
          <w:sz w:val="18"/>
          <w:szCs w:val="18"/>
        </w:rPr>
      </w:pPr>
    </w:p>
    <w:p w:rsidR="00C32B7B" w:rsidRPr="00C32B7B" w:rsidRDefault="00C32B7B" w:rsidP="00C32B7B">
      <w:pPr>
        <w:widowControl w:val="0"/>
        <w:spacing w:before="0"/>
        <w:jc w:val="left"/>
        <w:rPr>
          <w:rFonts w:ascii="Courier New" w:hAnsi="Courier New"/>
          <w:sz w:val="18"/>
          <w:szCs w:val="18"/>
        </w:rPr>
      </w:pPr>
    </w:p>
    <w:p w:rsidR="00C32B7B" w:rsidRPr="00C32B7B" w:rsidRDefault="00C32B7B" w:rsidP="00C32B7B">
      <w:pPr>
        <w:widowControl w:val="0"/>
        <w:spacing w:before="0"/>
        <w:jc w:val="left"/>
        <w:rPr>
          <w:rFonts w:ascii="Courier New" w:hAnsi="Courier New"/>
          <w:sz w:val="18"/>
          <w:szCs w:val="18"/>
        </w:rPr>
      </w:pPr>
      <w:r w:rsidRPr="00C32B7B">
        <w:rPr>
          <w:rFonts w:ascii="Courier New" w:hAnsi="Courier New"/>
          <w:sz w:val="18"/>
          <w:szCs w:val="18"/>
        </w:rPr>
        <w:t xml:space="preserve">% </w:t>
      </w:r>
      <w:proofErr w:type="gramStart"/>
      <w:r w:rsidRPr="00C32B7B">
        <w:rPr>
          <w:rFonts w:ascii="Courier New" w:hAnsi="Courier New"/>
          <w:sz w:val="18"/>
          <w:szCs w:val="18"/>
        </w:rPr>
        <w:t>Generate</w:t>
      </w:r>
      <w:proofErr w:type="gramEnd"/>
      <w:r w:rsidRPr="00C32B7B">
        <w:rPr>
          <w:rFonts w:ascii="Courier New" w:hAnsi="Courier New"/>
          <w:sz w:val="18"/>
          <w:szCs w:val="18"/>
        </w:rPr>
        <w:t xml:space="preserve"> uniforms, then transform.</w:t>
      </w:r>
    </w:p>
    <w:p w:rsidR="00C32B7B" w:rsidRPr="00C32B7B" w:rsidRDefault="00C32B7B" w:rsidP="00C32B7B">
      <w:pPr>
        <w:widowControl w:val="0"/>
        <w:spacing w:before="0"/>
        <w:jc w:val="left"/>
        <w:rPr>
          <w:rFonts w:ascii="Courier New" w:hAnsi="Courier New"/>
          <w:sz w:val="18"/>
          <w:szCs w:val="18"/>
        </w:rPr>
      </w:pPr>
    </w:p>
    <w:p w:rsidR="00C32B7B" w:rsidRPr="00C32B7B" w:rsidRDefault="00C32B7B" w:rsidP="00C32B7B">
      <w:pPr>
        <w:widowControl w:val="0"/>
        <w:spacing w:before="0"/>
        <w:jc w:val="left"/>
        <w:rPr>
          <w:rFonts w:ascii="Courier New" w:hAnsi="Courier New"/>
          <w:sz w:val="18"/>
          <w:szCs w:val="18"/>
        </w:rPr>
      </w:pPr>
      <w:r w:rsidRPr="00C32B7B">
        <w:rPr>
          <w:rFonts w:ascii="Courier New" w:hAnsi="Courier New"/>
          <w:sz w:val="18"/>
          <w:szCs w:val="18"/>
        </w:rPr>
        <w:t>x=</w:t>
      </w:r>
      <w:proofErr w:type="gramStart"/>
      <w:r w:rsidRPr="00C32B7B">
        <w:rPr>
          <w:rFonts w:ascii="Courier New" w:hAnsi="Courier New"/>
          <w:sz w:val="18"/>
          <w:szCs w:val="18"/>
        </w:rPr>
        <w:t>rand(</w:t>
      </w:r>
      <w:proofErr w:type="gramEnd"/>
      <w:r w:rsidRPr="00C32B7B">
        <w:rPr>
          <w:rFonts w:ascii="Courier New" w:hAnsi="Courier New"/>
          <w:sz w:val="18"/>
          <w:szCs w:val="18"/>
        </w:rPr>
        <w:t>N,1);</w:t>
      </w:r>
    </w:p>
    <w:p w:rsidR="00C32B7B" w:rsidRPr="00C32B7B" w:rsidRDefault="00C32B7B" w:rsidP="00C32B7B">
      <w:pPr>
        <w:widowControl w:val="0"/>
        <w:spacing w:before="0"/>
        <w:jc w:val="left"/>
        <w:rPr>
          <w:rFonts w:ascii="Courier New" w:hAnsi="Courier New"/>
          <w:sz w:val="18"/>
          <w:szCs w:val="18"/>
        </w:rPr>
      </w:pPr>
      <w:r w:rsidRPr="00C32B7B">
        <w:rPr>
          <w:rFonts w:ascii="Courier New" w:hAnsi="Courier New"/>
          <w:sz w:val="18"/>
          <w:szCs w:val="18"/>
        </w:rPr>
        <w:t>s=4*(m^2)/pi;</w:t>
      </w:r>
    </w:p>
    <w:p w:rsidR="00C32B7B" w:rsidRPr="00C32B7B" w:rsidRDefault="00C32B7B" w:rsidP="00C32B7B">
      <w:pPr>
        <w:widowControl w:val="0"/>
        <w:spacing w:before="0"/>
        <w:jc w:val="left"/>
        <w:rPr>
          <w:rFonts w:ascii="Courier New" w:hAnsi="Courier New"/>
          <w:sz w:val="18"/>
          <w:szCs w:val="18"/>
        </w:rPr>
      </w:pPr>
      <w:r w:rsidRPr="00C32B7B">
        <w:rPr>
          <w:rFonts w:ascii="Courier New" w:hAnsi="Courier New"/>
          <w:sz w:val="18"/>
          <w:szCs w:val="18"/>
        </w:rPr>
        <w:t>x=</w:t>
      </w:r>
      <w:proofErr w:type="spellStart"/>
      <w:proofErr w:type="gramStart"/>
      <w:r w:rsidRPr="00C32B7B">
        <w:rPr>
          <w:rFonts w:ascii="Courier New" w:hAnsi="Courier New"/>
          <w:sz w:val="18"/>
          <w:szCs w:val="18"/>
        </w:rPr>
        <w:t>sqrt</w:t>
      </w:r>
      <w:proofErr w:type="spellEnd"/>
      <w:r w:rsidRPr="00C32B7B">
        <w:rPr>
          <w:rFonts w:ascii="Courier New" w:hAnsi="Courier New"/>
          <w:sz w:val="18"/>
          <w:szCs w:val="18"/>
        </w:rPr>
        <w:t>(</w:t>
      </w:r>
      <w:proofErr w:type="gramEnd"/>
      <w:r w:rsidRPr="00C32B7B">
        <w:rPr>
          <w:rFonts w:ascii="Courier New" w:hAnsi="Courier New"/>
          <w:sz w:val="18"/>
          <w:szCs w:val="18"/>
        </w:rPr>
        <w:t>-s*log(x));</w:t>
      </w:r>
    </w:p>
    <w:p w:rsidR="00C32B7B" w:rsidRPr="00C32B7B" w:rsidRDefault="00C32B7B" w:rsidP="00C32B7B">
      <w:pPr>
        <w:widowControl w:val="0"/>
        <w:spacing w:before="0"/>
        <w:jc w:val="left"/>
        <w:rPr>
          <w:rFonts w:ascii="Courier New" w:hAnsi="Courier New"/>
          <w:sz w:val="18"/>
          <w:szCs w:val="18"/>
        </w:rPr>
      </w:pPr>
    </w:p>
    <w:p w:rsidR="00C32B7B" w:rsidRPr="00C32B7B" w:rsidRDefault="00C32B7B" w:rsidP="00C32B7B">
      <w:pPr>
        <w:widowControl w:val="0"/>
        <w:spacing w:before="0"/>
        <w:jc w:val="left"/>
        <w:rPr>
          <w:rFonts w:ascii="Courier New" w:hAnsi="Courier New"/>
          <w:sz w:val="18"/>
          <w:szCs w:val="18"/>
        </w:rPr>
      </w:pPr>
      <w:r w:rsidRPr="00C32B7B">
        <w:rPr>
          <w:rFonts w:ascii="Courier New" w:hAnsi="Courier New"/>
          <w:sz w:val="18"/>
          <w:szCs w:val="18"/>
        </w:rPr>
        <w:t xml:space="preserve">% </w:t>
      </w:r>
      <w:proofErr w:type="gramStart"/>
      <w:r w:rsidRPr="00C32B7B">
        <w:rPr>
          <w:rFonts w:ascii="Courier New" w:hAnsi="Courier New"/>
          <w:sz w:val="18"/>
          <w:szCs w:val="18"/>
        </w:rPr>
        <w:t>Various</w:t>
      </w:r>
      <w:proofErr w:type="gramEnd"/>
      <w:r w:rsidRPr="00C32B7B">
        <w:rPr>
          <w:rFonts w:ascii="Courier New" w:hAnsi="Courier New"/>
          <w:sz w:val="18"/>
          <w:szCs w:val="18"/>
        </w:rPr>
        <w:t xml:space="preserve"> tests:</w:t>
      </w:r>
    </w:p>
    <w:p w:rsidR="00C32B7B" w:rsidRPr="00C32B7B" w:rsidRDefault="00C32B7B" w:rsidP="00C32B7B">
      <w:pPr>
        <w:widowControl w:val="0"/>
        <w:spacing w:before="0"/>
        <w:jc w:val="left"/>
        <w:rPr>
          <w:rFonts w:ascii="Courier New" w:hAnsi="Courier New"/>
          <w:sz w:val="18"/>
          <w:szCs w:val="18"/>
        </w:rPr>
      </w:pPr>
      <w:r w:rsidRPr="00C32B7B">
        <w:rPr>
          <w:rFonts w:ascii="Courier New" w:hAnsi="Courier New"/>
          <w:sz w:val="18"/>
          <w:szCs w:val="18"/>
        </w:rPr>
        <w:t>% Compute sample mean and standard deviation</w:t>
      </w:r>
    </w:p>
    <w:p w:rsidR="00C32B7B" w:rsidRPr="00C32B7B" w:rsidRDefault="00C32B7B" w:rsidP="00C32B7B">
      <w:pPr>
        <w:widowControl w:val="0"/>
        <w:spacing w:before="0"/>
        <w:jc w:val="left"/>
        <w:rPr>
          <w:rFonts w:ascii="Courier New" w:hAnsi="Courier New"/>
          <w:sz w:val="18"/>
          <w:szCs w:val="18"/>
        </w:rPr>
      </w:pPr>
    </w:p>
    <w:p w:rsidR="00C32B7B" w:rsidRPr="00C32B7B" w:rsidRDefault="00C32B7B" w:rsidP="00C32B7B">
      <w:pPr>
        <w:widowControl w:val="0"/>
        <w:spacing w:before="0"/>
        <w:jc w:val="left"/>
        <w:rPr>
          <w:rFonts w:ascii="Courier New" w:hAnsi="Courier New"/>
          <w:sz w:val="18"/>
          <w:szCs w:val="18"/>
        </w:rPr>
      </w:pPr>
      <w:r w:rsidRPr="00C32B7B">
        <w:rPr>
          <w:rFonts w:ascii="Courier New" w:hAnsi="Courier New"/>
          <w:sz w:val="18"/>
          <w:szCs w:val="18"/>
        </w:rPr>
        <w:t>%</w:t>
      </w:r>
      <w:proofErr w:type="spellStart"/>
      <w:r w:rsidRPr="00C32B7B">
        <w:rPr>
          <w:rFonts w:ascii="Courier New" w:hAnsi="Courier New"/>
          <w:sz w:val="18"/>
          <w:szCs w:val="18"/>
        </w:rPr>
        <w:t>sample_mean</w:t>
      </w:r>
      <w:proofErr w:type="spellEnd"/>
      <w:r w:rsidRPr="00C32B7B">
        <w:rPr>
          <w:rFonts w:ascii="Courier New" w:hAnsi="Courier New"/>
          <w:sz w:val="18"/>
          <w:szCs w:val="18"/>
        </w:rPr>
        <w:t>=mean(x)</w:t>
      </w:r>
    </w:p>
    <w:p w:rsidR="00C32B7B" w:rsidRPr="00C32B7B" w:rsidRDefault="00C32B7B" w:rsidP="00C32B7B">
      <w:pPr>
        <w:widowControl w:val="0"/>
        <w:spacing w:before="0"/>
        <w:jc w:val="left"/>
        <w:rPr>
          <w:rFonts w:ascii="Courier New" w:hAnsi="Courier New"/>
          <w:sz w:val="18"/>
          <w:szCs w:val="18"/>
        </w:rPr>
      </w:pPr>
      <w:r w:rsidRPr="00C32B7B">
        <w:rPr>
          <w:rFonts w:ascii="Courier New" w:hAnsi="Courier New"/>
          <w:sz w:val="18"/>
          <w:szCs w:val="18"/>
        </w:rPr>
        <w:t>%</w:t>
      </w:r>
      <w:proofErr w:type="spellStart"/>
      <w:r w:rsidRPr="00C32B7B">
        <w:rPr>
          <w:rFonts w:ascii="Courier New" w:hAnsi="Courier New"/>
          <w:sz w:val="18"/>
          <w:szCs w:val="18"/>
        </w:rPr>
        <w:t>sample_standard_deviation</w:t>
      </w:r>
      <w:proofErr w:type="spellEnd"/>
      <w:r w:rsidRPr="00C32B7B">
        <w:rPr>
          <w:rFonts w:ascii="Courier New" w:hAnsi="Courier New"/>
          <w:sz w:val="18"/>
          <w:szCs w:val="18"/>
        </w:rPr>
        <w:t>=</w:t>
      </w:r>
      <w:proofErr w:type="gramStart"/>
      <w:r w:rsidRPr="00C32B7B">
        <w:rPr>
          <w:rFonts w:ascii="Courier New" w:hAnsi="Courier New"/>
          <w:sz w:val="18"/>
          <w:szCs w:val="18"/>
        </w:rPr>
        <w:t>std(</w:t>
      </w:r>
      <w:proofErr w:type="gramEnd"/>
      <w:r w:rsidRPr="00C32B7B">
        <w:rPr>
          <w:rFonts w:ascii="Courier New" w:hAnsi="Courier New"/>
          <w:sz w:val="18"/>
          <w:szCs w:val="18"/>
        </w:rPr>
        <w:t>x)</w:t>
      </w:r>
    </w:p>
    <w:p w:rsidR="00C32B7B" w:rsidRPr="00C32B7B" w:rsidRDefault="00C32B7B" w:rsidP="00C32B7B">
      <w:pPr>
        <w:widowControl w:val="0"/>
        <w:spacing w:before="0"/>
        <w:jc w:val="left"/>
        <w:rPr>
          <w:rFonts w:ascii="Courier New" w:hAnsi="Courier New"/>
          <w:sz w:val="18"/>
          <w:szCs w:val="18"/>
        </w:rPr>
      </w:pPr>
    </w:p>
    <w:p w:rsidR="00C32B7B" w:rsidRPr="00C32B7B" w:rsidRDefault="00C32B7B" w:rsidP="00C32B7B">
      <w:pPr>
        <w:widowControl w:val="0"/>
        <w:spacing w:before="0"/>
        <w:jc w:val="left"/>
        <w:rPr>
          <w:rFonts w:ascii="Courier New" w:hAnsi="Courier New"/>
          <w:sz w:val="18"/>
          <w:szCs w:val="18"/>
        </w:rPr>
      </w:pPr>
      <w:r w:rsidRPr="00C32B7B">
        <w:rPr>
          <w:rFonts w:ascii="Courier New" w:hAnsi="Courier New"/>
          <w:sz w:val="18"/>
          <w:szCs w:val="18"/>
        </w:rPr>
        <w:t>%</w:t>
      </w:r>
      <w:proofErr w:type="spellStart"/>
      <w:proofErr w:type="gramStart"/>
      <w:r w:rsidRPr="00C32B7B">
        <w:rPr>
          <w:rFonts w:ascii="Courier New" w:hAnsi="Courier New"/>
          <w:sz w:val="18"/>
          <w:szCs w:val="18"/>
        </w:rPr>
        <w:t>fprintf</w:t>
      </w:r>
      <w:proofErr w:type="spellEnd"/>
      <w:r w:rsidRPr="00C32B7B">
        <w:rPr>
          <w:rFonts w:ascii="Courier New" w:hAnsi="Courier New"/>
          <w:sz w:val="18"/>
          <w:szCs w:val="18"/>
        </w:rPr>
        <w:t>(</w:t>
      </w:r>
      <w:proofErr w:type="gramEnd"/>
      <w:r w:rsidRPr="00C32B7B">
        <w:rPr>
          <w:rFonts w:ascii="Courier New" w:hAnsi="Courier New"/>
          <w:sz w:val="18"/>
          <w:szCs w:val="18"/>
        </w:rPr>
        <w:t>'Theoretical standard deviation = %g\</w:t>
      </w:r>
      <w:proofErr w:type="spellStart"/>
      <w:r w:rsidRPr="00C32B7B">
        <w:rPr>
          <w:rFonts w:ascii="Courier New" w:hAnsi="Courier New"/>
          <w:sz w:val="18"/>
          <w:szCs w:val="18"/>
        </w:rPr>
        <w:t>n',sqrt</w:t>
      </w:r>
      <w:proofErr w:type="spellEnd"/>
      <w:r w:rsidRPr="00C32B7B">
        <w:rPr>
          <w:rFonts w:ascii="Courier New" w:hAnsi="Courier New"/>
          <w:sz w:val="18"/>
          <w:szCs w:val="18"/>
        </w:rPr>
        <w:t>((4-pi)/pi)*m)</w:t>
      </w:r>
    </w:p>
    <w:p w:rsidR="00C32B7B" w:rsidRPr="00C32B7B" w:rsidRDefault="00C32B7B" w:rsidP="00C32B7B">
      <w:pPr>
        <w:widowControl w:val="0"/>
        <w:spacing w:before="0"/>
        <w:jc w:val="left"/>
        <w:rPr>
          <w:rFonts w:ascii="Courier New" w:hAnsi="Courier New"/>
          <w:sz w:val="18"/>
          <w:szCs w:val="18"/>
        </w:rPr>
      </w:pPr>
    </w:p>
    <w:p w:rsidR="00C32B7B" w:rsidRPr="00C32B7B" w:rsidRDefault="00C32B7B" w:rsidP="00C32B7B">
      <w:pPr>
        <w:widowControl w:val="0"/>
        <w:spacing w:before="0"/>
        <w:jc w:val="left"/>
        <w:rPr>
          <w:rFonts w:ascii="Courier New" w:hAnsi="Courier New"/>
          <w:sz w:val="18"/>
          <w:szCs w:val="18"/>
        </w:rPr>
      </w:pPr>
    </w:p>
    <w:p w:rsidR="00C32B7B" w:rsidRPr="00C32B7B" w:rsidRDefault="00C32B7B" w:rsidP="00C32B7B">
      <w:pPr>
        <w:widowControl w:val="0"/>
        <w:spacing w:before="0"/>
        <w:jc w:val="left"/>
        <w:rPr>
          <w:rFonts w:ascii="Courier New" w:hAnsi="Courier New"/>
          <w:sz w:val="18"/>
          <w:szCs w:val="18"/>
        </w:rPr>
      </w:pPr>
      <w:r w:rsidRPr="00C32B7B">
        <w:rPr>
          <w:rFonts w:ascii="Courier New" w:hAnsi="Courier New"/>
          <w:sz w:val="18"/>
          <w:szCs w:val="18"/>
        </w:rPr>
        <w:t>% Show 100-bin histogram and also a theoretical Rayleigh</w:t>
      </w:r>
    </w:p>
    <w:p w:rsidR="00C32B7B" w:rsidRPr="00C32B7B" w:rsidRDefault="00C32B7B" w:rsidP="00C32B7B">
      <w:pPr>
        <w:widowControl w:val="0"/>
        <w:spacing w:before="0"/>
        <w:jc w:val="left"/>
        <w:rPr>
          <w:rFonts w:ascii="Courier New" w:hAnsi="Courier New"/>
          <w:sz w:val="18"/>
          <w:szCs w:val="18"/>
        </w:rPr>
      </w:pPr>
      <w:proofErr w:type="gramStart"/>
      <w:r w:rsidRPr="00C32B7B">
        <w:rPr>
          <w:rFonts w:ascii="Courier New" w:hAnsi="Courier New"/>
          <w:sz w:val="18"/>
          <w:szCs w:val="18"/>
        </w:rPr>
        <w:lastRenderedPageBreak/>
        <w:t>% curve with the desired mean 'm'.</w:t>
      </w:r>
      <w:proofErr w:type="gramEnd"/>
    </w:p>
    <w:p w:rsidR="00C32B7B" w:rsidRPr="00C32B7B" w:rsidRDefault="00C32B7B" w:rsidP="00C32B7B">
      <w:pPr>
        <w:widowControl w:val="0"/>
        <w:spacing w:before="0"/>
        <w:jc w:val="left"/>
        <w:rPr>
          <w:rFonts w:ascii="Courier New" w:hAnsi="Courier New"/>
          <w:sz w:val="18"/>
          <w:szCs w:val="18"/>
        </w:rPr>
      </w:pPr>
    </w:p>
    <w:p w:rsidR="00C32B7B" w:rsidRPr="00C32B7B" w:rsidRDefault="00C32B7B" w:rsidP="00C32B7B">
      <w:pPr>
        <w:widowControl w:val="0"/>
        <w:spacing w:before="0"/>
        <w:jc w:val="left"/>
        <w:rPr>
          <w:rFonts w:ascii="Courier New" w:hAnsi="Courier New"/>
          <w:sz w:val="18"/>
          <w:szCs w:val="18"/>
        </w:rPr>
      </w:pPr>
      <w:r w:rsidRPr="00C32B7B">
        <w:rPr>
          <w:rFonts w:ascii="Courier New" w:hAnsi="Courier New"/>
          <w:sz w:val="18"/>
          <w:szCs w:val="18"/>
        </w:rPr>
        <w:t>%</w:t>
      </w:r>
      <w:proofErr w:type="gramStart"/>
      <w:r w:rsidRPr="00C32B7B">
        <w:rPr>
          <w:rFonts w:ascii="Courier New" w:hAnsi="Courier New"/>
          <w:sz w:val="18"/>
          <w:szCs w:val="18"/>
        </w:rPr>
        <w:t>figure(</w:t>
      </w:r>
      <w:proofErr w:type="gramEnd"/>
      <w:r w:rsidRPr="00C32B7B">
        <w:rPr>
          <w:rFonts w:ascii="Courier New" w:hAnsi="Courier New"/>
          <w:sz w:val="18"/>
          <w:szCs w:val="18"/>
        </w:rPr>
        <w:t>2)</w:t>
      </w:r>
    </w:p>
    <w:p w:rsidR="00C32B7B" w:rsidRPr="00C32B7B" w:rsidRDefault="00C32B7B" w:rsidP="00C32B7B">
      <w:pPr>
        <w:widowControl w:val="0"/>
        <w:spacing w:before="0"/>
        <w:jc w:val="left"/>
        <w:rPr>
          <w:rFonts w:ascii="Courier New" w:hAnsi="Courier New"/>
          <w:sz w:val="18"/>
          <w:szCs w:val="18"/>
        </w:rPr>
      </w:pPr>
      <w:proofErr w:type="gramStart"/>
      <w:r w:rsidRPr="00C32B7B">
        <w:rPr>
          <w:rFonts w:ascii="Courier New" w:hAnsi="Courier New"/>
          <w:sz w:val="18"/>
          <w:szCs w:val="18"/>
        </w:rPr>
        <w:t>%[</w:t>
      </w:r>
      <w:proofErr w:type="gramEnd"/>
      <w:r w:rsidRPr="00C32B7B">
        <w:rPr>
          <w:rFonts w:ascii="Courier New" w:hAnsi="Courier New"/>
          <w:sz w:val="18"/>
          <w:szCs w:val="18"/>
        </w:rPr>
        <w:t>counts bins]=</w:t>
      </w:r>
      <w:proofErr w:type="spellStart"/>
      <w:r w:rsidRPr="00C32B7B">
        <w:rPr>
          <w:rFonts w:ascii="Courier New" w:hAnsi="Courier New"/>
          <w:sz w:val="18"/>
          <w:szCs w:val="18"/>
        </w:rPr>
        <w:t>hist</w:t>
      </w:r>
      <w:proofErr w:type="spellEnd"/>
      <w:r w:rsidRPr="00C32B7B">
        <w:rPr>
          <w:rFonts w:ascii="Courier New" w:hAnsi="Courier New"/>
          <w:sz w:val="18"/>
          <w:szCs w:val="18"/>
        </w:rPr>
        <w:t>(x,100);</w:t>
      </w:r>
    </w:p>
    <w:p w:rsidR="00C32B7B" w:rsidRPr="00C32B7B" w:rsidRDefault="00C32B7B" w:rsidP="00C32B7B">
      <w:pPr>
        <w:widowControl w:val="0"/>
        <w:spacing w:before="0"/>
        <w:jc w:val="left"/>
        <w:rPr>
          <w:rFonts w:ascii="Courier New" w:hAnsi="Courier New"/>
          <w:sz w:val="18"/>
          <w:szCs w:val="18"/>
          <w:lang w:val="sv-SE"/>
        </w:rPr>
      </w:pPr>
      <w:r w:rsidRPr="00C32B7B">
        <w:rPr>
          <w:rFonts w:ascii="Courier New" w:hAnsi="Courier New"/>
          <w:sz w:val="18"/>
          <w:szCs w:val="18"/>
          <w:lang w:val="sv-SE"/>
        </w:rPr>
        <w:t>%pdf=((pi/(2*m^2))*bins).*exp(-(pi/(4*m^2))*(bins.^2));</w:t>
      </w:r>
    </w:p>
    <w:p w:rsidR="00C32B7B" w:rsidRPr="00C32B7B" w:rsidRDefault="00C32B7B" w:rsidP="00C32B7B">
      <w:pPr>
        <w:widowControl w:val="0"/>
        <w:spacing w:before="0"/>
        <w:jc w:val="left"/>
        <w:rPr>
          <w:rFonts w:ascii="Courier New" w:hAnsi="Courier New"/>
          <w:sz w:val="18"/>
          <w:szCs w:val="18"/>
        </w:rPr>
      </w:pPr>
      <w:r w:rsidRPr="00C32B7B">
        <w:rPr>
          <w:rFonts w:ascii="Courier New" w:hAnsi="Courier New"/>
          <w:sz w:val="18"/>
          <w:szCs w:val="18"/>
        </w:rPr>
        <w:t>%</w:t>
      </w:r>
      <w:proofErr w:type="gramStart"/>
      <w:r w:rsidRPr="00C32B7B">
        <w:rPr>
          <w:rFonts w:ascii="Courier New" w:hAnsi="Courier New"/>
          <w:sz w:val="18"/>
          <w:szCs w:val="18"/>
        </w:rPr>
        <w:t>bar(</w:t>
      </w:r>
      <w:proofErr w:type="spellStart"/>
      <w:proofErr w:type="gramEnd"/>
      <w:r w:rsidRPr="00C32B7B">
        <w:rPr>
          <w:rFonts w:ascii="Courier New" w:hAnsi="Courier New"/>
          <w:sz w:val="18"/>
          <w:szCs w:val="18"/>
        </w:rPr>
        <w:t>bins,counts</w:t>
      </w:r>
      <w:proofErr w:type="spellEnd"/>
      <w:r w:rsidRPr="00C32B7B">
        <w:rPr>
          <w:rFonts w:ascii="Courier New" w:hAnsi="Courier New"/>
          <w:sz w:val="18"/>
          <w:szCs w:val="18"/>
        </w:rPr>
        <w:t>/sum(counts))</w:t>
      </w:r>
    </w:p>
    <w:p w:rsidR="00C32B7B" w:rsidRPr="00C32B7B" w:rsidRDefault="00C32B7B" w:rsidP="00C32B7B">
      <w:pPr>
        <w:widowControl w:val="0"/>
        <w:spacing w:before="0"/>
        <w:jc w:val="left"/>
        <w:rPr>
          <w:rFonts w:ascii="Courier New" w:hAnsi="Courier New"/>
          <w:sz w:val="18"/>
          <w:szCs w:val="18"/>
        </w:rPr>
      </w:pPr>
      <w:r w:rsidRPr="00C32B7B">
        <w:rPr>
          <w:rFonts w:ascii="Courier New" w:hAnsi="Courier New"/>
          <w:sz w:val="18"/>
          <w:szCs w:val="18"/>
        </w:rPr>
        <w:t>%hold</w:t>
      </w:r>
    </w:p>
    <w:p w:rsidR="00C32B7B" w:rsidRPr="00C32B7B" w:rsidRDefault="00C32B7B" w:rsidP="00C32B7B">
      <w:pPr>
        <w:widowControl w:val="0"/>
        <w:spacing w:before="0"/>
        <w:jc w:val="left"/>
        <w:rPr>
          <w:rFonts w:ascii="Courier New" w:hAnsi="Courier New"/>
          <w:sz w:val="18"/>
          <w:szCs w:val="18"/>
        </w:rPr>
      </w:pPr>
      <w:r w:rsidRPr="00C32B7B">
        <w:rPr>
          <w:rFonts w:ascii="Courier New" w:hAnsi="Courier New"/>
          <w:sz w:val="18"/>
          <w:szCs w:val="18"/>
        </w:rPr>
        <w:t>%</w:t>
      </w:r>
      <w:proofErr w:type="gramStart"/>
      <w:r w:rsidRPr="00C32B7B">
        <w:rPr>
          <w:rFonts w:ascii="Courier New" w:hAnsi="Courier New"/>
          <w:sz w:val="18"/>
          <w:szCs w:val="18"/>
        </w:rPr>
        <w:t>plot(</w:t>
      </w:r>
      <w:proofErr w:type="spellStart"/>
      <w:proofErr w:type="gramEnd"/>
      <w:r w:rsidRPr="00C32B7B">
        <w:rPr>
          <w:rFonts w:ascii="Courier New" w:hAnsi="Courier New"/>
          <w:sz w:val="18"/>
          <w:szCs w:val="18"/>
        </w:rPr>
        <w:t>bins,pdf</w:t>
      </w:r>
      <w:proofErr w:type="spellEnd"/>
      <w:r w:rsidRPr="00C32B7B">
        <w:rPr>
          <w:rFonts w:ascii="Courier New" w:hAnsi="Courier New"/>
          <w:sz w:val="18"/>
          <w:szCs w:val="18"/>
        </w:rPr>
        <w:t>/sum(</w:t>
      </w:r>
      <w:proofErr w:type="spellStart"/>
      <w:r w:rsidRPr="00C32B7B">
        <w:rPr>
          <w:rFonts w:ascii="Courier New" w:hAnsi="Courier New"/>
          <w:sz w:val="18"/>
          <w:szCs w:val="18"/>
        </w:rPr>
        <w:t>pdf</w:t>
      </w:r>
      <w:proofErr w:type="spellEnd"/>
      <w:r w:rsidRPr="00C32B7B">
        <w:rPr>
          <w:rFonts w:ascii="Courier New" w:hAnsi="Courier New"/>
          <w:sz w:val="18"/>
          <w:szCs w:val="18"/>
        </w:rPr>
        <w:t>),'r')</w:t>
      </w:r>
    </w:p>
    <w:p w:rsidR="00C32B7B" w:rsidRPr="00C32B7B" w:rsidRDefault="00C32B7B" w:rsidP="00C32B7B">
      <w:pPr>
        <w:widowControl w:val="0"/>
        <w:spacing w:before="0"/>
        <w:jc w:val="left"/>
        <w:rPr>
          <w:rFonts w:ascii="Courier New" w:hAnsi="Courier New"/>
          <w:sz w:val="18"/>
          <w:szCs w:val="18"/>
        </w:rPr>
      </w:pPr>
      <w:r w:rsidRPr="00C32B7B">
        <w:rPr>
          <w:rFonts w:ascii="Courier New" w:hAnsi="Courier New"/>
          <w:sz w:val="18"/>
          <w:szCs w:val="18"/>
        </w:rPr>
        <w:t>%</w:t>
      </w:r>
      <w:proofErr w:type="spellStart"/>
      <w:proofErr w:type="gramStart"/>
      <w:r w:rsidRPr="00C32B7B">
        <w:rPr>
          <w:rFonts w:ascii="Courier New" w:hAnsi="Courier New"/>
          <w:sz w:val="18"/>
          <w:szCs w:val="18"/>
        </w:rPr>
        <w:t>xlabel</w:t>
      </w:r>
      <w:proofErr w:type="spellEnd"/>
      <w:r w:rsidRPr="00C32B7B">
        <w:rPr>
          <w:rFonts w:ascii="Courier New" w:hAnsi="Courier New"/>
          <w:sz w:val="18"/>
          <w:szCs w:val="18"/>
        </w:rPr>
        <w:t>(</w:t>
      </w:r>
      <w:proofErr w:type="gramEnd"/>
      <w:r w:rsidRPr="00C32B7B">
        <w:rPr>
          <w:rFonts w:ascii="Courier New" w:hAnsi="Courier New"/>
          <w:sz w:val="18"/>
          <w:szCs w:val="18"/>
        </w:rPr>
        <w:t>'x')</w:t>
      </w:r>
    </w:p>
    <w:p w:rsidR="00C32B7B" w:rsidRPr="00C32B7B" w:rsidRDefault="00C32B7B" w:rsidP="00C32B7B">
      <w:pPr>
        <w:widowControl w:val="0"/>
        <w:spacing w:before="0"/>
        <w:jc w:val="left"/>
        <w:rPr>
          <w:rFonts w:ascii="Courier New" w:hAnsi="Courier New"/>
          <w:sz w:val="18"/>
          <w:szCs w:val="18"/>
        </w:rPr>
      </w:pPr>
      <w:r w:rsidRPr="00C32B7B">
        <w:rPr>
          <w:rFonts w:ascii="Courier New" w:hAnsi="Courier New"/>
          <w:sz w:val="18"/>
          <w:szCs w:val="18"/>
        </w:rPr>
        <w:t>%</w:t>
      </w:r>
      <w:proofErr w:type="spellStart"/>
      <w:proofErr w:type="gramStart"/>
      <w:r w:rsidRPr="00C32B7B">
        <w:rPr>
          <w:rFonts w:ascii="Courier New" w:hAnsi="Courier New"/>
          <w:sz w:val="18"/>
          <w:szCs w:val="18"/>
        </w:rPr>
        <w:t>ylabel</w:t>
      </w:r>
      <w:proofErr w:type="spellEnd"/>
      <w:r w:rsidRPr="00C32B7B">
        <w:rPr>
          <w:rFonts w:ascii="Courier New" w:hAnsi="Courier New"/>
          <w:sz w:val="18"/>
          <w:szCs w:val="18"/>
        </w:rPr>
        <w:t>(</w:t>
      </w:r>
      <w:proofErr w:type="gramEnd"/>
      <w:r w:rsidRPr="00C32B7B">
        <w:rPr>
          <w:rFonts w:ascii="Courier New" w:hAnsi="Courier New"/>
          <w:sz w:val="18"/>
          <w:szCs w:val="18"/>
        </w:rPr>
        <w:t>'density')</w:t>
      </w:r>
    </w:p>
    <w:p w:rsidR="00F043E6" w:rsidRPr="00C32B7B" w:rsidRDefault="00C32B7B" w:rsidP="00C32B7B">
      <w:pPr>
        <w:widowControl w:val="0"/>
        <w:spacing w:before="0"/>
        <w:jc w:val="left"/>
        <w:rPr>
          <w:rFonts w:ascii="Courier New" w:hAnsi="Courier New"/>
          <w:sz w:val="18"/>
          <w:szCs w:val="18"/>
        </w:rPr>
      </w:pPr>
      <w:r w:rsidRPr="00C32B7B">
        <w:rPr>
          <w:rFonts w:ascii="Courier New" w:hAnsi="Courier New"/>
          <w:sz w:val="18"/>
          <w:szCs w:val="18"/>
        </w:rPr>
        <w:t>%hold off</w:t>
      </w:r>
    </w:p>
    <w:p w:rsidR="00C32B7B" w:rsidRPr="00F043E6" w:rsidRDefault="00C32B7B" w:rsidP="00F043E6">
      <w:pPr>
        <w:widowControl w:val="0"/>
        <w:spacing w:before="0"/>
        <w:jc w:val="left"/>
        <w:rPr>
          <w:rFonts w:ascii="Courier New" w:hAnsi="Courier New"/>
          <w:sz w:val="18"/>
          <w:szCs w:val="18"/>
        </w:rPr>
      </w:pPr>
    </w:p>
    <w:p w:rsidR="0097454F" w:rsidRPr="00F043E6" w:rsidRDefault="0097454F" w:rsidP="00F043E6">
      <w:pPr>
        <w:keepNext/>
        <w:jc w:val="center"/>
        <w:rPr>
          <w:b/>
          <w:bCs/>
        </w:rPr>
      </w:pPr>
      <w:r w:rsidRPr="00F043E6">
        <w:rPr>
          <w:b/>
          <w:bCs/>
        </w:rPr>
        <w:t xml:space="preserve">Listing of </w:t>
      </w:r>
      <w:proofErr w:type="spellStart"/>
      <w:r w:rsidRPr="00F043E6">
        <w:rPr>
          <w:rFonts w:ascii="Courier New" w:hAnsi="Courier New"/>
          <w:b/>
          <w:bCs/>
        </w:rPr>
        <w:t>cfar.m</w:t>
      </w:r>
      <w:proofErr w:type="spellEnd"/>
    </w:p>
    <w:p w:rsidR="0097454F" w:rsidRDefault="0097454F">
      <w:pPr>
        <w:keepNext/>
        <w:jc w:val="center"/>
      </w:pPr>
    </w:p>
    <w:p w:rsidR="00343EA1" w:rsidRPr="00343EA1" w:rsidRDefault="00343EA1" w:rsidP="00343EA1">
      <w:pPr>
        <w:pStyle w:val="Mark"/>
        <w:spacing w:before="0"/>
        <w:jc w:val="left"/>
        <w:rPr>
          <w:rFonts w:ascii="Courier New" w:hAnsi="Courier New"/>
          <w:snapToGrid w:val="0"/>
          <w:sz w:val="18"/>
        </w:rPr>
      </w:pPr>
      <w:r w:rsidRPr="00343EA1">
        <w:rPr>
          <w:rFonts w:ascii="Courier New" w:hAnsi="Courier New"/>
          <w:snapToGrid w:val="0"/>
          <w:sz w:val="18"/>
        </w:rPr>
        <w:t xml:space="preserve">% </w:t>
      </w:r>
      <w:proofErr w:type="spellStart"/>
      <w:r w:rsidRPr="00343EA1">
        <w:rPr>
          <w:rFonts w:ascii="Courier New" w:hAnsi="Courier New"/>
          <w:snapToGrid w:val="0"/>
          <w:sz w:val="18"/>
        </w:rPr>
        <w:t>cfar.m</w:t>
      </w:r>
      <w:proofErr w:type="spellEnd"/>
    </w:p>
    <w:p w:rsidR="00343EA1" w:rsidRPr="00343EA1" w:rsidRDefault="00343EA1" w:rsidP="00343EA1">
      <w:pPr>
        <w:pStyle w:val="Mark"/>
        <w:spacing w:before="0"/>
        <w:jc w:val="left"/>
        <w:rPr>
          <w:rFonts w:ascii="Courier New" w:hAnsi="Courier New"/>
          <w:snapToGrid w:val="0"/>
          <w:sz w:val="18"/>
        </w:rPr>
      </w:pPr>
      <w:r w:rsidRPr="00343EA1">
        <w:rPr>
          <w:rFonts w:ascii="Courier New" w:hAnsi="Courier New"/>
          <w:snapToGrid w:val="0"/>
          <w:sz w:val="18"/>
        </w:rPr>
        <w:t>%</w:t>
      </w:r>
    </w:p>
    <w:p w:rsidR="00343EA1" w:rsidRPr="00343EA1" w:rsidRDefault="00343EA1" w:rsidP="00343EA1">
      <w:pPr>
        <w:pStyle w:val="Mark"/>
        <w:spacing w:before="0"/>
        <w:jc w:val="left"/>
        <w:rPr>
          <w:rFonts w:ascii="Courier New" w:hAnsi="Courier New"/>
          <w:snapToGrid w:val="0"/>
          <w:sz w:val="18"/>
        </w:rPr>
      </w:pPr>
      <w:r w:rsidRPr="00343EA1">
        <w:rPr>
          <w:rFonts w:ascii="Courier New" w:hAnsi="Courier New"/>
          <w:snapToGrid w:val="0"/>
          <w:sz w:val="18"/>
        </w:rPr>
        <w:t>% simple cell-averaging lead/lag CFAR</w:t>
      </w:r>
    </w:p>
    <w:p w:rsidR="00343EA1" w:rsidRPr="00343EA1" w:rsidRDefault="00343EA1" w:rsidP="00343EA1">
      <w:pPr>
        <w:pStyle w:val="Mark"/>
        <w:spacing w:before="0"/>
        <w:jc w:val="left"/>
        <w:rPr>
          <w:rFonts w:ascii="Courier New" w:hAnsi="Courier New"/>
          <w:snapToGrid w:val="0"/>
          <w:sz w:val="18"/>
        </w:rPr>
      </w:pPr>
      <w:r w:rsidRPr="00343EA1">
        <w:rPr>
          <w:rFonts w:ascii="Courier New" w:hAnsi="Courier New"/>
          <w:snapToGrid w:val="0"/>
          <w:sz w:val="18"/>
        </w:rPr>
        <w:t>%</w:t>
      </w:r>
    </w:p>
    <w:p w:rsidR="00343EA1" w:rsidRPr="00343EA1" w:rsidRDefault="00343EA1" w:rsidP="00343EA1">
      <w:pPr>
        <w:pStyle w:val="Mark"/>
        <w:spacing w:before="0"/>
        <w:jc w:val="left"/>
        <w:rPr>
          <w:rFonts w:ascii="Courier New" w:hAnsi="Courier New"/>
          <w:snapToGrid w:val="0"/>
          <w:sz w:val="18"/>
        </w:rPr>
      </w:pPr>
      <w:r w:rsidRPr="00343EA1">
        <w:rPr>
          <w:rFonts w:ascii="Courier New" w:hAnsi="Courier New"/>
          <w:snapToGrid w:val="0"/>
          <w:sz w:val="18"/>
        </w:rPr>
        <w:t>% Mark A. Richards</w:t>
      </w:r>
    </w:p>
    <w:p w:rsidR="00343EA1" w:rsidRPr="00343EA1" w:rsidRDefault="00343EA1" w:rsidP="00343EA1">
      <w:pPr>
        <w:pStyle w:val="Mark"/>
        <w:spacing w:before="0"/>
        <w:jc w:val="left"/>
        <w:rPr>
          <w:rFonts w:ascii="Courier New" w:hAnsi="Courier New"/>
          <w:snapToGrid w:val="0"/>
          <w:sz w:val="18"/>
        </w:rPr>
      </w:pPr>
      <w:r w:rsidRPr="00343EA1">
        <w:rPr>
          <w:rFonts w:ascii="Courier New" w:hAnsi="Courier New"/>
          <w:snapToGrid w:val="0"/>
          <w:sz w:val="18"/>
        </w:rPr>
        <w:t>% April 2000</w:t>
      </w:r>
    </w:p>
    <w:p w:rsidR="00343EA1" w:rsidRPr="00343EA1" w:rsidRDefault="00343EA1" w:rsidP="00343EA1">
      <w:pPr>
        <w:pStyle w:val="Mark"/>
        <w:spacing w:before="0"/>
        <w:jc w:val="left"/>
        <w:rPr>
          <w:rFonts w:ascii="Courier New" w:hAnsi="Courier New"/>
          <w:snapToGrid w:val="0"/>
          <w:sz w:val="18"/>
        </w:rPr>
      </w:pPr>
    </w:p>
    <w:p w:rsidR="00343EA1" w:rsidRPr="00343EA1" w:rsidRDefault="00343EA1" w:rsidP="00343EA1">
      <w:pPr>
        <w:pStyle w:val="Mark"/>
        <w:spacing w:before="0"/>
        <w:jc w:val="left"/>
        <w:rPr>
          <w:rFonts w:ascii="Courier New" w:hAnsi="Courier New"/>
          <w:snapToGrid w:val="0"/>
          <w:sz w:val="18"/>
        </w:rPr>
      </w:pPr>
      <w:proofErr w:type="gramStart"/>
      <w:r w:rsidRPr="00343EA1">
        <w:rPr>
          <w:rFonts w:ascii="Courier New" w:hAnsi="Courier New"/>
          <w:snapToGrid w:val="0"/>
          <w:sz w:val="18"/>
        </w:rPr>
        <w:t>clear</w:t>
      </w:r>
      <w:proofErr w:type="gramEnd"/>
      <w:r w:rsidRPr="00343EA1">
        <w:rPr>
          <w:rFonts w:ascii="Courier New" w:hAnsi="Courier New"/>
          <w:snapToGrid w:val="0"/>
          <w:sz w:val="18"/>
        </w:rPr>
        <w:t xml:space="preserve"> all, close all, hold off</w:t>
      </w:r>
    </w:p>
    <w:p w:rsidR="00343EA1" w:rsidRPr="00343EA1" w:rsidRDefault="00343EA1" w:rsidP="00343EA1">
      <w:pPr>
        <w:pStyle w:val="Mark"/>
        <w:spacing w:before="0"/>
        <w:jc w:val="left"/>
        <w:rPr>
          <w:rFonts w:ascii="Courier New" w:hAnsi="Courier New"/>
          <w:snapToGrid w:val="0"/>
          <w:sz w:val="18"/>
        </w:rPr>
      </w:pPr>
      <w:proofErr w:type="gramStart"/>
      <w:r w:rsidRPr="00343EA1">
        <w:rPr>
          <w:rFonts w:ascii="Courier New" w:hAnsi="Courier New"/>
          <w:snapToGrid w:val="0"/>
          <w:sz w:val="18"/>
        </w:rPr>
        <w:t>load</w:t>
      </w:r>
      <w:proofErr w:type="gramEnd"/>
      <w:r w:rsidRPr="00343EA1">
        <w:rPr>
          <w:rFonts w:ascii="Courier New" w:hAnsi="Courier New"/>
          <w:snapToGrid w:val="0"/>
          <w:sz w:val="18"/>
        </w:rPr>
        <w:t xml:space="preserve"> cfar_even.mat;</w:t>
      </w:r>
    </w:p>
    <w:p w:rsidR="00343EA1" w:rsidRPr="00343EA1" w:rsidRDefault="00343EA1" w:rsidP="00343EA1">
      <w:pPr>
        <w:pStyle w:val="Mark"/>
        <w:spacing w:before="0"/>
        <w:jc w:val="left"/>
        <w:rPr>
          <w:rFonts w:ascii="Courier New" w:hAnsi="Courier New"/>
          <w:snapToGrid w:val="0"/>
          <w:sz w:val="18"/>
        </w:rPr>
      </w:pPr>
    </w:p>
    <w:p w:rsidR="00343EA1" w:rsidRPr="00343EA1" w:rsidRDefault="00343EA1" w:rsidP="00343EA1">
      <w:pPr>
        <w:pStyle w:val="Mark"/>
        <w:spacing w:before="0"/>
        <w:jc w:val="left"/>
        <w:rPr>
          <w:rFonts w:ascii="Courier New" w:hAnsi="Courier New"/>
          <w:snapToGrid w:val="0"/>
          <w:sz w:val="18"/>
        </w:rPr>
      </w:pPr>
      <w:r w:rsidRPr="00343EA1">
        <w:rPr>
          <w:rFonts w:ascii="Courier New" w:hAnsi="Courier New"/>
          <w:snapToGrid w:val="0"/>
          <w:sz w:val="18"/>
        </w:rPr>
        <w:t xml:space="preserve">% Compute threshold for </w:t>
      </w:r>
      <w:proofErr w:type="spellStart"/>
      <w:r w:rsidRPr="00343EA1">
        <w:rPr>
          <w:rFonts w:ascii="Courier New" w:hAnsi="Courier New"/>
          <w:snapToGrid w:val="0"/>
          <w:sz w:val="18"/>
        </w:rPr>
        <w:t>Pfa</w:t>
      </w:r>
      <w:proofErr w:type="spellEnd"/>
      <w:r w:rsidRPr="00343EA1">
        <w:rPr>
          <w:rFonts w:ascii="Courier New" w:hAnsi="Courier New"/>
          <w:snapToGrid w:val="0"/>
          <w:sz w:val="18"/>
        </w:rPr>
        <w:t xml:space="preserve"> = 10</w:t>
      </w:r>
      <w:proofErr w:type="gramStart"/>
      <w:r w:rsidRPr="00343EA1">
        <w:rPr>
          <w:rFonts w:ascii="Courier New" w:hAnsi="Courier New"/>
          <w:snapToGrid w:val="0"/>
          <w:sz w:val="18"/>
        </w:rPr>
        <w:t>^(</w:t>
      </w:r>
      <w:proofErr w:type="gramEnd"/>
      <w:r w:rsidRPr="00343EA1">
        <w:rPr>
          <w:rFonts w:ascii="Courier New" w:hAnsi="Courier New"/>
          <w:snapToGrid w:val="0"/>
          <w:sz w:val="18"/>
        </w:rPr>
        <w:t>-2) and mean power = 1.</w:t>
      </w:r>
    </w:p>
    <w:p w:rsidR="00343EA1" w:rsidRPr="00343EA1" w:rsidRDefault="00343EA1" w:rsidP="00343EA1">
      <w:pPr>
        <w:pStyle w:val="Mark"/>
        <w:spacing w:before="0"/>
        <w:jc w:val="left"/>
        <w:rPr>
          <w:rFonts w:ascii="Courier New" w:hAnsi="Courier New"/>
          <w:snapToGrid w:val="0"/>
          <w:sz w:val="18"/>
        </w:rPr>
      </w:pPr>
      <w:r w:rsidRPr="00343EA1">
        <w:rPr>
          <w:rFonts w:ascii="Courier New" w:hAnsi="Courier New"/>
          <w:snapToGrid w:val="0"/>
          <w:sz w:val="18"/>
        </w:rPr>
        <w:t xml:space="preserve">% </w:t>
      </w:r>
      <w:proofErr w:type="gramStart"/>
      <w:r w:rsidRPr="00343EA1">
        <w:rPr>
          <w:rFonts w:ascii="Courier New" w:hAnsi="Courier New"/>
          <w:snapToGrid w:val="0"/>
          <w:sz w:val="18"/>
        </w:rPr>
        <w:t>Because</w:t>
      </w:r>
      <w:proofErr w:type="gramEnd"/>
      <w:r w:rsidRPr="00343EA1">
        <w:rPr>
          <w:rFonts w:ascii="Courier New" w:hAnsi="Courier New"/>
          <w:snapToGrid w:val="0"/>
          <w:sz w:val="18"/>
        </w:rPr>
        <w:t xml:space="preserve"> the mean power = 1, this is also the threshold multiplier</w:t>
      </w:r>
    </w:p>
    <w:p w:rsidR="00343EA1" w:rsidRPr="00343EA1" w:rsidRDefault="00343EA1" w:rsidP="00343EA1">
      <w:pPr>
        <w:pStyle w:val="Mark"/>
        <w:spacing w:before="0"/>
        <w:jc w:val="left"/>
        <w:rPr>
          <w:rFonts w:ascii="Courier New" w:hAnsi="Courier New"/>
          <w:snapToGrid w:val="0"/>
          <w:sz w:val="18"/>
        </w:rPr>
      </w:pPr>
      <w:proofErr w:type="gramStart"/>
      <w:r w:rsidRPr="00343EA1">
        <w:rPr>
          <w:rFonts w:ascii="Courier New" w:hAnsi="Courier New"/>
          <w:snapToGrid w:val="0"/>
          <w:sz w:val="18"/>
        </w:rPr>
        <w:t>% for any mean power level.</w:t>
      </w:r>
      <w:proofErr w:type="gramEnd"/>
    </w:p>
    <w:p w:rsidR="00343EA1" w:rsidRPr="00343EA1" w:rsidRDefault="00343EA1" w:rsidP="00343EA1">
      <w:pPr>
        <w:pStyle w:val="Mark"/>
        <w:spacing w:before="0"/>
        <w:jc w:val="left"/>
        <w:rPr>
          <w:rFonts w:ascii="Courier New" w:hAnsi="Courier New"/>
          <w:snapToGrid w:val="0"/>
          <w:sz w:val="18"/>
        </w:rPr>
      </w:pPr>
    </w:p>
    <w:p w:rsidR="00343EA1" w:rsidRPr="00343EA1" w:rsidRDefault="00343EA1" w:rsidP="00343EA1">
      <w:pPr>
        <w:pStyle w:val="Mark"/>
        <w:spacing w:before="0"/>
        <w:jc w:val="left"/>
        <w:rPr>
          <w:rFonts w:ascii="Courier New" w:hAnsi="Courier New"/>
          <w:snapToGrid w:val="0"/>
          <w:sz w:val="18"/>
        </w:rPr>
      </w:pPr>
      <w:proofErr w:type="spellStart"/>
      <w:r w:rsidRPr="00343EA1">
        <w:rPr>
          <w:rFonts w:ascii="Courier New" w:hAnsi="Courier New"/>
          <w:snapToGrid w:val="0"/>
          <w:sz w:val="18"/>
        </w:rPr>
        <w:t>Pfa</w:t>
      </w:r>
      <w:proofErr w:type="spellEnd"/>
      <w:r w:rsidRPr="00343EA1">
        <w:rPr>
          <w:rFonts w:ascii="Courier New" w:hAnsi="Courier New"/>
          <w:snapToGrid w:val="0"/>
          <w:sz w:val="18"/>
        </w:rPr>
        <w:t xml:space="preserve"> = 10</w:t>
      </w:r>
      <w:proofErr w:type="gramStart"/>
      <w:r w:rsidRPr="00343EA1">
        <w:rPr>
          <w:rFonts w:ascii="Courier New" w:hAnsi="Courier New"/>
          <w:snapToGrid w:val="0"/>
          <w:sz w:val="18"/>
        </w:rPr>
        <w:t>^(</w:t>
      </w:r>
      <w:proofErr w:type="gramEnd"/>
      <w:r w:rsidRPr="00343EA1">
        <w:rPr>
          <w:rFonts w:ascii="Courier New" w:hAnsi="Courier New"/>
          <w:snapToGrid w:val="0"/>
          <w:sz w:val="18"/>
        </w:rPr>
        <w:t>-2);</w:t>
      </w:r>
    </w:p>
    <w:p w:rsidR="00343EA1" w:rsidRPr="00343EA1" w:rsidRDefault="00343EA1" w:rsidP="00343EA1">
      <w:pPr>
        <w:pStyle w:val="Mark"/>
        <w:spacing w:before="0"/>
        <w:jc w:val="left"/>
        <w:rPr>
          <w:rFonts w:ascii="Courier New" w:hAnsi="Courier New"/>
          <w:snapToGrid w:val="0"/>
          <w:sz w:val="18"/>
        </w:rPr>
      </w:pPr>
      <w:proofErr w:type="spellStart"/>
      <w:r w:rsidRPr="00343EA1">
        <w:rPr>
          <w:rFonts w:ascii="Courier New" w:hAnsi="Courier New"/>
          <w:snapToGrid w:val="0"/>
          <w:sz w:val="18"/>
        </w:rPr>
        <w:t>Tmult</w:t>
      </w:r>
      <w:proofErr w:type="spellEnd"/>
      <w:r w:rsidRPr="00343EA1">
        <w:rPr>
          <w:rFonts w:ascii="Courier New" w:hAnsi="Courier New"/>
          <w:snapToGrid w:val="0"/>
          <w:sz w:val="18"/>
        </w:rPr>
        <w:t xml:space="preserve"> = -</w:t>
      </w:r>
      <w:proofErr w:type="gramStart"/>
      <w:r w:rsidRPr="00343EA1">
        <w:rPr>
          <w:rFonts w:ascii="Courier New" w:hAnsi="Courier New"/>
          <w:snapToGrid w:val="0"/>
          <w:sz w:val="18"/>
        </w:rPr>
        <w:t>log(</w:t>
      </w:r>
      <w:proofErr w:type="spellStart"/>
      <w:proofErr w:type="gramEnd"/>
      <w:r w:rsidRPr="00343EA1">
        <w:rPr>
          <w:rFonts w:ascii="Courier New" w:hAnsi="Courier New"/>
          <w:snapToGrid w:val="0"/>
          <w:sz w:val="18"/>
        </w:rPr>
        <w:t>Pfa</w:t>
      </w:r>
      <w:proofErr w:type="spellEnd"/>
      <w:r w:rsidRPr="00343EA1">
        <w:rPr>
          <w:rFonts w:ascii="Courier New" w:hAnsi="Courier New"/>
          <w:snapToGrid w:val="0"/>
          <w:sz w:val="18"/>
        </w:rPr>
        <w:t>)</w:t>
      </w:r>
    </w:p>
    <w:p w:rsidR="00343EA1" w:rsidRPr="00343EA1" w:rsidRDefault="00343EA1" w:rsidP="00343EA1">
      <w:pPr>
        <w:pStyle w:val="Mark"/>
        <w:spacing w:before="0"/>
        <w:jc w:val="left"/>
        <w:rPr>
          <w:rFonts w:ascii="Courier New" w:hAnsi="Courier New"/>
          <w:snapToGrid w:val="0"/>
          <w:sz w:val="18"/>
        </w:rPr>
      </w:pPr>
    </w:p>
    <w:p w:rsidR="00343EA1" w:rsidRPr="00343EA1" w:rsidRDefault="00343EA1" w:rsidP="00343EA1">
      <w:pPr>
        <w:pStyle w:val="Mark"/>
        <w:spacing w:before="0"/>
        <w:jc w:val="left"/>
        <w:rPr>
          <w:rFonts w:ascii="Courier New" w:hAnsi="Courier New"/>
          <w:snapToGrid w:val="0"/>
          <w:sz w:val="18"/>
        </w:rPr>
      </w:pPr>
      <w:r w:rsidRPr="00343EA1">
        <w:rPr>
          <w:rFonts w:ascii="Courier New" w:hAnsi="Courier New"/>
          <w:snapToGrid w:val="0"/>
          <w:sz w:val="18"/>
        </w:rPr>
        <w:t xml:space="preserve">% </w:t>
      </w:r>
      <w:proofErr w:type="gramStart"/>
      <w:r w:rsidRPr="00343EA1">
        <w:rPr>
          <w:rFonts w:ascii="Courier New" w:hAnsi="Courier New"/>
          <w:snapToGrid w:val="0"/>
          <w:sz w:val="18"/>
        </w:rPr>
        <w:t>Set</w:t>
      </w:r>
      <w:proofErr w:type="gramEnd"/>
      <w:r w:rsidRPr="00343EA1">
        <w:rPr>
          <w:rFonts w:ascii="Courier New" w:hAnsi="Courier New"/>
          <w:snapToGrid w:val="0"/>
          <w:sz w:val="18"/>
        </w:rPr>
        <w:t xml:space="preserve"> up the ideal threshold</w:t>
      </w:r>
    </w:p>
    <w:p w:rsidR="00343EA1" w:rsidRPr="00343EA1" w:rsidRDefault="00343EA1" w:rsidP="00343EA1">
      <w:pPr>
        <w:pStyle w:val="Mark"/>
        <w:spacing w:before="0"/>
        <w:jc w:val="left"/>
        <w:rPr>
          <w:rFonts w:ascii="Courier New" w:hAnsi="Courier New"/>
          <w:snapToGrid w:val="0"/>
          <w:sz w:val="18"/>
        </w:rPr>
      </w:pPr>
    </w:p>
    <w:p w:rsidR="00343EA1" w:rsidRPr="00343EA1" w:rsidRDefault="00343EA1" w:rsidP="00343EA1">
      <w:pPr>
        <w:pStyle w:val="Mark"/>
        <w:spacing w:before="0"/>
        <w:jc w:val="left"/>
        <w:rPr>
          <w:rFonts w:ascii="Courier New" w:hAnsi="Courier New"/>
          <w:snapToGrid w:val="0"/>
          <w:sz w:val="18"/>
        </w:rPr>
      </w:pPr>
      <w:proofErr w:type="spellStart"/>
      <w:r w:rsidRPr="00343EA1">
        <w:rPr>
          <w:rFonts w:ascii="Courier New" w:hAnsi="Courier New"/>
          <w:snapToGrid w:val="0"/>
          <w:sz w:val="18"/>
        </w:rPr>
        <w:t>T_ideal</w:t>
      </w:r>
      <w:proofErr w:type="spellEnd"/>
      <w:r w:rsidRPr="00343EA1">
        <w:rPr>
          <w:rFonts w:ascii="Courier New" w:hAnsi="Courier New"/>
          <w:snapToGrid w:val="0"/>
          <w:sz w:val="18"/>
        </w:rPr>
        <w:t xml:space="preserve"> = </w:t>
      </w:r>
      <w:proofErr w:type="spellStart"/>
      <w:r w:rsidRPr="00343EA1">
        <w:rPr>
          <w:rFonts w:ascii="Courier New" w:hAnsi="Courier New"/>
          <w:snapToGrid w:val="0"/>
          <w:sz w:val="18"/>
        </w:rPr>
        <w:t>Tmult</w:t>
      </w:r>
      <w:proofErr w:type="spellEnd"/>
      <w:r w:rsidRPr="00343EA1">
        <w:rPr>
          <w:rFonts w:ascii="Courier New" w:hAnsi="Courier New"/>
          <w:snapToGrid w:val="0"/>
          <w:sz w:val="18"/>
        </w:rPr>
        <w:t>*</w:t>
      </w:r>
      <w:proofErr w:type="gramStart"/>
      <w:r w:rsidRPr="00343EA1">
        <w:rPr>
          <w:rFonts w:ascii="Courier New" w:hAnsi="Courier New"/>
          <w:snapToGrid w:val="0"/>
          <w:sz w:val="18"/>
        </w:rPr>
        <w:t>ones(</w:t>
      </w:r>
      <w:proofErr w:type="gramEnd"/>
      <w:r w:rsidRPr="00343EA1">
        <w:rPr>
          <w:rFonts w:ascii="Courier New" w:hAnsi="Courier New"/>
          <w:snapToGrid w:val="0"/>
          <w:sz w:val="18"/>
        </w:rPr>
        <w:t>size(z));</w:t>
      </w:r>
    </w:p>
    <w:p w:rsidR="00343EA1" w:rsidRPr="00343EA1" w:rsidRDefault="00343EA1" w:rsidP="00343EA1">
      <w:pPr>
        <w:pStyle w:val="Mark"/>
        <w:spacing w:before="0"/>
        <w:jc w:val="left"/>
        <w:rPr>
          <w:rFonts w:ascii="Courier New" w:hAnsi="Courier New"/>
          <w:snapToGrid w:val="0"/>
          <w:sz w:val="18"/>
        </w:rPr>
      </w:pPr>
    </w:p>
    <w:p w:rsidR="00343EA1" w:rsidRPr="00343EA1" w:rsidRDefault="00343EA1" w:rsidP="00343EA1">
      <w:pPr>
        <w:pStyle w:val="Mark"/>
        <w:spacing w:before="0"/>
        <w:jc w:val="left"/>
        <w:rPr>
          <w:rFonts w:ascii="Courier New" w:hAnsi="Courier New"/>
          <w:snapToGrid w:val="0"/>
          <w:sz w:val="18"/>
        </w:rPr>
      </w:pPr>
      <w:r w:rsidRPr="00343EA1">
        <w:rPr>
          <w:rFonts w:ascii="Courier New" w:hAnsi="Courier New"/>
          <w:snapToGrid w:val="0"/>
          <w:sz w:val="18"/>
        </w:rPr>
        <w:t xml:space="preserve">% The CFAR has 50 each lead and lag cells, and 3 </w:t>
      </w:r>
      <w:proofErr w:type="gramStart"/>
      <w:r w:rsidRPr="00343EA1">
        <w:rPr>
          <w:rFonts w:ascii="Courier New" w:hAnsi="Courier New"/>
          <w:snapToGrid w:val="0"/>
          <w:sz w:val="18"/>
        </w:rPr>
        <w:t>guard</w:t>
      </w:r>
      <w:proofErr w:type="gramEnd"/>
    </w:p>
    <w:p w:rsidR="00343EA1" w:rsidRPr="00343EA1" w:rsidRDefault="00343EA1" w:rsidP="00343EA1">
      <w:pPr>
        <w:pStyle w:val="Mark"/>
        <w:spacing w:before="0"/>
        <w:jc w:val="left"/>
        <w:rPr>
          <w:rFonts w:ascii="Courier New" w:hAnsi="Courier New"/>
          <w:snapToGrid w:val="0"/>
          <w:sz w:val="18"/>
        </w:rPr>
      </w:pPr>
      <w:r w:rsidRPr="00343EA1">
        <w:rPr>
          <w:rFonts w:ascii="Courier New" w:hAnsi="Courier New"/>
          <w:snapToGrid w:val="0"/>
          <w:sz w:val="18"/>
        </w:rPr>
        <w:t xml:space="preserve">% cells on each side of the cell under test.  </w:t>
      </w:r>
    </w:p>
    <w:p w:rsidR="00343EA1" w:rsidRPr="00343EA1" w:rsidRDefault="00343EA1" w:rsidP="00343EA1">
      <w:pPr>
        <w:pStyle w:val="Mark"/>
        <w:spacing w:before="0"/>
        <w:jc w:val="left"/>
        <w:rPr>
          <w:rFonts w:ascii="Courier New" w:hAnsi="Courier New"/>
          <w:snapToGrid w:val="0"/>
          <w:sz w:val="18"/>
        </w:rPr>
      </w:pPr>
    </w:p>
    <w:p w:rsidR="00343EA1" w:rsidRPr="00343EA1" w:rsidRDefault="00343EA1" w:rsidP="00343EA1">
      <w:pPr>
        <w:pStyle w:val="Mark"/>
        <w:spacing w:before="0"/>
        <w:jc w:val="left"/>
        <w:rPr>
          <w:rFonts w:ascii="Courier New" w:hAnsi="Courier New"/>
          <w:snapToGrid w:val="0"/>
          <w:sz w:val="18"/>
        </w:rPr>
      </w:pPr>
      <w:proofErr w:type="spellStart"/>
      <w:r w:rsidRPr="00343EA1">
        <w:rPr>
          <w:rFonts w:ascii="Courier New" w:hAnsi="Courier New"/>
          <w:snapToGrid w:val="0"/>
          <w:sz w:val="18"/>
        </w:rPr>
        <w:t>Nref</w:t>
      </w:r>
      <w:proofErr w:type="spellEnd"/>
      <w:r w:rsidRPr="00343EA1">
        <w:rPr>
          <w:rFonts w:ascii="Courier New" w:hAnsi="Courier New"/>
          <w:snapToGrid w:val="0"/>
          <w:sz w:val="18"/>
        </w:rPr>
        <w:t xml:space="preserve"> = 50;</w:t>
      </w:r>
    </w:p>
    <w:p w:rsidR="00343EA1" w:rsidRPr="00343EA1" w:rsidRDefault="00343EA1" w:rsidP="00343EA1">
      <w:pPr>
        <w:pStyle w:val="Mark"/>
        <w:spacing w:before="0"/>
        <w:jc w:val="left"/>
        <w:rPr>
          <w:rFonts w:ascii="Courier New" w:hAnsi="Courier New"/>
          <w:snapToGrid w:val="0"/>
          <w:sz w:val="18"/>
        </w:rPr>
      </w:pPr>
      <w:proofErr w:type="spellStart"/>
      <w:r w:rsidRPr="00343EA1">
        <w:rPr>
          <w:rFonts w:ascii="Courier New" w:hAnsi="Courier New"/>
          <w:snapToGrid w:val="0"/>
          <w:sz w:val="18"/>
        </w:rPr>
        <w:t>Nguard</w:t>
      </w:r>
      <w:proofErr w:type="spellEnd"/>
      <w:r w:rsidRPr="00343EA1">
        <w:rPr>
          <w:rFonts w:ascii="Courier New" w:hAnsi="Courier New"/>
          <w:snapToGrid w:val="0"/>
          <w:sz w:val="18"/>
        </w:rPr>
        <w:t xml:space="preserve"> = 3;</w:t>
      </w:r>
    </w:p>
    <w:p w:rsidR="00343EA1" w:rsidRPr="00343EA1" w:rsidRDefault="00343EA1" w:rsidP="00343EA1">
      <w:pPr>
        <w:pStyle w:val="Mark"/>
        <w:spacing w:before="0"/>
        <w:jc w:val="left"/>
        <w:rPr>
          <w:rFonts w:ascii="Courier New" w:hAnsi="Courier New"/>
          <w:snapToGrid w:val="0"/>
          <w:sz w:val="18"/>
        </w:rPr>
      </w:pPr>
      <w:proofErr w:type="spellStart"/>
      <w:r w:rsidRPr="00343EA1">
        <w:rPr>
          <w:rFonts w:ascii="Courier New" w:hAnsi="Courier New"/>
          <w:snapToGrid w:val="0"/>
          <w:sz w:val="18"/>
        </w:rPr>
        <w:t>Nz</w:t>
      </w:r>
      <w:proofErr w:type="spellEnd"/>
      <w:r w:rsidRPr="00343EA1">
        <w:rPr>
          <w:rFonts w:ascii="Courier New" w:hAnsi="Courier New"/>
          <w:snapToGrid w:val="0"/>
          <w:sz w:val="18"/>
        </w:rPr>
        <w:t>=</w:t>
      </w:r>
      <w:proofErr w:type="gramStart"/>
      <w:r w:rsidRPr="00343EA1">
        <w:rPr>
          <w:rFonts w:ascii="Courier New" w:hAnsi="Courier New"/>
          <w:snapToGrid w:val="0"/>
          <w:sz w:val="18"/>
        </w:rPr>
        <w:t>length(</w:t>
      </w:r>
      <w:proofErr w:type="gramEnd"/>
      <w:r w:rsidRPr="00343EA1">
        <w:rPr>
          <w:rFonts w:ascii="Courier New" w:hAnsi="Courier New"/>
          <w:snapToGrid w:val="0"/>
          <w:sz w:val="18"/>
        </w:rPr>
        <w:t>z);</w:t>
      </w:r>
    </w:p>
    <w:p w:rsidR="00343EA1" w:rsidRPr="00343EA1" w:rsidRDefault="00343EA1" w:rsidP="00343EA1">
      <w:pPr>
        <w:pStyle w:val="Mark"/>
        <w:spacing w:before="0"/>
        <w:jc w:val="left"/>
        <w:rPr>
          <w:rFonts w:ascii="Courier New" w:hAnsi="Courier New"/>
          <w:snapToGrid w:val="0"/>
          <w:sz w:val="18"/>
        </w:rPr>
      </w:pPr>
    </w:p>
    <w:p w:rsidR="00343EA1" w:rsidRPr="00343EA1" w:rsidRDefault="00343EA1" w:rsidP="00343EA1">
      <w:pPr>
        <w:pStyle w:val="Mark"/>
        <w:spacing w:before="0"/>
        <w:jc w:val="left"/>
        <w:rPr>
          <w:rFonts w:ascii="Courier New" w:hAnsi="Courier New"/>
          <w:snapToGrid w:val="0"/>
          <w:sz w:val="18"/>
        </w:rPr>
      </w:pPr>
      <w:r w:rsidRPr="00343EA1">
        <w:rPr>
          <w:rFonts w:ascii="Courier New" w:hAnsi="Courier New"/>
          <w:snapToGrid w:val="0"/>
          <w:sz w:val="18"/>
        </w:rPr>
        <w:t>% Compute cell-averaging CFAR multiplier</w:t>
      </w:r>
    </w:p>
    <w:p w:rsidR="00343EA1" w:rsidRPr="00343EA1" w:rsidRDefault="00343EA1" w:rsidP="00343EA1">
      <w:pPr>
        <w:pStyle w:val="Mark"/>
        <w:spacing w:before="0"/>
        <w:jc w:val="left"/>
        <w:rPr>
          <w:rFonts w:ascii="Courier New" w:hAnsi="Courier New"/>
          <w:snapToGrid w:val="0"/>
          <w:sz w:val="18"/>
        </w:rPr>
      </w:pPr>
    </w:p>
    <w:p w:rsidR="00343EA1" w:rsidRPr="00343EA1" w:rsidRDefault="00343EA1" w:rsidP="00343EA1">
      <w:pPr>
        <w:pStyle w:val="Mark"/>
        <w:spacing w:before="0"/>
        <w:jc w:val="left"/>
        <w:rPr>
          <w:rFonts w:ascii="Courier New" w:hAnsi="Courier New"/>
          <w:snapToGrid w:val="0"/>
          <w:sz w:val="18"/>
        </w:rPr>
      </w:pPr>
      <w:proofErr w:type="spellStart"/>
      <w:proofErr w:type="gramStart"/>
      <w:r w:rsidRPr="00343EA1">
        <w:rPr>
          <w:rFonts w:ascii="Courier New" w:hAnsi="Courier New"/>
          <w:snapToGrid w:val="0"/>
          <w:sz w:val="18"/>
        </w:rPr>
        <w:t>Nc</w:t>
      </w:r>
      <w:proofErr w:type="spellEnd"/>
      <w:proofErr w:type="gramEnd"/>
      <w:r w:rsidRPr="00343EA1">
        <w:rPr>
          <w:rFonts w:ascii="Courier New" w:hAnsi="Courier New"/>
          <w:snapToGrid w:val="0"/>
          <w:sz w:val="18"/>
        </w:rPr>
        <w:t xml:space="preserve"> = 2*</w:t>
      </w:r>
      <w:proofErr w:type="spellStart"/>
      <w:r w:rsidRPr="00343EA1">
        <w:rPr>
          <w:rFonts w:ascii="Courier New" w:hAnsi="Courier New"/>
          <w:snapToGrid w:val="0"/>
          <w:sz w:val="18"/>
        </w:rPr>
        <w:t>Nref</w:t>
      </w:r>
      <w:proofErr w:type="spellEnd"/>
      <w:r w:rsidRPr="00343EA1">
        <w:rPr>
          <w:rFonts w:ascii="Courier New" w:hAnsi="Courier New"/>
          <w:snapToGrid w:val="0"/>
          <w:sz w:val="18"/>
        </w:rPr>
        <w:t>;</w:t>
      </w:r>
    </w:p>
    <w:p w:rsidR="00343EA1" w:rsidRPr="00343EA1" w:rsidRDefault="00343EA1" w:rsidP="00343EA1">
      <w:pPr>
        <w:pStyle w:val="Mark"/>
        <w:spacing w:before="0"/>
        <w:jc w:val="left"/>
        <w:rPr>
          <w:rFonts w:ascii="Courier New" w:hAnsi="Courier New"/>
          <w:snapToGrid w:val="0"/>
          <w:sz w:val="18"/>
        </w:rPr>
      </w:pPr>
      <w:proofErr w:type="gramStart"/>
      <w:r w:rsidRPr="00343EA1">
        <w:rPr>
          <w:rFonts w:ascii="Courier New" w:hAnsi="Courier New"/>
          <w:snapToGrid w:val="0"/>
          <w:sz w:val="18"/>
        </w:rPr>
        <w:t>alpha</w:t>
      </w:r>
      <w:proofErr w:type="gramEnd"/>
      <w:r w:rsidRPr="00343EA1">
        <w:rPr>
          <w:rFonts w:ascii="Courier New" w:hAnsi="Courier New"/>
          <w:snapToGrid w:val="0"/>
          <w:sz w:val="18"/>
        </w:rPr>
        <w:t xml:space="preserve"> = </w:t>
      </w:r>
      <w:proofErr w:type="spellStart"/>
      <w:r w:rsidRPr="00343EA1">
        <w:rPr>
          <w:rFonts w:ascii="Courier New" w:hAnsi="Courier New"/>
          <w:snapToGrid w:val="0"/>
          <w:sz w:val="18"/>
        </w:rPr>
        <w:t>Nc</w:t>
      </w:r>
      <w:proofErr w:type="spellEnd"/>
      <w:r w:rsidRPr="00343EA1">
        <w:rPr>
          <w:rFonts w:ascii="Courier New" w:hAnsi="Courier New"/>
          <w:snapToGrid w:val="0"/>
          <w:sz w:val="18"/>
        </w:rPr>
        <w:t>*((</w:t>
      </w:r>
      <w:proofErr w:type="spellStart"/>
      <w:r w:rsidRPr="00343EA1">
        <w:rPr>
          <w:rFonts w:ascii="Courier New" w:hAnsi="Courier New"/>
          <w:snapToGrid w:val="0"/>
          <w:sz w:val="18"/>
        </w:rPr>
        <w:t>Pfa</w:t>
      </w:r>
      <w:proofErr w:type="spellEnd"/>
      <w:r w:rsidRPr="00343EA1">
        <w:rPr>
          <w:rFonts w:ascii="Courier New" w:hAnsi="Courier New"/>
          <w:snapToGrid w:val="0"/>
          <w:sz w:val="18"/>
        </w:rPr>
        <w:t>^(-1/</w:t>
      </w:r>
      <w:proofErr w:type="spellStart"/>
      <w:r w:rsidRPr="00343EA1">
        <w:rPr>
          <w:rFonts w:ascii="Courier New" w:hAnsi="Courier New"/>
          <w:snapToGrid w:val="0"/>
          <w:sz w:val="18"/>
        </w:rPr>
        <w:t>Nc</w:t>
      </w:r>
      <w:proofErr w:type="spellEnd"/>
      <w:r w:rsidRPr="00343EA1">
        <w:rPr>
          <w:rFonts w:ascii="Courier New" w:hAnsi="Courier New"/>
          <w:snapToGrid w:val="0"/>
          <w:sz w:val="18"/>
        </w:rPr>
        <w:t>)) - 1)</w:t>
      </w:r>
    </w:p>
    <w:p w:rsidR="00343EA1" w:rsidRPr="00343EA1" w:rsidRDefault="00343EA1" w:rsidP="00343EA1">
      <w:pPr>
        <w:pStyle w:val="Mark"/>
        <w:spacing w:before="0"/>
        <w:jc w:val="left"/>
        <w:rPr>
          <w:rFonts w:ascii="Courier New" w:hAnsi="Courier New"/>
          <w:snapToGrid w:val="0"/>
          <w:sz w:val="18"/>
        </w:rPr>
      </w:pPr>
    </w:p>
    <w:p w:rsidR="00343EA1" w:rsidRPr="00343EA1" w:rsidRDefault="00343EA1" w:rsidP="00343EA1">
      <w:pPr>
        <w:pStyle w:val="Mark"/>
        <w:spacing w:before="0"/>
        <w:jc w:val="left"/>
        <w:rPr>
          <w:rFonts w:ascii="Courier New" w:hAnsi="Courier New"/>
          <w:snapToGrid w:val="0"/>
          <w:sz w:val="18"/>
        </w:rPr>
      </w:pPr>
      <w:r w:rsidRPr="00343EA1">
        <w:rPr>
          <w:rFonts w:ascii="Courier New" w:hAnsi="Courier New"/>
          <w:snapToGrid w:val="0"/>
          <w:sz w:val="18"/>
        </w:rPr>
        <w:t>% Do a brute force sliding window CFAR over the range of</w:t>
      </w:r>
    </w:p>
    <w:p w:rsidR="00343EA1" w:rsidRPr="00343EA1" w:rsidRDefault="00343EA1" w:rsidP="00343EA1">
      <w:pPr>
        <w:pStyle w:val="Mark"/>
        <w:spacing w:before="0"/>
        <w:jc w:val="left"/>
        <w:rPr>
          <w:rFonts w:ascii="Courier New" w:hAnsi="Courier New"/>
          <w:snapToGrid w:val="0"/>
          <w:sz w:val="18"/>
        </w:rPr>
      </w:pPr>
      <w:proofErr w:type="gramStart"/>
      <w:r w:rsidRPr="00343EA1">
        <w:rPr>
          <w:rFonts w:ascii="Courier New" w:hAnsi="Courier New"/>
          <w:snapToGrid w:val="0"/>
          <w:sz w:val="18"/>
        </w:rPr>
        <w:t>% indices where the reference windows fully overlap the data.</w:t>
      </w:r>
      <w:proofErr w:type="gramEnd"/>
    </w:p>
    <w:p w:rsidR="00343EA1" w:rsidRPr="00343EA1" w:rsidRDefault="00343EA1" w:rsidP="00343EA1">
      <w:pPr>
        <w:pStyle w:val="Mark"/>
        <w:spacing w:before="0"/>
        <w:jc w:val="left"/>
        <w:rPr>
          <w:rFonts w:ascii="Courier New" w:hAnsi="Courier New"/>
          <w:snapToGrid w:val="0"/>
          <w:sz w:val="18"/>
        </w:rPr>
      </w:pPr>
      <w:r w:rsidRPr="00343EA1">
        <w:rPr>
          <w:rFonts w:ascii="Courier New" w:hAnsi="Courier New"/>
          <w:snapToGrid w:val="0"/>
          <w:sz w:val="18"/>
        </w:rPr>
        <w:t xml:space="preserve">% </w:t>
      </w:r>
      <w:proofErr w:type="gramStart"/>
      <w:r w:rsidRPr="00343EA1">
        <w:rPr>
          <w:rFonts w:ascii="Courier New" w:hAnsi="Courier New"/>
          <w:snapToGrid w:val="0"/>
          <w:sz w:val="18"/>
        </w:rPr>
        <w:t>This</w:t>
      </w:r>
      <w:proofErr w:type="gramEnd"/>
      <w:r w:rsidRPr="00343EA1">
        <w:rPr>
          <w:rFonts w:ascii="Courier New" w:hAnsi="Courier New"/>
          <w:snapToGrid w:val="0"/>
          <w:sz w:val="18"/>
        </w:rPr>
        <w:t xml:space="preserve"> is inefficient but easy to understand.</w:t>
      </w:r>
    </w:p>
    <w:p w:rsidR="00343EA1" w:rsidRPr="00343EA1" w:rsidRDefault="00343EA1" w:rsidP="00343EA1">
      <w:pPr>
        <w:pStyle w:val="Mark"/>
        <w:spacing w:before="0"/>
        <w:jc w:val="left"/>
        <w:rPr>
          <w:rFonts w:ascii="Courier New" w:hAnsi="Courier New"/>
          <w:snapToGrid w:val="0"/>
          <w:sz w:val="18"/>
        </w:rPr>
      </w:pPr>
      <w:r w:rsidRPr="00343EA1">
        <w:rPr>
          <w:rFonts w:ascii="Courier New" w:hAnsi="Courier New"/>
          <w:snapToGrid w:val="0"/>
          <w:sz w:val="18"/>
        </w:rPr>
        <w:t xml:space="preserve">% Use </w:t>
      </w:r>
      <w:proofErr w:type="spellStart"/>
      <w:r w:rsidRPr="00343EA1">
        <w:rPr>
          <w:rFonts w:ascii="Courier New" w:hAnsi="Courier New"/>
          <w:snapToGrid w:val="0"/>
          <w:sz w:val="18"/>
        </w:rPr>
        <w:t>NaNs</w:t>
      </w:r>
      <w:proofErr w:type="spellEnd"/>
      <w:r w:rsidRPr="00343EA1">
        <w:rPr>
          <w:rFonts w:ascii="Courier New" w:hAnsi="Courier New"/>
          <w:snapToGrid w:val="0"/>
          <w:sz w:val="18"/>
        </w:rPr>
        <w:t xml:space="preserve"> ("not-a-numbers") for the undefined values in order</w:t>
      </w:r>
    </w:p>
    <w:p w:rsidR="00343EA1" w:rsidRPr="00343EA1" w:rsidRDefault="00343EA1" w:rsidP="00343EA1">
      <w:pPr>
        <w:pStyle w:val="Mark"/>
        <w:spacing w:before="0"/>
        <w:jc w:val="left"/>
        <w:rPr>
          <w:rFonts w:ascii="Courier New" w:hAnsi="Courier New"/>
          <w:snapToGrid w:val="0"/>
          <w:sz w:val="18"/>
        </w:rPr>
      </w:pPr>
      <w:r w:rsidRPr="00343EA1">
        <w:rPr>
          <w:rFonts w:ascii="Courier New" w:hAnsi="Courier New"/>
          <w:snapToGrid w:val="0"/>
          <w:sz w:val="18"/>
        </w:rPr>
        <w:t>% to create a full length output sequence for plotting convenience.</w:t>
      </w:r>
    </w:p>
    <w:p w:rsidR="00343EA1" w:rsidRPr="00343EA1" w:rsidRDefault="00343EA1" w:rsidP="00343EA1">
      <w:pPr>
        <w:pStyle w:val="Mark"/>
        <w:spacing w:before="0"/>
        <w:jc w:val="left"/>
        <w:rPr>
          <w:rFonts w:ascii="Courier New" w:hAnsi="Courier New"/>
          <w:snapToGrid w:val="0"/>
          <w:sz w:val="18"/>
        </w:rPr>
      </w:pPr>
    </w:p>
    <w:p w:rsidR="00343EA1" w:rsidRPr="00343EA1" w:rsidRDefault="00343EA1" w:rsidP="00343EA1">
      <w:pPr>
        <w:pStyle w:val="Mark"/>
        <w:spacing w:before="0"/>
        <w:jc w:val="left"/>
        <w:rPr>
          <w:rFonts w:ascii="Courier New" w:hAnsi="Courier New"/>
          <w:snapToGrid w:val="0"/>
          <w:sz w:val="18"/>
        </w:rPr>
      </w:pPr>
    </w:p>
    <w:p w:rsidR="00343EA1" w:rsidRPr="00343EA1" w:rsidRDefault="00343EA1" w:rsidP="00343EA1">
      <w:pPr>
        <w:pStyle w:val="Mark"/>
        <w:spacing w:before="0"/>
        <w:jc w:val="left"/>
        <w:rPr>
          <w:rFonts w:ascii="Courier New" w:hAnsi="Courier New"/>
          <w:snapToGrid w:val="0"/>
          <w:sz w:val="18"/>
        </w:rPr>
      </w:pPr>
      <w:proofErr w:type="gramStart"/>
      <w:r w:rsidRPr="00343EA1">
        <w:rPr>
          <w:rFonts w:ascii="Courier New" w:hAnsi="Courier New"/>
          <w:snapToGrid w:val="0"/>
          <w:sz w:val="18"/>
        </w:rPr>
        <w:t>first</w:t>
      </w:r>
      <w:proofErr w:type="gramEnd"/>
      <w:r w:rsidRPr="00343EA1">
        <w:rPr>
          <w:rFonts w:ascii="Courier New" w:hAnsi="Courier New"/>
          <w:snapToGrid w:val="0"/>
          <w:sz w:val="18"/>
        </w:rPr>
        <w:t xml:space="preserve"> = </w:t>
      </w:r>
      <w:proofErr w:type="spellStart"/>
      <w:r w:rsidRPr="00343EA1">
        <w:rPr>
          <w:rFonts w:ascii="Courier New" w:hAnsi="Courier New"/>
          <w:snapToGrid w:val="0"/>
          <w:sz w:val="18"/>
        </w:rPr>
        <w:t>Nref</w:t>
      </w:r>
      <w:proofErr w:type="spellEnd"/>
      <w:r w:rsidRPr="00343EA1">
        <w:rPr>
          <w:rFonts w:ascii="Courier New" w:hAnsi="Courier New"/>
          <w:snapToGrid w:val="0"/>
          <w:sz w:val="18"/>
        </w:rPr>
        <w:t xml:space="preserve"> + </w:t>
      </w:r>
      <w:proofErr w:type="spellStart"/>
      <w:r w:rsidRPr="00343EA1">
        <w:rPr>
          <w:rFonts w:ascii="Courier New" w:hAnsi="Courier New"/>
          <w:snapToGrid w:val="0"/>
          <w:sz w:val="18"/>
        </w:rPr>
        <w:t>Nguard</w:t>
      </w:r>
      <w:proofErr w:type="spellEnd"/>
      <w:r w:rsidRPr="00343EA1">
        <w:rPr>
          <w:rFonts w:ascii="Courier New" w:hAnsi="Courier New"/>
          <w:snapToGrid w:val="0"/>
          <w:sz w:val="18"/>
        </w:rPr>
        <w:t xml:space="preserve"> + 1;</w:t>
      </w:r>
    </w:p>
    <w:p w:rsidR="00343EA1" w:rsidRPr="00343EA1" w:rsidRDefault="00343EA1" w:rsidP="00343EA1">
      <w:pPr>
        <w:pStyle w:val="Mark"/>
        <w:spacing w:before="0"/>
        <w:jc w:val="left"/>
        <w:rPr>
          <w:rFonts w:ascii="Courier New" w:hAnsi="Courier New"/>
          <w:snapToGrid w:val="0"/>
          <w:sz w:val="18"/>
        </w:rPr>
      </w:pPr>
      <w:proofErr w:type="gramStart"/>
      <w:r w:rsidRPr="00343EA1">
        <w:rPr>
          <w:rFonts w:ascii="Courier New" w:hAnsi="Courier New"/>
          <w:snapToGrid w:val="0"/>
          <w:sz w:val="18"/>
        </w:rPr>
        <w:t>last</w:t>
      </w:r>
      <w:proofErr w:type="gramEnd"/>
      <w:r w:rsidRPr="00343EA1">
        <w:rPr>
          <w:rFonts w:ascii="Courier New" w:hAnsi="Courier New"/>
          <w:snapToGrid w:val="0"/>
          <w:sz w:val="18"/>
        </w:rPr>
        <w:t xml:space="preserve"> = </w:t>
      </w:r>
      <w:proofErr w:type="spellStart"/>
      <w:r w:rsidRPr="00343EA1">
        <w:rPr>
          <w:rFonts w:ascii="Courier New" w:hAnsi="Courier New"/>
          <w:snapToGrid w:val="0"/>
          <w:sz w:val="18"/>
        </w:rPr>
        <w:t>Nz</w:t>
      </w:r>
      <w:proofErr w:type="spellEnd"/>
      <w:r w:rsidRPr="00343EA1">
        <w:rPr>
          <w:rFonts w:ascii="Courier New" w:hAnsi="Courier New"/>
          <w:snapToGrid w:val="0"/>
          <w:sz w:val="18"/>
        </w:rPr>
        <w:t xml:space="preserve"> - </w:t>
      </w:r>
      <w:proofErr w:type="spellStart"/>
      <w:r w:rsidRPr="00343EA1">
        <w:rPr>
          <w:rFonts w:ascii="Courier New" w:hAnsi="Courier New"/>
          <w:snapToGrid w:val="0"/>
          <w:sz w:val="18"/>
        </w:rPr>
        <w:t>Nref</w:t>
      </w:r>
      <w:proofErr w:type="spellEnd"/>
      <w:r w:rsidRPr="00343EA1">
        <w:rPr>
          <w:rFonts w:ascii="Courier New" w:hAnsi="Courier New"/>
          <w:snapToGrid w:val="0"/>
          <w:sz w:val="18"/>
        </w:rPr>
        <w:t xml:space="preserve"> - </w:t>
      </w:r>
      <w:proofErr w:type="spellStart"/>
      <w:r w:rsidRPr="00343EA1">
        <w:rPr>
          <w:rFonts w:ascii="Courier New" w:hAnsi="Courier New"/>
          <w:snapToGrid w:val="0"/>
          <w:sz w:val="18"/>
        </w:rPr>
        <w:t>Nguard</w:t>
      </w:r>
      <w:proofErr w:type="spellEnd"/>
      <w:r w:rsidRPr="00343EA1">
        <w:rPr>
          <w:rFonts w:ascii="Courier New" w:hAnsi="Courier New"/>
          <w:snapToGrid w:val="0"/>
          <w:sz w:val="18"/>
        </w:rPr>
        <w:t>;</w:t>
      </w:r>
    </w:p>
    <w:p w:rsidR="00343EA1" w:rsidRPr="00343EA1" w:rsidRDefault="00343EA1" w:rsidP="00343EA1">
      <w:pPr>
        <w:pStyle w:val="Mark"/>
        <w:spacing w:before="0"/>
        <w:jc w:val="left"/>
        <w:rPr>
          <w:rFonts w:ascii="Courier New" w:hAnsi="Courier New"/>
          <w:snapToGrid w:val="0"/>
          <w:sz w:val="18"/>
        </w:rPr>
      </w:pPr>
      <w:proofErr w:type="spellStart"/>
      <w:proofErr w:type="gramStart"/>
      <w:r w:rsidRPr="00343EA1">
        <w:rPr>
          <w:rFonts w:ascii="Courier New" w:hAnsi="Courier New"/>
          <w:snapToGrid w:val="0"/>
          <w:sz w:val="18"/>
        </w:rPr>
        <w:t>avg</w:t>
      </w:r>
      <w:proofErr w:type="spellEnd"/>
      <w:proofErr w:type="gramEnd"/>
      <w:r w:rsidRPr="00343EA1">
        <w:rPr>
          <w:rFonts w:ascii="Courier New" w:hAnsi="Courier New"/>
          <w:snapToGrid w:val="0"/>
          <w:sz w:val="18"/>
        </w:rPr>
        <w:t xml:space="preserve"> = </w:t>
      </w:r>
      <w:proofErr w:type="spellStart"/>
      <w:smartTag w:uri="urn:schemas-microsoft-com:office:smarttags" w:element="place">
        <w:r w:rsidRPr="00343EA1">
          <w:rPr>
            <w:rFonts w:ascii="Courier New" w:hAnsi="Courier New"/>
            <w:snapToGrid w:val="0"/>
            <w:sz w:val="18"/>
          </w:rPr>
          <w:t>NaN</w:t>
        </w:r>
      </w:smartTag>
      <w:proofErr w:type="spellEnd"/>
      <w:r w:rsidRPr="00343EA1">
        <w:rPr>
          <w:rFonts w:ascii="Courier New" w:hAnsi="Courier New"/>
          <w:snapToGrid w:val="0"/>
          <w:sz w:val="18"/>
        </w:rPr>
        <w:t>*ones(size(z));</w:t>
      </w:r>
    </w:p>
    <w:p w:rsidR="00343EA1" w:rsidRPr="00343EA1" w:rsidRDefault="00343EA1" w:rsidP="00343EA1">
      <w:pPr>
        <w:pStyle w:val="Mark"/>
        <w:spacing w:before="0"/>
        <w:jc w:val="left"/>
        <w:rPr>
          <w:rFonts w:ascii="Courier New" w:hAnsi="Courier New"/>
          <w:snapToGrid w:val="0"/>
          <w:sz w:val="18"/>
        </w:rPr>
      </w:pPr>
      <w:proofErr w:type="gramStart"/>
      <w:r w:rsidRPr="00343EA1">
        <w:rPr>
          <w:rFonts w:ascii="Courier New" w:hAnsi="Courier New"/>
          <w:snapToGrid w:val="0"/>
          <w:sz w:val="18"/>
        </w:rPr>
        <w:t>for</w:t>
      </w:r>
      <w:proofErr w:type="gramEnd"/>
      <w:r w:rsidRPr="00343EA1">
        <w:rPr>
          <w:rFonts w:ascii="Courier New" w:hAnsi="Courier New"/>
          <w:snapToGrid w:val="0"/>
          <w:sz w:val="18"/>
        </w:rPr>
        <w:t xml:space="preserve"> k=</w:t>
      </w:r>
      <w:proofErr w:type="spellStart"/>
      <w:r w:rsidRPr="00343EA1">
        <w:rPr>
          <w:rFonts w:ascii="Courier New" w:hAnsi="Courier New"/>
          <w:snapToGrid w:val="0"/>
          <w:sz w:val="18"/>
        </w:rPr>
        <w:t>first:last</w:t>
      </w:r>
      <w:proofErr w:type="spellEnd"/>
    </w:p>
    <w:p w:rsidR="00343EA1" w:rsidRPr="00343EA1" w:rsidRDefault="00343EA1" w:rsidP="00343EA1">
      <w:pPr>
        <w:pStyle w:val="Mark"/>
        <w:spacing w:before="0"/>
        <w:jc w:val="left"/>
        <w:rPr>
          <w:rFonts w:ascii="Courier New" w:hAnsi="Courier New"/>
          <w:snapToGrid w:val="0"/>
          <w:sz w:val="18"/>
        </w:rPr>
      </w:pPr>
      <w:r w:rsidRPr="00343EA1">
        <w:rPr>
          <w:rFonts w:ascii="Courier New" w:hAnsi="Courier New"/>
          <w:snapToGrid w:val="0"/>
          <w:sz w:val="18"/>
        </w:rPr>
        <w:t xml:space="preserve">   </w:t>
      </w:r>
      <w:proofErr w:type="spellStart"/>
      <w:proofErr w:type="gramStart"/>
      <w:r w:rsidRPr="00343EA1">
        <w:rPr>
          <w:rFonts w:ascii="Courier New" w:hAnsi="Courier New"/>
          <w:snapToGrid w:val="0"/>
          <w:sz w:val="18"/>
        </w:rPr>
        <w:t>avg</w:t>
      </w:r>
      <w:proofErr w:type="spellEnd"/>
      <w:r w:rsidRPr="00343EA1">
        <w:rPr>
          <w:rFonts w:ascii="Courier New" w:hAnsi="Courier New"/>
          <w:snapToGrid w:val="0"/>
          <w:sz w:val="18"/>
        </w:rPr>
        <w:t>(</w:t>
      </w:r>
      <w:proofErr w:type="gramEnd"/>
      <w:r w:rsidRPr="00343EA1">
        <w:rPr>
          <w:rFonts w:ascii="Courier New" w:hAnsi="Courier New"/>
          <w:snapToGrid w:val="0"/>
          <w:sz w:val="18"/>
        </w:rPr>
        <w:t>k) = (sum(z(k-Nguard-Nref:k-Nguard-1)) + ...</w:t>
      </w:r>
    </w:p>
    <w:p w:rsidR="00343EA1" w:rsidRPr="00343EA1" w:rsidRDefault="00343EA1" w:rsidP="00343EA1">
      <w:pPr>
        <w:pStyle w:val="Mark"/>
        <w:spacing w:before="0"/>
        <w:jc w:val="left"/>
        <w:rPr>
          <w:rFonts w:ascii="Courier New" w:hAnsi="Courier New"/>
          <w:snapToGrid w:val="0"/>
          <w:sz w:val="18"/>
        </w:rPr>
      </w:pPr>
      <w:r w:rsidRPr="00343EA1">
        <w:rPr>
          <w:rFonts w:ascii="Courier New" w:hAnsi="Courier New"/>
          <w:snapToGrid w:val="0"/>
          <w:sz w:val="18"/>
        </w:rPr>
        <w:t xml:space="preserve">      </w:t>
      </w:r>
      <w:proofErr w:type="gramStart"/>
      <w:r w:rsidRPr="00343EA1">
        <w:rPr>
          <w:rFonts w:ascii="Courier New" w:hAnsi="Courier New"/>
          <w:snapToGrid w:val="0"/>
          <w:sz w:val="18"/>
        </w:rPr>
        <w:t>sum(</w:t>
      </w:r>
      <w:proofErr w:type="gramEnd"/>
      <w:r w:rsidRPr="00343EA1">
        <w:rPr>
          <w:rFonts w:ascii="Courier New" w:hAnsi="Courier New"/>
          <w:snapToGrid w:val="0"/>
          <w:sz w:val="18"/>
        </w:rPr>
        <w:t>z(k+Nguard+1:k+Nguard+Nref)))/2/</w:t>
      </w:r>
      <w:proofErr w:type="spellStart"/>
      <w:r w:rsidRPr="00343EA1">
        <w:rPr>
          <w:rFonts w:ascii="Courier New" w:hAnsi="Courier New"/>
          <w:snapToGrid w:val="0"/>
          <w:sz w:val="18"/>
        </w:rPr>
        <w:t>Nref</w:t>
      </w:r>
      <w:proofErr w:type="spellEnd"/>
      <w:r w:rsidRPr="00343EA1">
        <w:rPr>
          <w:rFonts w:ascii="Courier New" w:hAnsi="Courier New"/>
          <w:snapToGrid w:val="0"/>
          <w:sz w:val="18"/>
        </w:rPr>
        <w:t>;</w:t>
      </w:r>
    </w:p>
    <w:p w:rsidR="00343EA1" w:rsidRPr="00343EA1" w:rsidRDefault="00343EA1" w:rsidP="00343EA1">
      <w:pPr>
        <w:pStyle w:val="Mark"/>
        <w:spacing w:before="0"/>
        <w:jc w:val="left"/>
        <w:rPr>
          <w:rFonts w:ascii="Courier New" w:hAnsi="Courier New"/>
          <w:snapToGrid w:val="0"/>
          <w:sz w:val="18"/>
        </w:rPr>
      </w:pPr>
      <w:proofErr w:type="gramStart"/>
      <w:r w:rsidRPr="00343EA1">
        <w:rPr>
          <w:rFonts w:ascii="Courier New" w:hAnsi="Courier New"/>
          <w:snapToGrid w:val="0"/>
          <w:sz w:val="18"/>
        </w:rPr>
        <w:lastRenderedPageBreak/>
        <w:t>end</w:t>
      </w:r>
      <w:proofErr w:type="gramEnd"/>
    </w:p>
    <w:p w:rsidR="00343EA1" w:rsidRPr="00343EA1" w:rsidRDefault="00343EA1" w:rsidP="00343EA1">
      <w:pPr>
        <w:pStyle w:val="Mark"/>
        <w:spacing w:before="0"/>
        <w:jc w:val="left"/>
        <w:rPr>
          <w:rFonts w:ascii="Courier New" w:hAnsi="Courier New"/>
          <w:snapToGrid w:val="0"/>
          <w:sz w:val="18"/>
        </w:rPr>
      </w:pPr>
    </w:p>
    <w:p w:rsidR="00343EA1" w:rsidRPr="00343EA1" w:rsidRDefault="00343EA1" w:rsidP="00343EA1">
      <w:pPr>
        <w:pStyle w:val="Mark"/>
        <w:spacing w:before="0"/>
        <w:jc w:val="left"/>
        <w:rPr>
          <w:rFonts w:ascii="Courier New" w:hAnsi="Courier New"/>
          <w:snapToGrid w:val="0"/>
          <w:sz w:val="18"/>
        </w:rPr>
      </w:pPr>
      <w:proofErr w:type="spellStart"/>
      <w:r w:rsidRPr="00343EA1">
        <w:rPr>
          <w:rFonts w:ascii="Courier New" w:hAnsi="Courier New"/>
          <w:snapToGrid w:val="0"/>
          <w:sz w:val="18"/>
        </w:rPr>
        <w:t>T_cfar</w:t>
      </w:r>
      <w:proofErr w:type="spellEnd"/>
      <w:r w:rsidRPr="00343EA1">
        <w:rPr>
          <w:rFonts w:ascii="Courier New" w:hAnsi="Courier New"/>
          <w:snapToGrid w:val="0"/>
          <w:sz w:val="18"/>
        </w:rPr>
        <w:t xml:space="preserve"> = alpha*</w:t>
      </w:r>
      <w:proofErr w:type="spellStart"/>
      <w:r w:rsidRPr="00343EA1">
        <w:rPr>
          <w:rFonts w:ascii="Courier New" w:hAnsi="Courier New"/>
          <w:snapToGrid w:val="0"/>
          <w:sz w:val="18"/>
        </w:rPr>
        <w:t>avg</w:t>
      </w:r>
      <w:proofErr w:type="spellEnd"/>
      <w:r w:rsidRPr="00343EA1">
        <w:rPr>
          <w:rFonts w:ascii="Courier New" w:hAnsi="Courier New"/>
          <w:snapToGrid w:val="0"/>
          <w:sz w:val="18"/>
        </w:rPr>
        <w:t>;</w:t>
      </w:r>
    </w:p>
    <w:p w:rsidR="00343EA1" w:rsidRPr="00343EA1" w:rsidRDefault="00343EA1" w:rsidP="00343EA1">
      <w:pPr>
        <w:pStyle w:val="Mark"/>
        <w:spacing w:before="0"/>
        <w:jc w:val="left"/>
        <w:rPr>
          <w:rFonts w:ascii="Courier New" w:hAnsi="Courier New"/>
          <w:snapToGrid w:val="0"/>
          <w:sz w:val="18"/>
        </w:rPr>
      </w:pPr>
    </w:p>
    <w:p w:rsidR="00343EA1" w:rsidRPr="00343EA1" w:rsidRDefault="00343EA1" w:rsidP="00343EA1">
      <w:pPr>
        <w:pStyle w:val="Mark"/>
        <w:spacing w:before="0"/>
        <w:jc w:val="left"/>
        <w:rPr>
          <w:rFonts w:ascii="Courier New" w:hAnsi="Courier New"/>
          <w:snapToGrid w:val="0"/>
          <w:sz w:val="18"/>
        </w:rPr>
      </w:pPr>
      <w:r w:rsidRPr="00343EA1">
        <w:rPr>
          <w:rFonts w:ascii="Courier New" w:hAnsi="Courier New"/>
          <w:snapToGrid w:val="0"/>
          <w:sz w:val="18"/>
        </w:rPr>
        <w:t xml:space="preserve">% </w:t>
      </w:r>
      <w:proofErr w:type="gramStart"/>
      <w:r w:rsidRPr="00343EA1">
        <w:rPr>
          <w:rFonts w:ascii="Courier New" w:hAnsi="Courier New"/>
          <w:snapToGrid w:val="0"/>
          <w:sz w:val="18"/>
        </w:rPr>
        <w:t>plot</w:t>
      </w:r>
      <w:proofErr w:type="gramEnd"/>
      <w:r w:rsidRPr="00343EA1">
        <w:rPr>
          <w:rFonts w:ascii="Courier New" w:hAnsi="Courier New"/>
          <w:snapToGrid w:val="0"/>
          <w:sz w:val="18"/>
        </w:rPr>
        <w:t xml:space="preserve"> the results.  First, data and thresholds</w:t>
      </w:r>
    </w:p>
    <w:p w:rsidR="00343EA1" w:rsidRPr="00343EA1" w:rsidRDefault="00343EA1" w:rsidP="00343EA1">
      <w:pPr>
        <w:pStyle w:val="Mark"/>
        <w:spacing w:before="0"/>
        <w:jc w:val="left"/>
        <w:rPr>
          <w:rFonts w:ascii="Courier New" w:hAnsi="Courier New"/>
          <w:snapToGrid w:val="0"/>
          <w:sz w:val="18"/>
        </w:rPr>
      </w:pPr>
      <w:proofErr w:type="gramStart"/>
      <w:r w:rsidRPr="00343EA1">
        <w:rPr>
          <w:rFonts w:ascii="Courier New" w:hAnsi="Courier New"/>
          <w:snapToGrid w:val="0"/>
          <w:sz w:val="18"/>
        </w:rPr>
        <w:t>figure(</w:t>
      </w:r>
      <w:proofErr w:type="gramEnd"/>
      <w:r w:rsidRPr="00343EA1">
        <w:rPr>
          <w:rFonts w:ascii="Courier New" w:hAnsi="Courier New"/>
          <w:snapToGrid w:val="0"/>
          <w:sz w:val="18"/>
        </w:rPr>
        <w:t>1)</w:t>
      </w:r>
    </w:p>
    <w:p w:rsidR="00343EA1" w:rsidRPr="00343EA1" w:rsidRDefault="00343EA1" w:rsidP="00343EA1">
      <w:pPr>
        <w:pStyle w:val="Mark"/>
        <w:spacing w:before="0"/>
        <w:jc w:val="left"/>
        <w:rPr>
          <w:rFonts w:ascii="Courier New" w:hAnsi="Courier New"/>
          <w:snapToGrid w:val="0"/>
          <w:sz w:val="18"/>
        </w:rPr>
      </w:pPr>
      <w:proofErr w:type="gramStart"/>
      <w:r w:rsidRPr="00343EA1">
        <w:rPr>
          <w:rFonts w:ascii="Courier New" w:hAnsi="Courier New"/>
          <w:snapToGrid w:val="0"/>
          <w:sz w:val="18"/>
        </w:rPr>
        <w:t>plot(</w:t>
      </w:r>
      <w:proofErr w:type="gramEnd"/>
      <w:r w:rsidRPr="00343EA1">
        <w:rPr>
          <w:rFonts w:ascii="Courier New" w:hAnsi="Courier New"/>
          <w:snapToGrid w:val="0"/>
          <w:sz w:val="18"/>
        </w:rPr>
        <w:t xml:space="preserve">[z </w:t>
      </w:r>
      <w:proofErr w:type="spellStart"/>
      <w:r w:rsidRPr="00343EA1">
        <w:rPr>
          <w:rFonts w:ascii="Courier New" w:hAnsi="Courier New"/>
          <w:snapToGrid w:val="0"/>
          <w:sz w:val="18"/>
        </w:rPr>
        <w:t>T_ideal</w:t>
      </w:r>
      <w:proofErr w:type="spellEnd"/>
      <w:r w:rsidRPr="00343EA1">
        <w:rPr>
          <w:rFonts w:ascii="Courier New" w:hAnsi="Courier New"/>
          <w:snapToGrid w:val="0"/>
          <w:sz w:val="18"/>
        </w:rPr>
        <w:t xml:space="preserve"> </w:t>
      </w:r>
      <w:proofErr w:type="spellStart"/>
      <w:r w:rsidRPr="00343EA1">
        <w:rPr>
          <w:rFonts w:ascii="Courier New" w:hAnsi="Courier New"/>
          <w:snapToGrid w:val="0"/>
          <w:sz w:val="18"/>
        </w:rPr>
        <w:t>T_cfar</w:t>
      </w:r>
      <w:proofErr w:type="spellEnd"/>
      <w:r w:rsidRPr="00343EA1">
        <w:rPr>
          <w:rFonts w:ascii="Courier New" w:hAnsi="Courier New"/>
          <w:snapToGrid w:val="0"/>
          <w:sz w:val="18"/>
        </w:rPr>
        <w:t>]);</w:t>
      </w:r>
    </w:p>
    <w:p w:rsidR="00343EA1" w:rsidRPr="00343EA1" w:rsidRDefault="00343EA1" w:rsidP="00343EA1">
      <w:pPr>
        <w:pStyle w:val="Mark"/>
        <w:spacing w:before="0"/>
        <w:jc w:val="left"/>
        <w:rPr>
          <w:rFonts w:ascii="Courier New" w:hAnsi="Courier New"/>
          <w:snapToGrid w:val="0"/>
          <w:sz w:val="18"/>
        </w:rPr>
      </w:pPr>
      <w:proofErr w:type="spellStart"/>
      <w:proofErr w:type="gramStart"/>
      <w:r w:rsidRPr="00343EA1">
        <w:rPr>
          <w:rFonts w:ascii="Courier New" w:hAnsi="Courier New"/>
          <w:snapToGrid w:val="0"/>
          <w:sz w:val="18"/>
        </w:rPr>
        <w:t>xlabel</w:t>
      </w:r>
      <w:proofErr w:type="spellEnd"/>
      <w:r w:rsidRPr="00343EA1">
        <w:rPr>
          <w:rFonts w:ascii="Courier New" w:hAnsi="Courier New"/>
          <w:snapToGrid w:val="0"/>
          <w:sz w:val="18"/>
        </w:rPr>
        <w:t>(</w:t>
      </w:r>
      <w:proofErr w:type="gramEnd"/>
      <w:r w:rsidRPr="00343EA1">
        <w:rPr>
          <w:rFonts w:ascii="Courier New" w:hAnsi="Courier New"/>
          <w:snapToGrid w:val="0"/>
          <w:sz w:val="18"/>
        </w:rPr>
        <w:t xml:space="preserve">'sample'); </w:t>
      </w:r>
      <w:proofErr w:type="spellStart"/>
      <w:r w:rsidRPr="00343EA1">
        <w:rPr>
          <w:rFonts w:ascii="Courier New" w:hAnsi="Courier New"/>
          <w:snapToGrid w:val="0"/>
          <w:sz w:val="18"/>
        </w:rPr>
        <w:t>ylabel</w:t>
      </w:r>
      <w:proofErr w:type="spellEnd"/>
      <w:r w:rsidRPr="00343EA1">
        <w:rPr>
          <w:rFonts w:ascii="Courier New" w:hAnsi="Courier New"/>
          <w:snapToGrid w:val="0"/>
          <w:sz w:val="18"/>
        </w:rPr>
        <w:t>('power');grid</w:t>
      </w:r>
    </w:p>
    <w:p w:rsidR="00343EA1" w:rsidRPr="00343EA1" w:rsidRDefault="00343EA1" w:rsidP="00343EA1">
      <w:pPr>
        <w:pStyle w:val="Mark"/>
        <w:spacing w:before="0"/>
        <w:jc w:val="left"/>
        <w:rPr>
          <w:rFonts w:ascii="Courier New" w:hAnsi="Courier New"/>
          <w:snapToGrid w:val="0"/>
          <w:sz w:val="18"/>
        </w:rPr>
      </w:pPr>
    </w:p>
    <w:p w:rsidR="00343EA1" w:rsidRPr="00343EA1" w:rsidRDefault="00343EA1" w:rsidP="00343EA1">
      <w:pPr>
        <w:pStyle w:val="Mark"/>
        <w:spacing w:before="0"/>
        <w:jc w:val="left"/>
        <w:rPr>
          <w:rFonts w:ascii="Courier New" w:hAnsi="Courier New"/>
          <w:snapToGrid w:val="0"/>
          <w:sz w:val="18"/>
        </w:rPr>
      </w:pPr>
      <w:r w:rsidRPr="00343EA1">
        <w:rPr>
          <w:rFonts w:ascii="Courier New" w:hAnsi="Courier New"/>
          <w:snapToGrid w:val="0"/>
          <w:sz w:val="18"/>
        </w:rPr>
        <w:t>% now the threshold histogram</w:t>
      </w:r>
    </w:p>
    <w:p w:rsidR="00343EA1" w:rsidRPr="00343EA1" w:rsidRDefault="00343EA1" w:rsidP="00343EA1">
      <w:pPr>
        <w:pStyle w:val="Mark"/>
        <w:spacing w:before="0"/>
        <w:jc w:val="left"/>
        <w:rPr>
          <w:rFonts w:ascii="Courier New" w:hAnsi="Courier New"/>
          <w:snapToGrid w:val="0"/>
          <w:sz w:val="18"/>
        </w:rPr>
      </w:pPr>
      <w:proofErr w:type="gramStart"/>
      <w:r w:rsidRPr="00343EA1">
        <w:rPr>
          <w:rFonts w:ascii="Courier New" w:hAnsi="Courier New"/>
          <w:snapToGrid w:val="0"/>
          <w:sz w:val="18"/>
        </w:rPr>
        <w:t>figure(</w:t>
      </w:r>
      <w:proofErr w:type="gramEnd"/>
      <w:r w:rsidRPr="00343EA1">
        <w:rPr>
          <w:rFonts w:ascii="Courier New" w:hAnsi="Courier New"/>
          <w:snapToGrid w:val="0"/>
          <w:sz w:val="18"/>
        </w:rPr>
        <w:t>2)</w:t>
      </w:r>
    </w:p>
    <w:p w:rsidR="00343EA1" w:rsidRPr="00343EA1" w:rsidRDefault="00343EA1" w:rsidP="00343EA1">
      <w:pPr>
        <w:pStyle w:val="Mark"/>
        <w:spacing w:before="0"/>
        <w:jc w:val="left"/>
        <w:rPr>
          <w:rFonts w:ascii="Courier New" w:hAnsi="Courier New"/>
          <w:snapToGrid w:val="0"/>
          <w:sz w:val="18"/>
        </w:rPr>
      </w:pPr>
      <w:proofErr w:type="spellStart"/>
      <w:proofErr w:type="gramStart"/>
      <w:r w:rsidRPr="00343EA1">
        <w:rPr>
          <w:rFonts w:ascii="Courier New" w:hAnsi="Courier New"/>
          <w:snapToGrid w:val="0"/>
          <w:sz w:val="18"/>
        </w:rPr>
        <w:t>hist</w:t>
      </w:r>
      <w:proofErr w:type="spellEnd"/>
      <w:r w:rsidRPr="00343EA1">
        <w:rPr>
          <w:rFonts w:ascii="Courier New" w:hAnsi="Courier New"/>
          <w:snapToGrid w:val="0"/>
          <w:sz w:val="18"/>
        </w:rPr>
        <w:t>(</w:t>
      </w:r>
      <w:proofErr w:type="gramEnd"/>
      <w:r w:rsidRPr="00343EA1">
        <w:rPr>
          <w:rFonts w:ascii="Courier New" w:hAnsi="Courier New"/>
          <w:snapToGrid w:val="0"/>
          <w:sz w:val="18"/>
        </w:rPr>
        <w:t>T_cfar,50); axis([0 20 0 1200]);</w:t>
      </w:r>
    </w:p>
    <w:p w:rsidR="00343EA1" w:rsidRPr="00343EA1" w:rsidRDefault="00343EA1" w:rsidP="00343EA1">
      <w:pPr>
        <w:pStyle w:val="Mark"/>
        <w:spacing w:before="0"/>
        <w:jc w:val="left"/>
        <w:rPr>
          <w:rFonts w:ascii="Courier New" w:hAnsi="Courier New"/>
          <w:snapToGrid w:val="0"/>
          <w:sz w:val="18"/>
        </w:rPr>
      </w:pPr>
      <w:proofErr w:type="spellStart"/>
      <w:proofErr w:type="gramStart"/>
      <w:r w:rsidRPr="00343EA1">
        <w:rPr>
          <w:rFonts w:ascii="Courier New" w:hAnsi="Courier New"/>
          <w:snapToGrid w:val="0"/>
          <w:sz w:val="18"/>
        </w:rPr>
        <w:t>xlabel</w:t>
      </w:r>
      <w:proofErr w:type="spellEnd"/>
      <w:r w:rsidRPr="00343EA1">
        <w:rPr>
          <w:rFonts w:ascii="Courier New" w:hAnsi="Courier New"/>
          <w:snapToGrid w:val="0"/>
          <w:sz w:val="18"/>
        </w:rPr>
        <w:t>(</w:t>
      </w:r>
      <w:proofErr w:type="gramEnd"/>
      <w:r w:rsidRPr="00343EA1">
        <w:rPr>
          <w:rFonts w:ascii="Courier New" w:hAnsi="Courier New"/>
          <w:snapToGrid w:val="0"/>
          <w:sz w:val="18"/>
        </w:rPr>
        <w:t xml:space="preserve">'threshold value'); </w:t>
      </w:r>
      <w:proofErr w:type="spellStart"/>
      <w:r w:rsidRPr="00343EA1">
        <w:rPr>
          <w:rFonts w:ascii="Courier New" w:hAnsi="Courier New"/>
          <w:snapToGrid w:val="0"/>
          <w:sz w:val="18"/>
        </w:rPr>
        <w:t>ylabel</w:t>
      </w:r>
      <w:proofErr w:type="spellEnd"/>
      <w:r w:rsidRPr="00343EA1">
        <w:rPr>
          <w:rFonts w:ascii="Courier New" w:hAnsi="Courier New"/>
          <w:snapToGrid w:val="0"/>
          <w:sz w:val="18"/>
        </w:rPr>
        <w:t>('number of occurrences');</w:t>
      </w:r>
    </w:p>
    <w:p w:rsidR="00343EA1" w:rsidRPr="00343EA1" w:rsidRDefault="00343EA1" w:rsidP="00343EA1">
      <w:pPr>
        <w:pStyle w:val="Mark"/>
        <w:spacing w:before="0"/>
        <w:jc w:val="left"/>
        <w:rPr>
          <w:rFonts w:ascii="Courier New" w:hAnsi="Courier New"/>
          <w:snapToGrid w:val="0"/>
          <w:sz w:val="18"/>
        </w:rPr>
      </w:pPr>
      <w:proofErr w:type="gramStart"/>
      <w:r w:rsidRPr="00343EA1">
        <w:rPr>
          <w:rFonts w:ascii="Courier New" w:hAnsi="Courier New"/>
          <w:snapToGrid w:val="0"/>
          <w:sz w:val="18"/>
        </w:rPr>
        <w:t>title(</w:t>
      </w:r>
      <w:proofErr w:type="gramEnd"/>
      <w:r w:rsidRPr="00343EA1">
        <w:rPr>
          <w:rFonts w:ascii="Courier New" w:hAnsi="Courier New"/>
          <w:snapToGrid w:val="0"/>
          <w:sz w:val="18"/>
        </w:rPr>
        <w:t>'Histogram of CFAR Threshold Values')</w:t>
      </w:r>
    </w:p>
    <w:p w:rsidR="00343EA1" w:rsidRPr="00343EA1" w:rsidRDefault="00343EA1" w:rsidP="00343EA1">
      <w:pPr>
        <w:pStyle w:val="Mark"/>
        <w:spacing w:before="0"/>
        <w:jc w:val="left"/>
        <w:rPr>
          <w:rFonts w:ascii="Courier New" w:hAnsi="Courier New"/>
          <w:snapToGrid w:val="0"/>
          <w:sz w:val="18"/>
        </w:rPr>
      </w:pPr>
      <w:r w:rsidRPr="00343EA1">
        <w:rPr>
          <w:rFonts w:ascii="Courier New" w:hAnsi="Courier New"/>
          <w:snapToGrid w:val="0"/>
          <w:sz w:val="18"/>
        </w:rPr>
        <w:t>% add vertical marker at the value of the ideal threshold</w:t>
      </w:r>
    </w:p>
    <w:p w:rsidR="00343EA1" w:rsidRPr="00343EA1" w:rsidRDefault="00343EA1" w:rsidP="00343EA1">
      <w:pPr>
        <w:pStyle w:val="Mark"/>
        <w:spacing w:before="0"/>
        <w:jc w:val="left"/>
        <w:rPr>
          <w:rFonts w:ascii="Courier New" w:hAnsi="Courier New"/>
          <w:snapToGrid w:val="0"/>
          <w:sz w:val="18"/>
        </w:rPr>
      </w:pPr>
      <w:proofErr w:type="gramStart"/>
      <w:r w:rsidRPr="00343EA1">
        <w:rPr>
          <w:rFonts w:ascii="Courier New" w:hAnsi="Courier New"/>
          <w:snapToGrid w:val="0"/>
          <w:sz w:val="18"/>
        </w:rPr>
        <w:t>hold</w:t>
      </w:r>
      <w:proofErr w:type="gramEnd"/>
      <w:r w:rsidRPr="00343EA1">
        <w:rPr>
          <w:rFonts w:ascii="Courier New" w:hAnsi="Courier New"/>
          <w:snapToGrid w:val="0"/>
          <w:sz w:val="18"/>
        </w:rPr>
        <w:t xml:space="preserve"> on; v = axis;</w:t>
      </w:r>
    </w:p>
    <w:p w:rsidR="00343EA1" w:rsidRPr="00343EA1" w:rsidRDefault="00343EA1" w:rsidP="00343EA1">
      <w:pPr>
        <w:pStyle w:val="Mark"/>
        <w:spacing w:before="0"/>
        <w:jc w:val="left"/>
        <w:rPr>
          <w:rFonts w:ascii="Courier New" w:hAnsi="Courier New"/>
          <w:snapToGrid w:val="0"/>
          <w:sz w:val="18"/>
        </w:rPr>
      </w:pPr>
      <w:proofErr w:type="gramStart"/>
      <w:r w:rsidRPr="00343EA1">
        <w:rPr>
          <w:rFonts w:ascii="Courier New" w:hAnsi="Courier New"/>
          <w:snapToGrid w:val="0"/>
          <w:sz w:val="18"/>
        </w:rPr>
        <w:t>plot(</w:t>
      </w:r>
      <w:proofErr w:type="gramEnd"/>
      <w:r w:rsidRPr="00343EA1">
        <w:rPr>
          <w:rFonts w:ascii="Courier New" w:hAnsi="Courier New"/>
          <w:snapToGrid w:val="0"/>
          <w:sz w:val="18"/>
        </w:rPr>
        <w:t>[</w:t>
      </w:r>
      <w:proofErr w:type="spellStart"/>
      <w:r w:rsidRPr="00343EA1">
        <w:rPr>
          <w:rFonts w:ascii="Courier New" w:hAnsi="Courier New"/>
          <w:snapToGrid w:val="0"/>
          <w:sz w:val="18"/>
        </w:rPr>
        <w:t>Tmult,Tmult</w:t>
      </w:r>
      <w:proofErr w:type="spellEnd"/>
      <w:r w:rsidRPr="00343EA1">
        <w:rPr>
          <w:rFonts w:ascii="Courier New" w:hAnsi="Courier New"/>
          <w:snapToGrid w:val="0"/>
          <w:sz w:val="18"/>
        </w:rPr>
        <w:t>],[v(3),v(4)],'r')</w:t>
      </w:r>
    </w:p>
    <w:p w:rsidR="00343EA1" w:rsidRPr="00343EA1" w:rsidRDefault="00343EA1" w:rsidP="00343EA1">
      <w:pPr>
        <w:pStyle w:val="Mark"/>
        <w:spacing w:before="0"/>
        <w:jc w:val="left"/>
        <w:rPr>
          <w:rFonts w:ascii="Courier New" w:hAnsi="Courier New"/>
          <w:snapToGrid w:val="0"/>
          <w:sz w:val="18"/>
        </w:rPr>
      </w:pPr>
      <w:proofErr w:type="gramStart"/>
      <w:r w:rsidRPr="00343EA1">
        <w:rPr>
          <w:rFonts w:ascii="Courier New" w:hAnsi="Courier New"/>
          <w:snapToGrid w:val="0"/>
          <w:sz w:val="18"/>
        </w:rPr>
        <w:t>hold</w:t>
      </w:r>
      <w:proofErr w:type="gramEnd"/>
      <w:r w:rsidRPr="00343EA1">
        <w:rPr>
          <w:rFonts w:ascii="Courier New" w:hAnsi="Courier New"/>
          <w:snapToGrid w:val="0"/>
          <w:sz w:val="18"/>
        </w:rPr>
        <w:t xml:space="preserve"> off;</w:t>
      </w:r>
    </w:p>
    <w:p w:rsidR="00343EA1" w:rsidRPr="00343EA1" w:rsidRDefault="00343EA1" w:rsidP="00343EA1">
      <w:pPr>
        <w:pStyle w:val="Mark"/>
        <w:spacing w:before="0"/>
        <w:jc w:val="left"/>
        <w:rPr>
          <w:rFonts w:ascii="Courier New" w:hAnsi="Courier New"/>
          <w:snapToGrid w:val="0"/>
          <w:sz w:val="18"/>
        </w:rPr>
      </w:pPr>
    </w:p>
    <w:p w:rsidR="00343EA1" w:rsidRPr="00343EA1" w:rsidRDefault="00343EA1" w:rsidP="00343EA1">
      <w:pPr>
        <w:pStyle w:val="Mark"/>
        <w:spacing w:before="0"/>
        <w:jc w:val="left"/>
        <w:rPr>
          <w:rFonts w:ascii="Courier New" w:hAnsi="Courier New"/>
          <w:snapToGrid w:val="0"/>
          <w:sz w:val="18"/>
        </w:rPr>
      </w:pPr>
      <w:r w:rsidRPr="00343EA1">
        <w:rPr>
          <w:rFonts w:ascii="Courier New" w:hAnsi="Courier New"/>
          <w:snapToGrid w:val="0"/>
          <w:sz w:val="18"/>
        </w:rPr>
        <w:t xml:space="preserve">% Observed </w:t>
      </w:r>
      <w:proofErr w:type="spellStart"/>
      <w:r w:rsidRPr="00343EA1">
        <w:rPr>
          <w:rFonts w:ascii="Courier New" w:hAnsi="Courier New"/>
          <w:snapToGrid w:val="0"/>
          <w:sz w:val="18"/>
        </w:rPr>
        <w:t>Pfa</w:t>
      </w:r>
      <w:proofErr w:type="spellEnd"/>
    </w:p>
    <w:p w:rsidR="00343EA1" w:rsidRPr="00343EA1" w:rsidRDefault="00343EA1" w:rsidP="00343EA1">
      <w:pPr>
        <w:pStyle w:val="Mark"/>
        <w:spacing w:before="0"/>
        <w:jc w:val="left"/>
        <w:rPr>
          <w:rFonts w:ascii="Courier New" w:hAnsi="Courier New"/>
          <w:snapToGrid w:val="0"/>
          <w:sz w:val="18"/>
        </w:rPr>
      </w:pPr>
    </w:p>
    <w:p w:rsidR="00343EA1" w:rsidRPr="00343EA1" w:rsidRDefault="00343EA1" w:rsidP="00343EA1">
      <w:pPr>
        <w:pStyle w:val="Mark"/>
        <w:spacing w:before="0"/>
        <w:jc w:val="left"/>
        <w:rPr>
          <w:rFonts w:ascii="Courier New" w:hAnsi="Courier New"/>
          <w:snapToGrid w:val="0"/>
          <w:sz w:val="18"/>
        </w:rPr>
      </w:pPr>
      <w:proofErr w:type="spellStart"/>
      <w:r w:rsidRPr="00343EA1">
        <w:rPr>
          <w:rFonts w:ascii="Courier New" w:hAnsi="Courier New"/>
          <w:snapToGrid w:val="0"/>
          <w:sz w:val="18"/>
        </w:rPr>
        <w:t>Ncross</w:t>
      </w:r>
      <w:proofErr w:type="spellEnd"/>
      <w:r w:rsidRPr="00343EA1">
        <w:rPr>
          <w:rFonts w:ascii="Courier New" w:hAnsi="Courier New"/>
          <w:snapToGrid w:val="0"/>
          <w:sz w:val="18"/>
        </w:rPr>
        <w:t xml:space="preserve"> = </w:t>
      </w:r>
      <w:proofErr w:type="gramStart"/>
      <w:r w:rsidRPr="00343EA1">
        <w:rPr>
          <w:rFonts w:ascii="Courier New" w:hAnsi="Courier New"/>
          <w:snapToGrid w:val="0"/>
          <w:sz w:val="18"/>
        </w:rPr>
        <w:t>sum(</w:t>
      </w:r>
      <w:proofErr w:type="gramEnd"/>
      <w:r w:rsidRPr="00343EA1">
        <w:rPr>
          <w:rFonts w:ascii="Courier New" w:hAnsi="Courier New"/>
          <w:snapToGrid w:val="0"/>
          <w:sz w:val="18"/>
        </w:rPr>
        <w:t>z&gt;</w:t>
      </w:r>
      <w:proofErr w:type="spellStart"/>
      <w:r w:rsidRPr="00343EA1">
        <w:rPr>
          <w:rFonts w:ascii="Courier New" w:hAnsi="Courier New"/>
          <w:snapToGrid w:val="0"/>
          <w:sz w:val="18"/>
        </w:rPr>
        <w:t>T_cfar</w:t>
      </w:r>
      <w:proofErr w:type="spellEnd"/>
      <w:r w:rsidRPr="00343EA1">
        <w:rPr>
          <w:rFonts w:ascii="Courier New" w:hAnsi="Courier New"/>
          <w:snapToGrid w:val="0"/>
          <w:sz w:val="18"/>
        </w:rPr>
        <w:t>)</w:t>
      </w:r>
    </w:p>
    <w:p w:rsidR="00343EA1" w:rsidRPr="00343EA1" w:rsidRDefault="00343EA1" w:rsidP="00343EA1">
      <w:pPr>
        <w:pStyle w:val="Mark"/>
        <w:spacing w:before="0"/>
        <w:jc w:val="left"/>
        <w:rPr>
          <w:rFonts w:ascii="Courier New" w:hAnsi="Courier New"/>
          <w:snapToGrid w:val="0"/>
          <w:sz w:val="18"/>
        </w:rPr>
      </w:pPr>
      <w:proofErr w:type="spellStart"/>
      <w:r w:rsidRPr="00343EA1">
        <w:rPr>
          <w:rFonts w:ascii="Courier New" w:hAnsi="Courier New"/>
          <w:snapToGrid w:val="0"/>
          <w:sz w:val="18"/>
        </w:rPr>
        <w:t>Pfa_obs</w:t>
      </w:r>
      <w:proofErr w:type="spellEnd"/>
      <w:r w:rsidRPr="00343EA1">
        <w:rPr>
          <w:rFonts w:ascii="Courier New" w:hAnsi="Courier New"/>
          <w:snapToGrid w:val="0"/>
          <w:sz w:val="18"/>
        </w:rPr>
        <w:t xml:space="preserve"> = </w:t>
      </w:r>
      <w:proofErr w:type="spellStart"/>
      <w:r w:rsidRPr="00343EA1">
        <w:rPr>
          <w:rFonts w:ascii="Courier New" w:hAnsi="Courier New"/>
          <w:snapToGrid w:val="0"/>
          <w:sz w:val="18"/>
        </w:rPr>
        <w:t>Ncross</w:t>
      </w:r>
      <w:proofErr w:type="spellEnd"/>
      <w:proofErr w:type="gramStart"/>
      <w:r w:rsidRPr="00343EA1">
        <w:rPr>
          <w:rFonts w:ascii="Courier New" w:hAnsi="Courier New"/>
          <w:snapToGrid w:val="0"/>
          <w:sz w:val="18"/>
        </w:rPr>
        <w:t>/(</w:t>
      </w:r>
      <w:proofErr w:type="gramEnd"/>
      <w:r w:rsidRPr="00343EA1">
        <w:rPr>
          <w:rFonts w:ascii="Courier New" w:hAnsi="Courier New"/>
          <w:snapToGrid w:val="0"/>
          <w:sz w:val="18"/>
        </w:rPr>
        <w:t>Nz-2*Nref-2*</w:t>
      </w:r>
      <w:proofErr w:type="spellStart"/>
      <w:r w:rsidRPr="00343EA1">
        <w:rPr>
          <w:rFonts w:ascii="Courier New" w:hAnsi="Courier New"/>
          <w:snapToGrid w:val="0"/>
          <w:sz w:val="18"/>
        </w:rPr>
        <w:t>Nguard</w:t>
      </w:r>
      <w:proofErr w:type="spellEnd"/>
      <w:r w:rsidRPr="00343EA1">
        <w:rPr>
          <w:rFonts w:ascii="Courier New" w:hAnsi="Courier New"/>
          <w:snapToGrid w:val="0"/>
          <w:sz w:val="18"/>
        </w:rPr>
        <w:t>)</w:t>
      </w:r>
    </w:p>
    <w:p w:rsidR="00343EA1" w:rsidRPr="00343EA1" w:rsidRDefault="00343EA1" w:rsidP="00343EA1">
      <w:pPr>
        <w:pStyle w:val="Mark"/>
        <w:spacing w:before="0"/>
        <w:jc w:val="left"/>
        <w:rPr>
          <w:rFonts w:ascii="Courier New" w:hAnsi="Courier New"/>
          <w:snapToGrid w:val="0"/>
          <w:sz w:val="18"/>
        </w:rPr>
      </w:pPr>
    </w:p>
    <w:p w:rsidR="00343EA1" w:rsidRPr="00343EA1" w:rsidRDefault="00343EA1" w:rsidP="00343EA1">
      <w:pPr>
        <w:pStyle w:val="Mark"/>
        <w:spacing w:before="0"/>
        <w:jc w:val="left"/>
        <w:rPr>
          <w:rFonts w:ascii="Courier New" w:hAnsi="Courier New"/>
          <w:snapToGrid w:val="0"/>
          <w:sz w:val="18"/>
        </w:rPr>
      </w:pPr>
      <w:r w:rsidRPr="00343EA1">
        <w:rPr>
          <w:rFonts w:ascii="Courier New" w:hAnsi="Courier New"/>
          <w:snapToGrid w:val="0"/>
          <w:sz w:val="18"/>
        </w:rPr>
        <w:t xml:space="preserve">% </w:t>
      </w:r>
      <w:proofErr w:type="gramStart"/>
      <w:r w:rsidRPr="00343EA1">
        <w:rPr>
          <w:rFonts w:ascii="Courier New" w:hAnsi="Courier New"/>
          <w:snapToGrid w:val="0"/>
          <w:sz w:val="18"/>
        </w:rPr>
        <w:t>Now</w:t>
      </w:r>
      <w:proofErr w:type="gramEnd"/>
      <w:r w:rsidRPr="00343EA1">
        <w:rPr>
          <w:rFonts w:ascii="Courier New" w:hAnsi="Courier New"/>
          <w:snapToGrid w:val="0"/>
          <w:sz w:val="18"/>
        </w:rPr>
        <w:t xml:space="preserve"> repeat the whole business for the CFAR_uneven.mat data file</w:t>
      </w:r>
    </w:p>
    <w:p w:rsidR="00343EA1" w:rsidRPr="00343EA1" w:rsidRDefault="00343EA1" w:rsidP="00343EA1">
      <w:pPr>
        <w:pStyle w:val="Mark"/>
        <w:spacing w:before="0"/>
        <w:jc w:val="left"/>
        <w:rPr>
          <w:rFonts w:ascii="Courier New" w:hAnsi="Courier New"/>
          <w:snapToGrid w:val="0"/>
          <w:sz w:val="18"/>
        </w:rPr>
      </w:pPr>
    </w:p>
    <w:p w:rsidR="00343EA1" w:rsidRPr="00343EA1" w:rsidRDefault="00343EA1" w:rsidP="00343EA1">
      <w:pPr>
        <w:pStyle w:val="Mark"/>
        <w:spacing w:before="0"/>
        <w:jc w:val="left"/>
        <w:rPr>
          <w:rFonts w:ascii="Courier New" w:hAnsi="Courier New"/>
          <w:snapToGrid w:val="0"/>
          <w:sz w:val="18"/>
        </w:rPr>
      </w:pPr>
      <w:proofErr w:type="gramStart"/>
      <w:r w:rsidRPr="00343EA1">
        <w:rPr>
          <w:rFonts w:ascii="Courier New" w:hAnsi="Courier New"/>
          <w:snapToGrid w:val="0"/>
          <w:sz w:val="18"/>
        </w:rPr>
        <w:t>load</w:t>
      </w:r>
      <w:proofErr w:type="gramEnd"/>
      <w:r w:rsidRPr="00343EA1">
        <w:rPr>
          <w:rFonts w:ascii="Courier New" w:hAnsi="Courier New"/>
          <w:snapToGrid w:val="0"/>
          <w:sz w:val="18"/>
        </w:rPr>
        <w:t xml:space="preserve"> cfar_uneven.mat;</w:t>
      </w:r>
    </w:p>
    <w:p w:rsidR="00343EA1" w:rsidRPr="00343EA1" w:rsidRDefault="00343EA1" w:rsidP="00343EA1">
      <w:pPr>
        <w:pStyle w:val="Mark"/>
        <w:spacing w:before="0"/>
        <w:jc w:val="left"/>
        <w:rPr>
          <w:rFonts w:ascii="Courier New" w:hAnsi="Courier New"/>
          <w:snapToGrid w:val="0"/>
          <w:sz w:val="18"/>
        </w:rPr>
      </w:pPr>
    </w:p>
    <w:p w:rsidR="00343EA1" w:rsidRPr="00343EA1" w:rsidRDefault="00343EA1" w:rsidP="00343EA1">
      <w:pPr>
        <w:pStyle w:val="Mark"/>
        <w:spacing w:before="0"/>
        <w:jc w:val="left"/>
        <w:rPr>
          <w:rFonts w:ascii="Courier New" w:hAnsi="Courier New"/>
          <w:snapToGrid w:val="0"/>
          <w:sz w:val="18"/>
        </w:rPr>
      </w:pPr>
      <w:r w:rsidRPr="00343EA1">
        <w:rPr>
          <w:rFonts w:ascii="Courier New" w:hAnsi="Courier New"/>
          <w:snapToGrid w:val="0"/>
          <w:sz w:val="18"/>
        </w:rPr>
        <w:t xml:space="preserve">% </w:t>
      </w:r>
      <w:proofErr w:type="gramStart"/>
      <w:r w:rsidRPr="00343EA1">
        <w:rPr>
          <w:rFonts w:ascii="Courier New" w:hAnsi="Courier New"/>
          <w:snapToGrid w:val="0"/>
          <w:sz w:val="18"/>
        </w:rPr>
        <w:t>Set</w:t>
      </w:r>
      <w:proofErr w:type="gramEnd"/>
      <w:r w:rsidRPr="00343EA1">
        <w:rPr>
          <w:rFonts w:ascii="Courier New" w:hAnsi="Courier New"/>
          <w:snapToGrid w:val="0"/>
          <w:sz w:val="18"/>
        </w:rPr>
        <w:t xml:space="preserve"> up the ideal thresholds</w:t>
      </w:r>
    </w:p>
    <w:p w:rsidR="00343EA1" w:rsidRPr="00343EA1" w:rsidRDefault="00343EA1" w:rsidP="00343EA1">
      <w:pPr>
        <w:pStyle w:val="Mark"/>
        <w:spacing w:before="0"/>
        <w:jc w:val="left"/>
        <w:rPr>
          <w:rFonts w:ascii="Courier New" w:hAnsi="Courier New"/>
          <w:snapToGrid w:val="0"/>
          <w:sz w:val="18"/>
        </w:rPr>
      </w:pPr>
    </w:p>
    <w:p w:rsidR="00343EA1" w:rsidRPr="00343EA1" w:rsidRDefault="00343EA1" w:rsidP="00343EA1">
      <w:pPr>
        <w:pStyle w:val="Mark"/>
        <w:spacing w:before="0"/>
        <w:jc w:val="left"/>
        <w:rPr>
          <w:rFonts w:ascii="Courier New" w:hAnsi="Courier New"/>
          <w:snapToGrid w:val="0"/>
          <w:sz w:val="18"/>
        </w:rPr>
      </w:pPr>
      <w:r w:rsidRPr="00343EA1">
        <w:rPr>
          <w:rFonts w:ascii="Courier New" w:hAnsi="Courier New"/>
          <w:snapToGrid w:val="0"/>
          <w:sz w:val="18"/>
        </w:rPr>
        <w:t>T_ideal1 = [</w:t>
      </w:r>
      <w:proofErr w:type="spellStart"/>
      <w:r w:rsidRPr="00343EA1">
        <w:rPr>
          <w:rFonts w:ascii="Courier New" w:hAnsi="Courier New"/>
          <w:snapToGrid w:val="0"/>
          <w:sz w:val="18"/>
        </w:rPr>
        <w:t>Tmult</w:t>
      </w:r>
      <w:proofErr w:type="spellEnd"/>
      <w:r w:rsidRPr="00343EA1">
        <w:rPr>
          <w:rFonts w:ascii="Courier New" w:hAnsi="Courier New"/>
          <w:snapToGrid w:val="0"/>
          <w:sz w:val="18"/>
        </w:rPr>
        <w:t>*</w:t>
      </w:r>
      <w:proofErr w:type="gramStart"/>
      <w:r w:rsidRPr="00343EA1">
        <w:rPr>
          <w:rFonts w:ascii="Courier New" w:hAnsi="Courier New"/>
          <w:snapToGrid w:val="0"/>
          <w:sz w:val="18"/>
        </w:rPr>
        <w:t>ones(</w:t>
      </w:r>
      <w:proofErr w:type="spellStart"/>
      <w:proofErr w:type="gramEnd"/>
      <w:r w:rsidRPr="00343EA1">
        <w:rPr>
          <w:rFonts w:ascii="Courier New" w:hAnsi="Courier New"/>
          <w:snapToGrid w:val="0"/>
          <w:sz w:val="18"/>
        </w:rPr>
        <w:t>Nz</w:t>
      </w:r>
      <w:proofErr w:type="spellEnd"/>
      <w:r w:rsidRPr="00343EA1">
        <w:rPr>
          <w:rFonts w:ascii="Courier New" w:hAnsi="Courier New"/>
          <w:snapToGrid w:val="0"/>
          <w:sz w:val="18"/>
        </w:rPr>
        <w:t xml:space="preserve">/2,1); </w:t>
      </w:r>
      <w:proofErr w:type="spellStart"/>
      <w:smartTag w:uri="urn:schemas-microsoft-com:office:smarttags" w:element="place">
        <w:r w:rsidRPr="00343EA1">
          <w:rPr>
            <w:rFonts w:ascii="Courier New" w:hAnsi="Courier New"/>
            <w:snapToGrid w:val="0"/>
            <w:sz w:val="18"/>
          </w:rPr>
          <w:t>NaN</w:t>
        </w:r>
      </w:smartTag>
      <w:proofErr w:type="spellEnd"/>
      <w:r w:rsidRPr="00343EA1">
        <w:rPr>
          <w:rFonts w:ascii="Courier New" w:hAnsi="Courier New"/>
          <w:snapToGrid w:val="0"/>
          <w:sz w:val="18"/>
        </w:rPr>
        <w:t>*ones(</w:t>
      </w:r>
      <w:proofErr w:type="spellStart"/>
      <w:r w:rsidRPr="00343EA1">
        <w:rPr>
          <w:rFonts w:ascii="Courier New" w:hAnsi="Courier New"/>
          <w:snapToGrid w:val="0"/>
          <w:sz w:val="18"/>
        </w:rPr>
        <w:t>Nz-Nz</w:t>
      </w:r>
      <w:proofErr w:type="spellEnd"/>
      <w:r w:rsidRPr="00343EA1">
        <w:rPr>
          <w:rFonts w:ascii="Courier New" w:hAnsi="Courier New"/>
          <w:snapToGrid w:val="0"/>
          <w:sz w:val="18"/>
        </w:rPr>
        <w:t>/2,1)];</w:t>
      </w:r>
    </w:p>
    <w:p w:rsidR="00343EA1" w:rsidRPr="00343EA1" w:rsidRDefault="00343EA1" w:rsidP="00343EA1">
      <w:pPr>
        <w:pStyle w:val="Mark"/>
        <w:spacing w:before="0"/>
        <w:jc w:val="left"/>
        <w:rPr>
          <w:rFonts w:ascii="Courier New" w:hAnsi="Courier New"/>
          <w:snapToGrid w:val="0"/>
          <w:sz w:val="18"/>
        </w:rPr>
      </w:pPr>
      <w:r w:rsidRPr="00343EA1">
        <w:rPr>
          <w:rFonts w:ascii="Courier New" w:hAnsi="Courier New"/>
          <w:snapToGrid w:val="0"/>
          <w:sz w:val="18"/>
        </w:rPr>
        <w:t>T_ideal10 = [</w:t>
      </w:r>
      <w:proofErr w:type="spellStart"/>
      <w:smartTag w:uri="urn:schemas-microsoft-com:office:smarttags" w:element="place">
        <w:r w:rsidRPr="00343EA1">
          <w:rPr>
            <w:rFonts w:ascii="Courier New" w:hAnsi="Courier New"/>
            <w:snapToGrid w:val="0"/>
            <w:sz w:val="18"/>
          </w:rPr>
          <w:t>NaN</w:t>
        </w:r>
      </w:smartTag>
      <w:proofErr w:type="spellEnd"/>
      <w:r w:rsidRPr="00343EA1">
        <w:rPr>
          <w:rFonts w:ascii="Courier New" w:hAnsi="Courier New"/>
          <w:snapToGrid w:val="0"/>
          <w:sz w:val="18"/>
        </w:rPr>
        <w:t>*</w:t>
      </w:r>
      <w:proofErr w:type="gramStart"/>
      <w:r w:rsidRPr="00343EA1">
        <w:rPr>
          <w:rFonts w:ascii="Courier New" w:hAnsi="Courier New"/>
          <w:snapToGrid w:val="0"/>
          <w:sz w:val="18"/>
        </w:rPr>
        <w:t>ones(</w:t>
      </w:r>
      <w:proofErr w:type="spellStart"/>
      <w:proofErr w:type="gramEnd"/>
      <w:r w:rsidRPr="00343EA1">
        <w:rPr>
          <w:rFonts w:ascii="Courier New" w:hAnsi="Courier New"/>
          <w:snapToGrid w:val="0"/>
          <w:sz w:val="18"/>
        </w:rPr>
        <w:t>Nz</w:t>
      </w:r>
      <w:proofErr w:type="spellEnd"/>
      <w:r w:rsidRPr="00343EA1">
        <w:rPr>
          <w:rFonts w:ascii="Courier New" w:hAnsi="Courier New"/>
          <w:snapToGrid w:val="0"/>
          <w:sz w:val="18"/>
        </w:rPr>
        <w:t>/2,1); 10*</w:t>
      </w:r>
      <w:proofErr w:type="spellStart"/>
      <w:r w:rsidRPr="00343EA1">
        <w:rPr>
          <w:rFonts w:ascii="Courier New" w:hAnsi="Courier New"/>
          <w:snapToGrid w:val="0"/>
          <w:sz w:val="18"/>
        </w:rPr>
        <w:t>Tmult</w:t>
      </w:r>
      <w:proofErr w:type="spellEnd"/>
      <w:r w:rsidRPr="00343EA1">
        <w:rPr>
          <w:rFonts w:ascii="Courier New" w:hAnsi="Courier New"/>
          <w:snapToGrid w:val="0"/>
          <w:sz w:val="18"/>
        </w:rPr>
        <w:t>*ones(</w:t>
      </w:r>
      <w:proofErr w:type="spellStart"/>
      <w:r w:rsidRPr="00343EA1">
        <w:rPr>
          <w:rFonts w:ascii="Courier New" w:hAnsi="Courier New"/>
          <w:snapToGrid w:val="0"/>
          <w:sz w:val="18"/>
        </w:rPr>
        <w:t>Nz-Nz</w:t>
      </w:r>
      <w:proofErr w:type="spellEnd"/>
      <w:r w:rsidRPr="00343EA1">
        <w:rPr>
          <w:rFonts w:ascii="Courier New" w:hAnsi="Courier New"/>
          <w:snapToGrid w:val="0"/>
          <w:sz w:val="18"/>
        </w:rPr>
        <w:t>/2,1)];</w:t>
      </w:r>
    </w:p>
    <w:p w:rsidR="00343EA1" w:rsidRPr="00343EA1" w:rsidRDefault="00343EA1" w:rsidP="00343EA1">
      <w:pPr>
        <w:pStyle w:val="Mark"/>
        <w:spacing w:before="0"/>
        <w:jc w:val="left"/>
        <w:rPr>
          <w:rFonts w:ascii="Courier New" w:hAnsi="Courier New"/>
          <w:snapToGrid w:val="0"/>
          <w:sz w:val="18"/>
        </w:rPr>
      </w:pPr>
    </w:p>
    <w:p w:rsidR="00343EA1" w:rsidRPr="00343EA1" w:rsidRDefault="00343EA1" w:rsidP="00343EA1">
      <w:pPr>
        <w:pStyle w:val="Mark"/>
        <w:spacing w:before="0"/>
        <w:jc w:val="left"/>
        <w:rPr>
          <w:rFonts w:ascii="Courier New" w:hAnsi="Courier New"/>
          <w:snapToGrid w:val="0"/>
          <w:sz w:val="18"/>
        </w:rPr>
      </w:pPr>
      <w:r w:rsidRPr="00343EA1">
        <w:rPr>
          <w:rFonts w:ascii="Courier New" w:hAnsi="Courier New"/>
          <w:snapToGrid w:val="0"/>
          <w:sz w:val="18"/>
        </w:rPr>
        <w:t>% Do the CFAR.</w:t>
      </w:r>
    </w:p>
    <w:p w:rsidR="00343EA1" w:rsidRPr="00343EA1" w:rsidRDefault="00343EA1" w:rsidP="00343EA1">
      <w:pPr>
        <w:pStyle w:val="Mark"/>
        <w:spacing w:before="0"/>
        <w:jc w:val="left"/>
        <w:rPr>
          <w:rFonts w:ascii="Courier New" w:hAnsi="Courier New"/>
          <w:snapToGrid w:val="0"/>
          <w:sz w:val="18"/>
        </w:rPr>
      </w:pPr>
    </w:p>
    <w:p w:rsidR="00343EA1" w:rsidRPr="00343EA1" w:rsidRDefault="00343EA1" w:rsidP="00343EA1">
      <w:pPr>
        <w:pStyle w:val="Mark"/>
        <w:spacing w:before="0"/>
        <w:jc w:val="left"/>
        <w:rPr>
          <w:rFonts w:ascii="Courier New" w:hAnsi="Courier New"/>
          <w:snapToGrid w:val="0"/>
          <w:sz w:val="18"/>
        </w:rPr>
      </w:pPr>
      <w:proofErr w:type="spellStart"/>
      <w:proofErr w:type="gramStart"/>
      <w:r w:rsidRPr="00343EA1">
        <w:rPr>
          <w:rFonts w:ascii="Courier New" w:hAnsi="Courier New"/>
          <w:snapToGrid w:val="0"/>
          <w:sz w:val="18"/>
        </w:rPr>
        <w:t>avg</w:t>
      </w:r>
      <w:proofErr w:type="spellEnd"/>
      <w:proofErr w:type="gramEnd"/>
      <w:r w:rsidRPr="00343EA1">
        <w:rPr>
          <w:rFonts w:ascii="Courier New" w:hAnsi="Courier New"/>
          <w:snapToGrid w:val="0"/>
          <w:sz w:val="18"/>
        </w:rPr>
        <w:t xml:space="preserve"> = </w:t>
      </w:r>
      <w:proofErr w:type="spellStart"/>
      <w:smartTag w:uri="urn:schemas-microsoft-com:office:smarttags" w:element="place">
        <w:r w:rsidRPr="00343EA1">
          <w:rPr>
            <w:rFonts w:ascii="Courier New" w:hAnsi="Courier New"/>
            <w:snapToGrid w:val="0"/>
            <w:sz w:val="18"/>
          </w:rPr>
          <w:t>NaN</w:t>
        </w:r>
      </w:smartTag>
      <w:proofErr w:type="spellEnd"/>
      <w:r w:rsidRPr="00343EA1">
        <w:rPr>
          <w:rFonts w:ascii="Courier New" w:hAnsi="Courier New"/>
          <w:snapToGrid w:val="0"/>
          <w:sz w:val="18"/>
        </w:rPr>
        <w:t>*ones(size(z));</w:t>
      </w:r>
    </w:p>
    <w:p w:rsidR="00343EA1" w:rsidRPr="00343EA1" w:rsidRDefault="00343EA1" w:rsidP="00343EA1">
      <w:pPr>
        <w:pStyle w:val="Mark"/>
        <w:spacing w:before="0"/>
        <w:jc w:val="left"/>
        <w:rPr>
          <w:rFonts w:ascii="Courier New" w:hAnsi="Courier New"/>
          <w:snapToGrid w:val="0"/>
          <w:sz w:val="18"/>
        </w:rPr>
      </w:pPr>
      <w:proofErr w:type="gramStart"/>
      <w:r w:rsidRPr="00343EA1">
        <w:rPr>
          <w:rFonts w:ascii="Courier New" w:hAnsi="Courier New"/>
          <w:snapToGrid w:val="0"/>
          <w:sz w:val="18"/>
        </w:rPr>
        <w:t>for</w:t>
      </w:r>
      <w:proofErr w:type="gramEnd"/>
      <w:r w:rsidRPr="00343EA1">
        <w:rPr>
          <w:rFonts w:ascii="Courier New" w:hAnsi="Courier New"/>
          <w:snapToGrid w:val="0"/>
          <w:sz w:val="18"/>
        </w:rPr>
        <w:t xml:space="preserve"> k=</w:t>
      </w:r>
      <w:proofErr w:type="spellStart"/>
      <w:r w:rsidRPr="00343EA1">
        <w:rPr>
          <w:rFonts w:ascii="Courier New" w:hAnsi="Courier New"/>
          <w:snapToGrid w:val="0"/>
          <w:sz w:val="18"/>
        </w:rPr>
        <w:t>first:last</w:t>
      </w:r>
      <w:proofErr w:type="spellEnd"/>
    </w:p>
    <w:p w:rsidR="00343EA1" w:rsidRPr="00343EA1" w:rsidRDefault="00343EA1" w:rsidP="00343EA1">
      <w:pPr>
        <w:pStyle w:val="Mark"/>
        <w:spacing w:before="0"/>
        <w:jc w:val="left"/>
        <w:rPr>
          <w:rFonts w:ascii="Courier New" w:hAnsi="Courier New"/>
          <w:snapToGrid w:val="0"/>
          <w:sz w:val="18"/>
        </w:rPr>
      </w:pPr>
      <w:r w:rsidRPr="00343EA1">
        <w:rPr>
          <w:rFonts w:ascii="Courier New" w:hAnsi="Courier New"/>
          <w:snapToGrid w:val="0"/>
          <w:sz w:val="18"/>
        </w:rPr>
        <w:t xml:space="preserve">   </w:t>
      </w:r>
      <w:proofErr w:type="spellStart"/>
      <w:proofErr w:type="gramStart"/>
      <w:r w:rsidRPr="00343EA1">
        <w:rPr>
          <w:rFonts w:ascii="Courier New" w:hAnsi="Courier New"/>
          <w:snapToGrid w:val="0"/>
          <w:sz w:val="18"/>
        </w:rPr>
        <w:t>avg</w:t>
      </w:r>
      <w:proofErr w:type="spellEnd"/>
      <w:r w:rsidRPr="00343EA1">
        <w:rPr>
          <w:rFonts w:ascii="Courier New" w:hAnsi="Courier New"/>
          <w:snapToGrid w:val="0"/>
          <w:sz w:val="18"/>
        </w:rPr>
        <w:t>(</w:t>
      </w:r>
      <w:proofErr w:type="gramEnd"/>
      <w:r w:rsidRPr="00343EA1">
        <w:rPr>
          <w:rFonts w:ascii="Courier New" w:hAnsi="Courier New"/>
          <w:snapToGrid w:val="0"/>
          <w:sz w:val="18"/>
        </w:rPr>
        <w:t>k) = (sum(z(k-Nguard-Nref:k-Nguard-1)) + ...</w:t>
      </w:r>
    </w:p>
    <w:p w:rsidR="00343EA1" w:rsidRPr="00343EA1" w:rsidRDefault="00343EA1" w:rsidP="00343EA1">
      <w:pPr>
        <w:pStyle w:val="Mark"/>
        <w:spacing w:before="0"/>
        <w:jc w:val="left"/>
        <w:rPr>
          <w:rFonts w:ascii="Courier New" w:hAnsi="Courier New"/>
          <w:snapToGrid w:val="0"/>
          <w:sz w:val="18"/>
        </w:rPr>
      </w:pPr>
      <w:r w:rsidRPr="00343EA1">
        <w:rPr>
          <w:rFonts w:ascii="Courier New" w:hAnsi="Courier New"/>
          <w:snapToGrid w:val="0"/>
          <w:sz w:val="18"/>
        </w:rPr>
        <w:t xml:space="preserve">      </w:t>
      </w:r>
      <w:proofErr w:type="gramStart"/>
      <w:r w:rsidRPr="00343EA1">
        <w:rPr>
          <w:rFonts w:ascii="Courier New" w:hAnsi="Courier New"/>
          <w:snapToGrid w:val="0"/>
          <w:sz w:val="18"/>
        </w:rPr>
        <w:t>sum(</w:t>
      </w:r>
      <w:proofErr w:type="gramEnd"/>
      <w:r w:rsidRPr="00343EA1">
        <w:rPr>
          <w:rFonts w:ascii="Courier New" w:hAnsi="Courier New"/>
          <w:snapToGrid w:val="0"/>
          <w:sz w:val="18"/>
        </w:rPr>
        <w:t>z(k+Nguard+1:k+Nguard+Nref)))/2/</w:t>
      </w:r>
      <w:proofErr w:type="spellStart"/>
      <w:r w:rsidRPr="00343EA1">
        <w:rPr>
          <w:rFonts w:ascii="Courier New" w:hAnsi="Courier New"/>
          <w:snapToGrid w:val="0"/>
          <w:sz w:val="18"/>
        </w:rPr>
        <w:t>Nref</w:t>
      </w:r>
      <w:proofErr w:type="spellEnd"/>
      <w:r w:rsidRPr="00343EA1">
        <w:rPr>
          <w:rFonts w:ascii="Courier New" w:hAnsi="Courier New"/>
          <w:snapToGrid w:val="0"/>
          <w:sz w:val="18"/>
        </w:rPr>
        <w:t>;</w:t>
      </w:r>
    </w:p>
    <w:p w:rsidR="00343EA1" w:rsidRPr="00343EA1" w:rsidRDefault="00343EA1" w:rsidP="00343EA1">
      <w:pPr>
        <w:pStyle w:val="Mark"/>
        <w:spacing w:before="0"/>
        <w:jc w:val="left"/>
        <w:rPr>
          <w:rFonts w:ascii="Courier New" w:hAnsi="Courier New"/>
          <w:snapToGrid w:val="0"/>
          <w:sz w:val="18"/>
        </w:rPr>
      </w:pPr>
      <w:proofErr w:type="gramStart"/>
      <w:r w:rsidRPr="00343EA1">
        <w:rPr>
          <w:rFonts w:ascii="Courier New" w:hAnsi="Courier New"/>
          <w:snapToGrid w:val="0"/>
          <w:sz w:val="18"/>
        </w:rPr>
        <w:t>end</w:t>
      </w:r>
      <w:proofErr w:type="gramEnd"/>
    </w:p>
    <w:p w:rsidR="00343EA1" w:rsidRPr="00343EA1" w:rsidRDefault="00343EA1" w:rsidP="00343EA1">
      <w:pPr>
        <w:pStyle w:val="Mark"/>
        <w:spacing w:before="0"/>
        <w:jc w:val="left"/>
        <w:rPr>
          <w:rFonts w:ascii="Courier New" w:hAnsi="Courier New"/>
          <w:snapToGrid w:val="0"/>
          <w:sz w:val="18"/>
        </w:rPr>
      </w:pPr>
    </w:p>
    <w:p w:rsidR="00343EA1" w:rsidRPr="00343EA1" w:rsidRDefault="00343EA1" w:rsidP="00343EA1">
      <w:pPr>
        <w:pStyle w:val="Mark"/>
        <w:spacing w:before="0"/>
        <w:jc w:val="left"/>
        <w:rPr>
          <w:rFonts w:ascii="Courier New" w:hAnsi="Courier New"/>
          <w:snapToGrid w:val="0"/>
          <w:sz w:val="18"/>
        </w:rPr>
      </w:pPr>
      <w:proofErr w:type="spellStart"/>
      <w:r w:rsidRPr="00343EA1">
        <w:rPr>
          <w:rFonts w:ascii="Courier New" w:hAnsi="Courier New"/>
          <w:snapToGrid w:val="0"/>
          <w:sz w:val="18"/>
        </w:rPr>
        <w:t>T_cfar</w:t>
      </w:r>
      <w:proofErr w:type="spellEnd"/>
      <w:r w:rsidRPr="00343EA1">
        <w:rPr>
          <w:rFonts w:ascii="Courier New" w:hAnsi="Courier New"/>
          <w:snapToGrid w:val="0"/>
          <w:sz w:val="18"/>
        </w:rPr>
        <w:t xml:space="preserve"> = alpha*</w:t>
      </w:r>
      <w:proofErr w:type="spellStart"/>
      <w:r w:rsidRPr="00343EA1">
        <w:rPr>
          <w:rFonts w:ascii="Courier New" w:hAnsi="Courier New"/>
          <w:snapToGrid w:val="0"/>
          <w:sz w:val="18"/>
        </w:rPr>
        <w:t>avg</w:t>
      </w:r>
      <w:proofErr w:type="spellEnd"/>
      <w:r w:rsidRPr="00343EA1">
        <w:rPr>
          <w:rFonts w:ascii="Courier New" w:hAnsi="Courier New"/>
          <w:snapToGrid w:val="0"/>
          <w:sz w:val="18"/>
        </w:rPr>
        <w:t>;</w:t>
      </w:r>
    </w:p>
    <w:p w:rsidR="00343EA1" w:rsidRPr="00343EA1" w:rsidRDefault="00343EA1" w:rsidP="00343EA1">
      <w:pPr>
        <w:pStyle w:val="Mark"/>
        <w:spacing w:before="0"/>
        <w:jc w:val="left"/>
        <w:rPr>
          <w:rFonts w:ascii="Courier New" w:hAnsi="Courier New"/>
          <w:snapToGrid w:val="0"/>
          <w:sz w:val="18"/>
        </w:rPr>
      </w:pPr>
    </w:p>
    <w:p w:rsidR="00343EA1" w:rsidRPr="00343EA1" w:rsidRDefault="00343EA1" w:rsidP="00343EA1">
      <w:pPr>
        <w:pStyle w:val="Mark"/>
        <w:spacing w:before="0"/>
        <w:jc w:val="left"/>
        <w:rPr>
          <w:rFonts w:ascii="Courier New" w:hAnsi="Courier New"/>
          <w:snapToGrid w:val="0"/>
          <w:sz w:val="18"/>
        </w:rPr>
      </w:pPr>
      <w:r w:rsidRPr="00343EA1">
        <w:rPr>
          <w:rFonts w:ascii="Courier New" w:hAnsi="Courier New"/>
          <w:snapToGrid w:val="0"/>
          <w:sz w:val="18"/>
        </w:rPr>
        <w:t xml:space="preserve">% </w:t>
      </w:r>
      <w:proofErr w:type="gramStart"/>
      <w:r w:rsidRPr="00343EA1">
        <w:rPr>
          <w:rFonts w:ascii="Courier New" w:hAnsi="Courier New"/>
          <w:snapToGrid w:val="0"/>
          <w:sz w:val="18"/>
        </w:rPr>
        <w:t>plot</w:t>
      </w:r>
      <w:proofErr w:type="gramEnd"/>
      <w:r w:rsidRPr="00343EA1">
        <w:rPr>
          <w:rFonts w:ascii="Courier New" w:hAnsi="Courier New"/>
          <w:snapToGrid w:val="0"/>
          <w:sz w:val="18"/>
        </w:rPr>
        <w:t xml:space="preserve"> the results.  First, data and thresholds</w:t>
      </w:r>
    </w:p>
    <w:p w:rsidR="00343EA1" w:rsidRPr="00343EA1" w:rsidRDefault="00343EA1" w:rsidP="00343EA1">
      <w:pPr>
        <w:pStyle w:val="Mark"/>
        <w:spacing w:before="0"/>
        <w:jc w:val="left"/>
        <w:rPr>
          <w:rFonts w:ascii="Courier New" w:hAnsi="Courier New"/>
          <w:snapToGrid w:val="0"/>
          <w:sz w:val="18"/>
        </w:rPr>
      </w:pPr>
      <w:proofErr w:type="gramStart"/>
      <w:r w:rsidRPr="00343EA1">
        <w:rPr>
          <w:rFonts w:ascii="Courier New" w:hAnsi="Courier New"/>
          <w:snapToGrid w:val="0"/>
          <w:sz w:val="18"/>
        </w:rPr>
        <w:t>figure(</w:t>
      </w:r>
      <w:proofErr w:type="gramEnd"/>
      <w:r w:rsidRPr="00343EA1">
        <w:rPr>
          <w:rFonts w:ascii="Courier New" w:hAnsi="Courier New"/>
          <w:snapToGrid w:val="0"/>
          <w:sz w:val="18"/>
        </w:rPr>
        <w:t>3)</w:t>
      </w:r>
    </w:p>
    <w:p w:rsidR="00343EA1" w:rsidRPr="00343EA1" w:rsidRDefault="00343EA1" w:rsidP="00343EA1">
      <w:pPr>
        <w:pStyle w:val="Mark"/>
        <w:spacing w:before="0"/>
        <w:jc w:val="left"/>
        <w:rPr>
          <w:rFonts w:ascii="Courier New" w:hAnsi="Courier New"/>
          <w:snapToGrid w:val="0"/>
          <w:sz w:val="18"/>
        </w:rPr>
      </w:pPr>
      <w:proofErr w:type="gramStart"/>
      <w:r w:rsidRPr="00343EA1">
        <w:rPr>
          <w:rFonts w:ascii="Courier New" w:hAnsi="Courier New"/>
          <w:snapToGrid w:val="0"/>
          <w:sz w:val="18"/>
        </w:rPr>
        <w:t>plot(</w:t>
      </w:r>
      <w:proofErr w:type="gramEnd"/>
      <w:r w:rsidRPr="00343EA1">
        <w:rPr>
          <w:rFonts w:ascii="Courier New" w:hAnsi="Courier New"/>
          <w:snapToGrid w:val="0"/>
          <w:sz w:val="18"/>
        </w:rPr>
        <w:t xml:space="preserve">[z T_ideal1 T_ideal10 </w:t>
      </w:r>
      <w:proofErr w:type="spellStart"/>
      <w:r w:rsidRPr="00343EA1">
        <w:rPr>
          <w:rFonts w:ascii="Courier New" w:hAnsi="Courier New"/>
          <w:snapToGrid w:val="0"/>
          <w:sz w:val="18"/>
        </w:rPr>
        <w:t>T_cfar</w:t>
      </w:r>
      <w:proofErr w:type="spellEnd"/>
      <w:r w:rsidRPr="00343EA1">
        <w:rPr>
          <w:rFonts w:ascii="Courier New" w:hAnsi="Courier New"/>
          <w:snapToGrid w:val="0"/>
          <w:sz w:val="18"/>
        </w:rPr>
        <w:t>]);</w:t>
      </w:r>
    </w:p>
    <w:p w:rsidR="00343EA1" w:rsidRPr="00343EA1" w:rsidRDefault="00343EA1" w:rsidP="00343EA1">
      <w:pPr>
        <w:pStyle w:val="Mark"/>
        <w:spacing w:before="0"/>
        <w:jc w:val="left"/>
        <w:rPr>
          <w:rFonts w:ascii="Courier New" w:hAnsi="Courier New"/>
          <w:snapToGrid w:val="0"/>
          <w:sz w:val="18"/>
        </w:rPr>
      </w:pPr>
      <w:proofErr w:type="spellStart"/>
      <w:proofErr w:type="gramStart"/>
      <w:r w:rsidRPr="00343EA1">
        <w:rPr>
          <w:rFonts w:ascii="Courier New" w:hAnsi="Courier New"/>
          <w:snapToGrid w:val="0"/>
          <w:sz w:val="18"/>
        </w:rPr>
        <w:t>xlabel</w:t>
      </w:r>
      <w:proofErr w:type="spellEnd"/>
      <w:r w:rsidRPr="00343EA1">
        <w:rPr>
          <w:rFonts w:ascii="Courier New" w:hAnsi="Courier New"/>
          <w:snapToGrid w:val="0"/>
          <w:sz w:val="18"/>
        </w:rPr>
        <w:t>(</w:t>
      </w:r>
      <w:proofErr w:type="gramEnd"/>
      <w:r w:rsidRPr="00343EA1">
        <w:rPr>
          <w:rFonts w:ascii="Courier New" w:hAnsi="Courier New"/>
          <w:snapToGrid w:val="0"/>
          <w:sz w:val="18"/>
        </w:rPr>
        <w:t xml:space="preserve">'sample'); </w:t>
      </w:r>
      <w:proofErr w:type="spellStart"/>
      <w:r w:rsidRPr="00343EA1">
        <w:rPr>
          <w:rFonts w:ascii="Courier New" w:hAnsi="Courier New"/>
          <w:snapToGrid w:val="0"/>
          <w:sz w:val="18"/>
        </w:rPr>
        <w:t>ylabel</w:t>
      </w:r>
      <w:proofErr w:type="spellEnd"/>
      <w:r w:rsidRPr="00343EA1">
        <w:rPr>
          <w:rFonts w:ascii="Courier New" w:hAnsi="Courier New"/>
          <w:snapToGrid w:val="0"/>
          <w:sz w:val="18"/>
        </w:rPr>
        <w:t>('power');grid</w:t>
      </w:r>
    </w:p>
    <w:p w:rsidR="00343EA1" w:rsidRPr="00343EA1" w:rsidRDefault="00343EA1" w:rsidP="00343EA1">
      <w:pPr>
        <w:pStyle w:val="Mark"/>
        <w:spacing w:before="0"/>
        <w:jc w:val="left"/>
        <w:rPr>
          <w:rFonts w:ascii="Courier New" w:hAnsi="Courier New"/>
          <w:snapToGrid w:val="0"/>
          <w:sz w:val="18"/>
        </w:rPr>
      </w:pPr>
    </w:p>
    <w:p w:rsidR="00343EA1" w:rsidRPr="00343EA1" w:rsidRDefault="00343EA1" w:rsidP="00343EA1">
      <w:pPr>
        <w:pStyle w:val="Mark"/>
        <w:spacing w:before="0"/>
        <w:jc w:val="left"/>
        <w:rPr>
          <w:rFonts w:ascii="Courier New" w:hAnsi="Courier New"/>
          <w:snapToGrid w:val="0"/>
          <w:sz w:val="18"/>
        </w:rPr>
      </w:pPr>
      <w:r w:rsidRPr="00343EA1">
        <w:rPr>
          <w:rFonts w:ascii="Courier New" w:hAnsi="Courier New"/>
          <w:snapToGrid w:val="0"/>
          <w:sz w:val="18"/>
        </w:rPr>
        <w:t xml:space="preserve">% </w:t>
      </w:r>
      <w:proofErr w:type="gramStart"/>
      <w:r w:rsidRPr="00343EA1">
        <w:rPr>
          <w:rFonts w:ascii="Courier New" w:hAnsi="Courier New"/>
          <w:snapToGrid w:val="0"/>
          <w:sz w:val="18"/>
        </w:rPr>
        <w:t>re-plot</w:t>
      </w:r>
      <w:proofErr w:type="gramEnd"/>
      <w:r w:rsidRPr="00343EA1">
        <w:rPr>
          <w:rFonts w:ascii="Courier New" w:hAnsi="Courier New"/>
          <w:snapToGrid w:val="0"/>
          <w:sz w:val="18"/>
        </w:rPr>
        <w:t>, but just the transition region</w:t>
      </w:r>
    </w:p>
    <w:p w:rsidR="00343EA1" w:rsidRPr="00343EA1" w:rsidRDefault="00343EA1" w:rsidP="00343EA1">
      <w:pPr>
        <w:pStyle w:val="Mark"/>
        <w:spacing w:before="0"/>
        <w:jc w:val="left"/>
        <w:rPr>
          <w:rFonts w:ascii="Courier New" w:hAnsi="Courier New"/>
          <w:snapToGrid w:val="0"/>
          <w:sz w:val="18"/>
        </w:rPr>
      </w:pPr>
      <w:proofErr w:type="gramStart"/>
      <w:r w:rsidRPr="00343EA1">
        <w:rPr>
          <w:rFonts w:ascii="Courier New" w:hAnsi="Courier New"/>
          <w:snapToGrid w:val="0"/>
          <w:sz w:val="18"/>
        </w:rPr>
        <w:t>figure(</w:t>
      </w:r>
      <w:proofErr w:type="gramEnd"/>
      <w:r w:rsidRPr="00343EA1">
        <w:rPr>
          <w:rFonts w:ascii="Courier New" w:hAnsi="Courier New"/>
          <w:snapToGrid w:val="0"/>
          <w:sz w:val="18"/>
        </w:rPr>
        <w:t>4)</w:t>
      </w:r>
    </w:p>
    <w:p w:rsidR="00343EA1" w:rsidRPr="00343EA1" w:rsidRDefault="00343EA1" w:rsidP="00343EA1">
      <w:pPr>
        <w:pStyle w:val="Mark"/>
        <w:spacing w:before="0"/>
        <w:jc w:val="left"/>
        <w:rPr>
          <w:rFonts w:ascii="Courier New" w:hAnsi="Courier New"/>
          <w:snapToGrid w:val="0"/>
          <w:sz w:val="18"/>
        </w:rPr>
      </w:pPr>
      <w:proofErr w:type="gramStart"/>
      <w:r w:rsidRPr="00343EA1">
        <w:rPr>
          <w:rFonts w:ascii="Courier New" w:hAnsi="Courier New"/>
          <w:snapToGrid w:val="0"/>
          <w:sz w:val="18"/>
        </w:rPr>
        <w:t>plot(</w:t>
      </w:r>
      <w:proofErr w:type="gramEnd"/>
      <w:r w:rsidRPr="00343EA1">
        <w:rPr>
          <w:rFonts w:ascii="Courier New" w:hAnsi="Courier New"/>
          <w:snapToGrid w:val="0"/>
          <w:sz w:val="18"/>
        </w:rPr>
        <w:t xml:space="preserve">[z(2300:2700) T_ideal1(2300:2700) T_ideal10(2300:2700) </w:t>
      </w:r>
      <w:proofErr w:type="spellStart"/>
      <w:r w:rsidRPr="00343EA1">
        <w:rPr>
          <w:rFonts w:ascii="Courier New" w:hAnsi="Courier New"/>
          <w:snapToGrid w:val="0"/>
          <w:sz w:val="18"/>
        </w:rPr>
        <w:t>T_cfar</w:t>
      </w:r>
      <w:proofErr w:type="spellEnd"/>
      <w:r w:rsidRPr="00343EA1">
        <w:rPr>
          <w:rFonts w:ascii="Courier New" w:hAnsi="Courier New"/>
          <w:snapToGrid w:val="0"/>
          <w:sz w:val="18"/>
        </w:rPr>
        <w:t>(2300:2700)]);</w:t>
      </w:r>
    </w:p>
    <w:p w:rsidR="00343EA1" w:rsidRPr="00343EA1" w:rsidRDefault="00343EA1" w:rsidP="00343EA1">
      <w:pPr>
        <w:pStyle w:val="Mark"/>
        <w:spacing w:before="0"/>
        <w:jc w:val="left"/>
        <w:rPr>
          <w:rFonts w:ascii="Courier New" w:hAnsi="Courier New"/>
          <w:snapToGrid w:val="0"/>
          <w:sz w:val="18"/>
        </w:rPr>
      </w:pPr>
      <w:proofErr w:type="spellStart"/>
      <w:proofErr w:type="gramStart"/>
      <w:r w:rsidRPr="00343EA1">
        <w:rPr>
          <w:rFonts w:ascii="Courier New" w:hAnsi="Courier New"/>
          <w:snapToGrid w:val="0"/>
          <w:sz w:val="18"/>
        </w:rPr>
        <w:t>xlabel</w:t>
      </w:r>
      <w:proofErr w:type="spellEnd"/>
      <w:r w:rsidRPr="00343EA1">
        <w:rPr>
          <w:rFonts w:ascii="Courier New" w:hAnsi="Courier New"/>
          <w:snapToGrid w:val="0"/>
          <w:sz w:val="18"/>
        </w:rPr>
        <w:t>(</w:t>
      </w:r>
      <w:proofErr w:type="gramEnd"/>
      <w:r w:rsidRPr="00343EA1">
        <w:rPr>
          <w:rFonts w:ascii="Courier New" w:hAnsi="Courier New"/>
          <w:snapToGrid w:val="0"/>
          <w:sz w:val="18"/>
        </w:rPr>
        <w:t xml:space="preserve">'sample'); </w:t>
      </w:r>
      <w:proofErr w:type="spellStart"/>
      <w:r w:rsidRPr="00343EA1">
        <w:rPr>
          <w:rFonts w:ascii="Courier New" w:hAnsi="Courier New"/>
          <w:snapToGrid w:val="0"/>
          <w:sz w:val="18"/>
        </w:rPr>
        <w:t>ylabel</w:t>
      </w:r>
      <w:proofErr w:type="spellEnd"/>
      <w:r w:rsidRPr="00343EA1">
        <w:rPr>
          <w:rFonts w:ascii="Courier New" w:hAnsi="Courier New"/>
          <w:snapToGrid w:val="0"/>
          <w:sz w:val="18"/>
        </w:rPr>
        <w:t>('power');grid; axis([0 400 0 60])</w:t>
      </w:r>
    </w:p>
    <w:p w:rsidR="00343EA1" w:rsidRPr="00343EA1" w:rsidRDefault="00343EA1" w:rsidP="00343EA1">
      <w:pPr>
        <w:pStyle w:val="Mark"/>
        <w:spacing w:before="0"/>
        <w:jc w:val="left"/>
        <w:rPr>
          <w:rFonts w:ascii="Courier New" w:hAnsi="Courier New"/>
          <w:snapToGrid w:val="0"/>
          <w:sz w:val="18"/>
        </w:rPr>
      </w:pPr>
    </w:p>
    <w:p w:rsidR="00343EA1" w:rsidRPr="00343EA1" w:rsidRDefault="00343EA1" w:rsidP="00343EA1">
      <w:pPr>
        <w:pStyle w:val="Mark"/>
        <w:spacing w:before="0"/>
        <w:jc w:val="left"/>
        <w:rPr>
          <w:rFonts w:ascii="Courier New" w:hAnsi="Courier New"/>
          <w:snapToGrid w:val="0"/>
          <w:sz w:val="18"/>
        </w:rPr>
      </w:pPr>
    </w:p>
    <w:p w:rsidR="00343EA1" w:rsidRPr="00343EA1" w:rsidRDefault="00343EA1" w:rsidP="00343EA1">
      <w:pPr>
        <w:pStyle w:val="Mark"/>
        <w:spacing w:before="0"/>
        <w:jc w:val="left"/>
        <w:rPr>
          <w:rFonts w:ascii="Courier New" w:hAnsi="Courier New"/>
          <w:snapToGrid w:val="0"/>
          <w:sz w:val="18"/>
        </w:rPr>
      </w:pPr>
      <w:r w:rsidRPr="00343EA1">
        <w:rPr>
          <w:rFonts w:ascii="Courier New" w:hAnsi="Courier New"/>
          <w:snapToGrid w:val="0"/>
          <w:sz w:val="18"/>
        </w:rPr>
        <w:t>% now the threshold histogram</w:t>
      </w:r>
    </w:p>
    <w:p w:rsidR="00343EA1" w:rsidRPr="00343EA1" w:rsidRDefault="00343EA1" w:rsidP="00343EA1">
      <w:pPr>
        <w:pStyle w:val="Mark"/>
        <w:spacing w:before="0"/>
        <w:jc w:val="left"/>
        <w:rPr>
          <w:rFonts w:ascii="Courier New" w:hAnsi="Courier New"/>
          <w:snapToGrid w:val="0"/>
          <w:sz w:val="18"/>
        </w:rPr>
      </w:pPr>
      <w:proofErr w:type="gramStart"/>
      <w:r w:rsidRPr="00343EA1">
        <w:rPr>
          <w:rFonts w:ascii="Courier New" w:hAnsi="Courier New"/>
          <w:snapToGrid w:val="0"/>
          <w:sz w:val="18"/>
        </w:rPr>
        <w:t>figure(</w:t>
      </w:r>
      <w:proofErr w:type="gramEnd"/>
      <w:r w:rsidRPr="00343EA1">
        <w:rPr>
          <w:rFonts w:ascii="Courier New" w:hAnsi="Courier New"/>
          <w:snapToGrid w:val="0"/>
          <w:sz w:val="18"/>
        </w:rPr>
        <w:t>5)</w:t>
      </w:r>
    </w:p>
    <w:p w:rsidR="00343EA1" w:rsidRPr="00343EA1" w:rsidRDefault="00343EA1" w:rsidP="00343EA1">
      <w:pPr>
        <w:pStyle w:val="Mark"/>
        <w:spacing w:before="0"/>
        <w:jc w:val="left"/>
        <w:rPr>
          <w:rFonts w:ascii="Courier New" w:hAnsi="Courier New"/>
          <w:snapToGrid w:val="0"/>
          <w:sz w:val="18"/>
        </w:rPr>
      </w:pPr>
      <w:proofErr w:type="spellStart"/>
      <w:proofErr w:type="gramStart"/>
      <w:r w:rsidRPr="00343EA1">
        <w:rPr>
          <w:rFonts w:ascii="Courier New" w:hAnsi="Courier New"/>
          <w:snapToGrid w:val="0"/>
          <w:sz w:val="18"/>
        </w:rPr>
        <w:t>hist</w:t>
      </w:r>
      <w:proofErr w:type="spellEnd"/>
      <w:r w:rsidRPr="00343EA1">
        <w:rPr>
          <w:rFonts w:ascii="Courier New" w:hAnsi="Courier New"/>
          <w:snapToGrid w:val="0"/>
          <w:sz w:val="18"/>
        </w:rPr>
        <w:t>(</w:t>
      </w:r>
      <w:proofErr w:type="gramEnd"/>
      <w:r w:rsidRPr="00343EA1">
        <w:rPr>
          <w:rFonts w:ascii="Courier New" w:hAnsi="Courier New"/>
          <w:snapToGrid w:val="0"/>
          <w:sz w:val="18"/>
        </w:rPr>
        <w:t>T_cfar,100); axis([0 100 0 1200]);</w:t>
      </w:r>
    </w:p>
    <w:p w:rsidR="00343EA1" w:rsidRPr="00343EA1" w:rsidRDefault="00343EA1" w:rsidP="00343EA1">
      <w:pPr>
        <w:pStyle w:val="Mark"/>
        <w:spacing w:before="0"/>
        <w:jc w:val="left"/>
        <w:rPr>
          <w:rFonts w:ascii="Courier New" w:hAnsi="Courier New"/>
          <w:snapToGrid w:val="0"/>
          <w:sz w:val="18"/>
        </w:rPr>
      </w:pPr>
      <w:proofErr w:type="spellStart"/>
      <w:proofErr w:type="gramStart"/>
      <w:r w:rsidRPr="00343EA1">
        <w:rPr>
          <w:rFonts w:ascii="Courier New" w:hAnsi="Courier New"/>
          <w:snapToGrid w:val="0"/>
          <w:sz w:val="18"/>
        </w:rPr>
        <w:t>xlabel</w:t>
      </w:r>
      <w:proofErr w:type="spellEnd"/>
      <w:r w:rsidRPr="00343EA1">
        <w:rPr>
          <w:rFonts w:ascii="Courier New" w:hAnsi="Courier New"/>
          <w:snapToGrid w:val="0"/>
          <w:sz w:val="18"/>
        </w:rPr>
        <w:t>(</w:t>
      </w:r>
      <w:proofErr w:type="gramEnd"/>
      <w:r w:rsidRPr="00343EA1">
        <w:rPr>
          <w:rFonts w:ascii="Courier New" w:hAnsi="Courier New"/>
          <w:snapToGrid w:val="0"/>
          <w:sz w:val="18"/>
        </w:rPr>
        <w:t xml:space="preserve">'threshold value'); </w:t>
      </w:r>
      <w:proofErr w:type="spellStart"/>
      <w:r w:rsidRPr="00343EA1">
        <w:rPr>
          <w:rFonts w:ascii="Courier New" w:hAnsi="Courier New"/>
          <w:snapToGrid w:val="0"/>
          <w:sz w:val="18"/>
        </w:rPr>
        <w:t>ylabel</w:t>
      </w:r>
      <w:proofErr w:type="spellEnd"/>
      <w:r w:rsidRPr="00343EA1">
        <w:rPr>
          <w:rFonts w:ascii="Courier New" w:hAnsi="Courier New"/>
          <w:snapToGrid w:val="0"/>
          <w:sz w:val="18"/>
        </w:rPr>
        <w:t>('number of occurrences');</w:t>
      </w:r>
    </w:p>
    <w:p w:rsidR="00343EA1" w:rsidRPr="00343EA1" w:rsidRDefault="00343EA1" w:rsidP="00343EA1">
      <w:pPr>
        <w:pStyle w:val="Mark"/>
        <w:spacing w:before="0"/>
        <w:jc w:val="left"/>
        <w:rPr>
          <w:rFonts w:ascii="Courier New" w:hAnsi="Courier New"/>
          <w:snapToGrid w:val="0"/>
          <w:sz w:val="18"/>
        </w:rPr>
      </w:pPr>
      <w:proofErr w:type="gramStart"/>
      <w:r w:rsidRPr="00343EA1">
        <w:rPr>
          <w:rFonts w:ascii="Courier New" w:hAnsi="Courier New"/>
          <w:snapToGrid w:val="0"/>
          <w:sz w:val="18"/>
        </w:rPr>
        <w:t>title(</w:t>
      </w:r>
      <w:proofErr w:type="gramEnd"/>
      <w:r w:rsidRPr="00343EA1">
        <w:rPr>
          <w:rFonts w:ascii="Courier New" w:hAnsi="Courier New"/>
          <w:snapToGrid w:val="0"/>
          <w:sz w:val="18"/>
        </w:rPr>
        <w:t>'Histogram of CFAR Threshold Values')</w:t>
      </w:r>
    </w:p>
    <w:p w:rsidR="00343EA1" w:rsidRPr="00343EA1" w:rsidRDefault="00343EA1" w:rsidP="00343EA1">
      <w:pPr>
        <w:pStyle w:val="Mark"/>
        <w:spacing w:before="0"/>
        <w:jc w:val="left"/>
        <w:rPr>
          <w:rFonts w:ascii="Courier New" w:hAnsi="Courier New"/>
          <w:snapToGrid w:val="0"/>
          <w:sz w:val="18"/>
        </w:rPr>
      </w:pPr>
      <w:r w:rsidRPr="00343EA1">
        <w:rPr>
          <w:rFonts w:ascii="Courier New" w:hAnsi="Courier New"/>
          <w:snapToGrid w:val="0"/>
          <w:sz w:val="18"/>
        </w:rPr>
        <w:t>% add vertical marker at the values of the ideal thresholds</w:t>
      </w:r>
    </w:p>
    <w:p w:rsidR="00343EA1" w:rsidRPr="00343EA1" w:rsidRDefault="00343EA1" w:rsidP="00343EA1">
      <w:pPr>
        <w:pStyle w:val="Mark"/>
        <w:spacing w:before="0"/>
        <w:jc w:val="left"/>
        <w:rPr>
          <w:rFonts w:ascii="Courier New" w:hAnsi="Courier New"/>
          <w:snapToGrid w:val="0"/>
          <w:sz w:val="18"/>
        </w:rPr>
      </w:pPr>
      <w:proofErr w:type="gramStart"/>
      <w:r w:rsidRPr="00343EA1">
        <w:rPr>
          <w:rFonts w:ascii="Courier New" w:hAnsi="Courier New"/>
          <w:snapToGrid w:val="0"/>
          <w:sz w:val="18"/>
        </w:rPr>
        <w:t>hold</w:t>
      </w:r>
      <w:proofErr w:type="gramEnd"/>
      <w:r w:rsidRPr="00343EA1">
        <w:rPr>
          <w:rFonts w:ascii="Courier New" w:hAnsi="Courier New"/>
          <w:snapToGrid w:val="0"/>
          <w:sz w:val="18"/>
        </w:rPr>
        <w:t xml:space="preserve"> on; v=axis;</w:t>
      </w:r>
    </w:p>
    <w:p w:rsidR="00343EA1" w:rsidRPr="00343EA1" w:rsidRDefault="00343EA1" w:rsidP="00343EA1">
      <w:pPr>
        <w:pStyle w:val="Mark"/>
        <w:spacing w:before="0"/>
        <w:jc w:val="left"/>
        <w:rPr>
          <w:rFonts w:ascii="Courier New" w:hAnsi="Courier New"/>
          <w:snapToGrid w:val="0"/>
          <w:sz w:val="18"/>
        </w:rPr>
      </w:pPr>
      <w:proofErr w:type="gramStart"/>
      <w:r w:rsidRPr="00343EA1">
        <w:rPr>
          <w:rFonts w:ascii="Courier New" w:hAnsi="Courier New"/>
          <w:snapToGrid w:val="0"/>
          <w:sz w:val="18"/>
        </w:rPr>
        <w:t>plot(</w:t>
      </w:r>
      <w:proofErr w:type="gramEnd"/>
      <w:r w:rsidRPr="00343EA1">
        <w:rPr>
          <w:rFonts w:ascii="Courier New" w:hAnsi="Courier New"/>
          <w:snapToGrid w:val="0"/>
          <w:sz w:val="18"/>
        </w:rPr>
        <w:t>[</w:t>
      </w:r>
      <w:proofErr w:type="spellStart"/>
      <w:r w:rsidRPr="00343EA1">
        <w:rPr>
          <w:rFonts w:ascii="Courier New" w:hAnsi="Courier New"/>
          <w:snapToGrid w:val="0"/>
          <w:sz w:val="18"/>
        </w:rPr>
        <w:t>Tmult,Tmult</w:t>
      </w:r>
      <w:proofErr w:type="spellEnd"/>
      <w:r w:rsidRPr="00343EA1">
        <w:rPr>
          <w:rFonts w:ascii="Courier New" w:hAnsi="Courier New"/>
          <w:snapToGrid w:val="0"/>
          <w:sz w:val="18"/>
        </w:rPr>
        <w:t>],[v(3),v(4)],'r')</w:t>
      </w:r>
    </w:p>
    <w:p w:rsidR="00343EA1" w:rsidRPr="00343EA1" w:rsidRDefault="00343EA1" w:rsidP="00343EA1">
      <w:pPr>
        <w:pStyle w:val="Mark"/>
        <w:spacing w:before="0"/>
        <w:jc w:val="left"/>
        <w:rPr>
          <w:rFonts w:ascii="Courier New" w:hAnsi="Courier New"/>
          <w:snapToGrid w:val="0"/>
          <w:sz w:val="18"/>
        </w:rPr>
      </w:pPr>
      <w:proofErr w:type="gramStart"/>
      <w:r w:rsidRPr="00343EA1">
        <w:rPr>
          <w:rFonts w:ascii="Courier New" w:hAnsi="Courier New"/>
          <w:snapToGrid w:val="0"/>
          <w:sz w:val="18"/>
        </w:rPr>
        <w:lastRenderedPageBreak/>
        <w:t>plot(</w:t>
      </w:r>
      <w:proofErr w:type="gramEnd"/>
      <w:r w:rsidRPr="00343EA1">
        <w:rPr>
          <w:rFonts w:ascii="Courier New" w:hAnsi="Courier New"/>
          <w:snapToGrid w:val="0"/>
          <w:sz w:val="18"/>
        </w:rPr>
        <w:t>10*[</w:t>
      </w:r>
      <w:proofErr w:type="spellStart"/>
      <w:r w:rsidRPr="00343EA1">
        <w:rPr>
          <w:rFonts w:ascii="Courier New" w:hAnsi="Courier New"/>
          <w:snapToGrid w:val="0"/>
          <w:sz w:val="18"/>
        </w:rPr>
        <w:t>Tmult,Tmult</w:t>
      </w:r>
      <w:proofErr w:type="spellEnd"/>
      <w:r w:rsidRPr="00343EA1">
        <w:rPr>
          <w:rFonts w:ascii="Courier New" w:hAnsi="Courier New"/>
          <w:snapToGrid w:val="0"/>
          <w:sz w:val="18"/>
        </w:rPr>
        <w:t>],[v(3),v(4)],'r')</w:t>
      </w:r>
    </w:p>
    <w:p w:rsidR="00343EA1" w:rsidRPr="00343EA1" w:rsidRDefault="00343EA1" w:rsidP="00343EA1">
      <w:pPr>
        <w:pStyle w:val="Mark"/>
        <w:spacing w:before="0"/>
        <w:jc w:val="left"/>
        <w:rPr>
          <w:rFonts w:ascii="Courier New" w:hAnsi="Courier New"/>
          <w:snapToGrid w:val="0"/>
          <w:sz w:val="18"/>
        </w:rPr>
      </w:pPr>
      <w:proofErr w:type="gramStart"/>
      <w:r w:rsidRPr="00343EA1">
        <w:rPr>
          <w:rFonts w:ascii="Courier New" w:hAnsi="Courier New"/>
          <w:snapToGrid w:val="0"/>
          <w:sz w:val="18"/>
        </w:rPr>
        <w:t>hold</w:t>
      </w:r>
      <w:proofErr w:type="gramEnd"/>
      <w:r w:rsidRPr="00343EA1">
        <w:rPr>
          <w:rFonts w:ascii="Courier New" w:hAnsi="Courier New"/>
          <w:snapToGrid w:val="0"/>
          <w:sz w:val="18"/>
        </w:rPr>
        <w:t xml:space="preserve"> off;</w:t>
      </w:r>
    </w:p>
    <w:p w:rsidR="00343EA1" w:rsidRPr="00343EA1" w:rsidRDefault="00343EA1" w:rsidP="00343EA1">
      <w:pPr>
        <w:pStyle w:val="Mark"/>
        <w:spacing w:before="0"/>
        <w:jc w:val="left"/>
        <w:rPr>
          <w:rFonts w:ascii="Courier New" w:hAnsi="Courier New"/>
          <w:snapToGrid w:val="0"/>
          <w:sz w:val="18"/>
        </w:rPr>
      </w:pPr>
    </w:p>
    <w:p w:rsidR="00343EA1" w:rsidRPr="00343EA1" w:rsidRDefault="00343EA1" w:rsidP="00343EA1">
      <w:pPr>
        <w:pStyle w:val="Mark"/>
        <w:spacing w:before="0"/>
        <w:jc w:val="left"/>
        <w:rPr>
          <w:rFonts w:ascii="Courier New" w:hAnsi="Courier New"/>
          <w:snapToGrid w:val="0"/>
          <w:sz w:val="18"/>
        </w:rPr>
      </w:pPr>
    </w:p>
    <w:p w:rsidR="00343EA1" w:rsidRPr="00343EA1" w:rsidRDefault="00343EA1" w:rsidP="00343EA1">
      <w:pPr>
        <w:pStyle w:val="Mark"/>
        <w:spacing w:before="0"/>
        <w:jc w:val="left"/>
        <w:rPr>
          <w:rFonts w:ascii="Courier New" w:hAnsi="Courier New"/>
          <w:snapToGrid w:val="0"/>
          <w:sz w:val="18"/>
        </w:rPr>
      </w:pPr>
    </w:p>
    <w:p w:rsidR="00343EA1" w:rsidRPr="00343EA1" w:rsidRDefault="00343EA1" w:rsidP="00343EA1">
      <w:pPr>
        <w:pStyle w:val="Mark"/>
        <w:spacing w:before="0"/>
        <w:jc w:val="left"/>
        <w:rPr>
          <w:rFonts w:ascii="Courier New" w:hAnsi="Courier New"/>
          <w:snapToGrid w:val="0"/>
          <w:sz w:val="18"/>
        </w:rPr>
      </w:pPr>
      <w:r w:rsidRPr="00343EA1">
        <w:rPr>
          <w:rFonts w:ascii="Courier New" w:hAnsi="Courier New"/>
          <w:snapToGrid w:val="0"/>
          <w:sz w:val="18"/>
        </w:rPr>
        <w:t xml:space="preserve">% Observed </w:t>
      </w:r>
      <w:proofErr w:type="spellStart"/>
      <w:r w:rsidRPr="00343EA1">
        <w:rPr>
          <w:rFonts w:ascii="Courier New" w:hAnsi="Courier New"/>
          <w:snapToGrid w:val="0"/>
          <w:sz w:val="18"/>
        </w:rPr>
        <w:t>Pfa</w:t>
      </w:r>
      <w:proofErr w:type="spellEnd"/>
    </w:p>
    <w:p w:rsidR="00343EA1" w:rsidRPr="00343EA1" w:rsidRDefault="00343EA1" w:rsidP="00343EA1">
      <w:pPr>
        <w:pStyle w:val="Mark"/>
        <w:spacing w:before="0"/>
        <w:jc w:val="left"/>
        <w:rPr>
          <w:rFonts w:ascii="Courier New" w:hAnsi="Courier New"/>
          <w:snapToGrid w:val="0"/>
          <w:sz w:val="18"/>
        </w:rPr>
      </w:pPr>
    </w:p>
    <w:p w:rsidR="00343EA1" w:rsidRPr="00343EA1" w:rsidRDefault="00343EA1" w:rsidP="00343EA1">
      <w:pPr>
        <w:pStyle w:val="Mark"/>
        <w:spacing w:before="0"/>
        <w:jc w:val="left"/>
        <w:rPr>
          <w:rFonts w:ascii="Courier New" w:hAnsi="Courier New"/>
          <w:snapToGrid w:val="0"/>
          <w:sz w:val="18"/>
        </w:rPr>
      </w:pPr>
      <w:proofErr w:type="spellStart"/>
      <w:r w:rsidRPr="00343EA1">
        <w:rPr>
          <w:rFonts w:ascii="Courier New" w:hAnsi="Courier New"/>
          <w:snapToGrid w:val="0"/>
          <w:sz w:val="18"/>
        </w:rPr>
        <w:t>Ncross</w:t>
      </w:r>
      <w:proofErr w:type="spellEnd"/>
      <w:r w:rsidRPr="00343EA1">
        <w:rPr>
          <w:rFonts w:ascii="Courier New" w:hAnsi="Courier New"/>
          <w:snapToGrid w:val="0"/>
          <w:sz w:val="18"/>
        </w:rPr>
        <w:t xml:space="preserve"> = </w:t>
      </w:r>
      <w:proofErr w:type="gramStart"/>
      <w:r w:rsidRPr="00343EA1">
        <w:rPr>
          <w:rFonts w:ascii="Courier New" w:hAnsi="Courier New"/>
          <w:snapToGrid w:val="0"/>
          <w:sz w:val="18"/>
        </w:rPr>
        <w:t>sum(</w:t>
      </w:r>
      <w:proofErr w:type="gramEnd"/>
      <w:r w:rsidRPr="00343EA1">
        <w:rPr>
          <w:rFonts w:ascii="Courier New" w:hAnsi="Courier New"/>
          <w:snapToGrid w:val="0"/>
          <w:sz w:val="18"/>
        </w:rPr>
        <w:t>z&gt;</w:t>
      </w:r>
      <w:proofErr w:type="spellStart"/>
      <w:r w:rsidRPr="00343EA1">
        <w:rPr>
          <w:rFonts w:ascii="Courier New" w:hAnsi="Courier New"/>
          <w:snapToGrid w:val="0"/>
          <w:sz w:val="18"/>
        </w:rPr>
        <w:t>T_cfar</w:t>
      </w:r>
      <w:proofErr w:type="spellEnd"/>
      <w:r w:rsidRPr="00343EA1">
        <w:rPr>
          <w:rFonts w:ascii="Courier New" w:hAnsi="Courier New"/>
          <w:snapToGrid w:val="0"/>
          <w:sz w:val="18"/>
        </w:rPr>
        <w:t>)</w:t>
      </w:r>
    </w:p>
    <w:p w:rsidR="00343EA1" w:rsidRPr="00343EA1" w:rsidRDefault="00343EA1" w:rsidP="00343EA1">
      <w:pPr>
        <w:pStyle w:val="Mark"/>
        <w:spacing w:before="0"/>
        <w:jc w:val="left"/>
        <w:rPr>
          <w:rFonts w:ascii="Courier New" w:hAnsi="Courier New"/>
          <w:snapToGrid w:val="0"/>
          <w:sz w:val="18"/>
        </w:rPr>
      </w:pPr>
      <w:proofErr w:type="spellStart"/>
      <w:r w:rsidRPr="00343EA1">
        <w:rPr>
          <w:rFonts w:ascii="Courier New" w:hAnsi="Courier New"/>
          <w:snapToGrid w:val="0"/>
          <w:sz w:val="18"/>
        </w:rPr>
        <w:t>Pfa_obs</w:t>
      </w:r>
      <w:proofErr w:type="spellEnd"/>
      <w:r w:rsidRPr="00343EA1">
        <w:rPr>
          <w:rFonts w:ascii="Courier New" w:hAnsi="Courier New"/>
          <w:snapToGrid w:val="0"/>
          <w:sz w:val="18"/>
        </w:rPr>
        <w:t xml:space="preserve"> = </w:t>
      </w:r>
      <w:proofErr w:type="spellStart"/>
      <w:r w:rsidRPr="00343EA1">
        <w:rPr>
          <w:rFonts w:ascii="Courier New" w:hAnsi="Courier New"/>
          <w:snapToGrid w:val="0"/>
          <w:sz w:val="18"/>
        </w:rPr>
        <w:t>Ncross</w:t>
      </w:r>
      <w:proofErr w:type="spellEnd"/>
      <w:proofErr w:type="gramStart"/>
      <w:r w:rsidRPr="00343EA1">
        <w:rPr>
          <w:rFonts w:ascii="Courier New" w:hAnsi="Courier New"/>
          <w:snapToGrid w:val="0"/>
          <w:sz w:val="18"/>
        </w:rPr>
        <w:t>/(</w:t>
      </w:r>
      <w:proofErr w:type="gramEnd"/>
      <w:r w:rsidRPr="00343EA1">
        <w:rPr>
          <w:rFonts w:ascii="Courier New" w:hAnsi="Courier New"/>
          <w:snapToGrid w:val="0"/>
          <w:sz w:val="18"/>
        </w:rPr>
        <w:t>Nz-2*Nref-2*</w:t>
      </w:r>
      <w:proofErr w:type="spellStart"/>
      <w:r w:rsidRPr="00343EA1">
        <w:rPr>
          <w:rFonts w:ascii="Courier New" w:hAnsi="Courier New"/>
          <w:snapToGrid w:val="0"/>
          <w:sz w:val="18"/>
        </w:rPr>
        <w:t>Nguard</w:t>
      </w:r>
      <w:proofErr w:type="spellEnd"/>
      <w:r w:rsidRPr="00343EA1">
        <w:rPr>
          <w:rFonts w:ascii="Courier New" w:hAnsi="Courier New"/>
          <w:snapToGrid w:val="0"/>
          <w:sz w:val="18"/>
        </w:rPr>
        <w:t>)</w:t>
      </w:r>
    </w:p>
    <w:p w:rsidR="00343EA1" w:rsidRPr="00343EA1" w:rsidRDefault="00343EA1" w:rsidP="00343EA1">
      <w:pPr>
        <w:pStyle w:val="Mark"/>
        <w:spacing w:before="0"/>
        <w:jc w:val="left"/>
        <w:rPr>
          <w:rFonts w:ascii="Courier New" w:hAnsi="Courier New"/>
          <w:snapToGrid w:val="0"/>
          <w:sz w:val="18"/>
        </w:rPr>
      </w:pPr>
    </w:p>
    <w:p w:rsidR="00343EA1" w:rsidRPr="00343EA1" w:rsidRDefault="00343EA1" w:rsidP="00343EA1">
      <w:pPr>
        <w:pStyle w:val="Mark"/>
        <w:spacing w:before="0"/>
        <w:jc w:val="left"/>
        <w:rPr>
          <w:rFonts w:ascii="Courier New" w:hAnsi="Courier New"/>
          <w:snapToGrid w:val="0"/>
          <w:sz w:val="18"/>
        </w:rPr>
      </w:pPr>
    </w:p>
    <w:p w:rsidR="00343EA1" w:rsidRPr="00343EA1" w:rsidRDefault="00343EA1" w:rsidP="00343EA1">
      <w:pPr>
        <w:pStyle w:val="Mark"/>
        <w:spacing w:before="0"/>
        <w:jc w:val="left"/>
        <w:rPr>
          <w:rFonts w:ascii="Courier New" w:hAnsi="Courier New"/>
          <w:snapToGrid w:val="0"/>
          <w:sz w:val="18"/>
        </w:rPr>
      </w:pPr>
      <w:r w:rsidRPr="00343EA1">
        <w:rPr>
          <w:rFonts w:ascii="Courier New" w:hAnsi="Courier New"/>
          <w:snapToGrid w:val="0"/>
          <w:sz w:val="18"/>
        </w:rPr>
        <w:t xml:space="preserve">% </w:t>
      </w:r>
      <w:proofErr w:type="gramStart"/>
      <w:r w:rsidRPr="00343EA1">
        <w:rPr>
          <w:rFonts w:ascii="Courier New" w:hAnsi="Courier New"/>
          <w:snapToGrid w:val="0"/>
          <w:sz w:val="18"/>
        </w:rPr>
        <w:t>Now</w:t>
      </w:r>
      <w:proofErr w:type="gramEnd"/>
      <w:r w:rsidRPr="00343EA1">
        <w:rPr>
          <w:rFonts w:ascii="Courier New" w:hAnsi="Courier New"/>
          <w:snapToGrid w:val="0"/>
          <w:sz w:val="18"/>
        </w:rPr>
        <w:t xml:space="preserve"> repeat for the target case</w:t>
      </w:r>
    </w:p>
    <w:p w:rsidR="00343EA1" w:rsidRPr="00343EA1" w:rsidRDefault="00343EA1" w:rsidP="00343EA1">
      <w:pPr>
        <w:pStyle w:val="Mark"/>
        <w:spacing w:before="0"/>
        <w:jc w:val="left"/>
        <w:rPr>
          <w:rFonts w:ascii="Courier New" w:hAnsi="Courier New"/>
          <w:snapToGrid w:val="0"/>
          <w:sz w:val="18"/>
        </w:rPr>
      </w:pPr>
    </w:p>
    <w:p w:rsidR="00343EA1" w:rsidRPr="00343EA1" w:rsidRDefault="00343EA1" w:rsidP="00343EA1">
      <w:pPr>
        <w:pStyle w:val="Mark"/>
        <w:spacing w:before="0"/>
        <w:jc w:val="left"/>
        <w:rPr>
          <w:rFonts w:ascii="Courier New" w:hAnsi="Courier New"/>
          <w:snapToGrid w:val="0"/>
          <w:sz w:val="18"/>
        </w:rPr>
      </w:pPr>
      <w:proofErr w:type="gramStart"/>
      <w:r w:rsidRPr="00343EA1">
        <w:rPr>
          <w:rFonts w:ascii="Courier New" w:hAnsi="Courier New"/>
          <w:snapToGrid w:val="0"/>
          <w:sz w:val="18"/>
        </w:rPr>
        <w:t>load</w:t>
      </w:r>
      <w:proofErr w:type="gramEnd"/>
      <w:r w:rsidRPr="00343EA1">
        <w:rPr>
          <w:rFonts w:ascii="Courier New" w:hAnsi="Courier New"/>
          <w:snapToGrid w:val="0"/>
          <w:sz w:val="18"/>
        </w:rPr>
        <w:t xml:space="preserve"> cfar_target.mat</w:t>
      </w:r>
    </w:p>
    <w:p w:rsidR="00343EA1" w:rsidRPr="00343EA1" w:rsidRDefault="00343EA1" w:rsidP="00343EA1">
      <w:pPr>
        <w:pStyle w:val="Mark"/>
        <w:spacing w:before="0"/>
        <w:jc w:val="left"/>
        <w:rPr>
          <w:rFonts w:ascii="Courier New" w:hAnsi="Courier New"/>
          <w:snapToGrid w:val="0"/>
          <w:sz w:val="18"/>
        </w:rPr>
      </w:pPr>
      <w:proofErr w:type="spellStart"/>
      <w:r w:rsidRPr="00343EA1">
        <w:rPr>
          <w:rFonts w:ascii="Courier New" w:hAnsi="Courier New"/>
          <w:snapToGrid w:val="0"/>
          <w:sz w:val="18"/>
        </w:rPr>
        <w:t>Nz</w:t>
      </w:r>
      <w:proofErr w:type="spellEnd"/>
      <w:r w:rsidRPr="00343EA1">
        <w:rPr>
          <w:rFonts w:ascii="Courier New" w:hAnsi="Courier New"/>
          <w:snapToGrid w:val="0"/>
          <w:sz w:val="18"/>
        </w:rPr>
        <w:t xml:space="preserve"> = </w:t>
      </w:r>
      <w:proofErr w:type="gramStart"/>
      <w:r w:rsidRPr="00343EA1">
        <w:rPr>
          <w:rFonts w:ascii="Courier New" w:hAnsi="Courier New"/>
          <w:snapToGrid w:val="0"/>
          <w:sz w:val="18"/>
        </w:rPr>
        <w:t>length(</w:t>
      </w:r>
      <w:proofErr w:type="gramEnd"/>
      <w:r w:rsidRPr="00343EA1">
        <w:rPr>
          <w:rFonts w:ascii="Courier New" w:hAnsi="Courier New"/>
          <w:snapToGrid w:val="0"/>
          <w:sz w:val="18"/>
        </w:rPr>
        <w:t>z);</w:t>
      </w:r>
    </w:p>
    <w:p w:rsidR="00343EA1" w:rsidRPr="00343EA1" w:rsidRDefault="00343EA1" w:rsidP="00343EA1">
      <w:pPr>
        <w:pStyle w:val="Mark"/>
        <w:spacing w:before="0"/>
        <w:jc w:val="left"/>
        <w:rPr>
          <w:rFonts w:ascii="Courier New" w:hAnsi="Courier New"/>
          <w:snapToGrid w:val="0"/>
          <w:sz w:val="18"/>
        </w:rPr>
      </w:pPr>
    </w:p>
    <w:p w:rsidR="00343EA1" w:rsidRPr="00343EA1" w:rsidRDefault="00343EA1" w:rsidP="00343EA1">
      <w:pPr>
        <w:pStyle w:val="Mark"/>
        <w:spacing w:before="0"/>
        <w:jc w:val="left"/>
        <w:rPr>
          <w:rFonts w:ascii="Courier New" w:hAnsi="Courier New"/>
          <w:snapToGrid w:val="0"/>
          <w:sz w:val="18"/>
        </w:rPr>
      </w:pPr>
      <w:r w:rsidRPr="00343EA1">
        <w:rPr>
          <w:rFonts w:ascii="Courier New" w:hAnsi="Courier New"/>
          <w:snapToGrid w:val="0"/>
          <w:sz w:val="18"/>
        </w:rPr>
        <w:t>% Standard CA CFAR</w:t>
      </w:r>
    </w:p>
    <w:p w:rsidR="00343EA1" w:rsidRPr="00343EA1" w:rsidRDefault="00343EA1" w:rsidP="00343EA1">
      <w:pPr>
        <w:pStyle w:val="Mark"/>
        <w:spacing w:before="0"/>
        <w:jc w:val="left"/>
        <w:rPr>
          <w:rFonts w:ascii="Courier New" w:hAnsi="Courier New"/>
          <w:snapToGrid w:val="0"/>
          <w:sz w:val="18"/>
        </w:rPr>
      </w:pPr>
      <w:proofErr w:type="gramStart"/>
      <w:r w:rsidRPr="00343EA1">
        <w:rPr>
          <w:rFonts w:ascii="Courier New" w:hAnsi="Courier New"/>
          <w:snapToGrid w:val="0"/>
          <w:sz w:val="18"/>
        </w:rPr>
        <w:t>first</w:t>
      </w:r>
      <w:proofErr w:type="gramEnd"/>
      <w:r w:rsidRPr="00343EA1">
        <w:rPr>
          <w:rFonts w:ascii="Courier New" w:hAnsi="Courier New"/>
          <w:snapToGrid w:val="0"/>
          <w:sz w:val="18"/>
        </w:rPr>
        <w:t xml:space="preserve"> = </w:t>
      </w:r>
      <w:proofErr w:type="spellStart"/>
      <w:r w:rsidRPr="00343EA1">
        <w:rPr>
          <w:rFonts w:ascii="Courier New" w:hAnsi="Courier New"/>
          <w:snapToGrid w:val="0"/>
          <w:sz w:val="18"/>
        </w:rPr>
        <w:t>Nref</w:t>
      </w:r>
      <w:proofErr w:type="spellEnd"/>
      <w:r w:rsidRPr="00343EA1">
        <w:rPr>
          <w:rFonts w:ascii="Courier New" w:hAnsi="Courier New"/>
          <w:snapToGrid w:val="0"/>
          <w:sz w:val="18"/>
        </w:rPr>
        <w:t xml:space="preserve"> + </w:t>
      </w:r>
      <w:proofErr w:type="spellStart"/>
      <w:r w:rsidRPr="00343EA1">
        <w:rPr>
          <w:rFonts w:ascii="Courier New" w:hAnsi="Courier New"/>
          <w:snapToGrid w:val="0"/>
          <w:sz w:val="18"/>
        </w:rPr>
        <w:t>Nguard</w:t>
      </w:r>
      <w:proofErr w:type="spellEnd"/>
      <w:r w:rsidRPr="00343EA1">
        <w:rPr>
          <w:rFonts w:ascii="Courier New" w:hAnsi="Courier New"/>
          <w:snapToGrid w:val="0"/>
          <w:sz w:val="18"/>
        </w:rPr>
        <w:t xml:space="preserve"> + 1;</w:t>
      </w:r>
    </w:p>
    <w:p w:rsidR="00343EA1" w:rsidRPr="00343EA1" w:rsidRDefault="00343EA1" w:rsidP="00343EA1">
      <w:pPr>
        <w:pStyle w:val="Mark"/>
        <w:spacing w:before="0"/>
        <w:jc w:val="left"/>
        <w:rPr>
          <w:rFonts w:ascii="Courier New" w:hAnsi="Courier New"/>
          <w:snapToGrid w:val="0"/>
          <w:sz w:val="18"/>
        </w:rPr>
      </w:pPr>
      <w:proofErr w:type="gramStart"/>
      <w:r w:rsidRPr="00343EA1">
        <w:rPr>
          <w:rFonts w:ascii="Courier New" w:hAnsi="Courier New"/>
          <w:snapToGrid w:val="0"/>
          <w:sz w:val="18"/>
        </w:rPr>
        <w:t>last</w:t>
      </w:r>
      <w:proofErr w:type="gramEnd"/>
      <w:r w:rsidRPr="00343EA1">
        <w:rPr>
          <w:rFonts w:ascii="Courier New" w:hAnsi="Courier New"/>
          <w:snapToGrid w:val="0"/>
          <w:sz w:val="18"/>
        </w:rPr>
        <w:t xml:space="preserve"> = </w:t>
      </w:r>
      <w:proofErr w:type="spellStart"/>
      <w:r w:rsidRPr="00343EA1">
        <w:rPr>
          <w:rFonts w:ascii="Courier New" w:hAnsi="Courier New"/>
          <w:snapToGrid w:val="0"/>
          <w:sz w:val="18"/>
        </w:rPr>
        <w:t>Nz</w:t>
      </w:r>
      <w:proofErr w:type="spellEnd"/>
      <w:r w:rsidRPr="00343EA1">
        <w:rPr>
          <w:rFonts w:ascii="Courier New" w:hAnsi="Courier New"/>
          <w:snapToGrid w:val="0"/>
          <w:sz w:val="18"/>
        </w:rPr>
        <w:t xml:space="preserve"> - </w:t>
      </w:r>
      <w:proofErr w:type="spellStart"/>
      <w:r w:rsidRPr="00343EA1">
        <w:rPr>
          <w:rFonts w:ascii="Courier New" w:hAnsi="Courier New"/>
          <w:snapToGrid w:val="0"/>
          <w:sz w:val="18"/>
        </w:rPr>
        <w:t>Nref</w:t>
      </w:r>
      <w:proofErr w:type="spellEnd"/>
      <w:r w:rsidRPr="00343EA1">
        <w:rPr>
          <w:rFonts w:ascii="Courier New" w:hAnsi="Courier New"/>
          <w:snapToGrid w:val="0"/>
          <w:sz w:val="18"/>
        </w:rPr>
        <w:t xml:space="preserve"> - </w:t>
      </w:r>
      <w:proofErr w:type="spellStart"/>
      <w:r w:rsidRPr="00343EA1">
        <w:rPr>
          <w:rFonts w:ascii="Courier New" w:hAnsi="Courier New"/>
          <w:snapToGrid w:val="0"/>
          <w:sz w:val="18"/>
        </w:rPr>
        <w:t>Nguard</w:t>
      </w:r>
      <w:proofErr w:type="spellEnd"/>
      <w:r w:rsidRPr="00343EA1">
        <w:rPr>
          <w:rFonts w:ascii="Courier New" w:hAnsi="Courier New"/>
          <w:snapToGrid w:val="0"/>
          <w:sz w:val="18"/>
        </w:rPr>
        <w:t>;</w:t>
      </w:r>
    </w:p>
    <w:p w:rsidR="00343EA1" w:rsidRPr="00343EA1" w:rsidRDefault="00343EA1" w:rsidP="00343EA1">
      <w:pPr>
        <w:pStyle w:val="Mark"/>
        <w:spacing w:before="0"/>
        <w:jc w:val="left"/>
        <w:rPr>
          <w:rFonts w:ascii="Courier New" w:hAnsi="Courier New"/>
          <w:snapToGrid w:val="0"/>
          <w:sz w:val="18"/>
        </w:rPr>
      </w:pPr>
      <w:proofErr w:type="spellStart"/>
      <w:r w:rsidRPr="00343EA1">
        <w:rPr>
          <w:rFonts w:ascii="Courier New" w:hAnsi="Courier New"/>
          <w:snapToGrid w:val="0"/>
          <w:sz w:val="18"/>
        </w:rPr>
        <w:t>avg_ca</w:t>
      </w:r>
      <w:proofErr w:type="spellEnd"/>
      <w:r w:rsidRPr="00343EA1">
        <w:rPr>
          <w:rFonts w:ascii="Courier New" w:hAnsi="Courier New"/>
          <w:snapToGrid w:val="0"/>
          <w:sz w:val="18"/>
        </w:rPr>
        <w:t xml:space="preserve"> = </w:t>
      </w:r>
      <w:proofErr w:type="spellStart"/>
      <w:smartTag w:uri="urn:schemas-microsoft-com:office:smarttags" w:element="place">
        <w:r w:rsidRPr="00343EA1">
          <w:rPr>
            <w:rFonts w:ascii="Courier New" w:hAnsi="Courier New"/>
            <w:snapToGrid w:val="0"/>
            <w:sz w:val="18"/>
          </w:rPr>
          <w:t>NaN</w:t>
        </w:r>
      </w:smartTag>
      <w:proofErr w:type="spellEnd"/>
      <w:r w:rsidRPr="00343EA1">
        <w:rPr>
          <w:rFonts w:ascii="Courier New" w:hAnsi="Courier New"/>
          <w:snapToGrid w:val="0"/>
          <w:sz w:val="18"/>
        </w:rPr>
        <w:t>*</w:t>
      </w:r>
      <w:proofErr w:type="gramStart"/>
      <w:r w:rsidRPr="00343EA1">
        <w:rPr>
          <w:rFonts w:ascii="Courier New" w:hAnsi="Courier New"/>
          <w:snapToGrid w:val="0"/>
          <w:sz w:val="18"/>
        </w:rPr>
        <w:t>ones(</w:t>
      </w:r>
      <w:proofErr w:type="gramEnd"/>
      <w:r w:rsidRPr="00343EA1">
        <w:rPr>
          <w:rFonts w:ascii="Courier New" w:hAnsi="Courier New"/>
          <w:snapToGrid w:val="0"/>
          <w:sz w:val="18"/>
        </w:rPr>
        <w:t>size(z));</w:t>
      </w:r>
    </w:p>
    <w:p w:rsidR="00343EA1" w:rsidRPr="00343EA1" w:rsidRDefault="00343EA1" w:rsidP="00343EA1">
      <w:pPr>
        <w:pStyle w:val="Mark"/>
        <w:spacing w:before="0"/>
        <w:jc w:val="left"/>
        <w:rPr>
          <w:rFonts w:ascii="Courier New" w:hAnsi="Courier New"/>
          <w:snapToGrid w:val="0"/>
          <w:sz w:val="18"/>
        </w:rPr>
      </w:pPr>
      <w:proofErr w:type="gramStart"/>
      <w:r w:rsidRPr="00343EA1">
        <w:rPr>
          <w:rFonts w:ascii="Courier New" w:hAnsi="Courier New"/>
          <w:snapToGrid w:val="0"/>
          <w:sz w:val="18"/>
        </w:rPr>
        <w:t>for</w:t>
      </w:r>
      <w:proofErr w:type="gramEnd"/>
      <w:r w:rsidRPr="00343EA1">
        <w:rPr>
          <w:rFonts w:ascii="Courier New" w:hAnsi="Courier New"/>
          <w:snapToGrid w:val="0"/>
          <w:sz w:val="18"/>
        </w:rPr>
        <w:t xml:space="preserve"> k=</w:t>
      </w:r>
      <w:proofErr w:type="spellStart"/>
      <w:r w:rsidRPr="00343EA1">
        <w:rPr>
          <w:rFonts w:ascii="Courier New" w:hAnsi="Courier New"/>
          <w:snapToGrid w:val="0"/>
          <w:sz w:val="18"/>
        </w:rPr>
        <w:t>first:last</w:t>
      </w:r>
      <w:proofErr w:type="spellEnd"/>
    </w:p>
    <w:p w:rsidR="00343EA1" w:rsidRPr="00343EA1" w:rsidRDefault="00343EA1" w:rsidP="00343EA1">
      <w:pPr>
        <w:pStyle w:val="Mark"/>
        <w:spacing w:before="0"/>
        <w:jc w:val="left"/>
        <w:rPr>
          <w:rFonts w:ascii="Courier New" w:hAnsi="Courier New"/>
          <w:snapToGrid w:val="0"/>
          <w:sz w:val="18"/>
        </w:rPr>
      </w:pPr>
      <w:r w:rsidRPr="00343EA1">
        <w:rPr>
          <w:rFonts w:ascii="Courier New" w:hAnsi="Courier New"/>
          <w:snapToGrid w:val="0"/>
          <w:sz w:val="18"/>
        </w:rPr>
        <w:t xml:space="preserve">   </w:t>
      </w:r>
      <w:proofErr w:type="spellStart"/>
      <w:r w:rsidRPr="00343EA1">
        <w:rPr>
          <w:rFonts w:ascii="Courier New" w:hAnsi="Courier New"/>
          <w:snapToGrid w:val="0"/>
          <w:sz w:val="18"/>
        </w:rPr>
        <w:t>avg_</w:t>
      </w:r>
      <w:proofErr w:type="gramStart"/>
      <w:r w:rsidRPr="00343EA1">
        <w:rPr>
          <w:rFonts w:ascii="Courier New" w:hAnsi="Courier New"/>
          <w:snapToGrid w:val="0"/>
          <w:sz w:val="18"/>
        </w:rPr>
        <w:t>ca</w:t>
      </w:r>
      <w:proofErr w:type="spellEnd"/>
      <w:r w:rsidRPr="00343EA1">
        <w:rPr>
          <w:rFonts w:ascii="Courier New" w:hAnsi="Courier New"/>
          <w:snapToGrid w:val="0"/>
          <w:sz w:val="18"/>
        </w:rPr>
        <w:t>(</w:t>
      </w:r>
      <w:proofErr w:type="gramEnd"/>
      <w:r w:rsidRPr="00343EA1">
        <w:rPr>
          <w:rFonts w:ascii="Courier New" w:hAnsi="Courier New"/>
          <w:snapToGrid w:val="0"/>
          <w:sz w:val="18"/>
        </w:rPr>
        <w:t>k) = (sum(z(k-Nguard-Nref:k-Nguard-1)) + ...</w:t>
      </w:r>
    </w:p>
    <w:p w:rsidR="00343EA1" w:rsidRPr="00343EA1" w:rsidRDefault="00343EA1" w:rsidP="00343EA1">
      <w:pPr>
        <w:pStyle w:val="Mark"/>
        <w:spacing w:before="0"/>
        <w:jc w:val="left"/>
        <w:rPr>
          <w:rFonts w:ascii="Courier New" w:hAnsi="Courier New"/>
          <w:snapToGrid w:val="0"/>
          <w:sz w:val="18"/>
        </w:rPr>
      </w:pPr>
      <w:r w:rsidRPr="00343EA1">
        <w:rPr>
          <w:rFonts w:ascii="Courier New" w:hAnsi="Courier New"/>
          <w:snapToGrid w:val="0"/>
          <w:sz w:val="18"/>
        </w:rPr>
        <w:t xml:space="preserve">      </w:t>
      </w:r>
      <w:proofErr w:type="gramStart"/>
      <w:r w:rsidRPr="00343EA1">
        <w:rPr>
          <w:rFonts w:ascii="Courier New" w:hAnsi="Courier New"/>
          <w:snapToGrid w:val="0"/>
          <w:sz w:val="18"/>
        </w:rPr>
        <w:t>sum(</w:t>
      </w:r>
      <w:proofErr w:type="gramEnd"/>
      <w:r w:rsidRPr="00343EA1">
        <w:rPr>
          <w:rFonts w:ascii="Courier New" w:hAnsi="Courier New"/>
          <w:snapToGrid w:val="0"/>
          <w:sz w:val="18"/>
        </w:rPr>
        <w:t>z(k+Nguard+1:k+Nguard+Nref)))/2/</w:t>
      </w:r>
      <w:proofErr w:type="spellStart"/>
      <w:r w:rsidRPr="00343EA1">
        <w:rPr>
          <w:rFonts w:ascii="Courier New" w:hAnsi="Courier New"/>
          <w:snapToGrid w:val="0"/>
          <w:sz w:val="18"/>
        </w:rPr>
        <w:t>Nref</w:t>
      </w:r>
      <w:proofErr w:type="spellEnd"/>
      <w:r w:rsidRPr="00343EA1">
        <w:rPr>
          <w:rFonts w:ascii="Courier New" w:hAnsi="Courier New"/>
          <w:snapToGrid w:val="0"/>
          <w:sz w:val="18"/>
        </w:rPr>
        <w:t>;</w:t>
      </w:r>
    </w:p>
    <w:p w:rsidR="00343EA1" w:rsidRPr="00343EA1" w:rsidRDefault="00343EA1" w:rsidP="00343EA1">
      <w:pPr>
        <w:pStyle w:val="Mark"/>
        <w:spacing w:before="0"/>
        <w:jc w:val="left"/>
        <w:rPr>
          <w:rFonts w:ascii="Courier New" w:hAnsi="Courier New"/>
          <w:snapToGrid w:val="0"/>
          <w:sz w:val="18"/>
        </w:rPr>
      </w:pPr>
      <w:proofErr w:type="gramStart"/>
      <w:r w:rsidRPr="00343EA1">
        <w:rPr>
          <w:rFonts w:ascii="Courier New" w:hAnsi="Courier New"/>
          <w:snapToGrid w:val="0"/>
          <w:sz w:val="18"/>
        </w:rPr>
        <w:t>end</w:t>
      </w:r>
      <w:proofErr w:type="gramEnd"/>
    </w:p>
    <w:p w:rsidR="00343EA1" w:rsidRPr="00343EA1" w:rsidRDefault="00343EA1" w:rsidP="00343EA1">
      <w:pPr>
        <w:pStyle w:val="Mark"/>
        <w:spacing w:before="0"/>
        <w:jc w:val="left"/>
        <w:rPr>
          <w:rFonts w:ascii="Courier New" w:hAnsi="Courier New"/>
          <w:snapToGrid w:val="0"/>
          <w:sz w:val="18"/>
        </w:rPr>
      </w:pPr>
    </w:p>
    <w:p w:rsidR="00343EA1" w:rsidRPr="00343EA1" w:rsidRDefault="00343EA1" w:rsidP="00343EA1">
      <w:pPr>
        <w:pStyle w:val="Mark"/>
        <w:spacing w:before="0"/>
        <w:jc w:val="left"/>
        <w:rPr>
          <w:rFonts w:ascii="Courier New" w:hAnsi="Courier New"/>
          <w:snapToGrid w:val="0"/>
          <w:sz w:val="18"/>
        </w:rPr>
      </w:pPr>
      <w:r w:rsidRPr="00343EA1">
        <w:rPr>
          <w:rFonts w:ascii="Courier New" w:hAnsi="Courier New"/>
          <w:snapToGrid w:val="0"/>
          <w:sz w:val="18"/>
        </w:rPr>
        <w:t>% Repeat for SOCA CFAR</w:t>
      </w:r>
    </w:p>
    <w:p w:rsidR="00343EA1" w:rsidRPr="00343EA1" w:rsidRDefault="00343EA1" w:rsidP="00343EA1">
      <w:pPr>
        <w:pStyle w:val="Mark"/>
        <w:spacing w:before="0"/>
        <w:jc w:val="left"/>
        <w:rPr>
          <w:rFonts w:ascii="Courier New" w:hAnsi="Courier New"/>
          <w:snapToGrid w:val="0"/>
          <w:sz w:val="18"/>
        </w:rPr>
      </w:pPr>
      <w:proofErr w:type="spellStart"/>
      <w:r w:rsidRPr="00343EA1">
        <w:rPr>
          <w:rFonts w:ascii="Courier New" w:hAnsi="Courier New"/>
          <w:snapToGrid w:val="0"/>
          <w:sz w:val="18"/>
        </w:rPr>
        <w:t>avg_soca</w:t>
      </w:r>
      <w:proofErr w:type="spellEnd"/>
      <w:r w:rsidRPr="00343EA1">
        <w:rPr>
          <w:rFonts w:ascii="Courier New" w:hAnsi="Courier New"/>
          <w:snapToGrid w:val="0"/>
          <w:sz w:val="18"/>
        </w:rPr>
        <w:t xml:space="preserve"> = </w:t>
      </w:r>
      <w:proofErr w:type="spellStart"/>
      <w:smartTag w:uri="urn:schemas-microsoft-com:office:smarttags" w:element="place">
        <w:r w:rsidRPr="00343EA1">
          <w:rPr>
            <w:rFonts w:ascii="Courier New" w:hAnsi="Courier New"/>
            <w:snapToGrid w:val="0"/>
            <w:sz w:val="18"/>
          </w:rPr>
          <w:t>NaN</w:t>
        </w:r>
      </w:smartTag>
      <w:proofErr w:type="spellEnd"/>
      <w:r w:rsidRPr="00343EA1">
        <w:rPr>
          <w:rFonts w:ascii="Courier New" w:hAnsi="Courier New"/>
          <w:snapToGrid w:val="0"/>
          <w:sz w:val="18"/>
        </w:rPr>
        <w:t>*</w:t>
      </w:r>
      <w:proofErr w:type="gramStart"/>
      <w:r w:rsidRPr="00343EA1">
        <w:rPr>
          <w:rFonts w:ascii="Courier New" w:hAnsi="Courier New"/>
          <w:snapToGrid w:val="0"/>
          <w:sz w:val="18"/>
        </w:rPr>
        <w:t>ones(</w:t>
      </w:r>
      <w:proofErr w:type="gramEnd"/>
      <w:r w:rsidRPr="00343EA1">
        <w:rPr>
          <w:rFonts w:ascii="Courier New" w:hAnsi="Courier New"/>
          <w:snapToGrid w:val="0"/>
          <w:sz w:val="18"/>
        </w:rPr>
        <w:t>size(z));</w:t>
      </w:r>
    </w:p>
    <w:p w:rsidR="00343EA1" w:rsidRPr="00343EA1" w:rsidRDefault="00343EA1" w:rsidP="00343EA1">
      <w:pPr>
        <w:pStyle w:val="Mark"/>
        <w:spacing w:before="0"/>
        <w:jc w:val="left"/>
        <w:rPr>
          <w:rFonts w:ascii="Courier New" w:hAnsi="Courier New"/>
          <w:snapToGrid w:val="0"/>
          <w:sz w:val="18"/>
        </w:rPr>
      </w:pPr>
      <w:proofErr w:type="gramStart"/>
      <w:r w:rsidRPr="00343EA1">
        <w:rPr>
          <w:rFonts w:ascii="Courier New" w:hAnsi="Courier New"/>
          <w:snapToGrid w:val="0"/>
          <w:sz w:val="18"/>
        </w:rPr>
        <w:t>for</w:t>
      </w:r>
      <w:proofErr w:type="gramEnd"/>
      <w:r w:rsidRPr="00343EA1">
        <w:rPr>
          <w:rFonts w:ascii="Courier New" w:hAnsi="Courier New"/>
          <w:snapToGrid w:val="0"/>
          <w:sz w:val="18"/>
        </w:rPr>
        <w:t xml:space="preserve"> k=</w:t>
      </w:r>
      <w:proofErr w:type="spellStart"/>
      <w:r w:rsidRPr="00343EA1">
        <w:rPr>
          <w:rFonts w:ascii="Courier New" w:hAnsi="Courier New"/>
          <w:snapToGrid w:val="0"/>
          <w:sz w:val="18"/>
        </w:rPr>
        <w:t>first:last</w:t>
      </w:r>
      <w:proofErr w:type="spellEnd"/>
    </w:p>
    <w:p w:rsidR="00343EA1" w:rsidRPr="00343EA1" w:rsidRDefault="00343EA1" w:rsidP="00343EA1">
      <w:pPr>
        <w:pStyle w:val="Mark"/>
        <w:spacing w:before="0"/>
        <w:jc w:val="left"/>
        <w:rPr>
          <w:rFonts w:ascii="Courier New" w:hAnsi="Courier New"/>
          <w:snapToGrid w:val="0"/>
          <w:sz w:val="18"/>
        </w:rPr>
      </w:pPr>
      <w:r w:rsidRPr="00343EA1">
        <w:rPr>
          <w:rFonts w:ascii="Courier New" w:hAnsi="Courier New"/>
          <w:snapToGrid w:val="0"/>
          <w:sz w:val="18"/>
        </w:rPr>
        <w:t xml:space="preserve">   </w:t>
      </w:r>
      <w:proofErr w:type="spellStart"/>
      <w:r w:rsidRPr="00343EA1">
        <w:rPr>
          <w:rFonts w:ascii="Courier New" w:hAnsi="Courier New"/>
          <w:snapToGrid w:val="0"/>
          <w:sz w:val="18"/>
        </w:rPr>
        <w:t>avg_</w:t>
      </w:r>
      <w:proofErr w:type="gramStart"/>
      <w:r w:rsidRPr="00343EA1">
        <w:rPr>
          <w:rFonts w:ascii="Courier New" w:hAnsi="Courier New"/>
          <w:snapToGrid w:val="0"/>
          <w:sz w:val="18"/>
        </w:rPr>
        <w:t>soca</w:t>
      </w:r>
      <w:proofErr w:type="spellEnd"/>
      <w:r w:rsidRPr="00343EA1">
        <w:rPr>
          <w:rFonts w:ascii="Courier New" w:hAnsi="Courier New"/>
          <w:snapToGrid w:val="0"/>
          <w:sz w:val="18"/>
        </w:rPr>
        <w:t>(</w:t>
      </w:r>
      <w:proofErr w:type="gramEnd"/>
      <w:r w:rsidRPr="00343EA1">
        <w:rPr>
          <w:rFonts w:ascii="Courier New" w:hAnsi="Courier New"/>
          <w:snapToGrid w:val="0"/>
          <w:sz w:val="18"/>
        </w:rPr>
        <w:t>k) = min((sum(z(k-Nguard-Nref:k-Nguard-1))), ...</w:t>
      </w:r>
    </w:p>
    <w:p w:rsidR="00343EA1" w:rsidRPr="00343EA1" w:rsidRDefault="00343EA1" w:rsidP="00343EA1">
      <w:pPr>
        <w:pStyle w:val="Mark"/>
        <w:spacing w:before="0"/>
        <w:jc w:val="left"/>
        <w:rPr>
          <w:rFonts w:ascii="Courier New" w:hAnsi="Courier New"/>
          <w:snapToGrid w:val="0"/>
          <w:sz w:val="18"/>
        </w:rPr>
      </w:pPr>
      <w:r w:rsidRPr="00343EA1">
        <w:rPr>
          <w:rFonts w:ascii="Courier New" w:hAnsi="Courier New"/>
          <w:snapToGrid w:val="0"/>
          <w:sz w:val="18"/>
        </w:rPr>
        <w:t xml:space="preserve">      </w:t>
      </w:r>
      <w:proofErr w:type="gramStart"/>
      <w:r w:rsidRPr="00343EA1">
        <w:rPr>
          <w:rFonts w:ascii="Courier New" w:hAnsi="Courier New"/>
          <w:snapToGrid w:val="0"/>
          <w:sz w:val="18"/>
        </w:rPr>
        <w:t>sum(</w:t>
      </w:r>
      <w:proofErr w:type="gramEnd"/>
      <w:r w:rsidRPr="00343EA1">
        <w:rPr>
          <w:rFonts w:ascii="Courier New" w:hAnsi="Courier New"/>
          <w:snapToGrid w:val="0"/>
          <w:sz w:val="18"/>
        </w:rPr>
        <w:t>z(k+Nguard+1:k+Nguard+Nref)))/</w:t>
      </w:r>
      <w:proofErr w:type="spellStart"/>
      <w:r w:rsidRPr="00343EA1">
        <w:rPr>
          <w:rFonts w:ascii="Courier New" w:hAnsi="Courier New"/>
          <w:snapToGrid w:val="0"/>
          <w:sz w:val="18"/>
        </w:rPr>
        <w:t>Nref</w:t>
      </w:r>
      <w:proofErr w:type="spellEnd"/>
      <w:r w:rsidRPr="00343EA1">
        <w:rPr>
          <w:rFonts w:ascii="Courier New" w:hAnsi="Courier New"/>
          <w:snapToGrid w:val="0"/>
          <w:sz w:val="18"/>
        </w:rPr>
        <w:t>;</w:t>
      </w:r>
    </w:p>
    <w:p w:rsidR="00343EA1" w:rsidRPr="00343EA1" w:rsidRDefault="00343EA1" w:rsidP="00343EA1">
      <w:pPr>
        <w:pStyle w:val="Mark"/>
        <w:spacing w:before="0"/>
        <w:jc w:val="left"/>
        <w:rPr>
          <w:rFonts w:ascii="Courier New" w:hAnsi="Courier New"/>
          <w:snapToGrid w:val="0"/>
          <w:sz w:val="18"/>
        </w:rPr>
      </w:pPr>
      <w:proofErr w:type="gramStart"/>
      <w:r w:rsidRPr="00343EA1">
        <w:rPr>
          <w:rFonts w:ascii="Courier New" w:hAnsi="Courier New"/>
          <w:snapToGrid w:val="0"/>
          <w:sz w:val="18"/>
        </w:rPr>
        <w:t>end</w:t>
      </w:r>
      <w:proofErr w:type="gramEnd"/>
    </w:p>
    <w:p w:rsidR="00343EA1" w:rsidRPr="00343EA1" w:rsidRDefault="00343EA1" w:rsidP="00343EA1">
      <w:pPr>
        <w:pStyle w:val="Mark"/>
        <w:spacing w:before="0"/>
        <w:jc w:val="left"/>
        <w:rPr>
          <w:rFonts w:ascii="Courier New" w:hAnsi="Courier New"/>
          <w:snapToGrid w:val="0"/>
          <w:sz w:val="18"/>
        </w:rPr>
      </w:pPr>
    </w:p>
    <w:p w:rsidR="00343EA1" w:rsidRPr="00343EA1" w:rsidRDefault="00343EA1" w:rsidP="00343EA1">
      <w:pPr>
        <w:pStyle w:val="Mark"/>
        <w:spacing w:before="0"/>
        <w:jc w:val="left"/>
        <w:rPr>
          <w:rFonts w:ascii="Courier New" w:hAnsi="Courier New"/>
          <w:snapToGrid w:val="0"/>
          <w:sz w:val="18"/>
        </w:rPr>
      </w:pPr>
      <w:r w:rsidRPr="00343EA1">
        <w:rPr>
          <w:rFonts w:ascii="Courier New" w:hAnsi="Courier New"/>
          <w:snapToGrid w:val="0"/>
          <w:sz w:val="18"/>
        </w:rPr>
        <w:t>% Repeat for GOCA CFAR</w:t>
      </w:r>
    </w:p>
    <w:p w:rsidR="00343EA1" w:rsidRPr="00343EA1" w:rsidRDefault="00343EA1" w:rsidP="00343EA1">
      <w:pPr>
        <w:pStyle w:val="Mark"/>
        <w:spacing w:before="0"/>
        <w:jc w:val="left"/>
        <w:rPr>
          <w:rFonts w:ascii="Courier New" w:hAnsi="Courier New"/>
          <w:snapToGrid w:val="0"/>
          <w:sz w:val="18"/>
        </w:rPr>
      </w:pPr>
      <w:proofErr w:type="spellStart"/>
      <w:r w:rsidRPr="00343EA1">
        <w:rPr>
          <w:rFonts w:ascii="Courier New" w:hAnsi="Courier New"/>
          <w:snapToGrid w:val="0"/>
          <w:sz w:val="18"/>
        </w:rPr>
        <w:t>avg_goca</w:t>
      </w:r>
      <w:proofErr w:type="spellEnd"/>
      <w:r w:rsidRPr="00343EA1">
        <w:rPr>
          <w:rFonts w:ascii="Courier New" w:hAnsi="Courier New"/>
          <w:snapToGrid w:val="0"/>
          <w:sz w:val="18"/>
        </w:rPr>
        <w:t xml:space="preserve"> = </w:t>
      </w:r>
      <w:proofErr w:type="spellStart"/>
      <w:smartTag w:uri="urn:schemas-microsoft-com:office:smarttags" w:element="place">
        <w:r w:rsidRPr="00343EA1">
          <w:rPr>
            <w:rFonts w:ascii="Courier New" w:hAnsi="Courier New"/>
            <w:snapToGrid w:val="0"/>
            <w:sz w:val="18"/>
          </w:rPr>
          <w:t>NaN</w:t>
        </w:r>
      </w:smartTag>
      <w:proofErr w:type="spellEnd"/>
      <w:r w:rsidRPr="00343EA1">
        <w:rPr>
          <w:rFonts w:ascii="Courier New" w:hAnsi="Courier New"/>
          <w:snapToGrid w:val="0"/>
          <w:sz w:val="18"/>
        </w:rPr>
        <w:t>*</w:t>
      </w:r>
      <w:proofErr w:type="gramStart"/>
      <w:r w:rsidRPr="00343EA1">
        <w:rPr>
          <w:rFonts w:ascii="Courier New" w:hAnsi="Courier New"/>
          <w:snapToGrid w:val="0"/>
          <w:sz w:val="18"/>
        </w:rPr>
        <w:t>ones(</w:t>
      </w:r>
      <w:proofErr w:type="gramEnd"/>
      <w:r w:rsidRPr="00343EA1">
        <w:rPr>
          <w:rFonts w:ascii="Courier New" w:hAnsi="Courier New"/>
          <w:snapToGrid w:val="0"/>
          <w:sz w:val="18"/>
        </w:rPr>
        <w:t>size(z));</w:t>
      </w:r>
    </w:p>
    <w:p w:rsidR="00343EA1" w:rsidRPr="00343EA1" w:rsidRDefault="00343EA1" w:rsidP="00343EA1">
      <w:pPr>
        <w:pStyle w:val="Mark"/>
        <w:spacing w:before="0"/>
        <w:jc w:val="left"/>
        <w:rPr>
          <w:rFonts w:ascii="Courier New" w:hAnsi="Courier New"/>
          <w:snapToGrid w:val="0"/>
          <w:sz w:val="18"/>
        </w:rPr>
      </w:pPr>
      <w:proofErr w:type="gramStart"/>
      <w:r w:rsidRPr="00343EA1">
        <w:rPr>
          <w:rFonts w:ascii="Courier New" w:hAnsi="Courier New"/>
          <w:snapToGrid w:val="0"/>
          <w:sz w:val="18"/>
        </w:rPr>
        <w:t>for</w:t>
      </w:r>
      <w:proofErr w:type="gramEnd"/>
      <w:r w:rsidRPr="00343EA1">
        <w:rPr>
          <w:rFonts w:ascii="Courier New" w:hAnsi="Courier New"/>
          <w:snapToGrid w:val="0"/>
          <w:sz w:val="18"/>
        </w:rPr>
        <w:t xml:space="preserve"> k=</w:t>
      </w:r>
      <w:proofErr w:type="spellStart"/>
      <w:r w:rsidRPr="00343EA1">
        <w:rPr>
          <w:rFonts w:ascii="Courier New" w:hAnsi="Courier New"/>
          <w:snapToGrid w:val="0"/>
          <w:sz w:val="18"/>
        </w:rPr>
        <w:t>first:last</w:t>
      </w:r>
      <w:proofErr w:type="spellEnd"/>
    </w:p>
    <w:p w:rsidR="00343EA1" w:rsidRPr="00343EA1" w:rsidRDefault="00343EA1" w:rsidP="00343EA1">
      <w:pPr>
        <w:pStyle w:val="Mark"/>
        <w:spacing w:before="0"/>
        <w:jc w:val="left"/>
        <w:rPr>
          <w:rFonts w:ascii="Courier New" w:hAnsi="Courier New"/>
          <w:snapToGrid w:val="0"/>
          <w:sz w:val="18"/>
        </w:rPr>
      </w:pPr>
      <w:r w:rsidRPr="00343EA1">
        <w:rPr>
          <w:rFonts w:ascii="Courier New" w:hAnsi="Courier New"/>
          <w:snapToGrid w:val="0"/>
          <w:sz w:val="18"/>
        </w:rPr>
        <w:t xml:space="preserve">   </w:t>
      </w:r>
      <w:proofErr w:type="spellStart"/>
      <w:r w:rsidRPr="00343EA1">
        <w:rPr>
          <w:rFonts w:ascii="Courier New" w:hAnsi="Courier New"/>
          <w:snapToGrid w:val="0"/>
          <w:sz w:val="18"/>
        </w:rPr>
        <w:t>avg_</w:t>
      </w:r>
      <w:proofErr w:type="gramStart"/>
      <w:r w:rsidRPr="00343EA1">
        <w:rPr>
          <w:rFonts w:ascii="Courier New" w:hAnsi="Courier New"/>
          <w:snapToGrid w:val="0"/>
          <w:sz w:val="18"/>
        </w:rPr>
        <w:t>goca</w:t>
      </w:r>
      <w:proofErr w:type="spellEnd"/>
      <w:r w:rsidRPr="00343EA1">
        <w:rPr>
          <w:rFonts w:ascii="Courier New" w:hAnsi="Courier New"/>
          <w:snapToGrid w:val="0"/>
          <w:sz w:val="18"/>
        </w:rPr>
        <w:t>(</w:t>
      </w:r>
      <w:proofErr w:type="gramEnd"/>
      <w:r w:rsidRPr="00343EA1">
        <w:rPr>
          <w:rFonts w:ascii="Courier New" w:hAnsi="Courier New"/>
          <w:snapToGrid w:val="0"/>
          <w:sz w:val="18"/>
        </w:rPr>
        <w:t>k) = max((sum(z(k-Nguard-Nref:k-Nguard-1))), ...</w:t>
      </w:r>
    </w:p>
    <w:p w:rsidR="00343EA1" w:rsidRPr="00343EA1" w:rsidRDefault="00343EA1" w:rsidP="00343EA1">
      <w:pPr>
        <w:pStyle w:val="Mark"/>
        <w:spacing w:before="0"/>
        <w:jc w:val="left"/>
        <w:rPr>
          <w:rFonts w:ascii="Courier New" w:hAnsi="Courier New"/>
          <w:snapToGrid w:val="0"/>
          <w:sz w:val="18"/>
        </w:rPr>
      </w:pPr>
      <w:r w:rsidRPr="00343EA1">
        <w:rPr>
          <w:rFonts w:ascii="Courier New" w:hAnsi="Courier New"/>
          <w:snapToGrid w:val="0"/>
          <w:sz w:val="18"/>
        </w:rPr>
        <w:t xml:space="preserve">      </w:t>
      </w:r>
      <w:proofErr w:type="gramStart"/>
      <w:r w:rsidRPr="00343EA1">
        <w:rPr>
          <w:rFonts w:ascii="Courier New" w:hAnsi="Courier New"/>
          <w:snapToGrid w:val="0"/>
          <w:sz w:val="18"/>
        </w:rPr>
        <w:t>sum(</w:t>
      </w:r>
      <w:proofErr w:type="gramEnd"/>
      <w:r w:rsidRPr="00343EA1">
        <w:rPr>
          <w:rFonts w:ascii="Courier New" w:hAnsi="Courier New"/>
          <w:snapToGrid w:val="0"/>
          <w:sz w:val="18"/>
        </w:rPr>
        <w:t>z(k+Nguard+1:k+Nguard+Nref)))/</w:t>
      </w:r>
      <w:proofErr w:type="spellStart"/>
      <w:r w:rsidRPr="00343EA1">
        <w:rPr>
          <w:rFonts w:ascii="Courier New" w:hAnsi="Courier New"/>
          <w:snapToGrid w:val="0"/>
          <w:sz w:val="18"/>
        </w:rPr>
        <w:t>Nref</w:t>
      </w:r>
      <w:proofErr w:type="spellEnd"/>
      <w:r w:rsidRPr="00343EA1">
        <w:rPr>
          <w:rFonts w:ascii="Courier New" w:hAnsi="Courier New"/>
          <w:snapToGrid w:val="0"/>
          <w:sz w:val="18"/>
        </w:rPr>
        <w:t>;</w:t>
      </w:r>
    </w:p>
    <w:p w:rsidR="00343EA1" w:rsidRPr="00343EA1" w:rsidRDefault="00343EA1" w:rsidP="00343EA1">
      <w:pPr>
        <w:pStyle w:val="Mark"/>
        <w:spacing w:before="0"/>
        <w:jc w:val="left"/>
        <w:rPr>
          <w:rFonts w:ascii="Courier New" w:hAnsi="Courier New"/>
          <w:snapToGrid w:val="0"/>
          <w:sz w:val="18"/>
        </w:rPr>
      </w:pPr>
      <w:proofErr w:type="gramStart"/>
      <w:r w:rsidRPr="00343EA1">
        <w:rPr>
          <w:rFonts w:ascii="Courier New" w:hAnsi="Courier New"/>
          <w:snapToGrid w:val="0"/>
          <w:sz w:val="18"/>
        </w:rPr>
        <w:t>end</w:t>
      </w:r>
      <w:proofErr w:type="gramEnd"/>
    </w:p>
    <w:p w:rsidR="00343EA1" w:rsidRPr="00343EA1" w:rsidRDefault="00343EA1" w:rsidP="00343EA1">
      <w:pPr>
        <w:pStyle w:val="Mark"/>
        <w:spacing w:before="0"/>
        <w:jc w:val="left"/>
        <w:rPr>
          <w:rFonts w:ascii="Courier New" w:hAnsi="Courier New"/>
          <w:snapToGrid w:val="0"/>
          <w:sz w:val="18"/>
        </w:rPr>
      </w:pPr>
    </w:p>
    <w:p w:rsidR="00343EA1" w:rsidRPr="00343EA1" w:rsidRDefault="00343EA1" w:rsidP="00343EA1">
      <w:pPr>
        <w:pStyle w:val="Mark"/>
        <w:spacing w:before="0"/>
        <w:jc w:val="left"/>
        <w:rPr>
          <w:rFonts w:ascii="Courier New" w:hAnsi="Courier New"/>
          <w:snapToGrid w:val="0"/>
          <w:sz w:val="18"/>
        </w:rPr>
      </w:pPr>
      <w:proofErr w:type="spellStart"/>
      <w:r w:rsidRPr="00343EA1">
        <w:rPr>
          <w:rFonts w:ascii="Courier New" w:hAnsi="Courier New"/>
          <w:snapToGrid w:val="0"/>
          <w:sz w:val="18"/>
        </w:rPr>
        <w:t>alpha_soca</w:t>
      </w:r>
      <w:proofErr w:type="spellEnd"/>
      <w:r w:rsidRPr="00343EA1">
        <w:rPr>
          <w:rFonts w:ascii="Courier New" w:hAnsi="Courier New"/>
          <w:snapToGrid w:val="0"/>
          <w:sz w:val="18"/>
        </w:rPr>
        <w:t xml:space="preserve"> = 5.175;</w:t>
      </w:r>
    </w:p>
    <w:p w:rsidR="00343EA1" w:rsidRPr="00343EA1" w:rsidRDefault="00BC4974" w:rsidP="00343EA1">
      <w:pPr>
        <w:pStyle w:val="Mark"/>
        <w:spacing w:before="0"/>
        <w:jc w:val="left"/>
        <w:rPr>
          <w:rFonts w:ascii="Courier New" w:hAnsi="Courier New"/>
          <w:snapToGrid w:val="0"/>
          <w:sz w:val="18"/>
        </w:rPr>
      </w:pPr>
      <w:proofErr w:type="spellStart"/>
      <w:r>
        <w:rPr>
          <w:rFonts w:ascii="Courier New" w:hAnsi="Courier New"/>
          <w:snapToGrid w:val="0"/>
          <w:sz w:val="18"/>
        </w:rPr>
        <w:t>alpha_goca</w:t>
      </w:r>
      <w:proofErr w:type="spellEnd"/>
      <w:r>
        <w:rPr>
          <w:rFonts w:ascii="Courier New" w:hAnsi="Courier New"/>
          <w:snapToGrid w:val="0"/>
          <w:sz w:val="18"/>
        </w:rPr>
        <w:t xml:space="preserve"> = 4.4</w:t>
      </w:r>
      <w:r w:rsidR="00343EA1" w:rsidRPr="00343EA1">
        <w:rPr>
          <w:rFonts w:ascii="Courier New" w:hAnsi="Courier New"/>
          <w:snapToGrid w:val="0"/>
          <w:sz w:val="18"/>
        </w:rPr>
        <w:t>;</w:t>
      </w:r>
    </w:p>
    <w:p w:rsidR="00343EA1" w:rsidRPr="00343EA1" w:rsidRDefault="00343EA1" w:rsidP="00343EA1">
      <w:pPr>
        <w:pStyle w:val="Mark"/>
        <w:spacing w:before="0"/>
        <w:jc w:val="left"/>
        <w:rPr>
          <w:rFonts w:ascii="Courier New" w:hAnsi="Courier New"/>
          <w:snapToGrid w:val="0"/>
          <w:sz w:val="18"/>
        </w:rPr>
      </w:pPr>
    </w:p>
    <w:p w:rsidR="00343EA1" w:rsidRPr="00343EA1" w:rsidRDefault="00343EA1" w:rsidP="00343EA1">
      <w:pPr>
        <w:pStyle w:val="Mark"/>
        <w:spacing w:before="0"/>
        <w:jc w:val="left"/>
        <w:rPr>
          <w:rFonts w:ascii="Courier New" w:hAnsi="Courier New"/>
          <w:snapToGrid w:val="0"/>
          <w:sz w:val="18"/>
        </w:rPr>
      </w:pPr>
      <w:proofErr w:type="spellStart"/>
      <w:r w:rsidRPr="00343EA1">
        <w:rPr>
          <w:rFonts w:ascii="Courier New" w:hAnsi="Courier New"/>
          <w:snapToGrid w:val="0"/>
          <w:sz w:val="18"/>
        </w:rPr>
        <w:t>T_ca</w:t>
      </w:r>
      <w:proofErr w:type="spellEnd"/>
      <w:r w:rsidRPr="00343EA1">
        <w:rPr>
          <w:rFonts w:ascii="Courier New" w:hAnsi="Courier New"/>
          <w:snapToGrid w:val="0"/>
          <w:sz w:val="18"/>
        </w:rPr>
        <w:t xml:space="preserve"> = alpha*</w:t>
      </w:r>
      <w:proofErr w:type="spellStart"/>
      <w:r w:rsidRPr="00343EA1">
        <w:rPr>
          <w:rFonts w:ascii="Courier New" w:hAnsi="Courier New"/>
          <w:snapToGrid w:val="0"/>
          <w:sz w:val="18"/>
        </w:rPr>
        <w:t>avg_ca</w:t>
      </w:r>
      <w:proofErr w:type="spellEnd"/>
      <w:r w:rsidRPr="00343EA1">
        <w:rPr>
          <w:rFonts w:ascii="Courier New" w:hAnsi="Courier New"/>
          <w:snapToGrid w:val="0"/>
          <w:sz w:val="18"/>
        </w:rPr>
        <w:t>;</w:t>
      </w:r>
    </w:p>
    <w:p w:rsidR="00343EA1" w:rsidRPr="00343EA1" w:rsidRDefault="00343EA1" w:rsidP="00343EA1">
      <w:pPr>
        <w:pStyle w:val="Mark"/>
        <w:spacing w:before="0"/>
        <w:jc w:val="left"/>
        <w:rPr>
          <w:rFonts w:ascii="Courier New" w:hAnsi="Courier New"/>
          <w:snapToGrid w:val="0"/>
          <w:sz w:val="18"/>
        </w:rPr>
      </w:pPr>
      <w:proofErr w:type="spellStart"/>
      <w:r w:rsidRPr="00343EA1">
        <w:rPr>
          <w:rFonts w:ascii="Courier New" w:hAnsi="Courier New"/>
          <w:snapToGrid w:val="0"/>
          <w:sz w:val="18"/>
        </w:rPr>
        <w:t>T_soca</w:t>
      </w:r>
      <w:proofErr w:type="spellEnd"/>
      <w:r w:rsidRPr="00343EA1">
        <w:rPr>
          <w:rFonts w:ascii="Courier New" w:hAnsi="Courier New"/>
          <w:snapToGrid w:val="0"/>
          <w:sz w:val="18"/>
        </w:rPr>
        <w:t xml:space="preserve"> = </w:t>
      </w:r>
      <w:proofErr w:type="spellStart"/>
      <w:r w:rsidRPr="00343EA1">
        <w:rPr>
          <w:rFonts w:ascii="Courier New" w:hAnsi="Courier New"/>
          <w:snapToGrid w:val="0"/>
          <w:sz w:val="18"/>
        </w:rPr>
        <w:t>alpha_soca</w:t>
      </w:r>
      <w:proofErr w:type="spellEnd"/>
      <w:r w:rsidRPr="00343EA1">
        <w:rPr>
          <w:rFonts w:ascii="Courier New" w:hAnsi="Courier New"/>
          <w:snapToGrid w:val="0"/>
          <w:sz w:val="18"/>
        </w:rPr>
        <w:t>*</w:t>
      </w:r>
      <w:proofErr w:type="spellStart"/>
      <w:r w:rsidRPr="00343EA1">
        <w:rPr>
          <w:rFonts w:ascii="Courier New" w:hAnsi="Courier New"/>
          <w:snapToGrid w:val="0"/>
          <w:sz w:val="18"/>
        </w:rPr>
        <w:t>avg_soca</w:t>
      </w:r>
      <w:proofErr w:type="spellEnd"/>
      <w:r w:rsidRPr="00343EA1">
        <w:rPr>
          <w:rFonts w:ascii="Courier New" w:hAnsi="Courier New"/>
          <w:snapToGrid w:val="0"/>
          <w:sz w:val="18"/>
        </w:rPr>
        <w:t>;</w:t>
      </w:r>
    </w:p>
    <w:p w:rsidR="00343EA1" w:rsidRPr="00343EA1" w:rsidRDefault="00343EA1" w:rsidP="00343EA1">
      <w:pPr>
        <w:pStyle w:val="Mark"/>
        <w:spacing w:before="0"/>
        <w:jc w:val="left"/>
        <w:rPr>
          <w:rFonts w:ascii="Courier New" w:hAnsi="Courier New"/>
          <w:snapToGrid w:val="0"/>
          <w:sz w:val="18"/>
        </w:rPr>
      </w:pPr>
      <w:proofErr w:type="spellStart"/>
      <w:r w:rsidRPr="00343EA1">
        <w:rPr>
          <w:rFonts w:ascii="Courier New" w:hAnsi="Courier New"/>
          <w:snapToGrid w:val="0"/>
          <w:sz w:val="18"/>
        </w:rPr>
        <w:t>T_goca</w:t>
      </w:r>
      <w:proofErr w:type="spellEnd"/>
      <w:r w:rsidRPr="00343EA1">
        <w:rPr>
          <w:rFonts w:ascii="Courier New" w:hAnsi="Courier New"/>
          <w:snapToGrid w:val="0"/>
          <w:sz w:val="18"/>
        </w:rPr>
        <w:t xml:space="preserve"> = </w:t>
      </w:r>
      <w:proofErr w:type="spellStart"/>
      <w:r w:rsidRPr="00343EA1">
        <w:rPr>
          <w:rFonts w:ascii="Courier New" w:hAnsi="Courier New"/>
          <w:snapToGrid w:val="0"/>
          <w:sz w:val="18"/>
        </w:rPr>
        <w:t>alpha_goca</w:t>
      </w:r>
      <w:proofErr w:type="spellEnd"/>
      <w:r w:rsidRPr="00343EA1">
        <w:rPr>
          <w:rFonts w:ascii="Courier New" w:hAnsi="Courier New"/>
          <w:snapToGrid w:val="0"/>
          <w:sz w:val="18"/>
        </w:rPr>
        <w:t>*</w:t>
      </w:r>
      <w:proofErr w:type="spellStart"/>
      <w:r w:rsidRPr="00343EA1">
        <w:rPr>
          <w:rFonts w:ascii="Courier New" w:hAnsi="Courier New"/>
          <w:snapToGrid w:val="0"/>
          <w:sz w:val="18"/>
        </w:rPr>
        <w:t>avg_goca</w:t>
      </w:r>
      <w:proofErr w:type="spellEnd"/>
      <w:r w:rsidRPr="00343EA1">
        <w:rPr>
          <w:rFonts w:ascii="Courier New" w:hAnsi="Courier New"/>
          <w:snapToGrid w:val="0"/>
          <w:sz w:val="18"/>
        </w:rPr>
        <w:t>;</w:t>
      </w:r>
    </w:p>
    <w:p w:rsidR="00343EA1" w:rsidRPr="00343EA1" w:rsidRDefault="00343EA1" w:rsidP="00343EA1">
      <w:pPr>
        <w:pStyle w:val="Mark"/>
        <w:spacing w:before="0"/>
        <w:jc w:val="left"/>
        <w:rPr>
          <w:rFonts w:ascii="Courier New" w:hAnsi="Courier New"/>
          <w:snapToGrid w:val="0"/>
          <w:sz w:val="18"/>
        </w:rPr>
      </w:pPr>
    </w:p>
    <w:p w:rsidR="00343EA1" w:rsidRPr="00343EA1" w:rsidRDefault="00343EA1" w:rsidP="00343EA1">
      <w:pPr>
        <w:pStyle w:val="Mark"/>
        <w:spacing w:before="0"/>
        <w:jc w:val="left"/>
        <w:rPr>
          <w:rFonts w:ascii="Courier New" w:hAnsi="Courier New"/>
          <w:snapToGrid w:val="0"/>
          <w:sz w:val="18"/>
        </w:rPr>
      </w:pPr>
      <w:proofErr w:type="spellStart"/>
      <w:r w:rsidRPr="00343EA1">
        <w:rPr>
          <w:rFonts w:ascii="Courier New" w:hAnsi="Courier New"/>
          <w:snapToGrid w:val="0"/>
          <w:sz w:val="18"/>
        </w:rPr>
        <w:t>T_ideal</w:t>
      </w:r>
      <w:proofErr w:type="spellEnd"/>
      <w:r w:rsidRPr="00343EA1">
        <w:rPr>
          <w:rFonts w:ascii="Courier New" w:hAnsi="Courier New"/>
          <w:snapToGrid w:val="0"/>
          <w:sz w:val="18"/>
        </w:rPr>
        <w:t xml:space="preserve"> = </w:t>
      </w:r>
      <w:proofErr w:type="spellStart"/>
      <w:r w:rsidRPr="00343EA1">
        <w:rPr>
          <w:rFonts w:ascii="Courier New" w:hAnsi="Courier New"/>
          <w:snapToGrid w:val="0"/>
          <w:sz w:val="18"/>
        </w:rPr>
        <w:t>Tmult</w:t>
      </w:r>
      <w:proofErr w:type="spellEnd"/>
      <w:r w:rsidRPr="00343EA1">
        <w:rPr>
          <w:rFonts w:ascii="Courier New" w:hAnsi="Courier New"/>
          <w:snapToGrid w:val="0"/>
          <w:sz w:val="18"/>
        </w:rPr>
        <w:t>*</w:t>
      </w:r>
      <w:proofErr w:type="gramStart"/>
      <w:r w:rsidRPr="00343EA1">
        <w:rPr>
          <w:rFonts w:ascii="Courier New" w:hAnsi="Courier New"/>
          <w:snapToGrid w:val="0"/>
          <w:sz w:val="18"/>
        </w:rPr>
        <w:t>ones(</w:t>
      </w:r>
      <w:proofErr w:type="gramEnd"/>
      <w:r w:rsidRPr="00343EA1">
        <w:rPr>
          <w:rFonts w:ascii="Courier New" w:hAnsi="Courier New"/>
          <w:snapToGrid w:val="0"/>
          <w:sz w:val="18"/>
        </w:rPr>
        <w:t>size(z));</w:t>
      </w:r>
    </w:p>
    <w:p w:rsidR="00343EA1" w:rsidRPr="00343EA1" w:rsidRDefault="00343EA1" w:rsidP="00343EA1">
      <w:pPr>
        <w:pStyle w:val="Mark"/>
        <w:spacing w:before="0"/>
        <w:jc w:val="left"/>
        <w:rPr>
          <w:rFonts w:ascii="Courier New" w:hAnsi="Courier New"/>
          <w:snapToGrid w:val="0"/>
          <w:sz w:val="18"/>
        </w:rPr>
      </w:pPr>
    </w:p>
    <w:p w:rsidR="00343EA1" w:rsidRPr="00343EA1" w:rsidRDefault="00343EA1" w:rsidP="00343EA1">
      <w:pPr>
        <w:pStyle w:val="Mark"/>
        <w:spacing w:before="0"/>
        <w:jc w:val="left"/>
        <w:rPr>
          <w:rFonts w:ascii="Courier New" w:hAnsi="Courier New"/>
          <w:snapToGrid w:val="0"/>
          <w:sz w:val="18"/>
        </w:rPr>
      </w:pPr>
      <w:r w:rsidRPr="00343EA1">
        <w:rPr>
          <w:rFonts w:ascii="Courier New" w:hAnsi="Courier New"/>
          <w:snapToGrid w:val="0"/>
          <w:sz w:val="18"/>
        </w:rPr>
        <w:t xml:space="preserve">% </w:t>
      </w:r>
      <w:proofErr w:type="gramStart"/>
      <w:r w:rsidRPr="00343EA1">
        <w:rPr>
          <w:rFonts w:ascii="Courier New" w:hAnsi="Courier New"/>
          <w:snapToGrid w:val="0"/>
          <w:sz w:val="18"/>
        </w:rPr>
        <w:t>plot</w:t>
      </w:r>
      <w:proofErr w:type="gramEnd"/>
      <w:r w:rsidRPr="00343EA1">
        <w:rPr>
          <w:rFonts w:ascii="Courier New" w:hAnsi="Courier New"/>
          <w:snapToGrid w:val="0"/>
          <w:sz w:val="18"/>
        </w:rPr>
        <w:t xml:space="preserve"> the results.  First, data and thresholds</w:t>
      </w:r>
    </w:p>
    <w:p w:rsidR="00343EA1" w:rsidRPr="00343EA1" w:rsidRDefault="00343EA1" w:rsidP="00343EA1">
      <w:pPr>
        <w:pStyle w:val="Mark"/>
        <w:spacing w:before="0"/>
        <w:jc w:val="left"/>
        <w:rPr>
          <w:rFonts w:ascii="Courier New" w:hAnsi="Courier New"/>
          <w:snapToGrid w:val="0"/>
          <w:sz w:val="18"/>
        </w:rPr>
      </w:pPr>
      <w:proofErr w:type="gramStart"/>
      <w:r w:rsidRPr="00343EA1">
        <w:rPr>
          <w:rFonts w:ascii="Courier New" w:hAnsi="Courier New"/>
          <w:snapToGrid w:val="0"/>
          <w:sz w:val="18"/>
        </w:rPr>
        <w:t>figure(</w:t>
      </w:r>
      <w:proofErr w:type="gramEnd"/>
      <w:r w:rsidRPr="00343EA1">
        <w:rPr>
          <w:rFonts w:ascii="Courier New" w:hAnsi="Courier New"/>
          <w:snapToGrid w:val="0"/>
          <w:sz w:val="18"/>
        </w:rPr>
        <w:t>1)</w:t>
      </w:r>
    </w:p>
    <w:p w:rsidR="00343EA1" w:rsidRPr="00343EA1" w:rsidRDefault="00343EA1" w:rsidP="00343EA1">
      <w:pPr>
        <w:pStyle w:val="Mark"/>
        <w:spacing w:before="0"/>
        <w:jc w:val="left"/>
        <w:rPr>
          <w:rFonts w:ascii="Courier New" w:hAnsi="Courier New"/>
          <w:snapToGrid w:val="0"/>
          <w:sz w:val="18"/>
        </w:rPr>
      </w:pPr>
      <w:proofErr w:type="gramStart"/>
      <w:r w:rsidRPr="00343EA1">
        <w:rPr>
          <w:rFonts w:ascii="Courier New" w:hAnsi="Courier New"/>
          <w:snapToGrid w:val="0"/>
          <w:sz w:val="18"/>
        </w:rPr>
        <w:t>plot(</w:t>
      </w:r>
      <w:proofErr w:type="gramEnd"/>
      <w:r w:rsidRPr="00343EA1">
        <w:rPr>
          <w:rFonts w:ascii="Courier New" w:hAnsi="Courier New"/>
          <w:snapToGrid w:val="0"/>
          <w:sz w:val="18"/>
        </w:rPr>
        <w:t xml:space="preserve">db([z </w:t>
      </w:r>
      <w:proofErr w:type="spellStart"/>
      <w:r w:rsidRPr="00343EA1">
        <w:rPr>
          <w:rFonts w:ascii="Courier New" w:hAnsi="Courier New"/>
          <w:snapToGrid w:val="0"/>
          <w:sz w:val="18"/>
        </w:rPr>
        <w:t>T_ideal</w:t>
      </w:r>
      <w:proofErr w:type="spellEnd"/>
      <w:r w:rsidRPr="00343EA1">
        <w:rPr>
          <w:rFonts w:ascii="Courier New" w:hAnsi="Courier New"/>
          <w:snapToGrid w:val="0"/>
          <w:sz w:val="18"/>
        </w:rPr>
        <w:t xml:space="preserve"> </w:t>
      </w:r>
      <w:proofErr w:type="spellStart"/>
      <w:r w:rsidRPr="00343EA1">
        <w:rPr>
          <w:rFonts w:ascii="Courier New" w:hAnsi="Courier New"/>
          <w:snapToGrid w:val="0"/>
          <w:sz w:val="18"/>
        </w:rPr>
        <w:t>T_ca</w:t>
      </w:r>
      <w:proofErr w:type="spellEnd"/>
      <w:r w:rsidRPr="00343EA1">
        <w:rPr>
          <w:rFonts w:ascii="Courier New" w:hAnsi="Courier New"/>
          <w:snapToGrid w:val="0"/>
          <w:sz w:val="18"/>
        </w:rPr>
        <w:t xml:space="preserve">  </w:t>
      </w:r>
      <w:proofErr w:type="spellStart"/>
      <w:r w:rsidRPr="00343EA1">
        <w:rPr>
          <w:rFonts w:ascii="Courier New" w:hAnsi="Courier New"/>
          <w:snapToGrid w:val="0"/>
          <w:sz w:val="18"/>
        </w:rPr>
        <w:t>T_soca</w:t>
      </w:r>
      <w:proofErr w:type="spellEnd"/>
      <w:r w:rsidRPr="00343EA1">
        <w:rPr>
          <w:rFonts w:ascii="Courier New" w:hAnsi="Courier New"/>
          <w:snapToGrid w:val="0"/>
          <w:sz w:val="18"/>
        </w:rPr>
        <w:t xml:space="preserve">  </w:t>
      </w:r>
      <w:proofErr w:type="spellStart"/>
      <w:r w:rsidRPr="00343EA1">
        <w:rPr>
          <w:rFonts w:ascii="Courier New" w:hAnsi="Courier New"/>
          <w:snapToGrid w:val="0"/>
          <w:sz w:val="18"/>
        </w:rPr>
        <w:t>T_goca</w:t>
      </w:r>
      <w:proofErr w:type="spellEnd"/>
      <w:r w:rsidRPr="00343EA1">
        <w:rPr>
          <w:rFonts w:ascii="Courier New" w:hAnsi="Courier New"/>
          <w:snapToGrid w:val="0"/>
          <w:sz w:val="18"/>
        </w:rPr>
        <w:t>],'power'));</w:t>
      </w:r>
    </w:p>
    <w:p w:rsidR="00343EA1" w:rsidRPr="00343EA1" w:rsidRDefault="00343EA1" w:rsidP="00343EA1">
      <w:pPr>
        <w:pStyle w:val="Mark"/>
        <w:spacing w:before="0"/>
        <w:jc w:val="left"/>
        <w:rPr>
          <w:rFonts w:ascii="Courier New" w:hAnsi="Courier New"/>
          <w:snapToGrid w:val="0"/>
          <w:sz w:val="18"/>
        </w:rPr>
      </w:pPr>
      <w:proofErr w:type="gramStart"/>
      <w:r w:rsidRPr="00343EA1">
        <w:rPr>
          <w:rFonts w:ascii="Courier New" w:hAnsi="Courier New"/>
          <w:snapToGrid w:val="0"/>
          <w:sz w:val="18"/>
        </w:rPr>
        <w:t>axis(</w:t>
      </w:r>
      <w:proofErr w:type="gramEnd"/>
      <w:r w:rsidRPr="00343EA1">
        <w:rPr>
          <w:rFonts w:ascii="Courier New" w:hAnsi="Courier New"/>
          <w:snapToGrid w:val="0"/>
          <w:sz w:val="18"/>
        </w:rPr>
        <w:t>[450 650 0 25]);</w:t>
      </w:r>
    </w:p>
    <w:p w:rsidR="0097454F" w:rsidRPr="00343EA1" w:rsidRDefault="00343EA1" w:rsidP="00343EA1">
      <w:pPr>
        <w:pStyle w:val="Mark"/>
        <w:spacing w:before="0"/>
        <w:jc w:val="left"/>
        <w:rPr>
          <w:rFonts w:ascii="Courier New" w:hAnsi="Courier New"/>
          <w:snapToGrid w:val="0"/>
          <w:sz w:val="18"/>
        </w:rPr>
      </w:pPr>
      <w:proofErr w:type="spellStart"/>
      <w:proofErr w:type="gramStart"/>
      <w:r w:rsidRPr="00343EA1">
        <w:rPr>
          <w:rFonts w:ascii="Courier New" w:hAnsi="Courier New"/>
          <w:snapToGrid w:val="0"/>
          <w:sz w:val="18"/>
        </w:rPr>
        <w:t>xlabel</w:t>
      </w:r>
      <w:proofErr w:type="spellEnd"/>
      <w:r w:rsidRPr="00343EA1">
        <w:rPr>
          <w:rFonts w:ascii="Courier New" w:hAnsi="Courier New"/>
          <w:snapToGrid w:val="0"/>
          <w:sz w:val="18"/>
        </w:rPr>
        <w:t>(</w:t>
      </w:r>
      <w:proofErr w:type="gramEnd"/>
      <w:r w:rsidRPr="00343EA1">
        <w:rPr>
          <w:rFonts w:ascii="Courier New" w:hAnsi="Courier New"/>
          <w:snapToGrid w:val="0"/>
          <w:sz w:val="18"/>
        </w:rPr>
        <w:t xml:space="preserve">'sample'); </w:t>
      </w:r>
      <w:proofErr w:type="spellStart"/>
      <w:r w:rsidRPr="00343EA1">
        <w:rPr>
          <w:rFonts w:ascii="Courier New" w:hAnsi="Courier New"/>
          <w:snapToGrid w:val="0"/>
          <w:sz w:val="18"/>
        </w:rPr>
        <w:t>ylabel</w:t>
      </w:r>
      <w:proofErr w:type="spellEnd"/>
      <w:r w:rsidRPr="00343EA1">
        <w:rPr>
          <w:rFonts w:ascii="Courier New" w:hAnsi="Courier New"/>
          <w:snapToGrid w:val="0"/>
          <w:sz w:val="18"/>
        </w:rPr>
        <w:t>('power');grid</w:t>
      </w:r>
    </w:p>
    <w:sectPr w:rsidR="0097454F" w:rsidRPr="00343EA1" w:rsidSect="00343EA1">
      <w:footerReference w:type="default" r:id="rId42"/>
      <w:pgSz w:w="12240" w:h="15840"/>
      <w:pgMar w:top="1440" w:right="1584" w:bottom="1440" w:left="158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67FD" w:rsidRDefault="002A67FD">
      <w:r>
        <w:separator/>
      </w:r>
    </w:p>
  </w:endnote>
  <w:endnote w:type="continuationSeparator" w:id="0">
    <w:p w:rsidR="002A67FD" w:rsidRDefault="002A67FD">
      <w:r>
        <w:continuationSeparator/>
      </w:r>
    </w:p>
  </w:endnote>
</w:endnotes>
</file>

<file path=word/fontTable.xml><?xml version="1.0" encoding="utf-8"?>
<w:fonts xmlns:r="http://schemas.openxmlformats.org/officeDocument/2006/relationships" xmlns:w="http://schemas.openxmlformats.org/wordprocessingml/2006/main">
  <w:font w:name="New York">
    <w:altName w:val="Times New Roman"/>
    <w:panose1 w:val="02040503060506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w:panose1 w:val="02070409020205020404"/>
    <w:charset w:val="00"/>
    <w:family w:val="modern"/>
    <w:notTrueType/>
    <w:pitch w:val="fixed"/>
    <w:sig w:usb0="00000003" w:usb1="00000000" w:usb2="00000000" w:usb3="00000000" w:csb0="00000001" w:csb1="00000000"/>
  </w:font>
  <w:font w:name="Geneva">
    <w:charset w:val="00"/>
    <w:family w:val="swiss"/>
    <w:pitch w:val="variable"/>
    <w:sig w:usb0="00000007" w:usb1="00000000" w:usb2="00000000" w:usb3="00000000" w:csb0="00000093"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9" w:rsidRDefault="00FE5539">
    <w:pPr>
      <w:pStyle w:val="Footer"/>
      <w:widowControl w:val="0"/>
      <w:pBdr>
        <w:top w:val="double" w:sz="6" w:space="0" w:color="auto"/>
      </w:pBdr>
      <w:spacing w:before="0"/>
      <w:jc w:val="left"/>
      <w:rPr>
        <w:sz w:val="20"/>
      </w:rPr>
    </w:pPr>
    <w:r>
      <w:rPr>
        <w:sz w:val="20"/>
      </w:rPr>
      <w:t>ECE6272 Computer Project #4, Fall 2010</w:t>
    </w:r>
    <w:r>
      <w:rPr>
        <w:sz w:val="20"/>
      </w:rPr>
      <w:tab/>
    </w:r>
    <w:r>
      <w:rPr>
        <w:sz w:val="20"/>
      </w:rPr>
      <w:tab/>
      <w:t xml:space="preserve">Page </w:t>
    </w:r>
    <w:r>
      <w:rPr>
        <w:sz w:val="20"/>
      </w:rP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67FD" w:rsidRDefault="002A67FD">
      <w:r>
        <w:separator/>
      </w:r>
    </w:p>
  </w:footnote>
  <w:footnote w:type="continuationSeparator" w:id="0">
    <w:p w:rsidR="002A67FD" w:rsidRDefault="002A67F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FCF7BC2"/>
    <w:multiLevelType w:val="multilevel"/>
    <w:tmpl w:val="503C9E0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0"/>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embedSystemFonts/>
  <w:proofState w:spelling="clean" w:grammar="clean"/>
  <w:stylePaneFormatFilter w:val="3F01"/>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rsids>
    <w:rsidRoot w:val="00EA3F75"/>
    <w:rsid w:val="00001F01"/>
    <w:rsid w:val="0006314D"/>
    <w:rsid w:val="000767CA"/>
    <w:rsid w:val="000F283B"/>
    <w:rsid w:val="001838F6"/>
    <w:rsid w:val="0019408E"/>
    <w:rsid w:val="001A311B"/>
    <w:rsid w:val="001C11B9"/>
    <w:rsid w:val="001D6FC6"/>
    <w:rsid w:val="00203AB0"/>
    <w:rsid w:val="002A67FD"/>
    <w:rsid w:val="00316C4C"/>
    <w:rsid w:val="00343EA1"/>
    <w:rsid w:val="0037225E"/>
    <w:rsid w:val="003956C3"/>
    <w:rsid w:val="003A30A1"/>
    <w:rsid w:val="003E77F5"/>
    <w:rsid w:val="00443C75"/>
    <w:rsid w:val="004E1B62"/>
    <w:rsid w:val="004E368D"/>
    <w:rsid w:val="00513DFA"/>
    <w:rsid w:val="00543D5B"/>
    <w:rsid w:val="00571AC2"/>
    <w:rsid w:val="005A0E8D"/>
    <w:rsid w:val="005C0338"/>
    <w:rsid w:val="006224C9"/>
    <w:rsid w:val="00630128"/>
    <w:rsid w:val="006362D8"/>
    <w:rsid w:val="00647FFD"/>
    <w:rsid w:val="00657ADF"/>
    <w:rsid w:val="0071204B"/>
    <w:rsid w:val="00745AD2"/>
    <w:rsid w:val="007644C1"/>
    <w:rsid w:val="00774824"/>
    <w:rsid w:val="007B29FE"/>
    <w:rsid w:val="007D6EF3"/>
    <w:rsid w:val="00815183"/>
    <w:rsid w:val="00870AD9"/>
    <w:rsid w:val="008A0456"/>
    <w:rsid w:val="008B4342"/>
    <w:rsid w:val="008D7DF3"/>
    <w:rsid w:val="008E6BE7"/>
    <w:rsid w:val="0097454F"/>
    <w:rsid w:val="00993239"/>
    <w:rsid w:val="00997080"/>
    <w:rsid w:val="00A00C93"/>
    <w:rsid w:val="00A2522B"/>
    <w:rsid w:val="00A90442"/>
    <w:rsid w:val="00A979AD"/>
    <w:rsid w:val="00AD16EA"/>
    <w:rsid w:val="00B115E0"/>
    <w:rsid w:val="00B1373B"/>
    <w:rsid w:val="00B70FA9"/>
    <w:rsid w:val="00B87366"/>
    <w:rsid w:val="00B959B4"/>
    <w:rsid w:val="00BC4974"/>
    <w:rsid w:val="00BC738A"/>
    <w:rsid w:val="00C038AB"/>
    <w:rsid w:val="00C116D0"/>
    <w:rsid w:val="00C32B7B"/>
    <w:rsid w:val="00C353A9"/>
    <w:rsid w:val="00CC082E"/>
    <w:rsid w:val="00CF0C2B"/>
    <w:rsid w:val="00CF2D9B"/>
    <w:rsid w:val="00D04CF9"/>
    <w:rsid w:val="00D40610"/>
    <w:rsid w:val="00D7404A"/>
    <w:rsid w:val="00D844DA"/>
    <w:rsid w:val="00DB1E06"/>
    <w:rsid w:val="00E25461"/>
    <w:rsid w:val="00E36316"/>
    <w:rsid w:val="00EA3F75"/>
    <w:rsid w:val="00EB1A97"/>
    <w:rsid w:val="00F043E6"/>
    <w:rsid w:val="00F20C20"/>
    <w:rsid w:val="00F30729"/>
    <w:rsid w:val="00F90FA3"/>
    <w:rsid w:val="00F93A2B"/>
    <w:rsid w:val="00FB67D9"/>
    <w:rsid w:val="00FC04A4"/>
    <w:rsid w:val="00FC3EDD"/>
    <w:rsid w:val="00FE55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6FC6"/>
    <w:pPr>
      <w:spacing w:before="240"/>
      <w:jc w:val="both"/>
    </w:pPr>
    <w:rPr>
      <w:rFonts w:ascii="Times New Roman" w:hAnsi="Times New Roman"/>
      <w:sz w:val="24"/>
    </w:rPr>
  </w:style>
  <w:style w:type="paragraph" w:styleId="Heading1">
    <w:name w:val="heading 1"/>
    <w:basedOn w:val="Normal"/>
    <w:next w:val="Normal"/>
    <w:qFormat/>
    <w:rsid w:val="00C353A9"/>
    <w:pPr>
      <w:keepNext/>
      <w:numPr>
        <w:numId w:val="2"/>
      </w:numPr>
      <w:outlineLvl w:val="0"/>
    </w:pPr>
    <w:rPr>
      <w:b/>
    </w:rPr>
  </w:style>
  <w:style w:type="paragraph" w:styleId="Heading2">
    <w:name w:val="heading 2"/>
    <w:basedOn w:val="Normal"/>
    <w:next w:val="Normal"/>
    <w:qFormat/>
    <w:rsid w:val="00C353A9"/>
    <w:pPr>
      <w:keepNext/>
      <w:numPr>
        <w:ilvl w:val="1"/>
        <w:numId w:val="2"/>
      </w:numPr>
      <w:spacing w:before="120"/>
      <w:outlineLvl w:val="1"/>
    </w:pPr>
    <w:rPr>
      <w:u w:val="single"/>
    </w:rPr>
  </w:style>
  <w:style w:type="paragraph" w:styleId="Heading3">
    <w:name w:val="heading 3"/>
    <w:basedOn w:val="Normal"/>
    <w:next w:val="Normal"/>
    <w:qFormat/>
    <w:rsid w:val="00C353A9"/>
    <w:pPr>
      <w:keepNext/>
      <w:numPr>
        <w:ilvl w:val="2"/>
        <w:numId w:val="2"/>
      </w:numPr>
      <w:outlineLvl w:val="2"/>
    </w:pPr>
    <w:rPr>
      <w:i/>
    </w:rPr>
  </w:style>
  <w:style w:type="paragraph" w:styleId="Heading4">
    <w:name w:val="heading 4"/>
    <w:basedOn w:val="Normal"/>
    <w:next w:val="Normal"/>
    <w:qFormat/>
    <w:rsid w:val="00C353A9"/>
    <w:pPr>
      <w:numPr>
        <w:ilvl w:val="3"/>
        <w:numId w:val="2"/>
      </w:numPr>
      <w:outlineLvl w:val="3"/>
    </w:pPr>
  </w:style>
  <w:style w:type="paragraph" w:styleId="Heading5">
    <w:name w:val="heading 5"/>
    <w:basedOn w:val="Normal"/>
    <w:next w:val="Normal"/>
    <w:qFormat/>
    <w:rsid w:val="00C353A9"/>
    <w:pPr>
      <w:numPr>
        <w:ilvl w:val="4"/>
        <w:numId w:val="2"/>
      </w:numPr>
      <w:spacing w:after="60"/>
      <w:outlineLvl w:val="4"/>
    </w:pPr>
    <w:rPr>
      <w:sz w:val="22"/>
    </w:rPr>
  </w:style>
  <w:style w:type="paragraph" w:styleId="Heading6">
    <w:name w:val="heading 6"/>
    <w:basedOn w:val="Normal"/>
    <w:next w:val="Normal"/>
    <w:qFormat/>
    <w:rsid w:val="00C353A9"/>
    <w:pPr>
      <w:numPr>
        <w:ilvl w:val="5"/>
        <w:numId w:val="2"/>
      </w:numPr>
      <w:spacing w:after="60"/>
      <w:outlineLvl w:val="5"/>
    </w:pPr>
    <w:rPr>
      <w:i/>
      <w:sz w:val="22"/>
    </w:rPr>
  </w:style>
  <w:style w:type="paragraph" w:styleId="Heading7">
    <w:name w:val="heading 7"/>
    <w:basedOn w:val="Normal"/>
    <w:next w:val="Normal"/>
    <w:qFormat/>
    <w:rsid w:val="00C353A9"/>
    <w:pPr>
      <w:numPr>
        <w:ilvl w:val="6"/>
        <w:numId w:val="2"/>
      </w:numPr>
      <w:spacing w:after="60"/>
      <w:outlineLvl w:val="6"/>
    </w:pPr>
    <w:rPr>
      <w:rFonts w:ascii="Arial" w:hAnsi="Arial"/>
      <w:sz w:val="20"/>
    </w:rPr>
  </w:style>
  <w:style w:type="paragraph" w:styleId="Heading8">
    <w:name w:val="heading 8"/>
    <w:basedOn w:val="Normal"/>
    <w:next w:val="Normal"/>
    <w:qFormat/>
    <w:rsid w:val="00C353A9"/>
    <w:pPr>
      <w:numPr>
        <w:ilvl w:val="7"/>
        <w:numId w:val="2"/>
      </w:numPr>
      <w:spacing w:after="60"/>
      <w:outlineLvl w:val="7"/>
    </w:pPr>
    <w:rPr>
      <w:rFonts w:ascii="Arial" w:hAnsi="Arial"/>
      <w:i/>
      <w:sz w:val="20"/>
    </w:rPr>
  </w:style>
  <w:style w:type="paragraph" w:styleId="Heading9">
    <w:name w:val="heading 9"/>
    <w:basedOn w:val="Normal"/>
    <w:next w:val="Normal"/>
    <w:qFormat/>
    <w:rsid w:val="00C353A9"/>
    <w:pPr>
      <w:numPr>
        <w:ilvl w:val="8"/>
        <w:numId w:val="2"/>
      </w:numPr>
      <w:spacing w:after="6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basedOn w:val="DefaultParagraphFont"/>
    <w:semiHidden/>
    <w:rsid w:val="00C353A9"/>
    <w:rPr>
      <w:vertAlign w:val="superscript"/>
    </w:rPr>
  </w:style>
  <w:style w:type="paragraph" w:styleId="Footer">
    <w:name w:val="footer"/>
    <w:basedOn w:val="Normal"/>
    <w:rsid w:val="00C353A9"/>
    <w:pPr>
      <w:tabs>
        <w:tab w:val="center" w:pos="4320"/>
        <w:tab w:val="right" w:pos="8640"/>
      </w:tabs>
    </w:pPr>
  </w:style>
  <w:style w:type="character" w:styleId="FootnoteReference">
    <w:name w:val="footnote reference"/>
    <w:basedOn w:val="DefaultParagraphFont"/>
    <w:semiHidden/>
    <w:rsid w:val="00C353A9"/>
    <w:rPr>
      <w:position w:val="6"/>
      <w:sz w:val="16"/>
    </w:rPr>
  </w:style>
  <w:style w:type="paragraph" w:styleId="FootnoteText">
    <w:name w:val="footnote text"/>
    <w:basedOn w:val="Normal"/>
    <w:semiHidden/>
    <w:rsid w:val="00C353A9"/>
    <w:rPr>
      <w:sz w:val="20"/>
    </w:rPr>
  </w:style>
  <w:style w:type="paragraph" w:customStyle="1" w:styleId="Mark">
    <w:name w:val="Mark"/>
    <w:basedOn w:val="Normal"/>
    <w:rsid w:val="00B1373B"/>
    <w:pPr>
      <w:spacing w:before="120"/>
      <w:ind w:firstLine="540"/>
    </w:pPr>
  </w:style>
  <w:style w:type="paragraph" w:customStyle="1" w:styleId="archive">
    <w:name w:val="archive"/>
    <w:basedOn w:val="Normal"/>
    <w:rsid w:val="00C353A9"/>
    <w:rPr>
      <w:rFonts w:ascii="Courier" w:hAnsi="Courier"/>
      <w:sz w:val="18"/>
    </w:rPr>
  </w:style>
  <w:style w:type="paragraph" w:customStyle="1" w:styleId="Caption1">
    <w:name w:val="Caption1"/>
    <w:basedOn w:val="Normal"/>
    <w:rsid w:val="00C353A9"/>
    <w:pPr>
      <w:spacing w:before="120"/>
      <w:ind w:left="720" w:right="720"/>
      <w:jc w:val="center"/>
    </w:pPr>
    <w:rPr>
      <w:i/>
    </w:rPr>
  </w:style>
  <w:style w:type="paragraph" w:customStyle="1" w:styleId="equation">
    <w:name w:val="equation"/>
    <w:basedOn w:val="Mark"/>
    <w:rsid w:val="00C353A9"/>
    <w:pPr>
      <w:tabs>
        <w:tab w:val="right" w:pos="7920"/>
      </w:tabs>
      <w:ind w:left="900" w:firstLine="0"/>
    </w:pPr>
  </w:style>
  <w:style w:type="paragraph" w:customStyle="1" w:styleId="figure">
    <w:name w:val="figure"/>
    <w:basedOn w:val="Normal"/>
    <w:rsid w:val="00C353A9"/>
    <w:pPr>
      <w:keepNext/>
      <w:jc w:val="center"/>
    </w:pPr>
  </w:style>
  <w:style w:type="paragraph" w:customStyle="1" w:styleId="PROFS">
    <w:name w:val="PROFS"/>
    <w:basedOn w:val="Normal"/>
    <w:rsid w:val="00C353A9"/>
    <w:rPr>
      <w:rFonts w:ascii="Geneva" w:hAnsi="Geneva"/>
      <w:sz w:val="20"/>
    </w:rPr>
  </w:style>
  <w:style w:type="paragraph" w:customStyle="1" w:styleId="1List">
    <w:name w:val="(1) List"/>
    <w:basedOn w:val="Normal"/>
    <w:rsid w:val="00C353A9"/>
    <w:pPr>
      <w:ind w:left="2160" w:hanging="720"/>
    </w:pPr>
    <w:rPr>
      <w:color w:val="0000FF"/>
    </w:rPr>
  </w:style>
  <w:style w:type="paragraph" w:customStyle="1" w:styleId="1stLevelHead">
    <w:name w:val="1st Level Head"/>
    <w:basedOn w:val="Normal"/>
    <w:next w:val="Normal"/>
    <w:rsid w:val="00C353A9"/>
    <w:rPr>
      <w:b/>
      <w:caps/>
      <w:color w:val="0000FF"/>
    </w:rPr>
  </w:style>
  <w:style w:type="paragraph" w:customStyle="1" w:styleId="2ndLevelHead">
    <w:name w:val="2nd Level Head"/>
    <w:basedOn w:val="Normal"/>
    <w:next w:val="Normal"/>
    <w:rsid w:val="00C353A9"/>
    <w:rPr>
      <w:b/>
      <w:smallCaps/>
      <w:color w:val="0000FF"/>
    </w:rPr>
  </w:style>
  <w:style w:type="paragraph" w:customStyle="1" w:styleId="3rdLevelHead">
    <w:name w:val="3rd Level Head"/>
    <w:basedOn w:val="Normal"/>
    <w:next w:val="Normal"/>
    <w:rsid w:val="00C353A9"/>
    <w:rPr>
      <w:b/>
      <w:color w:val="0000FF"/>
    </w:rPr>
  </w:style>
  <w:style w:type="paragraph" w:customStyle="1" w:styleId="4thLevelHead">
    <w:name w:val="4th Level Head"/>
    <w:basedOn w:val="Normal"/>
    <w:next w:val="Normal"/>
    <w:rsid w:val="00C353A9"/>
    <w:rPr>
      <w:caps/>
      <w:color w:val="0000FF"/>
    </w:rPr>
  </w:style>
  <w:style w:type="paragraph" w:customStyle="1" w:styleId="5thLevelHead">
    <w:name w:val="5th Level Head"/>
    <w:basedOn w:val="Normal"/>
    <w:next w:val="Normal"/>
    <w:rsid w:val="00C353A9"/>
    <w:rPr>
      <w:smallCaps/>
      <w:color w:val="0000FF"/>
    </w:rPr>
  </w:style>
  <w:style w:type="paragraph" w:customStyle="1" w:styleId="6thLevelHead">
    <w:name w:val="6th Level Head"/>
    <w:basedOn w:val="Normal"/>
    <w:next w:val="Normal"/>
    <w:rsid w:val="00C353A9"/>
    <w:rPr>
      <w:color w:val="0000FF"/>
    </w:rPr>
  </w:style>
  <w:style w:type="paragraph" w:customStyle="1" w:styleId="EquationTabs">
    <w:name w:val="Equation Tabs"/>
    <w:basedOn w:val="Normal"/>
    <w:next w:val="Normal"/>
    <w:rsid w:val="00C353A9"/>
    <w:pPr>
      <w:tabs>
        <w:tab w:val="center" w:pos="4680"/>
        <w:tab w:val="right" w:pos="9360"/>
      </w:tabs>
    </w:pPr>
    <w:rPr>
      <w:color w:val="0000FF"/>
    </w:rPr>
  </w:style>
  <w:style w:type="paragraph" w:customStyle="1" w:styleId="Figurecaption">
    <w:name w:val="Figure caption"/>
    <w:basedOn w:val="Normal"/>
    <w:next w:val="Normal"/>
    <w:rsid w:val="00C353A9"/>
    <w:pPr>
      <w:jc w:val="center"/>
    </w:pPr>
    <w:rPr>
      <w:color w:val="0000FF"/>
    </w:rPr>
  </w:style>
  <w:style w:type="paragraph" w:customStyle="1" w:styleId="LetterListing">
    <w:name w:val="Letter Listing"/>
    <w:basedOn w:val="Normal"/>
    <w:rsid w:val="00C353A9"/>
    <w:pPr>
      <w:ind w:left="1440" w:hanging="540"/>
    </w:pPr>
    <w:rPr>
      <w:color w:val="0000FF"/>
    </w:rPr>
  </w:style>
  <w:style w:type="paragraph" w:customStyle="1" w:styleId="Numberorbulletlisting">
    <w:name w:val="Number or bullet listing"/>
    <w:basedOn w:val="Normal"/>
    <w:rsid w:val="00C353A9"/>
    <w:pPr>
      <w:ind w:left="900" w:hanging="540"/>
    </w:pPr>
    <w:rPr>
      <w:color w:val="0000FF"/>
    </w:rPr>
  </w:style>
  <w:style w:type="paragraph" w:customStyle="1" w:styleId="redbold">
    <w:name w:val="red &amp; bold"/>
    <w:basedOn w:val="Normal"/>
    <w:rsid w:val="00C353A9"/>
    <w:pPr>
      <w:tabs>
        <w:tab w:val="left" w:pos="360"/>
      </w:tabs>
    </w:pPr>
    <w:rPr>
      <w:b/>
      <w:color w:val="FF0000"/>
    </w:rPr>
  </w:style>
  <w:style w:type="paragraph" w:customStyle="1" w:styleId="SectionHead">
    <w:name w:val="Section Head"/>
    <w:basedOn w:val="Normal"/>
    <w:next w:val="1stLevelHead"/>
    <w:rsid w:val="00C353A9"/>
    <w:pPr>
      <w:spacing w:before="0"/>
      <w:jc w:val="center"/>
    </w:pPr>
    <w:rPr>
      <w:b/>
      <w:caps/>
      <w:color w:val="0000FF"/>
    </w:rPr>
  </w:style>
  <w:style w:type="paragraph" w:customStyle="1" w:styleId="TableCaption">
    <w:name w:val="Table Caption"/>
    <w:basedOn w:val="Normal"/>
    <w:next w:val="Normal"/>
    <w:rsid w:val="00C353A9"/>
    <w:pPr>
      <w:jc w:val="center"/>
    </w:pPr>
    <w:rPr>
      <w:caps/>
      <w:color w:val="0000FF"/>
    </w:rPr>
  </w:style>
  <w:style w:type="paragraph" w:customStyle="1" w:styleId="TOC">
    <w:name w:val="TOC"/>
    <w:basedOn w:val="Normal"/>
    <w:next w:val="Normal"/>
    <w:rsid w:val="00C353A9"/>
    <w:pPr>
      <w:spacing w:before="0"/>
      <w:jc w:val="center"/>
    </w:pPr>
    <w:rPr>
      <w:b/>
      <w:caps/>
      <w:color w:val="0000FF"/>
    </w:rPr>
  </w:style>
  <w:style w:type="paragraph" w:customStyle="1" w:styleId="TOCHead">
    <w:name w:val="TOC Head"/>
    <w:basedOn w:val="Normal"/>
    <w:next w:val="Normal"/>
    <w:rsid w:val="00C353A9"/>
    <w:pPr>
      <w:tabs>
        <w:tab w:val="center" w:pos="4680"/>
        <w:tab w:val="right" w:pos="9360"/>
      </w:tabs>
    </w:pPr>
    <w:rPr>
      <w:b/>
      <w:color w:val="0000FF"/>
    </w:rPr>
  </w:style>
  <w:style w:type="paragraph" w:customStyle="1" w:styleId="TOC1">
    <w:name w:val="TOC1"/>
    <w:basedOn w:val="Normal"/>
    <w:next w:val="Normal"/>
    <w:rsid w:val="00C353A9"/>
    <w:pPr>
      <w:tabs>
        <w:tab w:val="left" w:pos="1440"/>
        <w:tab w:val="left" w:leader="dot" w:pos="8640"/>
        <w:tab w:val="right" w:pos="9180"/>
      </w:tabs>
      <w:ind w:left="180"/>
    </w:pPr>
    <w:rPr>
      <w:caps/>
      <w:color w:val="0000FF"/>
    </w:rPr>
  </w:style>
  <w:style w:type="paragraph" w:customStyle="1" w:styleId="TOC2">
    <w:name w:val="TOC2"/>
    <w:basedOn w:val="Normal"/>
    <w:rsid w:val="00C353A9"/>
    <w:pPr>
      <w:tabs>
        <w:tab w:val="left" w:pos="1440"/>
        <w:tab w:val="left" w:leader="dot" w:pos="8640"/>
        <w:tab w:val="right" w:pos="9180"/>
      </w:tabs>
      <w:spacing w:before="0"/>
      <w:ind w:left="180"/>
    </w:pPr>
    <w:rPr>
      <w:caps/>
      <w:color w:val="0000FF"/>
    </w:rPr>
  </w:style>
  <w:style w:type="paragraph" w:styleId="Header">
    <w:name w:val="header"/>
    <w:basedOn w:val="Normal"/>
    <w:rsid w:val="00C353A9"/>
    <w:pPr>
      <w:tabs>
        <w:tab w:val="center" w:pos="4320"/>
        <w:tab w:val="right" w:pos="8640"/>
      </w:tabs>
    </w:pPr>
  </w:style>
  <w:style w:type="paragraph" w:styleId="Caption">
    <w:name w:val="caption"/>
    <w:basedOn w:val="Normal"/>
    <w:next w:val="Normal"/>
    <w:qFormat/>
    <w:rsid w:val="00C353A9"/>
    <w:pPr>
      <w:spacing w:before="120" w:after="120"/>
    </w:pPr>
    <w:rPr>
      <w:b/>
    </w:rPr>
  </w:style>
  <w:style w:type="paragraph" w:customStyle="1" w:styleId="StyleCaptionCentered">
    <w:name w:val="Style Caption + Centered"/>
    <w:basedOn w:val="Caption"/>
    <w:rsid w:val="00B1373B"/>
    <w:pPr>
      <w:jc w:val="center"/>
    </w:pPr>
  </w:style>
  <w:style w:type="paragraph" w:customStyle="1" w:styleId="MTDisplayEquation">
    <w:name w:val="MTDisplayEquation"/>
    <w:basedOn w:val="Mark"/>
    <w:next w:val="Normal"/>
    <w:rsid w:val="0037225E"/>
    <w:pPr>
      <w:tabs>
        <w:tab w:val="center" w:pos="4320"/>
        <w:tab w:val="right" w:pos="8640"/>
      </w:tabs>
    </w:pPr>
  </w:style>
  <w:style w:type="paragraph" w:styleId="BalloonText">
    <w:name w:val="Balloon Text"/>
    <w:basedOn w:val="Normal"/>
    <w:link w:val="BalloonTextChar"/>
    <w:rsid w:val="001C11B9"/>
    <w:pPr>
      <w:spacing w:before="0"/>
    </w:pPr>
    <w:rPr>
      <w:rFonts w:ascii="Tahoma" w:hAnsi="Tahoma" w:cs="Tahoma"/>
      <w:sz w:val="16"/>
      <w:szCs w:val="16"/>
    </w:rPr>
  </w:style>
  <w:style w:type="character" w:customStyle="1" w:styleId="BalloonTextChar">
    <w:name w:val="Balloon Text Char"/>
    <w:basedOn w:val="DefaultParagraphFont"/>
    <w:link w:val="BalloonText"/>
    <w:rsid w:val="001C11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image" Target="media/image12.wmf"/><Relationship Id="rId39" Type="http://schemas.openxmlformats.org/officeDocument/2006/relationships/oleObject" Target="embeddings/oleObject13.bin"/><Relationship Id="rId3" Type="http://schemas.openxmlformats.org/officeDocument/2006/relationships/settings" Target="settings.xml"/><Relationship Id="rId21" Type="http://schemas.openxmlformats.org/officeDocument/2006/relationships/oleObject" Target="embeddings/oleObject7.bin"/><Relationship Id="rId34" Type="http://schemas.openxmlformats.org/officeDocument/2006/relationships/image" Target="media/image18.wmf"/><Relationship Id="rId42"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image" Target="media/image11.png"/><Relationship Id="rId33" Type="http://schemas.openxmlformats.org/officeDocument/2006/relationships/oleObject" Target="embeddings/oleObject10.bin"/><Relationship Id="rId38" Type="http://schemas.openxmlformats.org/officeDocument/2006/relationships/image" Target="media/image20.wmf"/><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image" Target="media/image15.wmf"/><Relationship Id="rId41" Type="http://schemas.openxmlformats.org/officeDocument/2006/relationships/oleObject" Target="embeddings/oleObject14.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10.wmf"/><Relationship Id="rId32" Type="http://schemas.openxmlformats.org/officeDocument/2006/relationships/image" Target="media/image17.wmf"/><Relationship Id="rId37" Type="http://schemas.openxmlformats.org/officeDocument/2006/relationships/oleObject" Target="embeddings/oleObject12.bin"/><Relationship Id="rId40" Type="http://schemas.openxmlformats.org/officeDocument/2006/relationships/image" Target="media/image21.wmf"/><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4.png"/><Relationship Id="rId36" Type="http://schemas.openxmlformats.org/officeDocument/2006/relationships/image" Target="media/image19.wmf"/><Relationship Id="rId10" Type="http://schemas.openxmlformats.org/officeDocument/2006/relationships/image" Target="media/image3.wmf"/><Relationship Id="rId19" Type="http://schemas.openxmlformats.org/officeDocument/2006/relationships/oleObject" Target="embeddings/oleObject6.bin"/><Relationship Id="rId31" Type="http://schemas.openxmlformats.org/officeDocument/2006/relationships/oleObject" Target="embeddings/oleObject9.bin"/><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image" Target="media/image13.png"/><Relationship Id="rId30" Type="http://schemas.openxmlformats.org/officeDocument/2006/relationships/image" Target="media/image16.emf"/><Relationship Id="rId35" Type="http://schemas.openxmlformats.org/officeDocument/2006/relationships/oleObject" Target="embeddings/oleObject11.bin"/><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16</Pages>
  <Words>4949</Words>
  <Characters>23512</Characters>
  <Application>Microsoft Office Word</Application>
  <DocSecurity>0</DocSecurity>
  <Lines>470</Lines>
  <Paragraphs>215</Paragraphs>
  <ScaleCrop>false</ScaleCrop>
  <HeadingPairs>
    <vt:vector size="2" baseType="variant">
      <vt:variant>
        <vt:lpstr>Title</vt:lpstr>
      </vt:variant>
      <vt:variant>
        <vt:i4>1</vt:i4>
      </vt:variant>
    </vt:vector>
  </HeadingPairs>
  <TitlesOfParts>
    <vt:vector size="1" baseType="lpstr">
      <vt:lpstr>GEORGIA INSTITUTE OF TECHNOLOGY</vt:lpstr>
    </vt:vector>
  </TitlesOfParts>
  <Company>Georgia Tech Research Institute</Company>
  <LinksUpToDate>false</LinksUpToDate>
  <CharactersWithSpaces>28246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GEORGIA INSTITUTE OF TECHNOLOGY</dc:title>
  <dc:subject/>
  <dc:creator>Dr. Mark A. Richards</dc:creator>
  <cp:keywords/>
  <cp:lastModifiedBy>Mark A. Richards</cp:lastModifiedBy>
  <cp:revision>6</cp:revision>
  <cp:lastPrinted>2008-11-17T16:33:00Z</cp:lastPrinted>
  <dcterms:created xsi:type="dcterms:W3CDTF">2010-10-30T02:09:00Z</dcterms:created>
  <dcterms:modified xsi:type="dcterms:W3CDTF">2010-11-21T23:56:00Z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